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4A6AC">
      <w:pPr>
        <w:pStyle w:val="2"/>
        <w:spacing w:line="242" w:lineRule="auto"/>
      </w:pPr>
      <w:bookmarkStart w:id="4" w:name="_GoBack"/>
      <w:bookmarkEnd w:id="4"/>
    </w:p>
    <w:p w14:paraId="5DA209B4">
      <w:pPr>
        <w:pStyle w:val="2"/>
        <w:spacing w:line="242" w:lineRule="auto"/>
      </w:pPr>
    </w:p>
    <w:p w14:paraId="79377941">
      <w:pPr>
        <w:pStyle w:val="2"/>
        <w:spacing w:line="243" w:lineRule="auto"/>
      </w:pPr>
    </w:p>
    <w:p w14:paraId="422FA57C">
      <w:pPr>
        <w:pStyle w:val="2"/>
        <w:spacing w:line="243" w:lineRule="auto"/>
      </w:pPr>
    </w:p>
    <w:p w14:paraId="65CC8392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ED0981C">
      <w:pPr>
        <w:spacing w:before="150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执行监督申请书</w:t>
      </w:r>
    </w:p>
    <w:p w14:paraId="326EAD5E">
      <w:pPr>
        <w:spacing w:before="64" w:line="206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（当事人、利害关系人申请监督用）</w:t>
      </w:r>
    </w:p>
    <w:p w14:paraId="0CF51C34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6D80EF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A8CC0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C1F894D">
            <w:pPr>
              <w:pStyle w:val="8"/>
              <w:spacing w:before="53" w:line="234" w:lineRule="auto"/>
              <w:ind w:left="84" w:right="77" w:firstLine="431"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当事人、利害关系人对于人民法院作出的执行复议裁定</w:t>
            </w:r>
            <w:r>
              <w:rPr>
                <w:color w:val="231F20"/>
                <w:spacing w:val="2"/>
              </w:rPr>
              <w:t>不服，可在裁定书生效后六个月内向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上一级人民法院申请执行监督。为了方便您的申请，保护您的合法权利，请如实填写本表。</w:t>
            </w:r>
          </w:p>
          <w:p w14:paraId="1C14A842">
            <w:pPr>
              <w:pStyle w:val="8"/>
              <w:spacing w:before="65" w:line="247" w:lineRule="auto"/>
              <w:ind w:left="93" w:firstLine="406"/>
            </w:pPr>
            <w:r>
              <w:rPr>
                <w:color w:val="231F20"/>
                <w:spacing w:val="7"/>
              </w:rPr>
              <w:t>2. 执行监督申请时需向人民法院提交的材料</w:t>
            </w:r>
            <w:r>
              <w:rPr>
                <w:color w:val="231F20"/>
                <w:spacing w:val="-82"/>
              </w:rPr>
              <w:t>：（</w:t>
            </w:r>
            <w:r>
              <w:rPr>
                <w:color w:val="231F20"/>
                <w:spacing w:val="7"/>
              </w:rPr>
              <w:t>1）提交证明您身份的材</w:t>
            </w:r>
            <w:r>
              <w:rPr>
                <w:color w:val="231F20"/>
                <w:spacing w:val="6"/>
              </w:rPr>
              <w:t>料，如身份证复印件、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2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 w14:paraId="1EBF02BE">
            <w:pPr>
              <w:pStyle w:val="8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本表所涉内容系针对执行监督申请专用，有些内容可能与您的具体申请无关，您认为与申请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 w14:paraId="18455AD5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6FDD6FC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FC11B1E">
            <w:pPr>
              <w:pStyle w:val="8"/>
              <w:spacing w:before="64" w:line="238" w:lineRule="auto"/>
              <w:ind w:left="83" w:right="88" w:firstLine="430"/>
            </w:pPr>
            <w:r>
              <w:rPr>
                <w:color w:val="231F20"/>
                <w:spacing w:val="-7"/>
              </w:rPr>
              <w:t>当事人、利害关系人、案外人应当遵守诚信原则如实认真填写表格。如果当事人、利害关系人、案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外人违反民事诉讼法的规定，虚假诉讼、恶意诉讼、滥用诉权，人民法院将视违法情形依法追究责任。</w:t>
            </w:r>
          </w:p>
        </w:tc>
      </w:tr>
      <w:tr w14:paraId="03919B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E06464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8F2DA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5AA7932">
            <w:pPr>
              <w:spacing w:line="271" w:lineRule="auto"/>
              <w:rPr>
                <w:rFonts w:ascii="Arial"/>
                <w:sz w:val="21"/>
              </w:rPr>
            </w:pPr>
          </w:p>
          <w:p w14:paraId="522D9686">
            <w:pPr>
              <w:spacing w:line="271" w:lineRule="auto"/>
              <w:rPr>
                <w:rFonts w:ascii="Arial"/>
                <w:sz w:val="21"/>
              </w:rPr>
            </w:pPr>
          </w:p>
          <w:p w14:paraId="15CBBE23">
            <w:pPr>
              <w:spacing w:line="271" w:lineRule="auto"/>
              <w:rPr>
                <w:rFonts w:ascii="Arial"/>
                <w:sz w:val="21"/>
              </w:rPr>
            </w:pPr>
          </w:p>
          <w:p w14:paraId="44C30C34">
            <w:pPr>
              <w:spacing w:line="272" w:lineRule="auto"/>
              <w:rPr>
                <w:rFonts w:ascii="Arial"/>
                <w:sz w:val="21"/>
              </w:rPr>
            </w:pPr>
          </w:p>
          <w:p w14:paraId="7C5F06A3">
            <w:pPr>
              <w:spacing w:line="272" w:lineRule="auto"/>
              <w:rPr>
                <w:rFonts w:ascii="Arial"/>
                <w:sz w:val="21"/>
              </w:rPr>
            </w:pPr>
          </w:p>
          <w:p w14:paraId="0FA77455">
            <w:pPr>
              <w:pStyle w:val="8"/>
              <w:spacing w:before="79" w:line="262" w:lineRule="auto"/>
              <w:ind w:left="651" w:right="656" w:firstLine="248"/>
            </w:pPr>
            <w:r>
              <w:rPr>
                <w:color w:val="231F20"/>
                <w:spacing w:val="-10"/>
              </w:rPr>
              <w:t>申请人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1434EE3">
            <w:pPr>
              <w:pStyle w:val="8"/>
              <w:spacing w:before="93" w:line="240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利害关系人</w:t>
            </w:r>
            <w:r>
              <w:rPr>
                <w:color w:val="231F20"/>
                <w:spacing w:val="-2"/>
              </w:rPr>
              <w:t>□    案外人□</w:t>
            </w:r>
          </w:p>
          <w:p w14:paraId="2BA7E48D">
            <w:pPr>
              <w:pStyle w:val="8"/>
              <w:spacing w:before="47" w:line="240" w:lineRule="auto"/>
              <w:ind w:left="86" w:right="4826" w:firstLine="6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EA58022">
            <w:pPr>
              <w:pStyle w:val="8"/>
              <w:spacing w:before="6" w:line="240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434A4CB8">
            <w:pPr>
              <w:pStyle w:val="8"/>
              <w:spacing w:before="40" w:line="240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出生日期：1963 年  ×× 月  ××  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        </w:t>
            </w:r>
            <w:r>
              <w:rPr>
                <w:color w:val="231F20"/>
                <w:spacing w:val="-6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汉族</w:t>
            </w:r>
          </w:p>
          <w:p w14:paraId="1F0BC845">
            <w:pPr>
              <w:pStyle w:val="8"/>
              <w:spacing w:before="40" w:line="240" w:lineRule="auto"/>
              <w:ind w:left="100"/>
              <w:rPr>
                <w:rFonts w:hint="eastAsia"/>
                <w:color w:val="231F20"/>
                <w:spacing w:val="-6"/>
              </w:rPr>
            </w:pPr>
            <w:r>
              <w:rPr>
                <w:color w:val="231F20"/>
                <w:spacing w:val="-6"/>
              </w:rPr>
              <w:t>工作单位：              职务：              联系电话：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6"/>
              </w:rPr>
              <w:t>×××××××××××</w:t>
            </w:r>
            <w:r>
              <w:rPr>
                <w:rFonts w:hint="eastAsia"/>
                <w:color w:val="231F20"/>
                <w:spacing w:val="-6"/>
              </w:rPr>
              <w:t xml:space="preserve"> </w:t>
            </w:r>
          </w:p>
          <w:p w14:paraId="3E45C828">
            <w:pPr>
              <w:pStyle w:val="8"/>
              <w:spacing w:before="40" w:line="240" w:lineRule="auto"/>
              <w:ind w:left="100"/>
              <w:rPr>
                <w:rFonts w:hint="eastAsia" w:ascii="方正楷体_GBK" w:hAnsi="方正楷体_GBK" w:eastAsia="方正楷体_GBK" w:cs="方正楷体_GBK"/>
                <w:color w:val="231F20"/>
                <w:spacing w:val="-6"/>
              </w:rPr>
            </w:pPr>
            <w:r>
              <w:rPr>
                <w:color w:val="231F20"/>
                <w:spacing w:val="-6"/>
              </w:rPr>
              <w:t>住所地（户籍所在地）：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6"/>
              </w:rPr>
              <w:t xml:space="preserve"> 贵州省安顺市 ×××× 镇</w:t>
            </w:r>
          </w:p>
          <w:p w14:paraId="39A71DF4">
            <w:pPr>
              <w:pStyle w:val="8"/>
              <w:spacing w:before="40" w:line="240" w:lineRule="auto"/>
              <w:ind w:left="100"/>
              <w:rPr>
                <w:rFonts w:ascii="方正楷体_GBK" w:hAnsi="方正楷体_GBK" w:eastAsia="方正楷体_GBK" w:cs="方正楷体_GBK"/>
                <w:color w:val="231F20"/>
              </w:rPr>
            </w:pPr>
            <w:r>
              <w:rPr>
                <w:color w:val="231F20"/>
                <w:spacing w:val="-6"/>
              </w:rPr>
              <w:t>经常居住地：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6"/>
              </w:rPr>
              <w:t>贵州省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4"/>
              </w:rPr>
              <w:t>安顺市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4"/>
              </w:rPr>
              <w:t>×××× 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</w:p>
          <w:p w14:paraId="2B2A4B64">
            <w:pPr>
              <w:pStyle w:val="8"/>
              <w:spacing w:before="40" w:line="240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2431243">
            <w:pPr>
              <w:pStyle w:val="8"/>
              <w:spacing w:before="13" w:line="240" w:lineRule="auto"/>
              <w:ind w:left="83"/>
            </w:pPr>
            <w:r>
              <w:rPr>
                <w:color w:val="231F20"/>
              </w:rPr>
              <w:t>证件号码：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</w:t>
            </w:r>
          </w:p>
        </w:tc>
      </w:tr>
      <w:tr w14:paraId="46AED6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CBBEC37">
            <w:pPr>
              <w:spacing w:line="284" w:lineRule="auto"/>
              <w:rPr>
                <w:rFonts w:ascii="Arial"/>
                <w:sz w:val="21"/>
              </w:rPr>
            </w:pPr>
          </w:p>
          <w:p w14:paraId="402A6120">
            <w:pPr>
              <w:spacing w:line="284" w:lineRule="auto"/>
              <w:rPr>
                <w:rFonts w:ascii="Arial"/>
                <w:sz w:val="21"/>
              </w:rPr>
            </w:pPr>
          </w:p>
          <w:p w14:paraId="7F4FCE29">
            <w:pPr>
              <w:spacing w:line="284" w:lineRule="auto"/>
              <w:rPr>
                <w:rFonts w:ascii="Arial"/>
                <w:sz w:val="21"/>
              </w:rPr>
            </w:pPr>
          </w:p>
          <w:p w14:paraId="453C27A3">
            <w:pPr>
              <w:pStyle w:val="8"/>
              <w:spacing w:before="78" w:line="210" w:lineRule="auto"/>
              <w:ind w:left="900"/>
            </w:pPr>
            <w:r>
              <w:rPr>
                <w:color w:val="231F20"/>
                <w:spacing w:val="-7"/>
              </w:rPr>
              <w:t>申请人</w:t>
            </w:r>
          </w:p>
          <w:p w14:paraId="38D03EEA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96820DD">
            <w:pPr>
              <w:pStyle w:val="8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7C3D0CED">
            <w:pPr>
              <w:pStyle w:val="8"/>
              <w:spacing w:before="66" w:line="259" w:lineRule="auto"/>
              <w:ind w:left="86" w:right="4826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5C3FA895">
            <w:pPr>
              <w:pStyle w:val="8"/>
              <w:spacing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97B26EB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职务：              联系电话：</w:t>
            </w:r>
          </w:p>
          <w:p w14:paraId="13E81C0C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4BEFD73B">
      <w:pPr>
        <w:pStyle w:val="2"/>
      </w:pPr>
    </w:p>
    <w:p w14:paraId="69746394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77BB56C">
      <w:pPr>
        <w:spacing w:before="41"/>
      </w:pPr>
    </w:p>
    <w:p w14:paraId="28678983">
      <w:pPr>
        <w:spacing w:before="41"/>
      </w:pPr>
    </w:p>
    <w:p w14:paraId="045F7EB8">
      <w:pPr>
        <w:spacing w:before="41"/>
      </w:pPr>
    </w:p>
    <w:p w14:paraId="635FEAB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23A148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D9DF839">
            <w:pPr>
              <w:spacing w:line="340" w:lineRule="auto"/>
              <w:rPr>
                <w:rFonts w:ascii="Arial"/>
                <w:sz w:val="21"/>
              </w:rPr>
            </w:pPr>
          </w:p>
          <w:p w14:paraId="25C8F696">
            <w:pPr>
              <w:spacing w:line="341" w:lineRule="auto"/>
              <w:rPr>
                <w:rFonts w:ascii="Arial"/>
                <w:sz w:val="21"/>
              </w:rPr>
            </w:pPr>
          </w:p>
          <w:p w14:paraId="4EDDE817">
            <w:pPr>
              <w:pStyle w:val="8"/>
              <w:spacing w:before="79" w:line="210" w:lineRule="auto"/>
              <w:ind w:left="900"/>
            </w:pPr>
            <w:r>
              <w:rPr>
                <w:color w:val="231F20"/>
                <w:spacing w:val="-7"/>
              </w:rPr>
              <w:t>申请人</w:t>
            </w:r>
          </w:p>
          <w:p w14:paraId="0CF770CB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4A020B8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617C84E2">
            <w:pPr>
              <w:pStyle w:val="8"/>
              <w:spacing w:before="64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38DA290D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D18BF38">
            <w:pPr>
              <w:pStyle w:val="8"/>
              <w:spacing w:before="66" w:line="238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6A602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B4DF68B">
            <w:pPr>
              <w:spacing w:line="283" w:lineRule="auto"/>
              <w:rPr>
                <w:rFonts w:ascii="Arial"/>
                <w:sz w:val="21"/>
              </w:rPr>
            </w:pPr>
          </w:p>
          <w:p w14:paraId="4322FFA9">
            <w:pPr>
              <w:spacing w:line="283" w:lineRule="auto"/>
              <w:rPr>
                <w:rFonts w:ascii="Arial"/>
                <w:sz w:val="21"/>
              </w:rPr>
            </w:pPr>
          </w:p>
          <w:p w14:paraId="6CC302BD">
            <w:pPr>
              <w:spacing w:line="284" w:lineRule="auto"/>
              <w:rPr>
                <w:rFonts w:ascii="Arial"/>
                <w:sz w:val="21"/>
              </w:rPr>
            </w:pPr>
          </w:p>
          <w:p w14:paraId="2C959288">
            <w:pPr>
              <w:pStyle w:val="8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100EE08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5BE86C3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2398BBBA">
            <w:pPr>
              <w:pStyle w:val="8"/>
              <w:spacing w:before="62" w:line="222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4ABF7C10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6E832BF">
            <w:pPr>
              <w:pStyle w:val="8"/>
              <w:spacing w:before="52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B7E4F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7F022A5">
            <w:pPr>
              <w:spacing w:line="271" w:lineRule="auto"/>
              <w:rPr>
                <w:rFonts w:ascii="Arial"/>
                <w:sz w:val="21"/>
              </w:rPr>
            </w:pPr>
          </w:p>
          <w:p w14:paraId="373F15AB">
            <w:pPr>
              <w:spacing w:line="271" w:lineRule="auto"/>
              <w:rPr>
                <w:rFonts w:ascii="Arial"/>
                <w:sz w:val="21"/>
              </w:rPr>
            </w:pPr>
          </w:p>
          <w:p w14:paraId="31DDADCC">
            <w:pPr>
              <w:spacing w:line="271" w:lineRule="auto"/>
              <w:rPr>
                <w:rFonts w:ascii="Arial"/>
                <w:sz w:val="21"/>
              </w:rPr>
            </w:pPr>
          </w:p>
          <w:p w14:paraId="321BB6A8">
            <w:pPr>
              <w:spacing w:line="272" w:lineRule="auto"/>
              <w:rPr>
                <w:rFonts w:ascii="Arial"/>
                <w:sz w:val="21"/>
              </w:rPr>
            </w:pPr>
          </w:p>
          <w:p w14:paraId="21AF5369">
            <w:pPr>
              <w:spacing w:line="272" w:lineRule="auto"/>
              <w:rPr>
                <w:rFonts w:ascii="Arial"/>
                <w:sz w:val="21"/>
              </w:rPr>
            </w:pPr>
          </w:p>
          <w:p w14:paraId="3F633D2E">
            <w:pPr>
              <w:pStyle w:val="8"/>
              <w:spacing w:before="79" w:line="262" w:lineRule="auto"/>
              <w:ind w:left="651" w:right="656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16B8D4E">
            <w:pPr>
              <w:pStyle w:val="8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27F6F16A">
            <w:pPr>
              <w:pStyle w:val="8"/>
              <w:spacing w:before="65" w:line="261" w:lineRule="auto"/>
              <w:ind w:left="86" w:right="4826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34D11279">
            <w:pPr>
              <w:pStyle w:val="8"/>
              <w:spacing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12750E71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6"/>
              </w:rPr>
              <w:t>日                民族：</w:t>
            </w:r>
          </w:p>
          <w:p w14:paraId="0F683BA1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BD2F24F">
            <w:pPr>
              <w:pStyle w:val="8"/>
              <w:spacing w:before="63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BE5D4F7">
            <w:pPr>
              <w:pStyle w:val="8"/>
              <w:spacing w:before="42" w:line="237" w:lineRule="auto"/>
              <w:ind w:left="83" w:right="5861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C4D04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A33FE98">
            <w:pPr>
              <w:spacing w:line="254" w:lineRule="auto"/>
              <w:rPr>
                <w:rFonts w:ascii="Arial"/>
                <w:sz w:val="21"/>
              </w:rPr>
            </w:pPr>
          </w:p>
          <w:p w14:paraId="2BFE7D05">
            <w:pPr>
              <w:spacing w:line="254" w:lineRule="auto"/>
              <w:rPr>
                <w:rFonts w:ascii="Arial"/>
                <w:sz w:val="21"/>
              </w:rPr>
            </w:pPr>
          </w:p>
          <w:p w14:paraId="4B20FA1E">
            <w:pPr>
              <w:spacing w:line="254" w:lineRule="auto"/>
              <w:rPr>
                <w:rFonts w:ascii="Arial"/>
                <w:sz w:val="21"/>
              </w:rPr>
            </w:pPr>
          </w:p>
          <w:p w14:paraId="1DF4353B">
            <w:pPr>
              <w:spacing w:line="254" w:lineRule="auto"/>
              <w:rPr>
                <w:rFonts w:ascii="Arial"/>
                <w:sz w:val="21"/>
              </w:rPr>
            </w:pPr>
          </w:p>
          <w:p w14:paraId="459056B4">
            <w:pPr>
              <w:spacing w:line="254" w:lineRule="auto"/>
              <w:rPr>
                <w:rFonts w:ascii="Arial"/>
                <w:sz w:val="21"/>
              </w:rPr>
            </w:pPr>
          </w:p>
          <w:p w14:paraId="4113BD53">
            <w:pPr>
              <w:spacing w:line="255" w:lineRule="auto"/>
              <w:rPr>
                <w:rFonts w:ascii="Arial"/>
                <w:sz w:val="21"/>
              </w:rPr>
            </w:pPr>
          </w:p>
          <w:p w14:paraId="2EEB81A5">
            <w:pPr>
              <w:spacing w:line="255" w:lineRule="auto"/>
              <w:rPr>
                <w:rFonts w:ascii="Arial"/>
                <w:sz w:val="21"/>
              </w:rPr>
            </w:pPr>
          </w:p>
          <w:p w14:paraId="7F7A802C">
            <w:pPr>
              <w:spacing w:line="255" w:lineRule="auto"/>
              <w:rPr>
                <w:rFonts w:ascii="Arial"/>
                <w:sz w:val="21"/>
              </w:rPr>
            </w:pPr>
          </w:p>
          <w:p w14:paraId="0BCB235B">
            <w:pPr>
              <w:pStyle w:val="8"/>
              <w:spacing w:before="78" w:line="209" w:lineRule="auto"/>
              <w:ind w:left="663"/>
            </w:pPr>
            <w:r>
              <w:rPr>
                <w:color w:val="231F20"/>
                <w:spacing w:val="-1"/>
              </w:rPr>
              <w:t>其他当事人</w:t>
            </w:r>
          </w:p>
          <w:p w14:paraId="1E213F11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EBBDC5E">
            <w:pPr>
              <w:pStyle w:val="8"/>
              <w:spacing w:before="95" w:line="175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利害关系人□    </w:t>
            </w:r>
            <w:r>
              <w:rPr>
                <w:color w:val="231F20"/>
                <w:spacing w:val="-2"/>
              </w:rPr>
              <w:t>案外人□</w:t>
            </w:r>
          </w:p>
          <w:p w14:paraId="467ABD23">
            <w:pPr>
              <w:pStyle w:val="8"/>
              <w:spacing w:before="42" w:line="209" w:lineRule="auto"/>
              <w:ind w:left="714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  <w:p w14:paraId="294EE41C">
            <w:pPr>
              <w:pStyle w:val="8"/>
              <w:spacing w:before="6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 w14:paraId="718A43EB">
            <w:pPr>
              <w:pStyle w:val="8"/>
              <w:spacing w:before="44" w:line="257" w:lineRule="auto"/>
              <w:ind w:left="89" w:right="117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产业园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产业园</w:t>
            </w:r>
          </w:p>
          <w:p w14:paraId="36DA0129">
            <w:pPr>
              <w:pStyle w:val="8"/>
              <w:spacing w:before="7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经理</w:t>
            </w:r>
          </w:p>
          <w:p w14:paraId="12A0B8A0">
            <w:pPr>
              <w:pStyle w:val="8"/>
              <w:spacing w:before="49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74635BC9">
            <w:pPr>
              <w:pStyle w:val="8"/>
              <w:spacing w:before="66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 w14:paraId="0BE9E0CA">
            <w:pPr>
              <w:pStyle w:val="8"/>
              <w:spacing w:before="78" w:line="240" w:lineRule="auto"/>
              <w:ind w:left="715" w:right="1202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61B85D08">
            <w:pPr>
              <w:pStyle w:val="8"/>
              <w:spacing w:before="5" w:line="240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D951A68">
            <w:pPr>
              <w:pStyle w:val="8"/>
              <w:spacing w:before="67" w:line="240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48256D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91FC9A3">
            <w:pPr>
              <w:pStyle w:val="8"/>
              <w:spacing w:before="90" w:line="207" w:lineRule="auto"/>
              <w:ind w:left="770"/>
            </w:pPr>
            <w:r>
              <w:rPr>
                <w:color w:val="231F20"/>
                <w:spacing w:val="-1"/>
              </w:rPr>
              <w:t>原文书号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3A8FE40">
            <w:pPr>
              <w:spacing w:before="8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（2024）黔执复  ×× 号</w:t>
            </w:r>
          </w:p>
        </w:tc>
      </w:tr>
      <w:tr w14:paraId="34B2D4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0495F3B">
            <w:pPr>
              <w:pStyle w:val="8"/>
              <w:spacing w:before="89" w:line="208" w:lineRule="auto"/>
              <w:ind w:left="768"/>
            </w:pPr>
            <w:r>
              <w:rPr>
                <w:color w:val="231F20"/>
                <w:spacing w:val="-1"/>
              </w:rPr>
              <w:t>送达日期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93C2B23">
            <w:pPr>
              <w:spacing w:before="84" w:line="229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2025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</w:t>
            </w:r>
          </w:p>
        </w:tc>
      </w:tr>
    </w:tbl>
    <w:p w14:paraId="1AAB5FB8">
      <w:pPr>
        <w:pStyle w:val="2"/>
      </w:pPr>
    </w:p>
    <w:p w14:paraId="4626211B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FB44E42">
      <w:pPr>
        <w:spacing w:before="41"/>
      </w:pPr>
    </w:p>
    <w:p w14:paraId="39E3075D">
      <w:pPr>
        <w:spacing w:before="41"/>
      </w:pPr>
    </w:p>
    <w:p w14:paraId="7A005777">
      <w:pPr>
        <w:spacing w:before="41"/>
      </w:pPr>
    </w:p>
    <w:p w14:paraId="5C4DFD8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364C77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542CD3">
            <w:pPr>
              <w:spacing w:before="89" w:line="190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监督事项</w:t>
            </w:r>
          </w:p>
        </w:tc>
      </w:tr>
      <w:tr w14:paraId="017342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4D68BE3">
            <w:pPr>
              <w:pStyle w:val="8"/>
              <w:spacing w:before="85" w:line="208" w:lineRule="auto"/>
              <w:ind w:left="665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CFBB1B4">
            <w:pPr>
              <w:pStyle w:val="8"/>
              <w:spacing w:before="82" w:line="210" w:lineRule="auto"/>
              <w:ind w:left="93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 w14:paraId="4B9324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22F7943">
            <w:pPr>
              <w:pStyle w:val="8"/>
              <w:spacing w:before="95" w:line="208" w:lineRule="auto"/>
              <w:ind w:left="665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7A1212D">
            <w:pPr>
              <w:pStyle w:val="8"/>
              <w:spacing w:before="92" w:line="173" w:lineRule="auto"/>
              <w:ind w:left="84"/>
            </w:pPr>
            <w:r>
              <w:rPr>
                <w:color w:val="231F20"/>
                <w:spacing w:val="-1"/>
              </w:rPr>
              <w:t>超过法定期限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不符合立案条件□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</w:p>
        </w:tc>
      </w:tr>
      <w:tr w14:paraId="30B150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550A622">
            <w:pPr>
              <w:spacing w:line="344" w:lineRule="auto"/>
              <w:rPr>
                <w:rFonts w:ascii="Arial"/>
                <w:sz w:val="21"/>
              </w:rPr>
            </w:pPr>
          </w:p>
          <w:p w14:paraId="57476C97">
            <w:pPr>
              <w:pStyle w:val="8"/>
              <w:spacing w:before="79" w:line="208" w:lineRule="auto"/>
              <w:ind w:left="560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5974D10">
            <w:pPr>
              <w:pStyle w:val="8"/>
              <w:spacing w:before="95" w:line="171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债务已部分或全部履行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6BA69DB6">
            <w:pPr>
              <w:pStyle w:val="8"/>
              <w:spacing w:before="48" w:line="237" w:lineRule="auto"/>
              <w:ind w:left="85" w:right="257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 w14:paraId="4B6CA3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9D48A0E">
            <w:pPr>
              <w:spacing w:line="335" w:lineRule="auto"/>
              <w:rPr>
                <w:rFonts w:ascii="Arial"/>
                <w:sz w:val="21"/>
              </w:rPr>
            </w:pPr>
          </w:p>
          <w:p w14:paraId="4BC07F6E">
            <w:pPr>
              <w:pStyle w:val="8"/>
              <w:spacing w:before="99" w:line="171" w:lineRule="auto"/>
              <w:ind w:left="33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查、扣、冻财产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C416DD0">
            <w:pPr>
              <w:pStyle w:val="8"/>
              <w:spacing w:before="95" w:line="172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冻结监管账户（专用账户）□    超标的查、扣、冻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5B615039">
            <w:pPr>
              <w:pStyle w:val="8"/>
              <w:spacing w:before="47" w:line="209" w:lineRule="auto"/>
              <w:ind w:left="83"/>
            </w:pPr>
            <w:r>
              <w:rPr>
                <w:color w:val="231F20"/>
              </w:rPr>
              <w:t>查、扣、冻案外人财产□    不存在到期债权或数额错误□</w:t>
            </w:r>
          </w:p>
          <w:p w14:paraId="76417ECB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已履行完毕，不应再对异议人采取执行措施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u w:val="single" w:color="auto"/>
              </w:rPr>
              <w:t xml:space="preserve">  </w:t>
            </w:r>
          </w:p>
        </w:tc>
      </w:tr>
      <w:tr w14:paraId="2CB6EA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FC6E236">
            <w:pPr>
              <w:pStyle w:val="8"/>
              <w:spacing w:before="256" w:line="262" w:lineRule="auto"/>
              <w:ind w:left="981" w:right="139" w:hanging="843"/>
            </w:pPr>
            <w:r>
              <w:rPr>
                <w:color w:val="231F20"/>
                <w:spacing w:val="-1"/>
              </w:rPr>
              <w:t>评估、鉴定、询价、议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价□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DB30545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 w14:paraId="02AE1A67">
            <w:pPr>
              <w:pStyle w:val="8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 w14:paraId="62CC842E">
            <w:pPr>
              <w:pStyle w:val="8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</w:p>
        </w:tc>
      </w:tr>
      <w:tr w14:paraId="067E27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1CC049E">
            <w:pPr>
              <w:pStyle w:val="8"/>
              <w:spacing w:before="258" w:line="208" w:lineRule="auto"/>
              <w:ind w:left="666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C9AF2A1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处置程序违法□     低价变卖□    以物抵债错误□</w:t>
            </w:r>
          </w:p>
          <w:p w14:paraId="05EAA429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1"/>
              </w:rPr>
              <w:t>税费承担分配错误□ 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28BA06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C0B861E">
            <w:pPr>
              <w:pStyle w:val="8"/>
              <w:spacing w:before="89" w:line="208" w:lineRule="auto"/>
              <w:ind w:left="351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18D48A5">
            <w:pPr>
              <w:pStyle w:val="8"/>
              <w:spacing w:before="87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188DA3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E5C5350">
            <w:pPr>
              <w:pStyle w:val="8"/>
              <w:spacing w:before="261" w:line="207" w:lineRule="auto"/>
              <w:ind w:left="662"/>
            </w:pPr>
            <w:r>
              <w:rPr>
                <w:color w:val="231F20"/>
                <w:spacing w:val="-1"/>
              </w:rPr>
              <w:t>惩戒措施□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56A00B9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1"/>
              </w:rPr>
              <w:t>限制高消费□    限制出入境□    列入失信名单</w:t>
            </w:r>
            <w:r>
              <w:rPr>
                <w:color w:val="231F20"/>
                <w:spacing w:val="-2"/>
              </w:rPr>
              <w:t>□    罚款□     拘留□</w:t>
            </w:r>
          </w:p>
          <w:p w14:paraId="59E6A4FC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 w14:paraId="55AAF8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40600E7">
            <w:pPr>
              <w:pStyle w:val="8"/>
              <w:spacing w:before="260" w:line="208" w:lineRule="auto"/>
              <w:ind w:left="665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9F1EED8">
            <w:pPr>
              <w:pStyle w:val="8"/>
              <w:spacing w:before="89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 w14:paraId="165E1191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76F600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AFB0E97">
            <w:pPr>
              <w:pStyle w:val="8"/>
              <w:spacing w:before="89" w:line="209" w:lineRule="auto"/>
              <w:ind w:left="873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B4C22F5">
            <w:pPr>
              <w:rPr>
                <w:rFonts w:ascii="Arial"/>
                <w:sz w:val="21"/>
              </w:rPr>
            </w:pPr>
          </w:p>
        </w:tc>
      </w:tr>
      <w:tr w14:paraId="1BB149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A282AE">
            <w:pPr>
              <w:spacing w:before="92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监督请求</w:t>
            </w:r>
          </w:p>
        </w:tc>
      </w:tr>
      <w:tr w14:paraId="02CA9C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350096">
            <w:pPr>
              <w:spacing w:before="86" w:line="226" w:lineRule="auto"/>
              <w:ind w:left="5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1. 撤销（2024）黔 01 执异  ×× 号、（2024）黔执复  ×× 号执行裁定书；</w:t>
            </w:r>
          </w:p>
          <w:p w14:paraId="2ED35B87">
            <w:pPr>
              <w:spacing w:before="60" w:line="226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2. 立即发还贵阳中院于 2023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日错误扣划的存款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60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万元。</w:t>
            </w:r>
          </w:p>
        </w:tc>
      </w:tr>
      <w:tr w14:paraId="6D96E209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4BDC83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34FC0E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AEE458">
            <w:pPr>
              <w:spacing w:before="86" w:line="266" w:lineRule="auto"/>
              <w:ind w:left="89" w:right="7" w:firstLine="4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1. 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集团  ×× 有限公司已经履行完毕《执行和解协议》项下义务，应不再承担责任，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贵阳中院扣划异议人存款于法无据。</w:t>
            </w:r>
          </w:p>
          <w:p w14:paraId="462F293E">
            <w:pPr>
              <w:spacing w:before="22" w:line="227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2.（2015）筑执字第  ××× 号已过 2 年执行时效。</w:t>
            </w:r>
          </w:p>
          <w:p w14:paraId="67E8B0B3">
            <w:pPr>
              <w:spacing w:before="60" w:line="222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贵阳中院违反原生效法律文书确定的履行顺序，直接执行异议人财产损害异议人顺位利益。</w:t>
            </w:r>
          </w:p>
        </w:tc>
      </w:tr>
      <w:tr w14:paraId="16B240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C1B850">
            <w:pPr>
              <w:spacing w:before="93" w:line="190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224747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D90B30">
            <w:pPr>
              <w:spacing w:line="352" w:lineRule="auto"/>
              <w:rPr>
                <w:rFonts w:ascii="Arial"/>
                <w:sz w:val="21"/>
              </w:rPr>
            </w:pPr>
          </w:p>
          <w:p w14:paraId="53BF1CBC">
            <w:pPr>
              <w:spacing w:before="7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《执行和解协议》</w:t>
            </w:r>
          </w:p>
        </w:tc>
      </w:tr>
    </w:tbl>
    <w:p w14:paraId="16213869">
      <w:pPr>
        <w:spacing w:before="174" w:line="223" w:lineRule="auto"/>
        <w:ind w:left="5378" w:right="20" w:hanging="1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76D1F02-5E1E-486C-81FD-2CD3ADACA288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F48D3259-77D1-4EA3-BB4D-AD742B1067B8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76FDCCA-99D5-4DFD-9448-043C60208BCF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95FB04D2-5C91-4433-8AFC-02A81791E324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F453B265-D57E-4A01-AA78-3E1747C438C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8E1BE7DF-2DF2-4C8A-AD53-F353BCFDDF0F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F662CC99-D3A8-475B-B671-3E8A8D53786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FE8039FF-715D-49A7-B3C8-CA83EC434809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9" w:fontKey="{001BF66B-2FDE-4A20-AB8F-8C8E6F1CDC0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5593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777ED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C00B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10F60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26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9CB71FA"/>
    <w:rsid w:val="1BB82A97"/>
    <w:rsid w:val="1DAE4148"/>
    <w:rsid w:val="26B62EF1"/>
    <w:rsid w:val="33DA9E9B"/>
    <w:rsid w:val="3AEB0608"/>
    <w:rsid w:val="3C1733DB"/>
    <w:rsid w:val="3CE8434E"/>
    <w:rsid w:val="3F47EB2B"/>
    <w:rsid w:val="3F9FDA55"/>
    <w:rsid w:val="3FDF4AB0"/>
    <w:rsid w:val="3FEFD56B"/>
    <w:rsid w:val="3FFCB97D"/>
    <w:rsid w:val="41924795"/>
    <w:rsid w:val="4B867392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00188F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2026</Words>
  <Characters>2062</Characters>
  <TotalTime>58</TotalTime>
  <ScaleCrop>false</ScaleCrop>
  <LinksUpToDate>false</LinksUpToDate>
  <CharactersWithSpaces>2994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4B14B9B6E4114307A1507E434BC15DEB_13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