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鸡西市城市市容和环境卫生管理条例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（2018年9月4日鸡西市第十五届人民代表大会常务委员会第十四次会议通过　2018年12月27日黑龙江省第十三届人民代表大会常务委员会第八次会议批准　根据2025年8月18日鸡西市第十六届人民代表大会常务委员会第三十二次会议通过　2025年9月25日黑龙江省第十四届人民代表大会常务委员会第二十四次会议批准的《鸡西市人民代表大会常务委员会关于修改〈鸡西市城市市容和环境卫生管理条例〉等两部地方性法规的决定》修正）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市容环境卫生责任区制度</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市容管理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环境卫生管理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为了加强城市市容和环境卫生管理，创造整洁、优美、文明、和谐的城市环境，根据有关法律、法规的规定，结合本市实际，制定本条例。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本条例适用于本市实行城市化管理的区域。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实行城市化管理区域的具体范围，由市、县（市）人民政府划定、公布。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城市市容和环境卫生工作坚持统一领导、分级管理、公众参与、社会监督相结合的原则。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对城市市容和环境卫生工作的领导，将城市市容和环境卫生事业纳入国民经济和社会发展规划，所需经费纳入本级财政预算，完善市容环境卫生设施，提高市容环境卫生公共服务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市城市管理行政主管部门负责本市市容和环境卫生管理工作，组织、协调、指导、监督和考核县（市、区）市容和环境卫生管理工作。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县（市、区）城市管理行政主管部门负责本行政区域内城市市容和环境卫生管理工作。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街道办事处、镇人民政府按照本条例的规定负责本辖区内城市市容和环境卫生管理工作。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其他有关部门按照各自职责，共同做好城市市容和环境卫生管理的相关工作。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市、县（市）城市管理行政主管部门应当会同有关部门，根据城市总体规划，组织编制城市市容和环境卫生方面的相关专项规划，按照有关程序报同级人民政府批准后实施。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市、县（市、区）人民政府应当加强城市市容和环境卫生法律、法规和科学知识的宣传，增强公民的市容环境卫生文明意识，提高公民的公共卫生道德水平。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鼓励、支持市容环境卫生科学技术的研究和推广，推进市容环境卫生服务市场化和社会化，引导社会资本参与环境卫生设施的建设和经营。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提倡街道办事处组织居民制定维护市容环境卫生公约，动员居民积极参加市容环境卫生治理工作，鼓励市容环境卫生志愿行为、公益行动，共创整洁、优美、文明、和谐的城市环境。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市、县（市、区）人民政府对市容环境卫生志愿行为、公益行动实行奖励制度。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有享受良好的城市市容和环境卫生的权利，有维护市容环境卫生整洁、爱护市容环境卫生设施、支持市容环境卫生管理工作的义务。对违反市容环境卫生管理规定、损害市容环境卫生的行为，有权劝阻和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城市管理行政主管部门应当设立公开举报电话，及时调查、处理违反城市市容和环境卫生管理的行为。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市容环境卫生责任区制度</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市容环境卫生管理实行责任区制度，责任区内的市容和环境卫生工作由责任人负责。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市容环境卫生责任区是指有关单位、个人承担市容环境卫生管理责任的建（构）筑物、设施、场所及其一定范围内的区域。承担市容环境卫生管理责任的有关单位、个人，统称为市容环境卫生责任区责任人。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市容环境卫生责任区及其责任人，按照下列规定确定：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（一）城市道路、背街巷道、桥梁、人行地下通道等城市公共区域，由城市管理行政主管部门或者街道办事处、镇人民政府组织专业单位负责；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（二）公路、铁路、机场、轨道交通、隧道、车站、停车场、公交站点及其管理范围，由经营管理单位负责；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（三）便民服务亭、户外广告、邮政信箱、箱式变电间、通信交接箱、检查井（箱）盖等设施和空中架设的管线，由产权人或者经营管理单位负责；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（四）文化娱乐场所、体育场馆、旅游景区、公园、绿地、广场等公共场所，由经营管理单位负责；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（五）商品交易市场、展览展销场所、商场、宾馆、饭店等场所，由经营管理单位负责；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（六）河流、湖泊等公共水域及岸线，由使用单位或者管理单位负责；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（七）实施物业管理的居民住宅区，由业主委托的物业服务人负责；未实施物业管理的居民住宅区，由街道办事处或者镇人民政府组织专业单位负责；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（八）机关、团体、部队、企业、事业等单位的管理区域，由本单位负责；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（九）建设工地未开工或者停工待建的，由建设单位负责；已开工的，由施工单位负责；已竣工交付使用的，由管理单位负责；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（十）化粪池由产权人负责；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（十一）公共厕所、垃圾转运站以及其他环境卫生设施由管理单位负责；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（十二）城市照明灯光、广告灯光、景观灯光等设施由产权人或者设置人负责。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道路、建（构）筑物或者其他设施、场所的产权人、使用人、管理人之间约定有关责任的，按照约定内容确定责任人。责任区或者责任人不明确的，由市、县（市、区）城市管理行政主管部门确定，并予以书面告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市容环境卫生责任人可以将责任区内的具体工作委托有关专业单位或者他人承担。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责任人应当履行市容环境卫生管理责任，保证责任区符合下列要求：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（一）保持市容整洁，无乱摆摊、乱堆放、乱停放、乱张贴、乱涂画、乱开挖、乱搭建、乱吊挂、违规架设管线、违法设置广告等情形；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（二）保持环境卫生整洁，无暴露垃圾、粪便、污水和引发病媒生物孳生的其他污染源；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（三）设置环境卫生设施，并保持安全、整洁、完好；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（四）法律、法规规定的其他市容环境卫生要求。</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市容管理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城市中的建（构）筑物和设施，应当符合国家规定的城市容貌标准和本行政区域城市容貌标准。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市城市管理行政主管部门可以会同有关部门，根据国家、省城市容貌标准，制定本行政区域的城市容貌标准，依照相关法律、法规规定经批准后公布实施。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建（构）筑物的容貌应当符合下列规定：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（一）新建、扩建、改建的建（构）筑物符合规划设计要求，造型、装饰等与周围环境相协调；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（二）主要街道和重点区域临街建筑物的阳台外、窗外、屋顶、平台、外走廊、公共楼道，不得堆放、吊挂有碍市容观瞻或者危及安全的物品；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（三）主要街道两侧和重点区域建筑物的外立面安装的窗栏、防护网、遮阳（雨）篷等设施符合城市容貌标准，并保持安全、整洁、完好。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市容环境卫生责任人应当对建（构）筑物的外立面进行日常维护和安全检查，对破损、污损的，及时修复、清洗、粉刷。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主要街道和重点区域的范围，由市、县（市）规划行政主管部门会同城乡建设、城市管理等部门划定，经本级人民政府批准后公布实施。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设置架空管线应当符合城市容貌标准和技术规范。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对现有架空管线不符合城市容貌标准或者技术规范的，产权人或者经营管理单位应当逐步改造或者采取集中捆扎、贴墙等隐蔽措施。杆体、管线、箱体等设施废弃的，产权人应当及时拆除。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闲置用地或者待建用地临街一侧应当设置围墙、围挡，外观应当与周边环境相协调。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城市道路及其附属设施的容貌应当符合下列规定：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（一）道路路面平坦、完好，路缘石整齐、无缺损，无障碍设施畅通、完好；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（二）交通护栏、隔离墩、交通指示牌、防护墙、声屏障和照明、排水等设施保持安全、整洁、完好、有效；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（三）道路上设置的检查井（箱）盖、雨箅等保持安全、齐全、完好、正位；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（四）便民服务亭、候车亭、岗亭、邮政信箱、箱式变电间等公用设施保持安全、整洁、完好。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城市道路附属设施污损的，应当及时清洗或者油饰，移位、缺失的，应当及时修复、更换。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市、县（市、区）人民政府可以确定特定区域和时间，允许摆摊设点。摊点经营者应当按照有关规定从事经营活动，并按照规定时间出、撤市。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城市街道两侧和其他城市公共空间周边的经营者不得超出门、窗进行店外经营、作业或者展示商品；不得在店外堆放、吊挂、晾晒有碍市容观瞻的物品。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县（市、区）城市管理行政主管部门、街道办事处、镇人民政府应当按照规划设置公共信息栏，供公众发布信息，并负责日常管理和保洁。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任何单位和个人不得擅自在人行道、桥梁、人行天桥、地下通道、广场以及其他城市户外公共空间散发广告传单。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城市照明灯光、广告灯光、景观灯光的设置，应当符合城市容貌标准和环境保护要求，并保持安全、整洁、完好、美观。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主要街道和重要景观区域内的建（构）筑物和公共设施应当按照市、县（市、区）人民政府的规定设置景观灯光设施，并按照规定的时间开闭景观灯光。</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环境卫生管理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市、县（市、区）城市管理行政主管部门应当根据市容环境卫生设施专项规划和环境卫生设施的设置标准，制定环境卫生设施建设年度实施计划，并组织实施。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新区开发、旧区改造、住宅小区建设和道路新建、扩建、改建以及其他大型公用建筑建设时，应当按照有关规定配套建设公共厕所、垃圾转运站等环境卫生设施，并与建设项目同时设计、同时施工、同时投入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城市管理行政主管部门应当参加上述工程配套建设环卫设施的规划、设计审核和竣工验收。验收合格后，方可投入使用。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原有环境卫生设施不符合规划设置和标准的，应当逐步予以改造。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任何单位和个人应当爱护环境卫生设施，不得有下列行为：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（一）擅自改变环境卫生设施规划用地性质、占用环境卫生设施用地；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（二）擅自拆除、封闭、迁移环境卫生设施；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（三）侵占、损毁环境卫生设施；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（四）改变环境卫生设施的使用性质。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举办文化宣传、公益及商业等户外活动的，应当设置环境卫生设施，及时清除垃圾及其他废弃物。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迁移环境卫生设施的，应当先建后拆。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市、县（市、区）人民政府应当加强公共厕所建设工作，完善以公共财政为主导的环境卫生基础设施建设投融资机制，鼓励社会资金和社会力量参与公共厕所建设和管理。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公共厕所应当建成水冲式公共厕所，现有旱厕要逐步改造成水冲式公共厕所。公共厕所应当设置明显、规范、统一的标志，确定专人负责保洁并做到正常使用和按时开放。车站、商场、宾馆、饭店、旅游景区等公共场所以及社会窗口服务单位的厕所应当免费对外开放。鼓励机关、其他企业、事业单位附设的内部厕所在工作时间免费对外开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任何单位和个人应当维护城市环境卫生，禁止下列行为：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（一）随地吐痰、便溺；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（二）乱丢果皮、纸屑、烟蒂、饮料瓶（罐、盒）、口香糖、塑料袋等废弃物；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（三）未按照城市管理行政主管部门规定的时间、地点和方式倾倒生活垃圾、污水、粪便；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（四）在露天场所或者垃圾收集容器内焚烧树叶、垃圾以及其他物品；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（五）从建筑物、车辆内向外抛掷垃圾等废弃物；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（六）在树木、地面、电杆、建（构）筑物或者其他设施上涂写、刻画；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（七）其他有损城市环境卫生的行为。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在禁止的区域内进行露天烧烤或者为露天烧烤提供场地。在其他区域进行露天烧烤经营的，应当按照规定时间、地点从事经营活动，设立垃圾桶等垃圾收集器具，经营活动结束后，应当恢复原貌，保持经营场地整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禁止进行露天烧烤的区域，由市、县（市、区）人民政府划定并公布。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居民饲养宠物应当遵守有关规定，不得影响环境卫生。宠物在城市道路、公园、广场、居民小区等公共场所便溺的，饲养人应当即时清除。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因建设、维护施工作业产生渣土、淤泥、枝叶等杂物的，工程完工后，施工单位应当及时清理，不得乱堆乱放。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举行各类庆典活动燃放烟花爆竹的，活动组织者应当即时清除燃放废弃物。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负责统筹安排生活垃圾投放、收集、运输、处置设施建设，推行生活垃圾分类投放、分类收运和分类处置。市城市管理行政主管部门应当制定生活垃圾分类的具体标准和方法，向社会公布并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生活垃圾的收集和清运，应当方便居民、日产日清，防止污染环境。用于运送的车辆机具应当保持容貌整洁，密闭运输，不得暴露、散落、滴漏。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工业固体废物、医疗垃圾及危险废物应当按照有关规定管理和处置，不得混入生活垃圾。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城市环境卫生作业应当推行社会化服务。鼓励单位和个人兴办城市生活垃圾清扫、收集、运输、无害化处理等环境卫生专业服务企业。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委托环境卫生专业单位承担清扫、收集、运输、处置生活垃圾的，应当支付费用。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市、县（市、区）人民政府应当加快餐厨废弃物集中处理设施建设，提高餐厨废弃物处理能力，逐步实现餐厨废弃物的单独收集、运输、处置。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餐饮服务经营者和国家机关、企业、事业单位食堂等餐厨废弃物产生单位应当建立餐厨废弃物处置管理制度，按照有关规定单独收集、存放。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餐厨废弃物产生、收集、运输、处置单位应当建立并执行餐厨废弃物管理台账制度，餐厨废弃物管理记录保存期限不得少于二年。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不得将餐厨废弃物直接排入城镇排水管网；不得随意倾倒、抛撒、堆放餐厨废弃物。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城市生活垃圾的收集、运输、处置实行特许经营制度。未经市、县（市）城市管理行政主管部门许可，任何单位和个人不得从事城市生活垃圾的收集、运输、处置等经营性活动。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化粪池应当定期清掏，防止堵塞、外溢。自行或者委托专业单位密闭运输粪水、粪渣的，须运至指定场所进行处理，禁止私排乱泄。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建设工程的施工现场及建筑垃圾转运场、消纳场应当按照规定设置遮挡围墙，出入口路面应当进行混凝土硬化处理，设置车辆冲洗设施，对驶出车辆轮胎进行冲洗，不得粘挂泥沙进入城市道路。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停工场地应当及时整理并做必要覆盖。建设工程交付使用后应当及时清除废弃物料，拆除临时设施，铺装施工场地。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市、县（市、区）人民政府城市管理行政主管部门及有关部门应当按照有关规划设置建筑垃圾转运场、消纳场，并采取措施加强场地安全管理。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社区居民委员会、物业服务企业等组织应当接受所在县（市、区）城市管理行政主管部门的监督、指导，在辖区内设置围蔽的房屋装饰装修废弃物临时堆放点，并依据有关规定处置。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运输建筑垃圾应当遵守下列规定：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（一）随车携带城市建筑垃圾处置核准证件，规范使用行驶记录仪、装卸记录仪；</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（二）按照指定的地点装载和消纳；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（三）按照规定的时间、路线行驶；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（四）装载适量，覆盖严密，不得沿途丢弃、遗撒、倾倒。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城市生活垃圾处理实行收费制度。产生城市生活垃圾的单位和个人，应当按照市、县（市）人民政府确定的标准交纳城市生活垃圾处理费。单位和个人不得擅自减免城市生活垃圾处理费。</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违反本条例市容管理规定，有下列行为之一的，由县（市、区）城市管理行政主管部门按照以下规定处理：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（一）违反本条例第十四条第二款规定，建（构）筑物的外立面破损、污损，市容环境卫生责任人未及时修复、清洗、粉刷的，责令限期改正；逾期未改正的，处以二百元以上一千元以下罚款；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条例第十五条第二款规定，对现有不符合城市容貌标准或者技术规范的架空管线，产权人或者经营管理单位未按照要求改造或者未采取集中捆扎、贴墙等隐蔽措施的，责令限期改正；逾期未改正的，处以五千元以上二万元以下罚款。杆体、管线、箱体等废弃设施，产权人未及时拆除的，责令限期拆除；逾期未拆除的，处以三千元以上一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（三）违反本条例第十八条规定，摊点经营者未按照有关规定从事经营活动或者未按照规定时间出、撤市的，责令停止违法行为，限期改正；逾期未改正或者继续违法行为的，处以五十元以上二百元以下罚款；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本条例第二十一条规定，擅自在人行道、桥梁、人行天桥、地下通道、广场以及其他城市户外公共空间散发广告传单的，责令停止违法行为；拒不改正的，没收广告传单，并处以五十元以上二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违反本条例环境卫生管理规定，有下列行为之一的，由县（市、区）城市管理行政主管部门按照以下规定处理：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（一）违反本条例第三十条规定，工程完工后，施工单位未及时清理的，责令限期清理；逾期未清理的，处以五百元以上二千元以下罚款；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（二）违反本条例第三十一条规定，燃放烟花爆竹产生的废弃物，活动组织者未即时清除的，责令立即改正；拒不改正的，处以二百元以上一千元以下罚款。</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法律、法规另有规定的，从其规定。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本条例自2019年3月1日起施行。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