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北海市立法条例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（2016年1月15日北海市第十四届人民代表大会第七次会议通过　2016年3月31日广西壮族自治区第十二届人民代表大会常务委员会第二十二次会议批准　根据2025年6月19日北海市第十六届人民代表大会常务委员会第二十六次会议《北海市人民代表大会常务委员会关于修改〈北海市立法条例〉的决定》修正　2025年9月25日广西壮族自治区第十四届人民代表大会常务委员会第二十次会议批准）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立法规划、立法计划和法规起草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规章备案审查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立法活动，提高立法质量和效率，发挥立法的引领和推动作用，全面推进法治北海建设，根据《中华人民共和国地方各级人民代表大会和地方各级人民政府组织法》、《中华人民共和国立法法》、《广西壮族自治区立法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本市地方性法规的制定、修改、废止和解释，以及市人民政府规章的备案审查，适用本条例。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立法应当坚持中国共产党的领导，坚持以马克思列宁主义、毛泽东思想、邓小平理论、“三个代表”重要思想、科学发展观、习近平新时代中国特色社会主义思想为指导。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本市立法不得与宪法、法律、行政法规和自治区地方性法规相抵触。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立法应当根据本市的具体情况和实际需要，科学合理地规定公民、法人和其他组织的权利与义务、国家机关的权力与责任。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立法的规定应当明确、具体，具有针对性和可执行性，体现地方特色，对上位法已经明确规定的内容，一般不作重复性规定。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立法应当坚持科学立法、民主立法、依法立法。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市人民代表大会及其常务委员会应当加强对立法工作的组织协调，发挥在立法工作中的主导作用，通过制定、修改、废止和解释法规等多种形式，增强立法的系统性、整体性、协同性、时效性。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立法所需经费，应当列入本级预算。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（三）除《中华人民共和国立法法》规定的只能制定法律的事项外，其他事项国家尚未制定法律或者行政法规，自治区尚未制定地方性法规的，根据本市具体情况和实际需要，可以先制定地方性法规。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在市人民代表大会闭会期间，常务委员会可以对市人民代表大会制定的地方性法规进行部分补充和修改，但是不得同该地方性法规的基本原则相抵触。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立法规划、立法计划和法规起草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和年度立法计划等形式，加强对立法工作的统筹安排。编制立法规划和年度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国家机关、社会团体、企业事业组织和公民可以向常务委员会提出立法建议项目。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提出立法建议项目应当采取书面形式，内容包括立法项目名称、制定依据、必要性、可行性、需要解决的主要问题和主要规范内容的说明、建议立法时间等，有条件的可以同时提交法规草案文本。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市人民政府应当加强与市人民代表大会及其常务委员会立法规划和年度立法计划的衔接工作，统筹协调立法建议项目的征集、立法规划和年度立法计划的执行。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负责编制立法规划和年度立法计划，应当会同市人民代表大会专门委员会、市人民代表大会常务委员会有关工作机构、市人民政府司法行政部门等进行研究，并按照常务委员会的要求，督促立法规划和年度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编制立法规划应当在本届人民代表大会第一次会议后的一年内完成，编制年度立法计划应当在每年第一季度完成。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立法规划和年度立法计划由常务委员会主任会议通过并向社会公布。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立法规划和年度立法计划需要调整的，由主任会议决定。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立法规划和年度立法计划的制定、调整，应当在通过前报经自治区人民代表大会常务委员会主任会议同意。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列入常务委员会年度立法计划的地方性法规草案，一般由提案人组织起草。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市人民代表大会有关的专门委员会、常务委员会法制工作机构应当提前参与有关方面的法规草案调研、起草、论证等相关工作。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综合性、全局性、基础性的重要法规草案，可以由市人民代表大会有关的专门委员会或者常务委员会法制工作机构组织起草。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专业性较强的法规草案，可以吸收相关领域的专家参与起草工作，或者委托有关专家、教学科研单位、社会组织等起草。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起草单位应当制定起草工作方案，并报送市人民代表大会有关的专门委员会或者常务委员会法制工作机构。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起草单位在起草法规草案时，应当深入调查研究，广泛听取各方面的意见，对法规草案规范的主要问题和涉及到的专业技术问题应当进行论证，对新设行政处罚、行政许可、行政强制措施以及存在重大意见分歧或者涉及利益关系重大调整等内容的法规草案，起草单位或者组织起草的单位应当采取听证会、论证会等形式听取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对法规起草过程中的重大分歧意见，起草单位应当做好协调工作。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常务委员会、主任会议、市人民政府、市人民代表大会各专门委员会提出的法规案，应当分别经常务委员会会议、主任会议、市人民政府常务会议、专门委员会会议集体讨论。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向市人民代表大会及其常务委员会提出法规案，应当同时提交以下材料：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规草案文本及说明，法规草案的说明应当包括制定地方性法规的必要性、可行性和主要内容，以及对行政执法主体的职责、职权划分等重大问题和重大分歧意见的协调处理情况。修改法规的，还应当提交修改前后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（二）立法指引，包括法规草案各条款设定的依据、参考、背景、理由等详细说明；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（三）设立行政处罚、行政许可、行政强制措施等重大行政措施的必要性、合理性、可行性和可能产生的影响，以及论证、听证、评估的情况；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（四）法规草案与本市其他地方性法规、部门规章、自治区人民政府规章不一致规定的论证情况；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（五）法规草案征求有关方面意见的书面反馈材料和采纳情况；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（六）相关立法参阅材料。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向市人民代表大会及其常务委员会提出的法规案，由常务委员会法制工作机构对报送的材料进行审查。报送的相关材料不符合前款规定的，应当补充完善。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根据年度立法计划安排提请市人民代表大会及其常务委员会审议的法规案，提案人应当按照年度立法计划确定的时间提请审议。不能按时提请审议的，提案人应当书面说明理由。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列入年度立法计划的立法项目，由市人民代表大会有关的专门委员会、常务委员会有关的工作机构、办事机构组织做好立法调研活动。开展立法调研，可以邀请有关的常务委员会组成人员和相关领域的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重要立法项目可以由市人民代表大会常务委员会副主任和市人民政府副市长共同担任立法工作组长，协调解决立法中的重大问题和重要事项。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常务委员会、市人民政府、市人民代表大会各专门委员会、十名以上的市人民代表大会代表联名，可以向市人民代表大会提出法规案，由主席团决定是否列入会议议程。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由代表联名提出法规案的，也可以先交由有关的专门委员会审议，提出是否列入会议议程的意见，再由主席团决定是否列入会议议程。专门委员会审议法规案时，应当邀请提案人列席会议，发表意见。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常务委员会提出，经常务委员会会议依照本条例第五章规定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列入市人民代表大会会议议程的法规案，大会全体会议听取提案人说明后，由各代表团进行审议。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列入市人民代表大会会议议程的法规案，由有关的专门委员会审议，向主席团提出审议意见，并印发会议。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监察和司法法律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法规草案修改稿经各代表团审议，由监察和司法法律委员会根据各代表团的审议意见进行修改，提出法规草案表决稿，由主席团提请大会全体会议表决，由全体代表的过半数通过。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主任会议向常务委员会提出的法规案，由常务委员会会议审议。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向常务委员会提出的法规案，由主任会议决定列入常务委员会会议议程，或者先交有关的专门委员会审议、提出报告，再决定列入常务委员会会议议程。如果主任会议认为法规案有重大问题需要进一步研究的，可以要求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向常务委员会提出的法规案，由主任会议决定是否列入常务委员会会议议程，或者先交由有关的专门委员会审议，提出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列入常务委员会会议议程的法规案，由有关的专门委员会进行审议，提出审议意见，印发常务委员会会议。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意见的内容应当包括制定该法规的必要性，法规草案的可行性，有关方面在行政执法主体的职责、职权划分等问题上的不同意见及其他需要研究的重大问题，本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列入常务委员会会议议程的法规案，除特殊情况外，常务委员会办公室应当在会议举行七日前，将法规草案及说明发给常务委员会组成人员。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常务委员会会议第一次审议法规案，在全体会议上听取提案人的说明和有关的专门委员会的审议意见，由分组会议进行初步审议。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常务委员会会议第二次审议法规案，在全体会议上听取监察和司法法律委员会关于法规草案修改情况和主要问题的汇报，由分组会议进一步审议。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常务委员会会议第三次审议法规案，在全体会议上听取监察和司法法律委员会关于法规草案审议结果的报告，由分组会议对法规草案修改稿进行审议。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各方面的意见比较一致的，可以经过两次常务委员会会议审议后交付表决；调整事项较为单一或者部分修改的法规案，各方面的意见比较一致的，或者遇有紧急情形的，由主任会议决定，也可以经一次常务委员会会议审议后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经常务委员会会议一次审议即交付表决的法规案，在全体会议上听取提案人的说明，听取监察和司法法律委员会关于法规草案审议结果的报告。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由监察和司法法律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单独表决的条款经常务委员会会议表决后，主任会议根据单独表决的情况，可以决定将法规草案表决稿交付表决，也可以决定暂不付表决，交监察和司法法律委员会进一步审议。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法规案经三次常务委员会会议审议后，仍有重大问题需要进一步研究的，由主任会议提出，经常务委员会全体会议同意，可以暂不付表决，交监察和司法法律委员会进一步审议。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付表决的法规案，经过修改或者协调，法规草案中的重大问题得到解决的，由主任会议决定提请常务委员会会议继续审议，由监察和司法法律委员会根据常务委员会组成人员的审议意见进行修改，提出审议结果的报告和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常务委员会分组会议审议法规案时，提案人应当派人听取意见，回答询问；根据要求，有关机关、组织应当派人介绍情况。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常务委员会法制工作机构负责汇总、收集整理常务委员会组成人员的审议意见和各方面提出的意见建议，分送监察和司法法律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监察和司法法律委员会根据常务委员会组成人员、有关的专门委员会的审议意见和各方面意见建议，对法规案进行统一审议，提出修改情况的汇报或者审议结果报告和法规草案修改稿，对重要的不同意见应当在汇报或者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专门委员会审议法规案时，应当召开全体会议审议。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专门委员会审议法规案时，应当邀请其他专门委员会、常务委员会法制工作机构负责人列席会议，发表意见。根据需要，可以要求有关机关、组织派有关负责人说明情况。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列入常务委员会会议议程的法规案，监察和司法法律委员会、有关的专门委员会和常务委员会法制工作机构应当听取各方面的意见。听取意见可以采用座谈会、论证会、听证会等形式进行。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常务委员会法制工作机构应当将法规草案发送相关领域的市人民代表大会代表、县（区）人民代表大会常务委员会以及有关部门、组织和专家等征求意见。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列入常务委员会会议议程的法规案，常务委员会法制工作机构应当在常务委员会会议后将法规草案及其起草、修改的说明等向社会公布，公开征求意见，但是经主任会议决定不公布的除外。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向社会公开征求意见的时间一般不少于三十日。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向社会公开征求意见的情况，由常务委员会法制工作机构负责收集并研究处理。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监察和司法法律委员会提出审议结果报告前，常务委员会法制工作机构可以对法规草案中主要制度规范的可行性、法规出台时机、法规实施的社会效果和可能出现的问题等进行评估。评估情况由监察和司法法律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地方性法规的必要性、可行性等重大问题存在较大分歧意见而搁置审议满两年的，或者因暂不付表决经过两年没有再次列入常务委员会会议议程审议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法规报请批准和公布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报请批准法规的书面报告、法规文本及其说明、有关材料的准备和报送工作，由常务委员会法制工作机构负责。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如果需要进一步研究的，由主任会议决定向自治区人民代表大会常务委员会申请撤回。撤回后，可以由监察和司法法律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报请批准的地方性法规属于一般性条款或者文字修改的，由市人民代表大会常务委员会法制工作机构提出修改意见，报主任会议同意。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经自治区人民代表大会常务委员会批准的地方性法规，由市人民代表大会常务委员会在市人民代表大会常务委员会公报、北海人大网和《北海日报》上发布公告予以公布，并及时将有关材料依法备案。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公布法规、报送法规备案材料的具体工作由常务委员会法制工作机构负责。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市人民代表大会及其常务委员会制定的地方性法规实施后需要进一步明确具体含义，或者出现新的情况，需要明确适用依据的，由常务委员会解释。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市人民政府、市监察委员会、市中级人民法院、市人民检察院、市人民代表大会各专门委员会，县（区）人民代表大会常务委员会可以书面向市人民代表大会常务委员会提出地方性法规解释要求。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需要对地方性法规进行解释的，由常务委员会法制工作机构会同市人民代表大会有关的专门委员会研究拟订地方性法规解释草案，由主任会议决定列入常务委员会会议议程。不需要进行解释的，由常务委员会法制工作机构研究拟定不予解释的意见，由主任会议决定答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地方性法规解释草案经市人民代表大会常务委员会会议审议，由监察和司法法律委员会根据常务委员会组成人员的审议意见进行审议、修改，提出地方性法规解释草案表决稿。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主任会议决定提请常务委员会会议表决，以常务委员会全体组成人员的过半数通过，由常务委员会发布公告予以公布，并在作出解释后三十日内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常务委员会法制工作机构可以对地方性法规有关具体问题的询问进行研究，予以答复。对重要问题的答复，应当报经主任会议同意。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规章备案审查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市人民政府制定的规章，应当自公布之日起三十日内，报国务院和本级人民代表大会常务委员会备案，同时报自治区人民代表大会常务委员会和自治区人民政府备案。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报送市人民代表大会常务委员会备案的市人民政府规章，由常务委员会法制工作机构负责接收、登记、分送等日常工作，并将报送备案的材料送有关的专门委员会和常务委员会有关的工作机构进行审查，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组织以及公民认为，市人民政府规章同上位法相抵触的，可以向常务委员会书面提出进行审查的要求或者建议，由常务委员会法制工作机构进行审查，必要时，送市人民代表大会有关的专门委员会进行审查、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市人民代表大会有关的专门委员会、常务委员会法制工作机构可以对市人民政府报送备案的规章进行主动审查，并可以根据需要进行专项审查。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在审查中认为市人民政府规章同上位法相抵触的，可以与制定机关沟通或者向制定机关提出书面审查意见；也可以由监察和司法法律委员会与有关的专门委员会、常务委员会法制工作机构召开联合审查会议，要求制定机关到会说明情况，再向制定机关提出书面审查意见。制定机关应当在两个月内研究提出是否修改或者废止的意见，并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市人民代表大会有关的专门委员会、常务委员会法制工作机构根据本条例第六十四条规定，向制定机关提出审查意见，制定机关按照所提意见对市人民政府规章进行修改或者废止的，审查终止。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法制工作机构经审查认为市人民政府规章同上位法相抵触，或者存在合法性问题需要修改或者废止，而制定机关不予修改或者废止的，应当向主任会议提出予以撤销的议案、建议，由主任会议决定提请常务委员会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对地方性法规、规章和其他规范性文件，制定机关应当根据维护法制统一的原则和改革发展的需要进行清理。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已经制定的地方性法规，所依据的上位法已经修改或者废止、所规范的社会实际情况发生重大变化的，应当及时予以修改或者废止。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地方性法规修改和废止程序，适用本条例第四章、第五章的有关规定。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地方性法规部分条文被修改的，应当公布新的文本。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常务委员会法制工作机构负责本市地方性法规的印制、汇编的审定工作。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地方性法规规定由有关国家机关对专门事项作出配套的具体规定的，有关国家机关应当在法规施行之日起一年内作出规定，地方性法规对配套的具体规定制定期限另有规定的，从其规定。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有关国家机关未能在期限内作出配套的具体规定的，应当书面向市人民代表大会常务委员会说明情况。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市人民代表大会有关的专门委员会、常务委员会工作机构可以组织对地方性法规或者地方性法规中有关规定进行立法后评估，评估情况应当向常务委员会报告。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市人民政府应当将法规的贯彻实施情况书面报告市人民代表大会常务委员会。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监察和司法法律委员会和有关的专门委员会审议法规案时，认为需要修改或者废止本市其他地方性法规相关规定的，应当提出处理意见。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起草、论证等多种形式，听取立法服务基地和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市人民代表大会常务委员会根据立法工作需要，设立基层立法联系点，推动基层立法联系点与人大代表履职活动中心、人大代表联络站等融合建设，深入听取基层群众和有关方面对法规草案和立法工作的意见。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县（区）人民代表大会常务委员会、基层立法联系点所在单位应当提高基层立法联系点履职能力，为基层立法联系点运行提供必要保障。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市人民代表大会及其常务委员会在立法过程中的相关调研、评估等活动可以委托有关专家、教学科研单位、社会组织等第三方进行。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市人民代表大会及其常务委员会根据区域协调发展需要，可以与有关设区的市人民代表大会及其常务委员会建立区域协调立法工作机制，协同制定地方性法规，在本行政区域或者有关区域内实施。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