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98"/>
        <w:jc w:val="center"/>
        <w:rPr>
          <w:rFonts w:ascii="Times New Roman" w:hAnsi="Times New Roman" w:eastAsia="方正小标宋_GBK" w:hint="eastAsia"/>
          <w:sz w:val="44"/>
          <w:szCs w:val="44"/>
        </w:rPr>
      </w:pPr>
      <w:r>
        <w:rPr>
          <w:rFonts w:ascii="Times New Roman" w:hAnsi="Times New Roman" w:hint="eastAsia" w:eastAsia="方正小标宋_GBK"/>
          <w:sz w:val="44"/>
          <w:szCs w:val="44"/>
        </w:rPr>
        <w:t>重庆市人民代表大会常务委员会</w:t>
      </w:r>
    </w:p>
    <w:p>
      <w:pPr>
        <w:pStyle w:val="Normal"/>
        <w:autoSpaceDE w:val="false"/>
        <w:spacing w:lineRule="exact" w:line="598"/>
        <w:jc w:val="center"/>
        <w:rPr>
          <w:rFonts w:ascii="Times New Roman" w:hAnsi="Times New Roman" w:eastAsia="方正小标宋_GBK" w:hint="eastAsia"/>
          <w:sz w:val="44"/>
          <w:szCs w:val="44"/>
        </w:rPr>
      </w:pPr>
      <w:r>
        <w:rPr>
          <w:rFonts w:ascii="Times New Roman" w:hAnsi="Times New Roman" w:hint="eastAsia" w:eastAsia="方正小标宋_GBK"/>
          <w:sz w:val="44"/>
          <w:szCs w:val="44"/>
        </w:rPr>
        <w:t>关于加强对审计查出问题整改情况监督的决定</w:t>
      </w:r>
    </w:p>
    <w:p>
      <w:pPr>
        <w:pStyle w:val="Normal"/>
        <w:snapToGrid w:val="false"/>
        <w:spacing w:lineRule="exact" w:line="594"/>
        <w:ind w:firstLineChars="200" w:startChars="0" w:start="0" w:endChars="0" w:end="0"/>
        <w:jc w:val="center"/>
        <w:rPr>
          <w:rFonts w:ascii="Times New Roman" w:hAnsi="Times New Roman" w:eastAsia="方正小标宋_GBK" w:hint="eastAsia"/>
          <w:sz w:val="44"/>
          <w:szCs w:val="44"/>
        </w:rPr>
      </w:pPr>
      <w:r>
        <w:rPr>
          <w:rFonts w:eastAsia="方正小标宋_GBK" w:hint="eastAsia" w:ascii="Times New Roman" w:hAnsi="Times New Roman"/>
          <w:sz w:val="44"/>
          <w:szCs w:val="44"/>
        </w:rPr>
      </w:r>
    </w:p>
    <w:p>
      <w:pPr>
        <w:pStyle w:val="Normal"/>
        <w:widowControl/>
        <w:spacing w:lineRule="exact" w:line="560"/>
        <w:ind w:firstLineChars="200" w:startChars="0" w:start="0" w:endChars="0" w:end="0"/>
        <w:jc w:val="start"/>
        <w:rPr>
          <w:rFonts w:ascii="方正楷体_GBK" w:hAnsi="方正楷体_GBK" w:eastAsia="方正楷体_GBK"/>
          <w:color w:val="000000"/>
        </w:rPr>
      </w:pPr>
      <w:r>
        <w:rPr>
          <w:rFonts w:ascii="方正楷体_GBK" w:hAnsi="方正楷体_GBK" w:hint="eastAsia" w:eastAsia="方正楷体_GBK"/>
          <w:color w:val="000000"/>
        </w:rPr>
        <w:t>（</w:t>
      </w:r>
      <w:r>
        <w:rPr>
          <w:rFonts w:eastAsia="方正楷体_GBK" w:hint="eastAsia" w:ascii="方正楷体_GBK" w:hAnsi="方正楷体_GBK"/>
          <w:color w:val="000000"/>
        </w:rPr>
        <w:t>2020</w:t>
      </w:r>
      <w:r>
        <w:rPr>
          <w:rFonts w:ascii="方正楷体_GBK" w:hAnsi="方正楷体_GBK" w:hint="eastAsia" w:eastAsia="方正楷体_GBK"/>
          <w:color w:val="000000"/>
        </w:rPr>
        <w:t>年</w:t>
      </w:r>
      <w:r>
        <w:rPr>
          <w:rFonts w:eastAsia="方正楷体_GBK" w:hint="eastAsia" w:ascii="方正楷体_GBK" w:hAnsi="方正楷体_GBK"/>
          <w:color w:val="000000"/>
        </w:rPr>
        <w:t>9</w:t>
      </w:r>
      <w:r>
        <w:rPr>
          <w:rFonts w:ascii="方正楷体_GBK" w:hAnsi="方正楷体_GBK" w:hint="eastAsia" w:eastAsia="方正楷体_GBK"/>
          <w:color w:val="000000"/>
        </w:rPr>
        <w:t>月</w:t>
      </w:r>
      <w:r>
        <w:rPr>
          <w:rFonts w:eastAsia="方正楷体_GBK" w:hint="eastAsia" w:ascii="方正楷体_GBK" w:hAnsi="方正楷体_GBK"/>
          <w:color w:val="000000"/>
        </w:rPr>
        <w:t>29</w:t>
      </w:r>
      <w:r>
        <w:rPr>
          <w:rFonts w:ascii="方正楷体_GBK" w:hAnsi="方正楷体_GBK" w:hint="eastAsia" w:eastAsia="方正楷体_GBK"/>
          <w:color w:val="000000"/>
        </w:rPr>
        <w:t>日重庆市第五届人民代表大会常务委员会第二十一次会议通过）</w:t>
      </w:r>
    </w:p>
    <w:p>
      <w:pPr>
        <w:pStyle w:val="Normal"/>
        <w:snapToGrid w:val="false"/>
        <w:spacing w:lineRule="exact" w:line="594"/>
        <w:ind w:firstLineChars="200" w:startChars="0" w:start="0" w:endChars="0" w:end="0"/>
        <w:textAlignment w:val="center"/>
        <w:rPr>
          <w:rFonts w:ascii="方正黑体_GBK" w:hAnsi="方正黑体_GBK" w:eastAsia="方正黑体_GBK" w:cs="方正黑体_GBK" w:hint="eastAsia"/>
          <w:bCs/>
          <w:color w:val="0000FF"/>
        </w:rPr>
      </w:pPr>
      <w:r>
        <w:rPr>
          <w:rFonts w:eastAsia="方正黑体_GBK" w:cs="方正黑体_GBK" w:hint="eastAsia" w:ascii="方正黑体_GBK" w:hAnsi="方正黑体_GBK"/>
          <w:bCs/>
          <w:color w:val="0000FF"/>
        </w:rPr>
      </w:r>
    </w:p>
    <w:p>
      <w:pPr>
        <w:pStyle w:val="Normal"/>
        <w:shd w:fill="FFFFFF" w:val="clear"/>
        <w:spacing w:lineRule="exact" w:line="594"/>
        <w:ind w:firstLineChars="200" w:startChars="0" w:start="0" w:endChars="0" w:end="0"/>
        <w:rPr>
          <w:rFonts w:hint="eastAsia"/>
          <w:color w:val="000000"/>
        </w:rPr>
      </w:pPr>
      <w:r>
        <w:rPr>
          <w:rFonts w:ascii="Times New Roman" w:hAnsi="Times New Roman"/>
          <w:color w:val="000000"/>
        </w:rPr>
        <w:t>为</w:t>
      </w:r>
      <w:r>
        <w:rPr>
          <w:rFonts w:hint="eastAsia"/>
          <w:color w:val="000000"/>
        </w:rPr>
        <w:t>了</w:t>
      </w:r>
      <w:r>
        <w:rPr>
          <w:rFonts w:ascii="Times New Roman" w:hAnsi="Times New Roman"/>
          <w:color w:val="000000"/>
        </w:rPr>
        <w:t>加强</w:t>
      </w:r>
      <w:r>
        <w:rPr>
          <w:rFonts w:ascii="Times New Roman" w:hAnsi="Times New Roman" w:hint="eastAsia"/>
          <w:color w:val="000000"/>
        </w:rPr>
        <w:t>和</w:t>
      </w:r>
      <w:r>
        <w:rPr>
          <w:rFonts w:ascii="Times New Roman" w:hAnsi="Times New Roman"/>
          <w:color w:val="000000"/>
        </w:rPr>
        <w:t>规范对审计查出问题整改情况的监督，增强监督实效，推动建立完善全面规范透明、标准科学、约束有力的预算制度，促进经济社会健康发展，根据《中华人民共和国各级人民代表大会常务委员会监督法》《中华人民共和国预算法》《中华人民共和国审计法》</w:t>
      </w:r>
      <w:r>
        <w:rPr>
          <w:rFonts w:hint="eastAsia"/>
          <w:color w:val="000000"/>
        </w:rPr>
        <w:t>《中华人民共和国预算法实施条例》</w:t>
      </w:r>
      <w:r>
        <w:rPr>
          <w:rFonts w:ascii="Times New Roman" w:hAnsi="Times New Roman"/>
          <w:color w:val="000000"/>
        </w:rPr>
        <w:t>等法律</w:t>
      </w:r>
      <w:r>
        <w:rPr>
          <w:rFonts w:hint="eastAsia"/>
          <w:color w:val="000000"/>
        </w:rPr>
        <w:t>、行政</w:t>
      </w:r>
      <w:r>
        <w:rPr>
          <w:rFonts w:ascii="Times New Roman" w:hAnsi="Times New Roman"/>
          <w:color w:val="000000"/>
        </w:rPr>
        <w:t>法规的规定，结合本市实际，作出本决定。</w:t>
      </w:r>
    </w:p>
    <w:p>
      <w:pPr>
        <w:pStyle w:val="Normal"/>
        <w:shd w:fill="FFFFFF" w:val="clear"/>
        <w:spacing w:lineRule="exact" w:line="594"/>
        <w:ind w:firstLineChars="200" w:startChars="0" w:start="0" w:endChars="0" w:end="0"/>
        <w:rPr>
          <w:rFonts w:ascii="方正黑体_GBK" w:hAnsi="方正黑体_GBK" w:eastAsia="方正黑体_GBK" w:cs="方正黑体_GBK" w:hint="eastAsia"/>
          <w:bCs/>
        </w:rPr>
      </w:pPr>
      <w:r>
        <w:rPr>
          <w:rFonts w:ascii="方正黑体_GBK" w:hAnsi="方正黑体_GBK" w:hint="eastAsia" w:eastAsia="方正黑体_GBK"/>
          <w:color w:val="000000"/>
        </w:rPr>
        <w:t>一</w:t>
      </w:r>
      <w:r>
        <w:rPr>
          <w:rFonts w:hint="eastAsia"/>
          <w:color w:val="000000"/>
        </w:rPr>
        <w:t>、市人民代表大会常务委员会（以下简称市人大常委会）对审计查出问题整改情况的监督适用本决定。</w:t>
      </w:r>
    </w:p>
    <w:p>
      <w:pPr>
        <w:pStyle w:val="Normal"/>
        <w:shd w:fill="FFFFFF" w:val="clear"/>
        <w:spacing w:lineRule="exact" w:line="594"/>
        <w:ind w:firstLineChars="200" w:startChars="0" w:start="0" w:endChars="0" w:end="0"/>
        <w:rPr>
          <w:color w:val="000000"/>
        </w:rPr>
      </w:pPr>
      <w:r>
        <w:rPr>
          <w:rFonts w:ascii="方正黑体_GBK" w:hAnsi="方正黑体_GBK" w:hint="eastAsia" w:eastAsia="方正黑体_GBK"/>
          <w:color w:val="000000"/>
        </w:rPr>
        <w:t>二</w:t>
      </w:r>
      <w:r>
        <w:rPr>
          <w:rFonts w:hint="eastAsia"/>
          <w:color w:val="000000"/>
        </w:rPr>
        <w:t>、审计查出</w:t>
      </w:r>
      <w:r>
        <w:rPr>
          <w:color w:val="000000"/>
        </w:rPr>
        <w:t>问题</w:t>
      </w:r>
      <w:r>
        <w:rPr>
          <w:rFonts w:hint="eastAsia"/>
          <w:color w:val="000000"/>
        </w:rPr>
        <w:t>整改</w:t>
      </w:r>
      <w:r>
        <w:rPr>
          <w:color w:val="000000"/>
        </w:rPr>
        <w:t>工作</w:t>
      </w:r>
      <w:r>
        <w:rPr>
          <w:rFonts w:hint="eastAsia"/>
          <w:color w:val="000000"/>
        </w:rPr>
        <w:t>由</w:t>
      </w:r>
      <w:r>
        <w:rPr>
          <w:color w:val="000000"/>
        </w:rPr>
        <w:t>市</w:t>
      </w:r>
      <w:r>
        <w:rPr>
          <w:rFonts w:ascii="Times New Roman" w:hAnsi="Times New Roman"/>
          <w:color w:val="000000"/>
        </w:rPr>
        <w:t>人民</w:t>
      </w:r>
      <w:r>
        <w:rPr>
          <w:color w:val="000000"/>
        </w:rPr>
        <w:t>政府统一领导</w:t>
      </w:r>
      <w:r>
        <w:rPr>
          <w:rFonts w:hint="eastAsia"/>
          <w:color w:val="000000"/>
        </w:rPr>
        <w:t>，</w:t>
      </w:r>
      <w:r>
        <w:rPr>
          <w:color w:val="000000"/>
        </w:rPr>
        <w:t>组织实施。</w:t>
      </w:r>
      <w:r>
        <w:rPr>
          <w:rFonts w:hint="eastAsia"/>
          <w:color w:val="000000"/>
        </w:rPr>
        <w:t>市</w:t>
      </w:r>
      <w:r>
        <w:rPr>
          <w:rFonts w:ascii="Times New Roman" w:hAnsi="Times New Roman"/>
          <w:color w:val="000000"/>
        </w:rPr>
        <w:t>人民</w:t>
      </w:r>
      <w:r>
        <w:rPr>
          <w:rFonts w:hint="eastAsia"/>
          <w:color w:val="000000"/>
        </w:rPr>
        <w:t>政府应当根据市人大常委会关于审计工作报告的审议意见或者决议，研究部署审计查出问题整改工作，制定整改方案并报送市人大常委会备案；协调解决整改工作中的重点难点问题，建立健全整改联动机制和整改跟踪检查机制，并将整改工作纳入市</w:t>
      </w:r>
      <w:r>
        <w:rPr>
          <w:rFonts w:ascii="Times New Roman" w:hAnsi="Times New Roman"/>
          <w:color w:val="000000"/>
        </w:rPr>
        <w:t>人民</w:t>
      </w:r>
      <w:r>
        <w:rPr>
          <w:rFonts w:hint="eastAsia"/>
          <w:color w:val="000000"/>
        </w:rPr>
        <w:t>政府督查范围。</w:t>
      </w:r>
    </w:p>
    <w:p>
      <w:pPr>
        <w:pStyle w:val="Normal"/>
        <w:shd w:fill="FFFFFF" w:val="clear"/>
        <w:spacing w:lineRule="exact" w:line="594"/>
        <w:ind w:firstLineChars="200" w:startChars="0" w:start="0" w:endChars="0" w:end="0"/>
        <w:rPr>
          <w:color w:val="000000"/>
        </w:rPr>
      </w:pPr>
      <w:r>
        <w:rPr>
          <w:rFonts w:hint="eastAsia"/>
          <w:color w:val="000000"/>
        </w:rPr>
        <w:t>市审计机关应当根据市</w:t>
      </w:r>
      <w:r>
        <w:rPr>
          <w:rFonts w:ascii="Times New Roman" w:hAnsi="Times New Roman"/>
          <w:color w:val="000000"/>
        </w:rPr>
        <w:t>人民</w:t>
      </w:r>
      <w:r>
        <w:rPr>
          <w:rFonts w:hint="eastAsia"/>
          <w:color w:val="000000"/>
        </w:rPr>
        <w:t>政府的整改方案，加强对整改过程跟踪督促检查，建立审计查出问题清单、整改责任清单和审计查出问题整改情况清单制度，实行台账管理。市财政部门应当配合市审计机关落实有关问题的整改。</w:t>
      </w:r>
    </w:p>
    <w:p>
      <w:pPr>
        <w:pStyle w:val="Normal"/>
        <w:shd w:fill="FFFFFF" w:val="clear"/>
        <w:spacing w:lineRule="exact" w:line="594"/>
        <w:ind w:firstLineChars="200" w:startChars="0" w:start="0" w:endChars="0" w:end="0"/>
        <w:rPr/>
      </w:pPr>
      <w:r>
        <w:rPr>
          <w:rFonts w:hint="eastAsia"/>
          <w:color w:val="000000"/>
        </w:rPr>
        <w:t>审计查出问题的责任部门单位应当切实履行整改主体责任，按照审计</w:t>
      </w:r>
      <w:r>
        <w:rPr>
          <w:color w:val="000000"/>
        </w:rPr>
        <w:t>整改要求</w:t>
      </w:r>
      <w:r>
        <w:rPr>
          <w:rFonts w:hint="eastAsia"/>
          <w:color w:val="000000"/>
        </w:rPr>
        <w:t>，认真整改；其</w:t>
      </w:r>
      <w:r>
        <w:rPr>
          <w:rFonts w:ascii="Times New Roman" w:hAnsi="Times New Roman"/>
          <w:color w:val="000000"/>
        </w:rPr>
        <w:t>主管部门</w:t>
      </w:r>
      <w:r>
        <w:rPr>
          <w:rFonts w:hint="eastAsia"/>
          <w:color w:val="000000"/>
        </w:rPr>
        <w:t>或者</w:t>
      </w:r>
      <w:r>
        <w:rPr>
          <w:color w:val="000000"/>
        </w:rPr>
        <w:t>行业主管部门</w:t>
      </w:r>
      <w:r>
        <w:rPr>
          <w:rFonts w:hint="eastAsia"/>
          <w:color w:val="000000"/>
        </w:rPr>
        <w:t>应当</w:t>
      </w:r>
      <w:r>
        <w:rPr>
          <w:color w:val="000000"/>
        </w:rPr>
        <w:t>承担主管事项的</w:t>
      </w:r>
      <w:r>
        <w:rPr>
          <w:rFonts w:hint="eastAsia"/>
          <w:color w:val="000000"/>
        </w:rPr>
        <w:t>监督</w:t>
      </w:r>
      <w:r>
        <w:rPr>
          <w:color w:val="000000"/>
        </w:rPr>
        <w:t>管理责任，及时督促整改审计查出的问题，改进</w:t>
      </w:r>
      <w:r>
        <w:rPr>
          <w:rFonts w:hint="eastAsia"/>
          <w:color w:val="000000"/>
        </w:rPr>
        <w:t>完善</w:t>
      </w:r>
      <w:r>
        <w:rPr>
          <w:color w:val="000000"/>
        </w:rPr>
        <w:t>相关制度。</w:t>
      </w:r>
    </w:p>
    <w:p>
      <w:pPr>
        <w:pStyle w:val="Normal"/>
        <w:shd w:fill="FFFFFF" w:val="clear"/>
        <w:spacing w:lineRule="exact" w:line="594"/>
        <w:ind w:firstLineChars="200" w:startChars="0" w:start="0" w:endChars="0" w:end="0"/>
        <w:rPr>
          <w:rFonts w:hint="eastAsia"/>
          <w:color w:val="000000"/>
        </w:rPr>
      </w:pPr>
      <w:r>
        <w:rPr>
          <w:rFonts w:hint="eastAsia"/>
          <w:color w:val="000000"/>
        </w:rPr>
        <w:t>市监察机关、司法机关和有关主管部门对市审计机关移送的涉嫌违法线索，应当依法及时处理。</w:t>
      </w:r>
    </w:p>
    <w:p>
      <w:pPr>
        <w:pStyle w:val="Normal"/>
        <w:shd w:fill="FFFFFF" w:val="clear"/>
        <w:spacing w:lineRule="exact" w:line="594"/>
        <w:ind w:firstLineChars="200" w:startChars="0" w:start="0" w:endChars="0" w:end="0"/>
        <w:rPr/>
      </w:pPr>
      <w:r>
        <w:rPr>
          <w:rFonts w:ascii="方正黑体_GBK" w:hAnsi="方正黑体_GBK" w:hint="eastAsia" w:eastAsia="方正黑体_GBK"/>
          <w:color w:val="000000"/>
        </w:rPr>
        <w:t>三、</w:t>
      </w:r>
      <w:r>
        <w:rPr>
          <w:rFonts w:hint="eastAsia"/>
          <w:color w:val="000000"/>
        </w:rPr>
        <w:t>市人大常委会可以采取下列法定方式对审计查出问题整改情况进行监督：</w:t>
      </w:r>
    </w:p>
    <w:p>
      <w:pPr>
        <w:pStyle w:val="Normal"/>
        <w:shd w:fill="FFFFFF" w:val="clear"/>
        <w:spacing w:lineRule="exact" w:line="594"/>
        <w:ind w:firstLineChars="200" w:startChars="0" w:start="0" w:endChars="0" w:end="0"/>
        <w:rPr>
          <w:rFonts w:hint="eastAsia"/>
          <w:color w:val="000000"/>
        </w:rPr>
      </w:pPr>
      <w:r>
        <w:rPr>
          <w:rFonts w:hint="eastAsia"/>
          <w:color w:val="000000"/>
        </w:rPr>
        <w:t>（一）听取和审议市人民政府或者问题突出责任部门单位关于审计查出问题整改情况的报告；</w:t>
      </w:r>
    </w:p>
    <w:p>
      <w:pPr>
        <w:pStyle w:val="Normal"/>
        <w:shd w:fill="FFFFFF" w:val="clear"/>
        <w:spacing w:lineRule="exact" w:line="594"/>
        <w:ind w:firstLineChars="200" w:startChars="0" w:start="0" w:endChars="0" w:end="0"/>
        <w:rPr>
          <w:color w:val="000000"/>
        </w:rPr>
      </w:pPr>
      <w:r>
        <w:rPr>
          <w:rFonts w:hint="eastAsia"/>
          <w:color w:val="000000"/>
        </w:rPr>
        <w:t>（二）开展专题询问和质询；</w:t>
      </w:r>
    </w:p>
    <w:p>
      <w:pPr>
        <w:pStyle w:val="Normal"/>
        <w:shd w:fill="FFFFFF" w:val="clear"/>
        <w:spacing w:lineRule="exact" w:line="594"/>
        <w:ind w:firstLineChars="200" w:startChars="0" w:start="0" w:endChars="0" w:end="0"/>
        <w:rPr>
          <w:color w:val="000000"/>
        </w:rPr>
      </w:pPr>
      <w:r>
        <w:rPr>
          <w:rFonts w:hint="eastAsia"/>
          <w:color w:val="000000"/>
        </w:rPr>
        <w:t>（三</w:t>
      </w:r>
      <w:r>
        <w:rPr>
          <w:color w:val="000000"/>
        </w:rPr>
        <w:t>）</w:t>
      </w:r>
      <w:r>
        <w:rPr>
          <w:rFonts w:hint="eastAsia"/>
          <w:color w:val="000000"/>
        </w:rPr>
        <w:t>组织特定问题调查；</w:t>
      </w:r>
    </w:p>
    <w:p>
      <w:pPr>
        <w:pStyle w:val="Normal"/>
        <w:shd w:fill="FFFFFF" w:val="clear"/>
        <w:spacing w:lineRule="exact" w:line="594"/>
        <w:ind w:firstLineChars="200" w:startChars="0" w:start="0" w:endChars="0" w:end="0"/>
        <w:rPr>
          <w:rFonts w:hint="eastAsia"/>
          <w:color w:val="000000"/>
        </w:rPr>
      </w:pPr>
      <w:r>
        <w:rPr>
          <w:rFonts w:hint="eastAsia"/>
          <w:color w:val="000000"/>
        </w:rPr>
        <w:t>（四）法律规定的其他监督方式。</w:t>
      </w:r>
    </w:p>
    <w:p>
      <w:pPr>
        <w:pStyle w:val="Normal"/>
        <w:shd w:fill="FFFFFF" w:val="clear"/>
        <w:spacing w:lineRule="exact" w:line="594"/>
        <w:ind w:firstLineChars="200" w:startChars="0" w:start="0" w:endChars="0" w:end="0"/>
        <w:rPr>
          <w:rFonts w:hint="eastAsia"/>
          <w:color w:val="000000"/>
        </w:rPr>
      </w:pPr>
      <w:r>
        <w:rPr>
          <w:rFonts w:hint="eastAsia"/>
          <w:color w:val="000000"/>
        </w:rPr>
        <w:t>市人大常委会采取前款所列法定监督方式对审计查出问题整改情况进行监督时，可以组织开展跟踪监督、专项视察、专题调研或者满意度测评等工作。</w:t>
      </w:r>
    </w:p>
    <w:p>
      <w:pPr>
        <w:pStyle w:val="Normal"/>
        <w:shd w:fill="FFFFFF" w:val="clear"/>
        <w:spacing w:lineRule="exact" w:line="594"/>
        <w:ind w:firstLineChars="200" w:startChars="0" w:start="0" w:endChars="0" w:end="0"/>
        <w:rPr/>
      </w:pPr>
      <w:r>
        <w:rPr>
          <w:rFonts w:hint="eastAsia" w:eastAsia="方正黑体_GBK"/>
        </w:rPr>
        <w:t>四、</w:t>
      </w:r>
      <w:r>
        <w:rPr>
          <w:rFonts w:hint="eastAsia"/>
          <w:color w:val="000000"/>
        </w:rPr>
        <w:t>市人民代表大会财政经济委员会、市人大常委会预算工作委员会（以下简称“市人大财经委、常委会预算工委”）负责审计查出问题整改跟踪监督的具体工作，根据需要会同市人大其他专门委员会对审计查出普遍存在的问题和反复出现的问题，选取典型案例，采取座谈调研、听取汇报、实地察看、调阅资料、随机抽查等多种形式，对审计整改情况进行跟踪监督。必要时，可以联合市审计机关对审计查出问题突出的责任部门单位的整</w:t>
      </w:r>
      <w:r>
        <w:rPr>
          <w:color w:val="000000"/>
        </w:rPr>
        <w:t>改情况进行</w:t>
      </w:r>
      <w:r>
        <w:rPr>
          <w:rFonts w:hint="eastAsia"/>
          <w:color w:val="000000"/>
        </w:rPr>
        <w:t>跟踪监督。审计</w:t>
      </w:r>
      <w:r>
        <w:rPr>
          <w:color w:val="000000"/>
        </w:rPr>
        <w:t>查出</w:t>
      </w:r>
      <w:r>
        <w:rPr>
          <w:rFonts w:hint="eastAsia"/>
          <w:color w:val="000000"/>
        </w:rPr>
        <w:t>的突出问题涉及区县（自治县）人民政府的，根据问题的性质等情况，可以与区县（自治县）人民代表大会常务委员会协同开展监督。</w:t>
      </w:r>
    </w:p>
    <w:p>
      <w:pPr>
        <w:pStyle w:val="Normal"/>
        <w:shd w:fill="FFFFFF" w:val="clear"/>
        <w:spacing w:lineRule="exact" w:line="594"/>
        <w:ind w:firstLineChars="200" w:startChars="0" w:start="0" w:endChars="0" w:end="0"/>
        <w:rPr>
          <w:rFonts w:ascii="Times New Roman" w:hAnsi="Times New Roman" w:eastAsia="方正黑体_GBK" w:hint="eastAsia"/>
          <w:bCs/>
        </w:rPr>
      </w:pPr>
      <w:r>
        <w:rPr>
          <w:rFonts w:hint="eastAsia"/>
          <w:color w:val="000000"/>
        </w:rPr>
        <w:t>市人大财经委、常委会预算工委根据审计查出问题的监督工作需要，可以调阅相关审计资料，审计机关、审计查出问题的责任部门单位应当予以配合。</w:t>
      </w:r>
    </w:p>
    <w:p>
      <w:pPr>
        <w:pStyle w:val="Normal"/>
        <w:shd w:fill="FFFFFF" w:val="clear"/>
        <w:spacing w:lineRule="exact" w:line="594"/>
        <w:ind w:firstLineChars="200" w:startChars="0" w:start="0" w:endChars="0" w:end="0"/>
        <w:rPr>
          <w:color w:val="000000"/>
        </w:rPr>
      </w:pPr>
      <w:r>
        <w:rPr>
          <w:rFonts w:hint="eastAsia" w:eastAsia="方正黑体_GBK"/>
        </w:rPr>
        <w:t>五、</w:t>
      </w:r>
      <w:r>
        <w:rPr>
          <w:rFonts w:hint="eastAsia"/>
          <w:color w:val="000000"/>
        </w:rPr>
        <w:t>市人大常委会于每年十一月份听取和审议市人民政府关于审计查出问题整改情况的报告。根据需要，市人大常委会可以同时听取和审议审计查出问题突出的责任部门单位的整改情况报告。</w:t>
      </w:r>
    </w:p>
    <w:p>
      <w:pPr>
        <w:pStyle w:val="Normal"/>
        <w:shd w:fill="FFFFFF" w:val="clear"/>
        <w:spacing w:lineRule="exact" w:line="594"/>
        <w:ind w:firstLineChars="200" w:startChars="0" w:start="0" w:endChars="0" w:end="0"/>
        <w:rPr>
          <w:color w:val="000000"/>
        </w:rPr>
      </w:pPr>
      <w:r>
        <w:rPr>
          <w:rFonts w:hint="eastAsia"/>
          <w:color w:val="000000"/>
        </w:rPr>
        <w:t>市审计机关、审计查出问题突出的责任部门单位，应当在市人大常委会举行会议听取和审议审计查出问题整改情况报告的三十日前，将审计查出问题整改情况报告</w:t>
      </w:r>
      <w:r>
        <w:rPr>
          <w:color w:val="000000"/>
        </w:rPr>
        <w:t>提交</w:t>
      </w:r>
      <w:r>
        <w:rPr>
          <w:rFonts w:hint="eastAsia"/>
          <w:color w:val="000000"/>
        </w:rPr>
        <w:t>市人大财经委、常委会预算工委征求意见。</w:t>
      </w:r>
    </w:p>
    <w:p>
      <w:pPr>
        <w:pStyle w:val="Normal"/>
        <w:shd w:fill="FFFFFF" w:val="clear"/>
        <w:spacing w:lineRule="exact" w:line="594"/>
        <w:ind w:firstLineChars="200" w:startChars="0" w:start="0" w:endChars="0" w:end="0"/>
        <w:rPr>
          <w:rFonts w:ascii="Times New Roman" w:hAnsi="Times New Roman"/>
          <w:bCs/>
          <w:kern w:val="0"/>
        </w:rPr>
      </w:pPr>
      <w:r>
        <w:rPr>
          <w:rFonts w:hint="eastAsia"/>
          <w:color w:val="000000"/>
        </w:rPr>
        <w:t>市人民政府和审计查出问题突出的责任部门单位，应当在市人大常委会举行会议听取和审议审计查出问题整改情况报告的七日前，将审计查出问题整改情况报告报送市人大常委会。</w:t>
      </w:r>
    </w:p>
    <w:p>
      <w:pPr>
        <w:pStyle w:val="Normal"/>
        <w:shd w:fill="FFFFFF" w:val="clear"/>
        <w:spacing w:lineRule="exact" w:line="594"/>
        <w:ind w:firstLineChars="200" w:startChars="0" w:start="0" w:endChars="0" w:end="0"/>
        <w:rPr>
          <w:color w:val="000000"/>
        </w:rPr>
      </w:pPr>
      <w:r>
        <w:rPr>
          <w:rFonts w:hint="eastAsia" w:eastAsia="方正黑体_GBK"/>
        </w:rPr>
        <w:t>六、</w:t>
      </w:r>
      <w:r>
        <w:rPr>
          <w:rFonts w:hint="eastAsia"/>
          <w:color w:val="000000"/>
        </w:rPr>
        <w:t>审计查出问题整改情况报告，应当由市人民政府负责人向市人大常委会报告，也可以委托市审计机关主要负责人报告。审计查出问题突出的责任部门单位的整改情况报告，由其主要负责人向市人大常委会报告。</w:t>
      </w:r>
    </w:p>
    <w:p>
      <w:pPr>
        <w:pStyle w:val="Normal"/>
        <w:shd w:fill="FFFFFF" w:val="clear"/>
        <w:spacing w:lineRule="exact" w:line="594"/>
        <w:ind w:firstLineChars="200" w:startChars="0" w:start="0" w:endChars="0" w:end="0"/>
        <w:rPr>
          <w:color w:val="000000"/>
        </w:rPr>
      </w:pPr>
      <w:r>
        <w:rPr>
          <w:rFonts w:hint="eastAsia"/>
          <w:color w:val="000000"/>
        </w:rPr>
        <w:t>审计查出问题突出的责任部门单位，由市审计机关商市人大财经委、常委会预算工委提出，报市人大常委会主任会议审定。</w:t>
      </w:r>
    </w:p>
    <w:p>
      <w:pPr>
        <w:pStyle w:val="Normal"/>
        <w:shd w:fill="FFFFFF" w:val="clear"/>
        <w:spacing w:lineRule="exact" w:line="594"/>
        <w:ind w:firstLineChars="200" w:startChars="0" w:start="0" w:endChars="0" w:end="0"/>
        <w:rPr>
          <w:rFonts w:ascii="Times New Roman" w:hAnsi="Times New Roman" w:eastAsia="方正黑体_GBK" w:hint="eastAsia"/>
          <w:bCs/>
        </w:rPr>
      </w:pPr>
      <w:r>
        <w:rPr>
          <w:rFonts w:hint="eastAsia"/>
          <w:color w:val="000000"/>
        </w:rPr>
        <w:t>市人大常委会分组审议审计查出问题整改情况报告时，市审计机关、市财政部门以及审计查出问题突出的责任部门单位负责人应当到会听取意见，并接受市人大常委会组成人员的询问。</w:t>
      </w:r>
    </w:p>
    <w:p>
      <w:pPr>
        <w:pStyle w:val="Normal"/>
        <w:shd w:fill="FFFFFF" w:val="clear"/>
        <w:spacing w:lineRule="exact" w:line="594"/>
        <w:ind w:firstLineChars="200" w:startChars="0" w:start="0" w:endChars="0" w:end="0"/>
        <w:rPr>
          <w:color w:val="000000"/>
        </w:rPr>
      </w:pPr>
      <w:r>
        <w:rPr>
          <w:rFonts w:hint="eastAsia" w:eastAsia="方正黑体_GBK"/>
        </w:rPr>
        <w:t>七、</w:t>
      </w:r>
      <w:r>
        <w:rPr>
          <w:rFonts w:hint="eastAsia"/>
          <w:color w:val="000000"/>
        </w:rPr>
        <w:t>审计查出问题整改情况报告应当与审计工作报告揭示的问题和提出的建议相对应，并提供审计查出问题的整改详细清单作为附件，整改情况报告重点包括：</w:t>
      </w:r>
    </w:p>
    <w:p>
      <w:pPr>
        <w:pStyle w:val="Normal"/>
        <w:shd w:fill="FFFFFF" w:val="clear"/>
        <w:spacing w:lineRule="exact" w:line="594"/>
        <w:ind w:firstLineChars="200" w:startChars="0" w:start="0" w:endChars="0" w:end="0"/>
        <w:rPr/>
      </w:pPr>
      <w:r>
        <w:rPr>
          <w:rFonts w:hint="eastAsia"/>
          <w:color w:val="000000"/>
        </w:rPr>
        <w:t>（一）审计</w:t>
      </w:r>
      <w:r>
        <w:rPr>
          <w:color w:val="000000"/>
        </w:rPr>
        <w:t>查出问题整改的</w:t>
      </w:r>
      <w:r>
        <w:rPr>
          <w:rFonts w:hint="eastAsia"/>
          <w:color w:val="000000"/>
        </w:rPr>
        <w:t>总</w:t>
      </w:r>
      <w:r>
        <w:rPr>
          <w:color w:val="000000"/>
        </w:rPr>
        <w:t>体情况；</w:t>
      </w:r>
    </w:p>
    <w:p>
      <w:pPr>
        <w:pStyle w:val="Normal"/>
        <w:shd w:fill="FFFFFF" w:val="clear"/>
        <w:spacing w:lineRule="exact" w:line="594"/>
        <w:ind w:firstLineChars="200" w:startChars="0" w:start="0" w:endChars="0" w:end="0"/>
        <w:rPr>
          <w:color w:val="000000"/>
        </w:rPr>
      </w:pPr>
      <w:r>
        <w:rPr>
          <w:rFonts w:hint="eastAsia"/>
          <w:color w:val="000000"/>
        </w:rPr>
        <w:t>（二）市人大常委会关于审计工作报告的审议意见或者决议的落实情况；</w:t>
      </w:r>
    </w:p>
    <w:p>
      <w:pPr>
        <w:pStyle w:val="Normal"/>
        <w:shd w:fill="FFFFFF" w:val="clear"/>
        <w:spacing w:lineRule="exact" w:line="594"/>
        <w:ind w:firstLineChars="200" w:startChars="0" w:start="0" w:endChars="0" w:end="0"/>
        <w:rPr>
          <w:color w:val="000000"/>
        </w:rPr>
      </w:pPr>
      <w:r>
        <w:rPr>
          <w:rFonts w:hint="eastAsia"/>
          <w:color w:val="000000"/>
        </w:rPr>
        <w:t>（三）尚未完成整改的问题及其原因、继续整改措施以及时限；</w:t>
      </w:r>
    </w:p>
    <w:p>
      <w:pPr>
        <w:pStyle w:val="Normal"/>
        <w:shd w:fill="FFFFFF" w:val="clear"/>
        <w:spacing w:lineRule="exact" w:line="594"/>
        <w:ind w:firstLineChars="200" w:startChars="0" w:start="0" w:endChars="0" w:end="0"/>
        <w:rPr>
          <w:color w:val="000000"/>
        </w:rPr>
      </w:pPr>
      <w:r>
        <w:rPr>
          <w:rFonts w:hint="eastAsia"/>
          <w:color w:val="000000"/>
        </w:rPr>
        <w:t>（四）健全完善相关制度、长效机制情况；</w:t>
      </w:r>
    </w:p>
    <w:p>
      <w:pPr>
        <w:pStyle w:val="Normal"/>
        <w:shd w:fill="FFFFFF" w:val="clear"/>
        <w:spacing w:lineRule="exact" w:line="594"/>
        <w:ind w:firstLineChars="200" w:startChars="0" w:start="0" w:endChars="0" w:end="0"/>
        <w:rPr>
          <w:color w:val="000000"/>
        </w:rPr>
      </w:pPr>
      <w:r>
        <w:rPr>
          <w:rFonts w:hint="eastAsia"/>
          <w:color w:val="000000"/>
        </w:rPr>
        <w:t>（五）移送违法违规线索的查处情况；</w:t>
      </w:r>
    </w:p>
    <w:p>
      <w:pPr>
        <w:pStyle w:val="Normal"/>
        <w:shd w:fill="FFFFFF" w:val="clear"/>
        <w:spacing w:lineRule="exact" w:line="594"/>
        <w:ind w:firstLineChars="200" w:startChars="0" w:start="0" w:endChars="0" w:end="0"/>
        <w:rPr>
          <w:rFonts w:hint="eastAsia"/>
          <w:color w:val="000000"/>
        </w:rPr>
      </w:pPr>
      <w:r>
        <w:rPr>
          <w:rFonts w:hint="eastAsia"/>
          <w:color w:val="000000"/>
        </w:rPr>
        <w:t>（六）市人大常委会要求报告的其他内容。</w:t>
      </w:r>
    </w:p>
    <w:p>
      <w:pPr>
        <w:pStyle w:val="Normal"/>
        <w:shd w:fill="FFFFFF" w:val="clear"/>
        <w:spacing w:lineRule="exact" w:line="594"/>
        <w:ind w:firstLineChars="200" w:startChars="0" w:start="0" w:endChars="0" w:end="0"/>
        <w:rPr/>
      </w:pPr>
      <w:r>
        <w:rPr>
          <w:rFonts w:hint="eastAsia" w:eastAsia="方正黑体_GBK"/>
        </w:rPr>
        <w:t>八、</w:t>
      </w:r>
      <w:r>
        <w:rPr>
          <w:rFonts w:hint="eastAsia"/>
          <w:color w:val="000000"/>
        </w:rPr>
        <w:t>市人大常委会会议听取审议市人民政府和问题突出责任部门单位的审计整改情况报告后，</w:t>
      </w:r>
      <w:r>
        <w:rPr>
          <w:color w:val="000000"/>
        </w:rPr>
        <w:t>可以对整改情况</w:t>
      </w:r>
      <w:r>
        <w:rPr>
          <w:rFonts w:hint="eastAsia"/>
          <w:color w:val="000000"/>
        </w:rPr>
        <w:t>报告</w:t>
      </w:r>
      <w:r>
        <w:rPr>
          <w:color w:val="000000"/>
        </w:rPr>
        <w:t>进行满意度测评。</w:t>
      </w:r>
    </w:p>
    <w:p>
      <w:pPr>
        <w:pStyle w:val="Normal"/>
        <w:shd w:fill="FFFFFF" w:val="clear"/>
        <w:spacing w:lineRule="exact" w:line="594"/>
        <w:ind w:firstLineChars="200" w:startChars="0" w:start="0" w:endChars="0" w:end="0"/>
        <w:rPr>
          <w:color w:val="000000"/>
        </w:rPr>
      </w:pPr>
      <w:r>
        <w:rPr>
          <w:rFonts w:hint="eastAsia"/>
          <w:color w:val="000000"/>
        </w:rPr>
        <w:t>满意</w:t>
      </w:r>
      <w:r>
        <w:rPr>
          <w:color w:val="000000"/>
        </w:rPr>
        <w:t>和基本满意人数未超过市人大常委会全体组成人员半数的</w:t>
      </w:r>
      <w:r>
        <w:rPr>
          <w:rFonts w:hint="eastAsia"/>
          <w:color w:val="000000"/>
        </w:rPr>
        <w:t>，市人民政府以及相关责任部门单位应当继续整改，并在六个月内向市人大常委会再次报告整改情况。对再次整改情况，市人大常委会应当再次进行满意度测评，满意</w:t>
      </w:r>
      <w:r>
        <w:rPr>
          <w:color w:val="000000"/>
        </w:rPr>
        <w:t>和基本满意人数</w:t>
      </w:r>
      <w:r>
        <w:rPr>
          <w:rFonts w:hint="eastAsia"/>
          <w:color w:val="000000"/>
        </w:rPr>
        <w:t>仍</w:t>
      </w:r>
      <w:r>
        <w:rPr>
          <w:color w:val="000000"/>
        </w:rPr>
        <w:t>未超过市人大常委会全体组成人员半数的</w:t>
      </w:r>
      <w:r>
        <w:rPr>
          <w:rFonts w:hint="eastAsia"/>
          <w:color w:val="000000"/>
        </w:rPr>
        <w:t>，市人大常委会可以依法启动质询、特定问题调查或者撤职等监督方式。</w:t>
      </w:r>
    </w:p>
    <w:p>
      <w:pPr>
        <w:pStyle w:val="Normal"/>
        <w:shd w:fill="FFFFFF" w:val="clear"/>
        <w:spacing w:lineRule="exact" w:line="594"/>
        <w:ind w:firstLineChars="200" w:startChars="0" w:start="0" w:endChars="0" w:end="0"/>
        <w:rPr>
          <w:rFonts w:ascii="Times New Roman" w:hAnsi="Times New Roman" w:eastAsia="方正黑体_GBK" w:hint="eastAsia"/>
          <w:bCs/>
        </w:rPr>
      </w:pPr>
      <w:r>
        <w:rPr>
          <w:rFonts w:hint="eastAsia"/>
          <w:color w:val="000000"/>
        </w:rPr>
        <w:t>市人大常委会应当将满意度测评的结果报送市委、抄送市人民政府。</w:t>
      </w:r>
    </w:p>
    <w:p>
      <w:pPr>
        <w:pStyle w:val="Normal"/>
        <w:shd w:fill="FFFFFF" w:val="clear"/>
        <w:spacing w:lineRule="exact" w:line="594"/>
        <w:ind w:firstLineChars="200" w:startChars="0" w:start="0" w:endChars="0" w:end="0"/>
        <w:rPr>
          <w:rFonts w:ascii="Times New Roman" w:hAnsi="Times New Roman"/>
        </w:rPr>
      </w:pPr>
      <w:r>
        <w:rPr>
          <w:rFonts w:hint="eastAsia" w:eastAsia="方正黑体_GBK"/>
        </w:rPr>
        <w:t>九、</w:t>
      </w:r>
      <w:r>
        <w:rPr>
          <w:rFonts w:hint="eastAsia"/>
          <w:color w:val="000000"/>
        </w:rPr>
        <w:t>按照</w:t>
      </w:r>
      <w:r>
        <w:rPr>
          <w:color w:val="000000"/>
        </w:rPr>
        <w:t>有关法律规定，市人大常委会可以对审计</w:t>
      </w:r>
      <w:r>
        <w:rPr>
          <w:rFonts w:hint="eastAsia"/>
          <w:color w:val="000000"/>
        </w:rPr>
        <w:t>整改</w:t>
      </w:r>
      <w:r>
        <w:rPr>
          <w:color w:val="000000"/>
        </w:rPr>
        <w:t>情况报告作出决议。决议</w:t>
      </w:r>
      <w:r>
        <w:rPr>
          <w:rFonts w:hint="eastAsia"/>
          <w:color w:val="000000"/>
        </w:rPr>
        <w:t>应当</w:t>
      </w:r>
      <w:r>
        <w:rPr>
          <w:color w:val="000000"/>
        </w:rPr>
        <w:t>对</w:t>
      </w:r>
      <w:r>
        <w:rPr>
          <w:rFonts w:hint="eastAsia"/>
          <w:color w:val="000000"/>
        </w:rPr>
        <w:t>报告</w:t>
      </w:r>
      <w:r>
        <w:rPr>
          <w:color w:val="000000"/>
        </w:rPr>
        <w:t>作出评价，提出整改要求。</w:t>
      </w:r>
    </w:p>
    <w:p>
      <w:pPr>
        <w:pStyle w:val="Normal"/>
        <w:shd w:fill="FFFFFF" w:val="clear"/>
        <w:spacing w:lineRule="exact" w:line="594"/>
        <w:ind w:firstLineChars="200" w:startChars="0" w:start="0" w:endChars="0" w:end="0"/>
        <w:rPr>
          <w:rFonts w:ascii="方正黑体_GBK" w:hAnsi="方正黑体_GBK" w:eastAsia="方正黑体_GBK" w:cs="方正黑体_GBK" w:hint="eastAsia"/>
          <w:bCs/>
        </w:rPr>
      </w:pPr>
      <w:r>
        <w:rPr>
          <w:rFonts w:hint="eastAsia" w:eastAsia="方正黑体_GBK"/>
        </w:rPr>
        <w:t>十、</w:t>
      </w:r>
      <w:r>
        <w:rPr>
          <w:rFonts w:hint="eastAsia"/>
          <w:color w:val="000000"/>
        </w:rPr>
        <w:t>市人大常委会关于审计查出问题整改情况报告的决议或者审议意见，市人民政府和审计查出问题突出的责任部门单位应当依法研究处理，并在</w:t>
      </w:r>
      <w:r>
        <w:rPr>
          <w:color w:val="000000"/>
        </w:rPr>
        <w:t>六个</w:t>
      </w:r>
      <w:r>
        <w:rPr>
          <w:rFonts w:hint="eastAsia"/>
          <w:color w:val="000000"/>
        </w:rPr>
        <w:t>月内向市人大常委会主任会议口头报告，向市人大常委会会议</w:t>
      </w:r>
      <w:r>
        <w:rPr>
          <w:color w:val="000000"/>
        </w:rPr>
        <w:t>提交</w:t>
      </w:r>
      <w:r>
        <w:rPr>
          <w:rFonts w:hint="eastAsia"/>
          <w:color w:val="000000"/>
        </w:rPr>
        <w:t>书面报告。</w:t>
      </w:r>
    </w:p>
    <w:p>
      <w:pPr>
        <w:pStyle w:val="Normal"/>
        <w:spacing w:lineRule="exact" w:line="594"/>
        <w:ind w:firstLineChars="200" w:startChars="0" w:start="0" w:endChars="0" w:end="0"/>
        <w:rPr>
          <w:rFonts w:ascii="Times New Roman" w:hAnsi="Times New Roman"/>
          <w:bCs/>
        </w:rPr>
      </w:pPr>
      <w:r>
        <w:rPr>
          <w:rFonts w:hint="eastAsia" w:eastAsia="方正黑体_GBK"/>
        </w:rPr>
        <w:t>十一</w:t>
      </w:r>
      <w:r>
        <w:rPr>
          <w:color w:val="000000"/>
        </w:rPr>
        <w:t xml:space="preserve"> </w:t>
      </w:r>
      <w:r>
        <w:rPr>
          <w:rFonts w:hint="eastAsia"/>
          <w:color w:val="000000"/>
        </w:rPr>
        <w:t>、市人大常委会</w:t>
      </w:r>
      <w:r>
        <w:rPr>
          <w:color w:val="000000"/>
        </w:rPr>
        <w:t>开展政府投资重大项目</w:t>
      </w:r>
      <w:r>
        <w:rPr>
          <w:rFonts w:hint="eastAsia"/>
          <w:color w:val="000000"/>
        </w:rPr>
        <w:t>执行</w:t>
      </w:r>
      <w:r>
        <w:rPr>
          <w:color w:val="000000"/>
        </w:rPr>
        <w:t>情况监督</w:t>
      </w:r>
      <w:r>
        <w:rPr>
          <w:rFonts w:hint="eastAsia"/>
          <w:color w:val="000000"/>
        </w:rPr>
        <w:t>时发现</w:t>
      </w:r>
      <w:r>
        <w:rPr>
          <w:color w:val="000000"/>
        </w:rPr>
        <w:t>的</w:t>
      </w:r>
      <w:r>
        <w:rPr>
          <w:rFonts w:hint="eastAsia"/>
          <w:color w:val="000000"/>
        </w:rPr>
        <w:t>突出</w:t>
      </w:r>
      <w:r>
        <w:rPr>
          <w:color w:val="000000"/>
        </w:rPr>
        <w:t>问题，</w:t>
      </w:r>
      <w:r>
        <w:rPr>
          <w:rFonts w:hint="eastAsia"/>
          <w:color w:val="000000"/>
        </w:rPr>
        <w:t>可以要求市人民政府责成市审计机关将其纳入</w:t>
      </w:r>
      <w:r>
        <w:rPr>
          <w:color w:val="000000"/>
        </w:rPr>
        <w:t>年度审计项目计划</w:t>
      </w:r>
      <w:r>
        <w:rPr>
          <w:rFonts w:hint="eastAsia"/>
          <w:color w:val="000000"/>
        </w:rPr>
        <w:t>，</w:t>
      </w:r>
      <w:r>
        <w:rPr>
          <w:color w:val="000000"/>
        </w:rPr>
        <w:t>并将审计结果及其整改情况向市人大常委会报告</w:t>
      </w:r>
      <w:r>
        <w:rPr>
          <w:rFonts w:hint="eastAsia"/>
          <w:color w:val="000000"/>
        </w:rPr>
        <w:t>。</w:t>
      </w:r>
    </w:p>
    <w:p>
      <w:pPr>
        <w:pStyle w:val="Normal"/>
        <w:shd w:fill="FFFFFF" w:val="clear"/>
        <w:spacing w:lineRule="exact" w:line="594"/>
        <w:ind w:firstLineChars="200" w:startChars="0" w:start="0" w:endChars="0" w:end="0"/>
        <w:rPr>
          <w:rFonts w:ascii="Times New Roman" w:hAnsi="Times New Roman" w:hint="eastAsia"/>
          <w:bCs/>
        </w:rPr>
      </w:pPr>
      <w:r>
        <w:rPr>
          <w:rFonts w:ascii="方正黑体_GBK" w:hAnsi="方正黑体_GBK" w:hint="eastAsia" w:eastAsia="方正黑体_GBK"/>
          <w:color w:val="000000"/>
        </w:rPr>
        <w:t>十二</w:t>
      </w:r>
      <w:r>
        <w:rPr>
          <w:rFonts w:hint="eastAsia"/>
          <w:color w:val="000000"/>
        </w:rPr>
        <w:t>、市审计机关年度审计项目计划应当与市人大常委会听取审议市人民</w:t>
      </w:r>
      <w:r>
        <w:rPr>
          <w:color w:val="000000"/>
        </w:rPr>
        <w:t>政府</w:t>
      </w:r>
      <w:r>
        <w:rPr>
          <w:rFonts w:hint="eastAsia"/>
          <w:color w:val="000000"/>
        </w:rPr>
        <w:t>国有资产管理情况报告的规划、年度计划相衔接。市审计机关</w:t>
      </w:r>
      <w:r>
        <w:rPr>
          <w:color w:val="000000"/>
        </w:rPr>
        <w:t>应当向</w:t>
      </w:r>
      <w:r>
        <w:rPr>
          <w:rFonts w:hint="eastAsia"/>
          <w:color w:val="000000"/>
        </w:rPr>
        <w:t>市</w:t>
      </w:r>
      <w:r>
        <w:rPr>
          <w:color w:val="000000"/>
        </w:rPr>
        <w:t>人大常委会提供国有资产审计有关情况</w:t>
      </w:r>
      <w:r>
        <w:rPr>
          <w:rFonts w:hint="eastAsia"/>
          <w:color w:val="000000"/>
        </w:rPr>
        <w:t>。审计</w:t>
      </w:r>
      <w:r>
        <w:rPr>
          <w:color w:val="000000"/>
        </w:rPr>
        <w:t>查出国有资产管理问题及整改情况应</w:t>
      </w:r>
      <w:r>
        <w:rPr>
          <w:rFonts w:hint="eastAsia"/>
          <w:color w:val="000000"/>
        </w:rPr>
        <w:t>当作为</w:t>
      </w:r>
      <w:r>
        <w:rPr>
          <w:color w:val="000000"/>
        </w:rPr>
        <w:t>国有资产管理情况报告的重要内容。市</w:t>
      </w:r>
      <w:r>
        <w:rPr>
          <w:rFonts w:hint="eastAsia"/>
          <w:color w:val="000000"/>
        </w:rPr>
        <w:t>人大</w:t>
      </w:r>
      <w:r>
        <w:rPr>
          <w:color w:val="000000"/>
        </w:rPr>
        <w:t>常委会</w:t>
      </w:r>
      <w:r>
        <w:rPr>
          <w:rFonts w:hint="eastAsia"/>
          <w:color w:val="000000"/>
        </w:rPr>
        <w:t>应当</w:t>
      </w:r>
      <w:r>
        <w:rPr>
          <w:color w:val="000000"/>
        </w:rPr>
        <w:t>加强对审计查出国有资产管理问题整改情况的跟踪监督。</w:t>
      </w:r>
    </w:p>
    <w:p>
      <w:pPr>
        <w:pStyle w:val="Normal"/>
        <w:shd w:fill="FFFFFF" w:val="clear"/>
        <w:spacing w:lineRule="exact" w:line="594"/>
        <w:ind w:firstLineChars="200" w:startChars="0" w:start="0" w:endChars="0" w:end="0"/>
        <w:rPr>
          <w:rFonts w:ascii="Times New Roman" w:hAnsi="Times New Roman"/>
          <w:bCs/>
        </w:rPr>
      </w:pPr>
      <w:r>
        <w:rPr>
          <w:rFonts w:ascii="方正黑体_GBK" w:hAnsi="方正黑体_GBK" w:hint="eastAsia" w:eastAsia="方正黑体_GBK"/>
          <w:color w:val="000000"/>
        </w:rPr>
        <w:t>十三</w:t>
      </w:r>
      <w:r>
        <w:rPr>
          <w:rFonts w:hint="eastAsia"/>
          <w:color w:val="000000"/>
        </w:rPr>
        <w:t>、市审计机关相关信息系统应当与市人大预算联网监督系统网络联通，实现信息共享。市人大财经委、常委会预算工委应当充分利用预算联网监督系统的数据资源，分析对比历年审计查出突出问题及其整改情况等内容信息，提高预算监督的针对性和有效性。</w:t>
      </w:r>
    </w:p>
    <w:p>
      <w:pPr>
        <w:pStyle w:val="Normal"/>
        <w:shd w:fill="FFFFFF" w:val="clear"/>
        <w:spacing w:lineRule="exact" w:line="594"/>
        <w:ind w:firstLineChars="200" w:startChars="0" w:start="0" w:endChars="0" w:end="0"/>
        <w:rPr>
          <w:color w:val="000000"/>
        </w:rPr>
      </w:pPr>
      <w:r>
        <w:rPr>
          <w:rFonts w:ascii="方正黑体_GBK" w:hAnsi="方正黑体_GBK" w:hint="eastAsia" w:eastAsia="方正黑体_GBK"/>
          <w:color w:val="000000"/>
        </w:rPr>
        <w:t>十四</w:t>
      </w:r>
      <w:r>
        <w:rPr>
          <w:rFonts w:hint="eastAsia"/>
          <w:color w:val="000000"/>
        </w:rPr>
        <w:t>、市人民政府及其财政等部门应当建立健全审计结果及整改情况与预算安排和政策完善挂钩制度，健全有关支出政策，优化年度预算安排，</w:t>
      </w:r>
      <w:r>
        <w:rPr>
          <w:color w:val="000000"/>
        </w:rPr>
        <w:t>规范预算</w:t>
      </w:r>
      <w:r>
        <w:rPr>
          <w:rFonts w:hint="eastAsia"/>
          <w:color w:val="000000"/>
        </w:rPr>
        <w:t>管理。</w:t>
      </w:r>
    </w:p>
    <w:p>
      <w:pPr>
        <w:pStyle w:val="Normal"/>
        <w:shd w:fill="FFFFFF" w:val="clear"/>
        <w:spacing w:lineRule="exact" w:line="594"/>
        <w:ind w:firstLineChars="200" w:startChars="0" w:start="0" w:endChars="0" w:end="0"/>
        <w:rPr>
          <w:rFonts w:hint="eastAsia"/>
          <w:color w:val="000000"/>
        </w:rPr>
      </w:pPr>
      <w:r>
        <w:rPr>
          <w:rFonts w:hint="eastAsia"/>
          <w:color w:val="000000"/>
        </w:rPr>
        <w:t>市人大财经委应当结合审计查出问题及其整改情况，对预算草案初步方案、决算草案进行初步审查。常委会预算工委协助市人大财经委承担审查预算草案、预算调整方案、决算草案和监督预算执行等方面的具体工作。</w:t>
      </w:r>
    </w:p>
    <w:p>
      <w:pPr>
        <w:pStyle w:val="Normal"/>
        <w:shd w:fill="FFFFFF" w:val="clear"/>
        <w:spacing w:lineRule="exact" w:line="594"/>
        <w:ind w:firstLineChars="200" w:startChars="0" w:start="0" w:endChars="0" w:end="0"/>
        <w:rPr>
          <w:rFonts w:ascii="Times New Roman" w:hAnsi="Times New Roman"/>
          <w:b/>
        </w:rPr>
      </w:pPr>
      <w:r>
        <w:rPr>
          <w:rFonts w:ascii="方正黑体_GBK" w:hAnsi="方正黑体_GBK" w:hint="eastAsia" w:eastAsia="方正黑体_GBK"/>
          <w:color w:val="000000"/>
        </w:rPr>
        <w:t>十五、</w:t>
      </w:r>
      <w:r>
        <w:rPr>
          <w:rFonts w:hint="eastAsia"/>
          <w:color w:val="000000"/>
        </w:rPr>
        <w:t>市人大常委会开展审计查出问题整改情况跟踪监督工作时，应当邀请市人大代表参加。同时，市人大代表可以通过代表履职平台、预算联网监督平台等途径，提出对审计查出问题整改情况的意见建议，有关部门单位应当及时研究</w:t>
      </w:r>
      <w:r>
        <w:rPr>
          <w:color w:val="000000"/>
        </w:rPr>
        <w:t>处理，并</w:t>
      </w:r>
      <w:r>
        <w:rPr>
          <w:rFonts w:hint="eastAsia"/>
          <w:color w:val="000000"/>
        </w:rPr>
        <w:t>将结果答复代表，抄送市人大财经委、常委会预算工委。</w:t>
      </w:r>
    </w:p>
    <w:p>
      <w:pPr>
        <w:pStyle w:val="Normal"/>
        <w:shd w:fill="FFFFFF" w:val="clear"/>
        <w:spacing w:lineRule="exact" w:line="594"/>
        <w:ind w:firstLineChars="200" w:startChars="0" w:start="0" w:endChars="0" w:end="0"/>
        <w:rPr/>
      </w:pPr>
      <w:r>
        <w:rPr>
          <w:rFonts w:ascii="方正黑体_GBK" w:hAnsi="方正黑体_GBK" w:hint="eastAsia" w:eastAsia="方正黑体_GBK"/>
          <w:color w:val="000000"/>
        </w:rPr>
        <w:t>十六</w:t>
      </w:r>
      <w:r>
        <w:rPr>
          <w:rFonts w:hint="eastAsia"/>
          <w:color w:val="000000"/>
        </w:rPr>
        <w:t>、市人大财经委、常委会预算工委应当与监察机关以及审计机关、财政等政府部门建立审计查出问题整改工作联动机制，加强信息沟通和工作协调。监督和支持有关机关和主管部门依法对审计查出问题的责任部门单位进行处理处罚、对整改不到位的进行督查或者约谈。</w:t>
      </w:r>
    </w:p>
    <w:p>
      <w:pPr>
        <w:pStyle w:val="Normal"/>
        <w:shd w:fill="FFFFFF" w:val="clear"/>
        <w:spacing w:lineRule="exact" w:line="594"/>
        <w:ind w:firstLineChars="200" w:startChars="0" w:start="0" w:endChars="0" w:end="0"/>
        <w:rPr>
          <w:rFonts w:ascii="Times New Roman" w:hAnsi="Times New Roman"/>
          <w:bCs/>
        </w:rPr>
      </w:pPr>
      <w:r>
        <w:rPr>
          <w:rFonts w:ascii="方正黑体_GBK" w:hAnsi="方正黑体_GBK" w:hint="eastAsia" w:eastAsia="方正黑体_GBK"/>
          <w:color w:val="000000"/>
        </w:rPr>
        <w:t>十七</w:t>
      </w:r>
      <w:r>
        <w:rPr>
          <w:rFonts w:hint="eastAsia"/>
          <w:color w:val="000000"/>
        </w:rPr>
        <w:t>、市人大常委会对审计查出问题整改情况报告的审议意见、决议应当向社会公开。市审计机关和被审计部门单位应当在市人大常委会听取</w:t>
      </w:r>
      <w:r>
        <w:rPr>
          <w:color w:val="000000"/>
        </w:rPr>
        <w:t>和</w:t>
      </w:r>
      <w:r>
        <w:rPr>
          <w:rFonts w:hint="eastAsia"/>
          <w:color w:val="000000"/>
        </w:rPr>
        <w:t>审议审计查出问题整改情况报告后二十日内，向社会公开审计查出问题整改情况报告，接受社会监督。</w:t>
      </w:r>
    </w:p>
    <w:p>
      <w:pPr>
        <w:pStyle w:val="Normal"/>
        <w:shd w:fill="FFFFFF" w:val="clear"/>
        <w:spacing w:lineRule="exact" w:line="594"/>
        <w:ind w:firstLineChars="200" w:startChars="0" w:start="0" w:endChars="0" w:end="0"/>
        <w:rPr/>
      </w:pPr>
      <w:r>
        <w:rPr>
          <w:rFonts w:ascii="方正黑体_GBK" w:hAnsi="方正黑体_GBK" w:hint="eastAsia" w:eastAsia="方正黑体_GBK"/>
          <w:color w:val="000000"/>
        </w:rPr>
        <w:t>十八</w:t>
      </w:r>
      <w:r>
        <w:rPr>
          <w:rFonts w:hint="eastAsia"/>
          <w:color w:val="000000"/>
        </w:rPr>
        <w:t>、违反本决定规定，有下列行为之一的，由市人大常委会予以通报，并责令限期改正或者作出检查；对负有直接责任的主管人员和其他直接责任人员，由有关机关依法处理：</w:t>
      </w:r>
    </w:p>
    <w:p>
      <w:pPr>
        <w:pStyle w:val="Normal"/>
        <w:shd w:fill="FFFFFF" w:val="clear"/>
        <w:spacing w:lineRule="exact" w:line="594"/>
        <w:ind w:firstLineChars="200" w:startChars="0" w:start="0" w:endChars="0" w:end="0"/>
        <w:rPr>
          <w:color w:val="000000"/>
        </w:rPr>
      </w:pPr>
      <w:r>
        <w:rPr>
          <w:rFonts w:hint="eastAsia"/>
          <w:color w:val="000000"/>
        </w:rPr>
        <w:t>（一）未按规定程序、时限和内容要求报送审计查出问题整改情况报告的；</w:t>
      </w:r>
    </w:p>
    <w:p>
      <w:pPr>
        <w:pStyle w:val="Normal"/>
        <w:shd w:fill="FFFFFF" w:val="clear"/>
        <w:spacing w:lineRule="exact" w:line="594"/>
        <w:ind w:firstLineChars="200" w:startChars="0" w:start="0" w:endChars="0" w:end="0"/>
        <w:rPr>
          <w:color w:val="000000"/>
        </w:rPr>
      </w:pPr>
      <w:r>
        <w:rPr>
          <w:rFonts w:hint="eastAsia"/>
          <w:color w:val="000000"/>
        </w:rPr>
        <w:t>（二）不如实报告审计情况、审计查出问题整改情况的；</w:t>
      </w:r>
    </w:p>
    <w:p>
      <w:pPr>
        <w:pStyle w:val="Normal"/>
        <w:shd w:fill="FFFFFF" w:val="clear"/>
        <w:spacing w:lineRule="exact" w:line="594"/>
        <w:ind w:firstLineChars="200" w:startChars="0" w:start="0" w:endChars="0" w:end="0"/>
        <w:rPr>
          <w:color w:val="000000"/>
        </w:rPr>
      </w:pPr>
      <w:r>
        <w:rPr>
          <w:rFonts w:hint="eastAsia"/>
          <w:color w:val="000000"/>
        </w:rPr>
        <w:t>（三）整改不力或者拒不整改、整改中弄虚作假的；</w:t>
      </w:r>
    </w:p>
    <w:p>
      <w:pPr>
        <w:pStyle w:val="Normal"/>
        <w:shd w:fill="FFFFFF" w:val="clear"/>
        <w:spacing w:lineRule="exact" w:line="594"/>
        <w:ind w:firstLineChars="200" w:startChars="0" w:start="0" w:endChars="0" w:end="0"/>
        <w:rPr>
          <w:color w:val="000000"/>
        </w:rPr>
      </w:pPr>
      <w:r>
        <w:rPr>
          <w:rFonts w:hint="eastAsia"/>
          <w:color w:val="000000"/>
        </w:rPr>
        <w:t>（四）不按要求到会听取意见、回答并处理市人大常委会组成人员就审计查出问题整改情况等提出的询问或者质询的；</w:t>
      </w:r>
    </w:p>
    <w:p>
      <w:pPr>
        <w:pStyle w:val="Normal"/>
        <w:shd w:fill="FFFFFF" w:val="clear"/>
        <w:spacing w:lineRule="exact" w:line="594"/>
        <w:ind w:firstLineChars="200" w:startChars="0" w:start="0" w:endChars="0" w:end="0"/>
        <w:rPr>
          <w:color w:val="000000"/>
        </w:rPr>
      </w:pPr>
      <w:r>
        <w:rPr>
          <w:rFonts w:hint="eastAsia"/>
          <w:color w:val="000000"/>
        </w:rPr>
        <w:t>（五）对市人大常委会就审计查出问题整改情况报告提出的审议意见不按要求研究处理的；</w:t>
      </w:r>
    </w:p>
    <w:p>
      <w:pPr>
        <w:pStyle w:val="Normal"/>
        <w:shd w:fill="FFFFFF" w:val="clear"/>
        <w:spacing w:lineRule="exact" w:line="594"/>
        <w:ind w:firstLineChars="200" w:startChars="0" w:start="0" w:endChars="0" w:end="0"/>
        <w:rPr>
          <w:color w:val="000000"/>
        </w:rPr>
      </w:pPr>
      <w:r>
        <w:rPr>
          <w:rFonts w:hint="eastAsia"/>
          <w:color w:val="000000"/>
        </w:rPr>
        <w:t>（六）应当追责而未追究的；</w:t>
      </w:r>
    </w:p>
    <w:p>
      <w:pPr>
        <w:pStyle w:val="Normal"/>
        <w:shd w:fill="FFFFFF" w:val="clear"/>
        <w:spacing w:lineRule="exact" w:line="594"/>
        <w:ind w:firstLineChars="200" w:startChars="0" w:start="0" w:endChars="0" w:end="0"/>
        <w:rPr>
          <w:color w:val="000000"/>
        </w:rPr>
      </w:pPr>
      <w:r>
        <w:rPr>
          <w:rFonts w:hint="eastAsia"/>
          <w:color w:val="000000"/>
        </w:rPr>
        <w:t>（七）妨碍市人大常委会对审计查出问题整改情况开展监督的；</w:t>
      </w:r>
    </w:p>
    <w:p>
      <w:pPr>
        <w:pStyle w:val="Normal"/>
        <w:shd w:fill="FFFFFF" w:val="clear"/>
        <w:spacing w:lineRule="exact" w:line="594"/>
        <w:ind w:firstLineChars="200" w:startChars="0" w:start="0" w:endChars="0" w:end="0"/>
        <w:rPr/>
      </w:pPr>
      <w:r>
        <w:rPr>
          <w:rFonts w:hint="eastAsia"/>
          <w:color w:val="000000"/>
        </w:rPr>
        <w:t>（八）未</w:t>
      </w:r>
      <w:r>
        <w:rPr>
          <w:color w:val="000000"/>
        </w:rPr>
        <w:t>依法公开审计查出问题整改情况信息的。</w:t>
      </w:r>
    </w:p>
    <w:p>
      <w:pPr>
        <w:pStyle w:val="Normal"/>
        <w:shd w:fill="FFFFFF" w:val="clear"/>
        <w:spacing w:lineRule="exact" w:line="594"/>
        <w:ind w:firstLineChars="200" w:startChars="0" w:start="0" w:endChars="0" w:end="0"/>
        <w:rPr>
          <w:rFonts w:hint="eastAsia"/>
          <w:color w:val="000000"/>
        </w:rPr>
      </w:pPr>
      <w:r>
        <w:rPr>
          <w:rFonts w:hint="eastAsia"/>
          <w:color w:val="000000"/>
        </w:rPr>
        <w:t>违反本决定规定，情节特别严重的国家机关工作人员，可以依法撤销职务。</w:t>
      </w:r>
    </w:p>
    <w:p>
      <w:pPr>
        <w:pStyle w:val="Normal"/>
        <w:shd w:fill="FFFFFF" w:val="clear"/>
        <w:spacing w:lineRule="exact" w:line="594"/>
        <w:ind w:firstLineChars="200" w:startChars="0" w:start="0" w:endChars="0" w:end="0"/>
        <w:rPr/>
      </w:pPr>
      <w:r>
        <w:rPr>
          <w:rFonts w:ascii="方正黑体_GBK" w:hAnsi="方正黑体_GBK" w:hint="eastAsia" w:eastAsia="方正黑体_GBK"/>
          <w:color w:val="000000"/>
        </w:rPr>
        <w:t>十九</w:t>
      </w:r>
      <w:r>
        <w:rPr>
          <w:rFonts w:hint="eastAsia"/>
          <w:color w:val="000000"/>
        </w:rPr>
        <w:t>、区县（自治县）人民代表大会常务委员会对审计查出问题整改情况的监督可以参照本决定执行。</w:t>
      </w:r>
    </w:p>
    <w:p>
      <w:pPr>
        <w:pStyle w:val="Normal"/>
        <w:spacing w:lineRule="exact" w:line="594"/>
        <w:rPr/>
      </w:pPr>
      <w:r>
        <w:rPr>
          <w:rFonts w:hint="eastAsia"/>
        </w:rPr>
        <w:t xml:space="preserve">    </w:t>
      </w:r>
      <w:r>
        <w:rPr>
          <w:rFonts w:ascii="方正黑体_GBK" w:hAnsi="方正黑体_GBK" w:hint="eastAsia" w:eastAsia="方正黑体_GBK"/>
          <w:color w:val="000000"/>
        </w:rPr>
        <w:t>二十</w:t>
      </w:r>
      <w:r>
        <w:rPr>
          <w:rFonts w:hint="eastAsia"/>
          <w:color w:val="000000"/>
        </w:rPr>
        <w:t>、本决定自</w:t>
      </w:r>
      <w:r>
        <w:rPr>
          <w:rFonts w:ascii="Times New Roman" w:hAnsi="Times New Roman"/>
          <w:color w:val="000000"/>
        </w:rPr>
        <w:t>2020</w:t>
      </w:r>
      <w:r>
        <w:rPr>
          <w:rFonts w:ascii="Times New Roman" w:hAnsi="Times New Roman"/>
          <w:color w:val="000000"/>
        </w:rPr>
        <w:t>年</w:t>
      </w:r>
      <w:r>
        <w:rPr>
          <w:rFonts w:ascii="Times New Roman" w:hAnsi="Times New Roman"/>
          <w:color w:val="000000"/>
        </w:rPr>
        <w:t>11</w:t>
      </w:r>
      <w:r>
        <w:rPr>
          <w:rFonts w:ascii="Times New Roman" w:hAnsi="Times New Roman"/>
          <w:color w:val="000000"/>
        </w:rPr>
        <w:t>月</w:t>
      </w:r>
      <w:r>
        <w:rPr>
          <w:rFonts w:ascii="Times New Roman" w:hAnsi="Times New Roman"/>
          <w:color w:val="000000"/>
        </w:rPr>
        <w:t>1</w:t>
      </w:r>
      <w:r>
        <w:rPr>
          <w:rFonts w:hint="eastAsia"/>
          <w:color w:val="000000"/>
        </w:rPr>
        <w:t>日起施行。</w:t>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方正楷体_GBK">
    <w:charset w:val="86"/>
    <w:family w:val="script"/>
    <w:pitch w:val="default"/>
  </w:font>
  <w:font w:name="方正黑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633730" cy="303530"/>
              <wp:effectExtent l="0" t="0" r="0" b="0"/>
              <wp:wrapNone/>
              <wp:docPr id="1"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400.8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character" w:styleId="Char">
    <w:name w:val="批注框文本 Char"/>
    <w:qFormat/>
    <w:rPr>
      <w:rFonts w:ascii="方正仿宋_GBK" w:hAnsi="方正仿宋_GBK" w:eastAsia="方正仿宋_GBK"/>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2020-02-26T00:07:00Z</dcterms:created>
  <dc:creator>HP</dc:creator>
  <dc:description/>
  <cp:keywords/>
  <dc:language>en-US</dc:language>
  <cp:lastModifiedBy>ACER</cp:lastModifiedBy>
  <dcterms:modified xsi:type="dcterms:W3CDTF">2020-12-18T10:47:00Z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