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80"/>
        <w:rPr>
          <w:rFonts w:ascii="宋体;SimSun" w:hAnsi="宋体;SimSun" w:cs="宋体;SimSun"/>
          <w:w w:val="98"/>
        </w:rPr>
      </w:pPr>
      <w:r>
        <w:rPr>
          <w:rFonts w:cs="宋体;SimSun" w:ascii="宋体;SimSun" w:hAnsi="宋体;SimSun"/>
          <w:w w:val="98"/>
        </w:rPr>
      </w:r>
    </w:p>
    <w:p>
      <w:pPr>
        <w:pStyle w:val="Normal"/>
        <w:spacing w:lineRule="exact" w:line="580"/>
        <w:rPr>
          <w:rFonts w:ascii="宋体;SimSun" w:hAnsi="宋体;SimSun" w:cs="宋体;SimSun"/>
          <w:w w:val="98"/>
        </w:rPr>
      </w:pPr>
      <w:r>
        <w:rPr>
          <w:rFonts w:cs="宋体;SimSun" w:ascii="宋体;SimSun" w:hAnsi="宋体;SimSun"/>
          <w:w w:val="98"/>
        </w:rPr>
      </w:r>
    </w:p>
    <w:p>
      <w:pPr>
        <w:pStyle w:val="Normal"/>
        <w:spacing w:lineRule="exact" w:line="580"/>
        <w:jc w:val="center"/>
        <w:rPr>
          <w:rFonts w:ascii="宋体;SimSun" w:hAnsi="宋体;SimSun" w:cs="宋体;SimSun"/>
          <w:w w:val="98"/>
          <w:sz w:val="44"/>
          <w:szCs w:val="44"/>
        </w:rPr>
      </w:pPr>
      <w:r>
        <w:rPr>
          <w:rFonts w:ascii="宋体;SimSun" w:hAnsi="宋体;SimSun" w:cs="宋体;SimSun" w:hint="eastAsia"/>
          <w:w w:val="98"/>
          <w:sz w:val="44"/>
          <w:szCs w:val="44"/>
        </w:rPr>
        <w:t>银川市机动车排气污染防治条例</w:t>
      </w:r>
    </w:p>
    <w:p>
      <w:pPr>
        <w:pStyle w:val="Normal"/>
        <w:spacing w:lineRule="exact" w:line="580"/>
        <w:ind w:firstLineChars="0" w:firstLine="0" w:startChars="220" w:endChars="211"/>
        <w:jc w:val="start"/>
        <w:rPr>
          <w:rFonts w:ascii="楷体_GB2312" w:hAnsi="楷体_GB2312" w:eastAsia="楷体_GB2312" w:cs="宋体;SimSun"/>
          <w:color w:val="000000"/>
          <w:w w:val="98"/>
          <w:sz w:val="44"/>
          <w:szCs w:val="32"/>
        </w:rPr>
      </w:pPr>
      <w:r>
        <w:rPr>
          <w:rFonts w:eastAsia="楷体_GB2312" w:cs="宋体;SimSun" w:ascii="楷体_GB2312" w:hAnsi="楷体_GB2312"/>
          <w:color w:val="000000"/>
          <w:w w:val="98"/>
          <w:sz w:val="44"/>
          <w:szCs w:val="32"/>
        </w:rPr>
      </w:r>
    </w:p>
    <w:p>
      <w:pPr>
        <w:pStyle w:val="Normal"/>
        <w:spacing w:lineRule="exact" w:line="580"/>
        <w:ind w:firstLineChars="0" w:firstLine="0" w:startChars="220" w:endChars="211"/>
        <w:jc w:val="start"/>
        <w:rPr>
          <w:rFonts w:ascii="楷体_GB2312" w:hAnsi="楷体_GB2312" w:eastAsia="楷体_GB2312" w:cs="宋体;SimSun"/>
          <w:color w:val="000000"/>
          <w:w w:val="98"/>
          <w:szCs w:val="32"/>
        </w:rPr>
      </w:pPr>
      <w:r>
        <w:rPr>
          <w:rFonts w:ascii="楷体_GB2312" w:hAnsi="楷体_GB2312" w:cs="宋体;SimSun" w:hint="eastAsia" w:eastAsia="楷体_GB2312"/>
          <w:color w:val="000000"/>
          <w:w w:val="98"/>
          <w:szCs w:val="32"/>
        </w:rPr>
        <w:t>（</w:t>
      </w:r>
      <w:r>
        <w:rPr>
          <w:rFonts w:eastAsia="楷体_GB2312" w:cs="仿宋" w:hint="eastAsia" w:ascii="楷体_GB2312" w:hAnsi="楷体_GB2312"/>
          <w:bCs/>
          <w:color w:val="000000"/>
          <w:w w:val="98"/>
          <w:szCs w:val="32"/>
        </w:rPr>
        <w:t>2011</w:t>
      </w:r>
      <w:r>
        <w:rPr>
          <w:rFonts w:ascii="楷体_GB2312" w:hAnsi="楷体_GB2312" w:cs="仿宋" w:hint="eastAsia" w:eastAsia="楷体_GB2312"/>
          <w:bCs/>
          <w:color w:val="000000"/>
          <w:w w:val="98"/>
          <w:szCs w:val="32"/>
        </w:rPr>
        <w:t>年</w:t>
      </w:r>
      <w:r>
        <w:rPr>
          <w:rFonts w:eastAsia="楷体_GB2312" w:cs="仿宋" w:hint="eastAsia" w:ascii="楷体_GB2312" w:hAnsi="楷体_GB2312"/>
          <w:bCs/>
          <w:color w:val="000000"/>
          <w:w w:val="98"/>
          <w:szCs w:val="32"/>
        </w:rPr>
        <w:t>5</w:t>
      </w:r>
      <w:r>
        <w:rPr>
          <w:rFonts w:ascii="楷体_GB2312" w:hAnsi="楷体_GB2312" w:cs="仿宋" w:hint="eastAsia" w:eastAsia="楷体_GB2312"/>
          <w:bCs/>
          <w:color w:val="000000"/>
          <w:w w:val="98"/>
          <w:szCs w:val="32"/>
        </w:rPr>
        <w:t>月</w:t>
      </w:r>
      <w:r>
        <w:rPr>
          <w:rFonts w:eastAsia="楷体_GB2312" w:cs="仿宋" w:hint="eastAsia" w:ascii="楷体_GB2312" w:hAnsi="楷体_GB2312"/>
          <w:bCs/>
          <w:color w:val="000000"/>
          <w:w w:val="98"/>
          <w:szCs w:val="32"/>
        </w:rPr>
        <w:t>25</w:t>
      </w:r>
      <w:r>
        <w:rPr>
          <w:rFonts w:ascii="楷体_GB2312" w:hAnsi="楷体_GB2312" w:cs="仿宋" w:hint="eastAsia" w:eastAsia="楷体_GB2312"/>
          <w:bCs/>
          <w:color w:val="000000"/>
          <w:w w:val="98"/>
          <w:szCs w:val="32"/>
        </w:rPr>
        <w:t xml:space="preserve">日银川市第十三届人民代表大会常务委员会第二十四次会议通过  </w:t>
      </w:r>
      <w:r>
        <w:rPr>
          <w:rFonts w:eastAsia="楷体_GB2312" w:cs="仿宋" w:hint="eastAsia" w:ascii="楷体_GB2312" w:hAnsi="楷体_GB2312"/>
          <w:bCs/>
          <w:color w:val="000000"/>
          <w:w w:val="98"/>
          <w:szCs w:val="32"/>
        </w:rPr>
        <w:t>2011</w:t>
      </w:r>
      <w:r>
        <w:rPr>
          <w:rFonts w:ascii="楷体_GB2312" w:hAnsi="楷体_GB2312" w:cs="仿宋" w:hint="eastAsia" w:eastAsia="楷体_GB2312"/>
          <w:bCs/>
          <w:color w:val="000000"/>
          <w:w w:val="98"/>
          <w:szCs w:val="32"/>
        </w:rPr>
        <w:t>年</w:t>
      </w:r>
      <w:r>
        <w:rPr>
          <w:rFonts w:eastAsia="楷体_GB2312" w:cs="仿宋" w:hint="eastAsia" w:ascii="楷体_GB2312" w:hAnsi="楷体_GB2312"/>
          <w:bCs/>
          <w:color w:val="000000"/>
          <w:w w:val="98"/>
          <w:szCs w:val="32"/>
        </w:rPr>
        <w:t>8</w:t>
      </w:r>
      <w:r>
        <w:rPr>
          <w:rFonts w:ascii="楷体_GB2312" w:hAnsi="楷体_GB2312" w:cs="仿宋" w:hint="eastAsia" w:eastAsia="楷体_GB2312"/>
          <w:bCs/>
          <w:color w:val="000000"/>
          <w:w w:val="98"/>
          <w:szCs w:val="32"/>
        </w:rPr>
        <w:t>月</w:t>
      </w:r>
      <w:r>
        <w:rPr>
          <w:rFonts w:eastAsia="楷体_GB2312" w:cs="仿宋" w:hint="eastAsia" w:ascii="楷体_GB2312" w:hAnsi="楷体_GB2312"/>
          <w:bCs/>
          <w:color w:val="000000"/>
          <w:w w:val="98"/>
          <w:szCs w:val="32"/>
        </w:rPr>
        <w:t>5</w:t>
      </w:r>
      <w:r>
        <w:rPr>
          <w:rFonts w:ascii="楷体_GB2312" w:hAnsi="楷体_GB2312" w:cs="仿宋" w:hint="eastAsia" w:eastAsia="楷体_GB2312"/>
          <w:bCs/>
          <w:color w:val="000000"/>
          <w:w w:val="98"/>
          <w:szCs w:val="32"/>
        </w:rPr>
        <w:t>日宁夏回族自治区第十届人民代表大会常务委员会第二十五次会议批准</w:t>
      </w:r>
      <w:r>
        <w:rPr>
          <w:rFonts w:ascii="楷体_GB2312" w:hAnsi="楷体_GB2312" w:cs="宋体;SimSun" w:hint="eastAsia" w:eastAsia="楷体_GB2312"/>
          <w:color w:val="000000"/>
          <w:w w:val="98"/>
          <w:szCs w:val="32"/>
        </w:rPr>
        <w:t>）</w:t>
      </w:r>
    </w:p>
    <w:p>
      <w:pPr>
        <w:pStyle w:val="Normal"/>
        <w:spacing w:lineRule="exact" w:line="580"/>
        <w:ind w:firstLineChars="0" w:firstLine="0" w:startChars="220" w:endChars="211"/>
        <w:jc w:val="start"/>
        <w:rPr>
          <w:rFonts w:ascii="楷体_GB2312" w:hAnsi="楷体_GB2312" w:eastAsia="楷体_GB2312" w:cs="宋体;SimSun"/>
          <w:color w:val="000000"/>
          <w:w w:val="98"/>
          <w:szCs w:val="32"/>
        </w:rPr>
      </w:pPr>
      <w:r>
        <w:rPr>
          <w:rFonts w:eastAsia="楷体_GB2312" w:cs="宋体;SimSun" w:ascii="楷体_GB2312" w:hAnsi="楷体_GB2312"/>
          <w:color w:val="000000"/>
          <w:w w:val="98"/>
          <w:szCs w:val="32"/>
        </w:rPr>
      </w:r>
    </w:p>
    <w:p>
      <w:pPr>
        <w:pStyle w:val="Normal"/>
        <w:spacing w:lineRule="exact" w:line="580"/>
        <w:ind w:firstLineChars="0" w:firstLine="0" w:startChars="0" w:start="0" w:endChars="211"/>
        <w:jc w:val="center"/>
        <w:rPr/>
      </w:pPr>
      <w:r>
        <w:rPr>
          <w:rFonts w:ascii="楷体_GB2312" w:hAnsi="楷体_GB2312" w:cs="宋体;SimSun" w:hint="eastAsia" w:eastAsia="楷体_GB2312"/>
          <w:color w:val="000000"/>
          <w:w w:val="98"/>
          <w:szCs w:val="32"/>
        </w:rPr>
        <w:t>目    录</w:t>
      </w:r>
    </w:p>
    <w:p>
      <w:pPr>
        <w:pStyle w:val="Normal"/>
        <w:spacing w:lineRule="exact" w:line="580"/>
        <w:ind w:firstLineChars="0" w:firstLine="0" w:startChars="220" w:endChars="211"/>
        <w:jc w:val="start"/>
        <w:rPr/>
      </w:pPr>
      <w:r>
        <w:rPr>
          <w:rFonts w:ascii="楷体_GB2312" w:hAnsi="楷体_GB2312" w:cs="宋体;SimSun" w:hint="eastAsia" w:eastAsia="楷体_GB2312"/>
          <w:color w:val="000000"/>
          <w:w w:val="98"/>
          <w:szCs w:val="32"/>
        </w:rPr>
        <w:t>第一章  总则</w:t>
      </w:r>
    </w:p>
    <w:p>
      <w:pPr>
        <w:pStyle w:val="Normal"/>
        <w:spacing w:lineRule="exact" w:line="580"/>
        <w:ind w:firstLineChars="0" w:firstLine="0" w:startChars="221" w:endChars="0" w:end="0"/>
        <w:jc w:val="start"/>
        <w:rPr>
          <w:rFonts w:ascii="楷体_GB2312" w:hAnsi="楷体_GB2312" w:eastAsia="楷体_GB2312" w:cs="宋体;SimSun" w:hint="eastAsia"/>
          <w:w w:val="98"/>
          <w:kern w:val="0"/>
          <w:szCs w:val="32"/>
        </w:rPr>
      </w:pPr>
      <w:r>
        <w:rPr>
          <w:rFonts w:ascii="楷体_GB2312" w:hAnsi="楷体_GB2312" w:cs="宋体;SimSun" w:hint="eastAsia" w:eastAsia="楷体_GB2312"/>
          <w:w w:val="98"/>
          <w:kern w:val="0"/>
          <w:szCs w:val="32"/>
        </w:rPr>
        <w:t>第二章  预防与控制</w:t>
      </w:r>
    </w:p>
    <w:p>
      <w:pPr>
        <w:pStyle w:val="Normal"/>
        <w:spacing w:lineRule="exact" w:line="580"/>
        <w:ind w:firstLineChars="0" w:firstLine="0" w:startChars="220" w:endChars="0" w:end="0"/>
        <w:jc w:val="start"/>
        <w:rPr>
          <w:rFonts w:ascii="楷体_GB2312" w:hAnsi="楷体_GB2312" w:eastAsia="楷体_GB2312" w:cs="宋体;SimSun" w:hint="eastAsia"/>
          <w:w w:val="98"/>
          <w:kern w:val="0"/>
          <w:szCs w:val="32"/>
        </w:rPr>
      </w:pPr>
      <w:r>
        <w:rPr>
          <w:rFonts w:ascii="楷体_GB2312" w:hAnsi="楷体_GB2312" w:cs="宋体;SimSun" w:hint="eastAsia" w:eastAsia="楷体_GB2312"/>
          <w:w w:val="98"/>
          <w:kern w:val="0"/>
          <w:szCs w:val="32"/>
        </w:rPr>
        <w:t>第三章  检验与治理</w:t>
      </w:r>
    </w:p>
    <w:p>
      <w:pPr>
        <w:pStyle w:val="Normal"/>
        <w:spacing w:lineRule="exact" w:line="580"/>
        <w:ind w:firstLineChars="0" w:firstLine="0" w:startChars="221" w:endChars="0" w:end="0"/>
        <w:jc w:val="start"/>
        <w:rPr>
          <w:rFonts w:ascii="楷体_GB2312" w:hAnsi="楷体_GB2312" w:eastAsia="楷体_GB2312" w:cs="宋体;SimSun" w:hint="eastAsia"/>
          <w:w w:val="98"/>
          <w:kern w:val="0"/>
          <w:szCs w:val="32"/>
        </w:rPr>
      </w:pPr>
      <w:r>
        <w:rPr>
          <w:rFonts w:ascii="楷体_GB2312" w:hAnsi="楷体_GB2312" w:cs="宋体;SimSun" w:hint="eastAsia" w:eastAsia="楷体_GB2312"/>
          <w:w w:val="98"/>
          <w:kern w:val="0"/>
          <w:szCs w:val="32"/>
        </w:rPr>
        <w:t>第四章  法律责任</w:t>
      </w:r>
    </w:p>
    <w:p>
      <w:pPr>
        <w:pStyle w:val="Normal"/>
        <w:spacing w:lineRule="exact" w:line="580"/>
        <w:ind w:firstLineChars="0" w:firstLine="0" w:startChars="221" w:endChars="-38"/>
        <w:jc w:val="start"/>
        <w:rPr>
          <w:rFonts w:ascii="楷体_GB2312" w:hAnsi="楷体_GB2312" w:eastAsia="楷体_GB2312" w:cs="宋体;SimSun" w:hint="eastAsia"/>
          <w:color w:val="000000"/>
          <w:w w:val="98"/>
          <w:kern w:val="0"/>
          <w:szCs w:val="32"/>
        </w:rPr>
      </w:pPr>
      <w:r>
        <w:rPr>
          <w:rFonts w:ascii="楷体_GB2312" w:hAnsi="楷体_GB2312" w:cs="宋体;SimSun" w:hint="eastAsia" w:eastAsia="楷体_GB2312"/>
          <w:color w:val="000000"/>
          <w:w w:val="98"/>
          <w:kern w:val="0"/>
          <w:szCs w:val="32"/>
        </w:rPr>
        <w:t>第五章  附则</w:t>
      </w:r>
    </w:p>
    <w:p>
      <w:pPr>
        <w:pStyle w:val="Normal"/>
        <w:spacing w:lineRule="exact" w:line="580"/>
        <w:ind w:firstLineChars="0" w:firstLine="0" w:startChars="220" w:endChars="211"/>
        <w:jc w:val="start"/>
        <w:rPr>
          <w:rFonts w:ascii="楷体_GB2312" w:hAnsi="楷体_GB2312" w:eastAsia="楷体_GB2312" w:cs="宋体;SimSun" w:hint="eastAsia"/>
          <w:color w:val="000000"/>
          <w:w w:val="98"/>
          <w:kern w:val="0"/>
          <w:szCs w:val="32"/>
        </w:rPr>
      </w:pPr>
      <w:r>
        <w:rPr>
          <w:rFonts w:eastAsia="楷体_GB2312" w:cs="宋体;SimSun" w:hint="eastAsia" w:ascii="楷体_GB2312" w:hAnsi="楷体_GB2312"/>
          <w:color w:val="000000"/>
          <w:w w:val="98"/>
          <w:kern w:val="0"/>
          <w:szCs w:val="32"/>
        </w:rPr>
      </w:r>
    </w:p>
    <w:p>
      <w:pPr>
        <w:pStyle w:val="Normal"/>
        <w:spacing w:lineRule="exact" w:line="580"/>
        <w:jc w:val="center"/>
        <w:rPr>
          <w:rFonts w:ascii="黑体;SimHei" w:hAnsi="黑体;SimHei" w:eastAsia="黑体;SimHei" w:cs="黑体;SimHei" w:hint="eastAsia"/>
          <w:w w:val="98"/>
          <w:kern w:val="0"/>
          <w:szCs w:val="32"/>
        </w:rPr>
      </w:pPr>
      <w:r>
        <w:rPr>
          <w:rFonts w:ascii="黑体;SimHei" w:hAnsi="黑体;SimHei" w:cs="黑体;SimHei" w:hint="eastAsia" w:eastAsia="黑体;SimHei"/>
          <w:w w:val="98"/>
          <w:kern w:val="0"/>
          <w:szCs w:val="32"/>
        </w:rPr>
        <w:t>第一章  总则</w:t>
      </w:r>
    </w:p>
    <w:p>
      <w:pPr>
        <w:pStyle w:val="Normal"/>
        <w:spacing w:lineRule="exact" w:line="580"/>
        <w:jc w:val="center"/>
        <w:rPr>
          <w:rFonts w:ascii="仿宋_GB2312" w:hAnsi="仿宋_GB2312" w:eastAsia="仿宋_GB2312" w:cs="宋体;SimSun" w:hint="eastAsia"/>
          <w:b/>
          <w:w w:val="98"/>
          <w:kern w:val="0"/>
          <w:szCs w:val="32"/>
        </w:rPr>
      </w:pPr>
      <w:r>
        <w:rPr>
          <w:rFonts w:eastAsia="仿宋_GB2312" w:cs="宋体;SimSun" w:hint="eastAsia" w:ascii="仿宋_GB2312" w:hAnsi="仿宋_GB2312"/>
          <w:b/>
          <w:w w:val="98"/>
          <w:kern w:val="0"/>
          <w:szCs w:val="32"/>
        </w:rPr>
      </w:r>
    </w:p>
    <w:p>
      <w:pPr>
        <w:pStyle w:val="Normal"/>
        <w:spacing w:lineRule="exact" w:line="580"/>
        <w:ind w:firstLineChars="200" w:startChars="0" w:start="0" w:endChars="0" w:end="0"/>
        <w:rPr/>
      </w:pPr>
      <w:r>
        <w:rPr>
          <w:rFonts w:ascii="黑体;SimHei" w:hAnsi="黑体;SimHei" w:cs="黑体;SimHei" w:hint="eastAsia" w:eastAsia="黑体;SimHei"/>
          <w:w w:val="98"/>
          <w:kern w:val="0"/>
          <w:szCs w:val="32"/>
        </w:rPr>
        <w:t>第一条</w:t>
      </w:r>
      <w:r>
        <w:rPr>
          <w:rFonts w:ascii="仿宋_GB2312" w:hAnsi="仿宋_GB2312" w:cs="宋体;SimSun" w:hint="eastAsia" w:eastAsia="仿宋_GB2312"/>
          <w:w w:val="98"/>
          <w:kern w:val="0"/>
          <w:szCs w:val="32"/>
        </w:rPr>
        <w:t xml:space="preserve">  为了加强机动车排气污染的防治，保护和改善大气环境，根据《中华人民共和国大气污染防治法》，结合本市实际，制定本条例。</w:t>
      </w:r>
    </w:p>
    <w:p>
      <w:pPr>
        <w:pStyle w:val="Normal"/>
        <w:spacing w:lineRule="exact" w:line="580"/>
        <w:ind w:firstLineChars="200" w:startChars="0" w:start="0" w:endChars="0" w:end="0"/>
        <w:rPr>
          <w:rFonts w:ascii="仿宋_GB2312" w:hAnsi="仿宋_GB2312" w:eastAsia="仿宋_GB2312" w:cs="宋体;SimSun" w:hint="eastAsia"/>
          <w:b/>
          <w:color w:val="FF0000"/>
          <w:w w:val="98"/>
          <w:kern w:val="0"/>
          <w:szCs w:val="32"/>
        </w:rPr>
      </w:pPr>
      <w:r>
        <w:rPr>
          <w:rFonts w:ascii="黑体;SimHei" w:hAnsi="黑体;SimHei" w:cs="黑体;SimHei" w:hint="eastAsia" w:eastAsia="黑体;SimHei"/>
          <w:w w:val="98"/>
          <w:kern w:val="0"/>
          <w:szCs w:val="32"/>
        </w:rPr>
        <w:t>第二条</w:t>
      </w:r>
      <w:r>
        <w:rPr>
          <w:rFonts w:ascii="仿宋_GB2312" w:hAnsi="仿宋_GB2312" w:cs="宋体;SimSun" w:hint="eastAsia" w:eastAsia="仿宋_GB2312"/>
          <w:color w:val="FF0000"/>
          <w:w w:val="98"/>
          <w:kern w:val="0"/>
          <w:szCs w:val="32"/>
        </w:rPr>
        <w:t xml:space="preserve">  </w:t>
      </w:r>
      <w:r>
        <w:rPr>
          <w:rFonts w:ascii="仿宋_GB2312" w:hAnsi="仿宋_GB2312" w:cs="宋体;SimSun" w:hint="eastAsia" w:eastAsia="仿宋_GB2312"/>
          <w:w w:val="98"/>
          <w:kern w:val="0"/>
          <w:szCs w:val="32"/>
        </w:rPr>
        <w:t>本条例适用于在本市行政区域内行驶、作业的机动车排气污染防治。</w:t>
      </w:r>
    </w:p>
    <w:p>
      <w:pPr>
        <w:pStyle w:val="Normal"/>
        <w:spacing w:lineRule="exact" w:line="580"/>
        <w:ind w:firstLineChars="200" w:startChars="0" w:start="0" w:endChars="0" w:end="0"/>
        <w:rPr/>
      </w:pPr>
      <w:r>
        <w:rPr>
          <w:rFonts w:ascii="黑体;SimHei" w:hAnsi="黑体;SimHei" w:cs="黑体;SimHei" w:hint="eastAsia" w:eastAsia="黑体;SimHei"/>
          <w:w w:val="98"/>
          <w:kern w:val="0"/>
          <w:szCs w:val="32"/>
        </w:rPr>
        <w:t>第三条</w:t>
      </w:r>
      <w:r>
        <w:rPr>
          <w:rFonts w:ascii="仿宋_GB2312" w:hAnsi="仿宋_GB2312" w:cs="宋体;SimSun" w:hint="eastAsia" w:eastAsia="仿宋_GB2312"/>
          <w:w w:val="98"/>
          <w:kern w:val="0"/>
          <w:szCs w:val="32"/>
        </w:rPr>
        <w:t xml:space="preserve">  市、县（市）人民政府应当将机动车排气污染防治纳入环境保护规划和综合交通规划，优化客运线路，发展公共交通，鼓励和推广使用以电力等清洁能源为动力的机动车。</w:t>
      </w:r>
    </w:p>
    <w:p>
      <w:pPr>
        <w:pStyle w:val="Normal"/>
        <w:spacing w:lineRule="exact" w:line="580"/>
        <w:ind w:firstLineChars="200" w:startChars="0" w:start="0" w:endChars="0" w:end="0"/>
        <w:rPr/>
      </w:pPr>
      <w:r>
        <w:rPr>
          <w:rFonts w:ascii="黑体;SimHei" w:hAnsi="黑体;SimHei" w:cs="黑体;SimHei" w:hint="eastAsia" w:eastAsia="黑体;SimHei"/>
          <w:w w:val="98"/>
          <w:kern w:val="0"/>
          <w:szCs w:val="32"/>
        </w:rPr>
        <w:t>第四条</w:t>
      </w:r>
      <w:r>
        <w:rPr>
          <w:rFonts w:ascii="仿宋_GB2312" w:hAnsi="仿宋_GB2312" w:cs="宋体;SimSun" w:hint="eastAsia" w:eastAsia="仿宋_GB2312"/>
          <w:w w:val="98"/>
          <w:kern w:val="0"/>
          <w:szCs w:val="32"/>
        </w:rPr>
        <w:t xml:space="preserve">  市环境保护行政主管部门对本市机动车排气污染防治实施统一监督管理。其所属的机动车排气污染监督监测机构具体负责机动车排气污染防治的日常工作。</w:t>
      </w:r>
    </w:p>
    <w:p>
      <w:pPr>
        <w:pStyle w:val="Normal"/>
        <w:spacing w:lineRule="exact" w:line="580"/>
        <w:ind w:firstLineChars="200" w:startChars="0" w:start="0" w:endChars="0" w:end="0"/>
        <w:rPr>
          <w:rFonts w:ascii="仿宋_GB2312" w:hAnsi="仿宋_GB2312" w:eastAsia="仿宋_GB2312" w:cs="宋体;SimSun" w:hint="eastAsia"/>
          <w:w w:val="98"/>
          <w:kern w:val="0"/>
          <w:szCs w:val="32"/>
        </w:rPr>
      </w:pPr>
      <w:r>
        <w:rPr>
          <w:rFonts w:ascii="仿宋_GB2312" w:hAnsi="仿宋_GB2312" w:cs="宋体;SimSun" w:hint="eastAsia" w:eastAsia="仿宋_GB2312"/>
          <w:w w:val="98"/>
          <w:kern w:val="0"/>
          <w:szCs w:val="32"/>
        </w:rPr>
        <w:t>公安、质量技术监督、工商等有关部门按照各自职责，负责机动车排气污染防治工作。</w:t>
      </w:r>
    </w:p>
    <w:p>
      <w:pPr>
        <w:pStyle w:val="Normal"/>
        <w:spacing w:lineRule="exact" w:line="580"/>
        <w:ind w:firstLineChars="200" w:startChars="0" w:start="0" w:endChars="0" w:end="0"/>
        <w:rPr/>
      </w:pPr>
      <w:r>
        <w:rPr>
          <w:rFonts w:ascii="黑体;SimHei" w:hAnsi="黑体;SimHei" w:cs="黑体;SimHei" w:hint="eastAsia" w:eastAsia="黑体;SimHei"/>
          <w:w w:val="98"/>
          <w:kern w:val="0"/>
          <w:szCs w:val="32"/>
        </w:rPr>
        <w:t>第五条</w:t>
      </w:r>
      <w:r>
        <w:rPr>
          <w:rFonts w:ascii="仿宋_GB2312" w:hAnsi="仿宋_GB2312" w:cs="宋体;SimSun" w:hint="eastAsia" w:eastAsia="仿宋_GB2312"/>
          <w:b/>
          <w:w w:val="98"/>
          <w:kern w:val="0"/>
          <w:szCs w:val="32"/>
        </w:rPr>
        <w:t xml:space="preserve">  </w:t>
      </w:r>
      <w:r>
        <w:rPr>
          <w:rFonts w:ascii="仿宋_GB2312" w:hAnsi="仿宋_GB2312" w:cs="宋体;SimSun" w:hint="eastAsia" w:eastAsia="仿宋_GB2312"/>
          <w:w w:val="98"/>
          <w:kern w:val="0"/>
          <w:szCs w:val="32"/>
        </w:rPr>
        <w:t>环境保护行政主管部门应当加强机动车排气污染防治的科学研究和宣传教育，提高公众的机动车排气污染防治意识。</w:t>
      </w:r>
    </w:p>
    <w:p>
      <w:pPr>
        <w:pStyle w:val="Normal"/>
        <w:spacing w:lineRule="exact" w:line="580"/>
        <w:ind w:firstLine="645" w:end="0"/>
        <w:jc w:val="start"/>
        <w:rPr>
          <w:rFonts w:ascii="仿宋_GB2312" w:hAnsi="仿宋_GB2312" w:eastAsia="仿宋_GB2312" w:cs="宋体;SimSun" w:hint="eastAsia"/>
          <w:w w:val="98"/>
          <w:kern w:val="0"/>
          <w:szCs w:val="32"/>
        </w:rPr>
      </w:pPr>
      <w:r>
        <w:rPr>
          <w:rFonts w:eastAsia="仿宋_GB2312" w:cs="宋体;SimSun" w:hint="eastAsia" w:ascii="仿宋_GB2312" w:hAnsi="仿宋_GB2312"/>
          <w:w w:val="98"/>
          <w:kern w:val="0"/>
          <w:szCs w:val="32"/>
        </w:rPr>
      </w:r>
    </w:p>
    <w:p>
      <w:pPr>
        <w:pStyle w:val="Normal"/>
        <w:spacing w:lineRule="exact" w:line="580"/>
        <w:jc w:val="center"/>
        <w:rPr>
          <w:rFonts w:ascii="黑体;SimHei" w:hAnsi="黑体;SimHei" w:eastAsia="黑体;SimHei" w:cs="黑体;SimHei" w:hint="eastAsia"/>
          <w:w w:val="98"/>
          <w:kern w:val="0"/>
          <w:szCs w:val="32"/>
        </w:rPr>
      </w:pPr>
      <w:r>
        <w:rPr>
          <w:rFonts w:ascii="黑体;SimHei" w:hAnsi="黑体;SimHei" w:cs="黑体;SimHei" w:hint="eastAsia" w:eastAsia="黑体;SimHei"/>
          <w:w w:val="98"/>
          <w:kern w:val="0"/>
          <w:szCs w:val="32"/>
        </w:rPr>
        <w:t>第二章  预防与控制</w:t>
      </w:r>
    </w:p>
    <w:p>
      <w:pPr>
        <w:pStyle w:val="Normal"/>
        <w:spacing w:lineRule="exact" w:line="580"/>
        <w:ind w:firstLineChars="200" w:startChars="0" w:start="0" w:endChars="0" w:end="0"/>
        <w:jc w:val="center"/>
        <w:rPr>
          <w:rFonts w:ascii="仿宋_GB2312" w:hAnsi="仿宋_GB2312" w:eastAsia="仿宋_GB2312" w:cs="宋体;SimSun" w:hint="eastAsia"/>
          <w:w w:val="98"/>
          <w:kern w:val="0"/>
          <w:szCs w:val="32"/>
        </w:rPr>
      </w:pPr>
      <w:r>
        <w:rPr>
          <w:rFonts w:eastAsia="仿宋_GB2312" w:cs="宋体;SimSun" w:hint="eastAsia" w:ascii="仿宋_GB2312" w:hAnsi="仿宋_GB2312"/>
          <w:w w:val="98"/>
          <w:kern w:val="0"/>
          <w:szCs w:val="32"/>
        </w:rPr>
      </w:r>
    </w:p>
    <w:p>
      <w:pPr>
        <w:pStyle w:val="Normal"/>
        <w:spacing w:lineRule="exact" w:line="580"/>
        <w:ind w:firstLineChars="200" w:startChars="0" w:start="0" w:endChars="0" w:end="0"/>
        <w:rPr/>
      </w:pPr>
      <w:r>
        <w:rPr>
          <w:rFonts w:ascii="黑体;SimHei" w:hAnsi="黑体;SimHei" w:cs="黑体;SimHei" w:hint="eastAsia" w:eastAsia="黑体;SimHei"/>
          <w:w w:val="98"/>
          <w:kern w:val="0"/>
          <w:szCs w:val="32"/>
        </w:rPr>
        <w:t>第六条</w:t>
      </w:r>
      <w:r>
        <w:rPr>
          <w:rFonts w:ascii="仿宋_GB2312" w:hAnsi="仿宋_GB2312" w:cs="宋体;SimSun" w:hint="eastAsia" w:eastAsia="仿宋_GB2312"/>
          <w:b/>
          <w:w w:val="98"/>
          <w:kern w:val="0"/>
          <w:szCs w:val="32"/>
        </w:rPr>
        <w:t xml:space="preserve">  </w:t>
      </w:r>
      <w:r>
        <w:rPr>
          <w:rFonts w:ascii="仿宋_GB2312" w:hAnsi="仿宋_GB2312" w:cs="宋体;SimSun" w:hint="eastAsia" w:eastAsia="仿宋_GB2312"/>
          <w:w w:val="98"/>
          <w:kern w:val="0"/>
          <w:szCs w:val="32"/>
        </w:rPr>
        <w:t>本市机动车污染物排放标准执行国家机动车污染物排放标准。</w:t>
      </w:r>
    </w:p>
    <w:p>
      <w:pPr>
        <w:pStyle w:val="Normal"/>
        <w:spacing w:lineRule="exact" w:line="580"/>
        <w:ind w:firstLineChars="198" w:startChars="0" w:start="0" w:endChars="0" w:end="0"/>
        <w:jc w:val="start"/>
        <w:rPr/>
      </w:pPr>
      <w:r>
        <w:rPr>
          <w:rFonts w:ascii="黑体;SimHei" w:hAnsi="黑体;SimHei" w:cs="黑体;SimHei" w:hint="eastAsia" w:eastAsia="黑体;SimHei"/>
          <w:w w:val="98"/>
          <w:kern w:val="0"/>
          <w:szCs w:val="32"/>
        </w:rPr>
        <w:t>第七条</w:t>
      </w:r>
      <w:r>
        <w:rPr>
          <w:rFonts w:ascii="仿宋_GB2312" w:hAnsi="仿宋_GB2312" w:cs="宋体;SimSun" w:hint="eastAsia" w:eastAsia="仿宋_GB2312"/>
          <w:w w:val="98"/>
          <w:kern w:val="0"/>
          <w:szCs w:val="32"/>
        </w:rPr>
        <w:t xml:space="preserve">  禁止生产、组装、改装、销售不符合机动车污染物排放标准的机动车。 </w:t>
      </w:r>
    </w:p>
    <w:p>
      <w:pPr>
        <w:pStyle w:val="Normal"/>
        <w:spacing w:lineRule="exact" w:line="580"/>
        <w:ind w:firstLineChars="198" w:startChars="0" w:start="0" w:endChars="0" w:end="0"/>
        <w:jc w:val="start"/>
        <w:rPr>
          <w:rFonts w:ascii="仿宋_GB2312" w:hAnsi="仿宋_GB2312" w:eastAsia="仿宋_GB2312" w:cs="宋体;SimSun" w:hint="eastAsia"/>
          <w:w w:val="98"/>
          <w:kern w:val="0"/>
          <w:szCs w:val="32"/>
        </w:rPr>
      </w:pPr>
      <w:r>
        <w:rPr>
          <w:rFonts w:ascii="黑体;SimHei" w:hAnsi="黑体;SimHei" w:cs="黑体;SimHei" w:hint="eastAsia" w:eastAsia="黑体;SimHei"/>
          <w:w w:val="98"/>
          <w:kern w:val="0"/>
          <w:szCs w:val="32"/>
        </w:rPr>
        <w:t>第八条</w:t>
      </w:r>
      <w:r>
        <w:rPr>
          <w:rFonts w:ascii="仿宋_GB2312" w:hAnsi="仿宋_GB2312" w:cs="宋体;SimSun" w:hint="eastAsia" w:eastAsia="仿宋_GB2312"/>
          <w:w w:val="98"/>
          <w:kern w:val="0"/>
          <w:szCs w:val="32"/>
        </w:rPr>
        <w:t xml:space="preserve">  销售车用燃料的企业，应当明示燃料质量标准，保证燃料质量符合规定标准。禁止销售不符合规定标准的</w:t>
      </w:r>
      <w:r>
        <w:rPr>
          <w:rFonts w:ascii="仿宋_GB2312" w:hAnsi="仿宋_GB2312" w:cs="宋体;SimSun" w:hint="eastAsia" w:eastAsia="仿宋_GB2312"/>
          <w:spacing w:val="39"/>
          <w:w w:val="98"/>
          <w:kern w:val="0"/>
          <w:szCs w:val="32"/>
        </w:rPr>
        <w:t>车</w:t>
      </w:r>
      <w:r>
        <w:rPr>
          <w:rFonts w:ascii="仿宋_GB2312" w:hAnsi="仿宋_GB2312" w:cs="宋体;SimSun" w:hint="eastAsia" w:eastAsia="仿宋_GB2312"/>
          <w:w w:val="98"/>
          <w:kern w:val="0"/>
          <w:szCs w:val="32"/>
        </w:rPr>
        <w:t>用燃料、清净剂及其他添加剂。</w:t>
      </w:r>
    </w:p>
    <w:p>
      <w:pPr>
        <w:pStyle w:val="Normal"/>
        <w:spacing w:lineRule="exact" w:line="580"/>
        <w:ind w:firstLine="536" w:end="0"/>
        <w:jc w:val="start"/>
        <w:rPr/>
      </w:pPr>
      <w:r>
        <w:rPr>
          <w:rFonts w:ascii="黑体;SimHei" w:hAnsi="黑体;SimHei" w:cs="黑体;SimHei" w:hint="eastAsia" w:eastAsia="黑体;SimHei"/>
          <w:w w:val="98"/>
          <w:kern w:val="0"/>
          <w:szCs w:val="32"/>
        </w:rPr>
        <w:t>第九条</w:t>
      </w:r>
      <w:r>
        <w:rPr>
          <w:rFonts w:ascii="仿宋_GB2312" w:hAnsi="仿宋_GB2312" w:cs="宋体;SimSun" w:hint="eastAsia" w:eastAsia="仿宋_GB2312"/>
          <w:w w:val="98"/>
          <w:kern w:val="0"/>
          <w:szCs w:val="32"/>
        </w:rPr>
        <w:t xml:space="preserve">  机动车所有人或者使用人不得擅自拆除、停用、更改机动车排气污染控制装置。</w:t>
      </w:r>
    </w:p>
    <w:p>
      <w:pPr>
        <w:pStyle w:val="Normal"/>
        <w:spacing w:lineRule="exact" w:line="580"/>
        <w:ind w:firstLineChars="166" w:startChars="0" w:start="0" w:endChars="0" w:end="0"/>
        <w:jc w:val="start"/>
        <w:rPr>
          <w:rFonts w:ascii="仿宋_GB2312" w:hAnsi="仿宋_GB2312" w:eastAsia="仿宋_GB2312" w:cs="宋体;SimSun" w:hint="eastAsia"/>
          <w:color w:val="FF0000"/>
          <w:w w:val="98"/>
          <w:kern w:val="0"/>
          <w:szCs w:val="32"/>
        </w:rPr>
      </w:pPr>
      <w:r>
        <w:rPr>
          <w:rFonts w:ascii="黑体;SimHei" w:hAnsi="黑体;SimHei" w:cs="黑体;SimHei" w:hint="eastAsia" w:eastAsia="黑体;SimHei"/>
          <w:w w:val="98"/>
          <w:kern w:val="0"/>
          <w:szCs w:val="32"/>
        </w:rPr>
        <w:t>第十条</w:t>
      </w:r>
      <w:r>
        <w:rPr>
          <w:rFonts w:ascii="仿宋_GB2312" w:hAnsi="仿宋_GB2312" w:cs="宋体;SimSun" w:hint="eastAsia" w:eastAsia="仿宋_GB2312"/>
          <w:b/>
          <w:w w:val="98"/>
          <w:kern w:val="0"/>
          <w:szCs w:val="32"/>
        </w:rPr>
        <w:t xml:space="preserve">  </w:t>
      </w:r>
      <w:r>
        <w:rPr>
          <w:rFonts w:ascii="仿宋_GB2312" w:hAnsi="仿宋_GB2312" w:cs="宋体;SimSun" w:hint="eastAsia" w:eastAsia="仿宋_GB2312"/>
          <w:w w:val="98"/>
          <w:kern w:val="0"/>
          <w:szCs w:val="32"/>
        </w:rPr>
        <w:t>本市实行机动车环保检验合格标志（以下简称环保标志）管理。具体办法由市人民政府制定。</w:t>
      </w:r>
    </w:p>
    <w:p>
      <w:pPr>
        <w:pStyle w:val="Normal"/>
        <w:spacing w:lineRule="exact" w:line="580"/>
        <w:ind w:firstLine="536" w:end="0"/>
        <w:jc w:val="start"/>
        <w:rPr>
          <w:rFonts w:ascii="仿宋_GB2312" w:hAnsi="仿宋_GB2312" w:eastAsia="仿宋_GB2312" w:cs="宋体;SimSun" w:hint="eastAsia"/>
          <w:w w:val="98"/>
          <w:kern w:val="0"/>
          <w:szCs w:val="32"/>
        </w:rPr>
      </w:pPr>
      <w:r>
        <w:rPr>
          <w:rFonts w:ascii="仿宋_GB2312" w:hAnsi="仿宋_GB2312" w:cs="宋体;SimSun" w:hint="eastAsia" w:eastAsia="仿宋_GB2312"/>
          <w:w w:val="98"/>
          <w:kern w:val="0"/>
          <w:szCs w:val="32"/>
        </w:rPr>
        <w:t>任何单位和个人不得伪造、变造、买卖或者使用伪造、变造的机动车环保标志。</w:t>
      </w:r>
    </w:p>
    <w:p>
      <w:pPr>
        <w:pStyle w:val="Normal"/>
        <w:spacing w:lineRule="exact" w:line="580"/>
        <w:ind w:firstLine="600" w:end="0"/>
        <w:rPr/>
      </w:pPr>
      <w:r>
        <w:rPr>
          <w:rFonts w:ascii="黑体;SimHei" w:hAnsi="黑体;SimHei" w:cs="黑体;SimHei" w:hint="eastAsia" w:eastAsia="黑体;SimHei"/>
          <w:w w:val="98"/>
          <w:kern w:val="0"/>
          <w:szCs w:val="32"/>
        </w:rPr>
        <w:t>第十一条</w:t>
      </w:r>
      <w:r>
        <w:rPr>
          <w:rFonts w:ascii="仿宋_GB2312" w:hAnsi="仿宋_GB2312" w:cs="宋体;SimSun" w:hint="eastAsia" w:eastAsia="仿宋_GB2312"/>
          <w:w w:val="98"/>
          <w:kern w:val="0"/>
          <w:szCs w:val="32"/>
        </w:rPr>
        <w:t xml:space="preserve">  环境保护行政主管部门应当建立机动车排气污染防治网络信息系统</w:t>
      </w:r>
      <w:r>
        <w:rPr>
          <w:rFonts w:eastAsia="仿宋_GB2312" w:cs="宋体;SimSun" w:hint="eastAsia" w:ascii="仿宋_GB2312" w:hAnsi="仿宋_GB2312"/>
          <w:w w:val="98"/>
          <w:kern w:val="0"/>
          <w:szCs w:val="32"/>
        </w:rPr>
        <w:t>,</w:t>
      </w:r>
      <w:r>
        <w:rPr>
          <w:rFonts w:ascii="仿宋_GB2312" w:hAnsi="仿宋_GB2312" w:cs="宋体;SimSun" w:hint="eastAsia" w:eastAsia="仿宋_GB2312"/>
          <w:w w:val="98"/>
          <w:kern w:val="0"/>
          <w:szCs w:val="32"/>
        </w:rPr>
        <w:t>并对机动车排气污染检验机构的检验行为实施在线监控。</w:t>
      </w:r>
    </w:p>
    <w:p>
      <w:pPr>
        <w:pStyle w:val="Normal"/>
        <w:spacing w:lineRule="exact" w:line="580"/>
        <w:ind w:firstLine="600" w:end="0"/>
        <w:rPr>
          <w:rFonts w:ascii="仿宋_GB2312" w:hAnsi="仿宋_GB2312" w:eastAsia="仿宋_GB2312" w:cs="宋体;SimSun" w:hint="eastAsia"/>
          <w:w w:val="98"/>
          <w:kern w:val="0"/>
          <w:szCs w:val="32"/>
        </w:rPr>
      </w:pPr>
      <w:r>
        <w:rPr>
          <w:rFonts w:ascii="仿宋_GB2312" w:hAnsi="仿宋_GB2312" w:cs="宋体;SimSun" w:hint="eastAsia" w:eastAsia="仿宋_GB2312"/>
          <w:w w:val="98"/>
          <w:kern w:val="0"/>
          <w:szCs w:val="32"/>
        </w:rPr>
        <w:t>环境保护行政主管部门建立的机动车排气污染防治网络信息系统，应当在公安机关交通管理部门设置端口，传输机动车排气污染防治信息，实现信息共享。</w:t>
      </w:r>
    </w:p>
    <w:p>
      <w:pPr>
        <w:pStyle w:val="Normal"/>
        <w:spacing w:lineRule="exact" w:line="580"/>
        <w:ind w:firstLineChars="200" w:startChars="0" w:start="0" w:endChars="0" w:end="0"/>
        <w:rPr/>
      </w:pPr>
      <w:r>
        <w:rPr>
          <w:rFonts w:ascii="黑体;SimHei" w:hAnsi="黑体;SimHei" w:cs="黑体;SimHei" w:hint="eastAsia" w:eastAsia="黑体;SimHei"/>
          <w:w w:val="98"/>
          <w:kern w:val="0"/>
          <w:szCs w:val="32"/>
        </w:rPr>
        <w:t>第十二条</w:t>
      </w:r>
      <w:r>
        <w:rPr>
          <w:rFonts w:ascii="仿宋_GB2312" w:hAnsi="仿宋_GB2312" w:cs="宋体;SimSun" w:hint="eastAsia" w:eastAsia="仿宋_GB2312"/>
          <w:w w:val="98"/>
          <w:kern w:val="0"/>
          <w:szCs w:val="32"/>
        </w:rPr>
        <w:t xml:space="preserve">  环境保护行政主管部门可以根据本市大气环境质量状况和机动车排气污染程度，会同公安机关交通管理部门制定机动车交通管制方案，经市人民政府批准后公布实施。</w:t>
      </w:r>
    </w:p>
    <w:p>
      <w:pPr>
        <w:pStyle w:val="Normal"/>
        <w:spacing w:lineRule="exact" w:line="580"/>
        <w:ind w:firstLineChars="200" w:startChars="0" w:start="0" w:endChars="0" w:end="0"/>
        <w:rPr>
          <w:rFonts w:ascii="仿宋_GB2312" w:hAnsi="仿宋_GB2312" w:eastAsia="仿宋_GB2312" w:cs="宋体;SimSun" w:hint="eastAsia"/>
          <w:w w:val="98"/>
          <w:kern w:val="0"/>
          <w:szCs w:val="32"/>
        </w:rPr>
      </w:pPr>
      <w:r>
        <w:rPr>
          <w:rFonts w:eastAsia="仿宋_GB2312" w:cs="宋体;SimSun" w:hint="eastAsia" w:ascii="仿宋_GB2312" w:hAnsi="仿宋_GB2312"/>
          <w:w w:val="98"/>
          <w:kern w:val="0"/>
          <w:szCs w:val="32"/>
        </w:rPr>
      </w:r>
    </w:p>
    <w:p>
      <w:pPr>
        <w:pStyle w:val="Normal"/>
        <w:spacing w:lineRule="exact" w:line="580"/>
        <w:jc w:val="center"/>
        <w:rPr/>
      </w:pPr>
      <w:r>
        <w:rPr>
          <w:rFonts w:ascii="黑体;SimHei" w:hAnsi="黑体;SimHei" w:cs="黑体;SimHei" w:hint="eastAsia" w:eastAsia="黑体;SimHei"/>
          <w:w w:val="98"/>
          <w:kern w:val="0"/>
          <w:szCs w:val="32"/>
        </w:rPr>
        <w:t>第三章  检验与治理</w:t>
      </w:r>
    </w:p>
    <w:p>
      <w:pPr>
        <w:pStyle w:val="Normal"/>
        <w:spacing w:lineRule="exact" w:line="580"/>
        <w:rPr>
          <w:rFonts w:ascii="仿宋_GB2312" w:hAnsi="仿宋_GB2312" w:eastAsia="仿宋_GB2312" w:cs="宋体;SimSun" w:hint="eastAsia"/>
          <w:w w:val="98"/>
          <w:kern w:val="0"/>
          <w:szCs w:val="32"/>
        </w:rPr>
      </w:pPr>
      <w:r>
        <w:rPr>
          <w:rFonts w:eastAsia="仿宋_GB2312" w:cs="宋体;SimSun" w:hint="eastAsia" w:ascii="仿宋_GB2312" w:hAnsi="仿宋_GB2312"/>
          <w:w w:val="98"/>
          <w:kern w:val="0"/>
          <w:szCs w:val="32"/>
        </w:rPr>
      </w:r>
    </w:p>
    <w:p>
      <w:pPr>
        <w:pStyle w:val="Normal"/>
        <w:spacing w:lineRule="exact" w:line="580"/>
        <w:ind w:firstLineChars="200" w:startChars="0" w:start="0" w:endChars="0" w:end="0"/>
        <w:rPr/>
      </w:pPr>
      <w:r>
        <w:rPr>
          <w:rFonts w:ascii="黑体;SimHei" w:hAnsi="黑体;SimHei" w:cs="黑体;SimHei" w:hint="eastAsia" w:eastAsia="黑体;SimHei"/>
          <w:w w:val="98"/>
          <w:kern w:val="0"/>
          <w:szCs w:val="32"/>
        </w:rPr>
        <w:t>第十三条</w:t>
      </w:r>
      <w:r>
        <w:rPr>
          <w:rFonts w:ascii="仿宋_GB2312" w:hAnsi="仿宋_GB2312" w:hint="eastAsia" w:eastAsia="仿宋_GB2312"/>
          <w:w w:val="98"/>
          <w:szCs w:val="32"/>
        </w:rPr>
        <w:t xml:space="preserve">  未达到本市机动车注册登记、转移登记执行的机动车污染物排放标准的机动车，公安机关交通管理部门不予办理注册登记、转移登记。</w:t>
      </w:r>
    </w:p>
    <w:p>
      <w:pPr>
        <w:pStyle w:val="Normal"/>
        <w:spacing w:lineRule="exact" w:line="580"/>
        <w:ind w:firstLine="645" w:end="0"/>
        <w:rPr/>
      </w:pPr>
      <w:bookmarkStart w:id="0" w:name="19"/>
      <w:r>
        <w:rPr>
          <w:rFonts w:ascii="黑体;SimHei" w:hAnsi="黑体;SimHei" w:cs="黑体;SimHei" w:hint="eastAsia" w:eastAsia="黑体;SimHei"/>
          <w:w w:val="98"/>
          <w:kern w:val="0"/>
          <w:szCs w:val="32"/>
        </w:rPr>
        <w:t>第十四条</w:t>
      </w:r>
      <w:bookmarkEnd w:id="0"/>
      <w:r>
        <w:rPr>
          <w:rFonts w:ascii="仿宋_GB2312" w:hAnsi="仿宋_GB2312" w:cs="宋体;SimSun" w:hint="eastAsia" w:eastAsia="仿宋_GB2312"/>
          <w:b/>
          <w:w w:val="98"/>
          <w:kern w:val="0"/>
          <w:szCs w:val="32"/>
        </w:rPr>
        <w:t xml:space="preserve">  </w:t>
      </w:r>
      <w:r>
        <w:rPr>
          <w:rFonts w:ascii="仿宋_GB2312" w:hAnsi="仿宋_GB2312" w:cs="宋体;SimSun" w:hint="eastAsia" w:eastAsia="仿宋_GB2312"/>
          <w:w w:val="98"/>
          <w:kern w:val="0"/>
          <w:szCs w:val="32"/>
        </w:rPr>
        <w:t>本市和外地委托本市公安机关交通管理部门进行安全技术检验的机动车应当进行排气污染定期检验。排气污染定期检验周期应当与机动车安全技术检验周期相同。</w:t>
      </w:r>
    </w:p>
    <w:p>
      <w:pPr>
        <w:pStyle w:val="Normal"/>
        <w:spacing w:lineRule="exact" w:line="580"/>
        <w:ind w:firstLineChars="196" w:startChars="0" w:start="0" w:endChars="0" w:end="0"/>
        <w:jc w:val="start"/>
        <w:rPr>
          <w:rFonts w:ascii="仿宋_GB2312" w:hAnsi="仿宋_GB2312" w:eastAsia="仿宋_GB2312" w:cs="宋体;SimSun" w:hint="eastAsia"/>
          <w:w w:val="98"/>
          <w:kern w:val="0"/>
          <w:szCs w:val="32"/>
        </w:rPr>
      </w:pPr>
      <w:r>
        <w:rPr>
          <w:rFonts w:ascii="仿宋_GB2312" w:hAnsi="仿宋_GB2312" w:cs="宋体;SimSun" w:hint="eastAsia" w:eastAsia="仿宋_GB2312"/>
          <w:w w:val="98"/>
          <w:kern w:val="0"/>
          <w:szCs w:val="32"/>
        </w:rPr>
        <w:t>机动车所有人可以自行选择有资质的排气污染检验机构进行机动车排气污染检验。</w:t>
      </w:r>
    </w:p>
    <w:p>
      <w:pPr>
        <w:pStyle w:val="Normal"/>
        <w:spacing w:lineRule="exact" w:line="580"/>
        <w:ind w:firstLineChars="200" w:startChars="0" w:start="0" w:endChars="0" w:end="0"/>
        <w:jc w:val="start"/>
        <w:rPr/>
      </w:pPr>
      <w:r>
        <w:rPr>
          <w:rFonts w:ascii="黑体;SimHei" w:hAnsi="黑体;SimHei" w:cs="黑体;SimHei" w:hint="eastAsia" w:eastAsia="黑体;SimHei"/>
          <w:w w:val="98"/>
          <w:kern w:val="0"/>
          <w:szCs w:val="32"/>
        </w:rPr>
        <w:t>第十五条</w:t>
      </w:r>
      <w:r>
        <w:rPr>
          <w:rFonts w:ascii="仿宋_GB2312" w:hAnsi="仿宋_GB2312" w:cs="宋体;SimSun" w:hint="eastAsia" w:eastAsia="仿宋_GB2312"/>
          <w:b/>
          <w:w w:val="98"/>
          <w:kern w:val="0"/>
          <w:szCs w:val="32"/>
        </w:rPr>
        <w:t xml:space="preserve">  </w:t>
      </w:r>
      <w:r>
        <w:rPr>
          <w:rFonts w:ascii="仿宋_GB2312" w:hAnsi="仿宋_GB2312" w:cs="宋体;SimSun" w:hint="eastAsia" w:eastAsia="仿宋_GB2312"/>
          <w:w w:val="98"/>
          <w:kern w:val="0"/>
          <w:szCs w:val="32"/>
        </w:rPr>
        <w:t>对未进行排气污染定期检验或者检验不合格的机动车，公安机关交通管理部门不予通过机动车安全技术检验。</w:t>
      </w:r>
    </w:p>
    <w:p>
      <w:pPr>
        <w:pStyle w:val="Normal"/>
        <w:spacing w:lineRule="exact" w:line="580"/>
        <w:ind w:firstLineChars="200" w:startChars="0" w:start="0" w:endChars="0" w:end="0"/>
        <w:rPr/>
      </w:pPr>
      <w:r>
        <w:rPr>
          <w:rFonts w:ascii="黑体;SimHei" w:hAnsi="黑体;SimHei" w:cs="黑体;SimHei" w:hint="eastAsia" w:eastAsia="黑体;SimHei"/>
          <w:w w:val="98"/>
          <w:kern w:val="0"/>
          <w:szCs w:val="32"/>
        </w:rPr>
        <w:t>第十六条</w:t>
      </w:r>
      <w:r>
        <w:rPr>
          <w:rFonts w:ascii="仿宋_GB2312" w:hAnsi="仿宋_GB2312" w:cs="宋体;SimSun" w:hint="eastAsia" w:eastAsia="仿宋_GB2312"/>
          <w:w w:val="98"/>
          <w:kern w:val="0"/>
          <w:szCs w:val="32"/>
        </w:rPr>
        <w:t xml:space="preserve">  从事机动车排气污染检验的机构，应当接受环境保护行政主管部门的监督管理，并遵守下列规定：</w:t>
      </w:r>
    </w:p>
    <w:p>
      <w:pPr>
        <w:pStyle w:val="Normal"/>
        <w:spacing w:lineRule="exact" w:line="580"/>
        <w:ind w:firstLineChars="200" w:startChars="0" w:start="0" w:endChars="0" w:end="0"/>
        <w:rPr>
          <w:rFonts w:ascii="仿宋_GB2312" w:hAnsi="仿宋_GB2312" w:eastAsia="仿宋_GB2312" w:cs="宋体;SimSun" w:hint="eastAsia"/>
          <w:w w:val="98"/>
          <w:kern w:val="0"/>
          <w:szCs w:val="32"/>
        </w:rPr>
      </w:pPr>
      <w:r>
        <w:rPr>
          <w:rFonts w:eastAsia="仿宋_GB2312" w:cs="宋体;SimSun" w:hint="eastAsia" w:ascii="仿宋_GB2312" w:hAnsi="仿宋_GB2312"/>
          <w:w w:val="98"/>
          <w:kern w:val="0"/>
          <w:szCs w:val="32"/>
        </w:rPr>
        <w:t>(</w:t>
      </w:r>
      <w:r>
        <w:rPr>
          <w:rFonts w:ascii="仿宋_GB2312" w:hAnsi="仿宋_GB2312" w:cs="宋体;SimSun" w:hint="eastAsia" w:eastAsia="仿宋_GB2312"/>
          <w:w w:val="98"/>
          <w:kern w:val="0"/>
          <w:szCs w:val="32"/>
        </w:rPr>
        <w:t>一</w:t>
      </w:r>
      <w:r>
        <w:rPr>
          <w:rFonts w:eastAsia="仿宋_GB2312" w:cs="宋体;SimSun" w:hint="eastAsia" w:ascii="仿宋_GB2312" w:hAnsi="仿宋_GB2312"/>
          <w:w w:val="98"/>
          <w:kern w:val="0"/>
          <w:szCs w:val="32"/>
        </w:rPr>
        <w:t>)</w:t>
      </w:r>
      <w:r>
        <w:rPr>
          <w:rFonts w:ascii="仿宋_GB2312" w:hAnsi="仿宋_GB2312" w:cs="宋体;SimSun" w:hint="eastAsia" w:eastAsia="仿宋_GB2312"/>
          <w:w w:val="98"/>
          <w:kern w:val="0"/>
          <w:szCs w:val="32"/>
        </w:rPr>
        <w:t>按照法律、法规和国家规定的机动车排气污染检验、检测方法、技术规范和排放标准进行检验、检测，并如实出具报告；</w:t>
      </w:r>
    </w:p>
    <w:p>
      <w:pPr>
        <w:pStyle w:val="Normal"/>
        <w:spacing w:lineRule="exact" w:line="580"/>
        <w:ind w:firstLineChars="200" w:startChars="0" w:start="0" w:endChars="0" w:end="0"/>
        <w:rPr>
          <w:rFonts w:ascii="仿宋_GB2312" w:hAnsi="仿宋_GB2312" w:eastAsia="仿宋_GB2312" w:cs="宋体;SimSun" w:hint="eastAsia"/>
          <w:w w:val="98"/>
          <w:kern w:val="0"/>
          <w:szCs w:val="32"/>
        </w:rPr>
      </w:pPr>
      <w:r>
        <w:rPr>
          <w:rFonts w:eastAsia="仿宋_GB2312" w:cs="宋体;SimSun" w:hint="eastAsia" w:ascii="仿宋_GB2312" w:hAnsi="仿宋_GB2312"/>
          <w:w w:val="98"/>
          <w:kern w:val="0"/>
          <w:szCs w:val="32"/>
        </w:rPr>
        <w:t>(</w:t>
      </w:r>
      <w:r>
        <w:rPr>
          <w:rFonts w:ascii="仿宋_GB2312" w:hAnsi="仿宋_GB2312" w:cs="宋体;SimSun" w:hint="eastAsia" w:eastAsia="仿宋_GB2312"/>
          <w:w w:val="98"/>
          <w:kern w:val="0"/>
          <w:szCs w:val="32"/>
        </w:rPr>
        <w:t>二</w:t>
      </w:r>
      <w:r>
        <w:rPr>
          <w:rFonts w:eastAsia="仿宋_GB2312" w:cs="宋体;SimSun" w:hint="eastAsia" w:ascii="仿宋_GB2312" w:hAnsi="仿宋_GB2312"/>
          <w:w w:val="98"/>
          <w:kern w:val="0"/>
          <w:szCs w:val="32"/>
        </w:rPr>
        <w:t>)</w:t>
      </w:r>
      <w:r>
        <w:rPr>
          <w:rFonts w:ascii="仿宋_GB2312" w:hAnsi="仿宋_GB2312" w:cs="宋体;SimSun" w:hint="eastAsia" w:eastAsia="仿宋_GB2312"/>
          <w:w w:val="98"/>
          <w:kern w:val="0"/>
          <w:szCs w:val="32"/>
        </w:rPr>
        <w:t>检验、检测仪器设备、计量器具应当符合规定的技术规范，并通过法定计量检定机构的检定或者校准；</w:t>
      </w:r>
    </w:p>
    <w:p>
      <w:pPr>
        <w:pStyle w:val="Normal"/>
        <w:spacing w:lineRule="exact" w:line="580"/>
        <w:ind w:firstLineChars="200" w:startChars="0" w:start="0" w:endChars="0" w:end="0"/>
        <w:rPr>
          <w:rFonts w:ascii="仿宋_GB2312" w:hAnsi="仿宋_GB2312" w:eastAsia="仿宋_GB2312" w:cs="宋体;SimSun" w:hint="eastAsia"/>
          <w:w w:val="98"/>
          <w:kern w:val="0"/>
          <w:szCs w:val="32"/>
        </w:rPr>
      </w:pPr>
      <w:r>
        <w:rPr>
          <w:rFonts w:eastAsia="仿宋_GB2312" w:cs="宋体;SimSun" w:hint="eastAsia" w:ascii="仿宋_GB2312" w:hAnsi="仿宋_GB2312"/>
          <w:w w:val="98"/>
          <w:kern w:val="0"/>
          <w:szCs w:val="32"/>
        </w:rPr>
        <w:t>(</w:t>
      </w:r>
      <w:r>
        <w:rPr>
          <w:rFonts w:ascii="仿宋_GB2312" w:hAnsi="仿宋_GB2312" w:cs="宋体;SimSun" w:hint="eastAsia" w:eastAsia="仿宋_GB2312"/>
          <w:w w:val="98"/>
          <w:kern w:val="0"/>
          <w:szCs w:val="32"/>
        </w:rPr>
        <w:t>三</w:t>
      </w:r>
      <w:r>
        <w:rPr>
          <w:rFonts w:eastAsia="仿宋_GB2312" w:cs="宋体;SimSun" w:hint="eastAsia" w:ascii="仿宋_GB2312" w:hAnsi="仿宋_GB2312"/>
          <w:w w:val="98"/>
          <w:kern w:val="0"/>
          <w:szCs w:val="32"/>
        </w:rPr>
        <w:t>)</w:t>
      </w:r>
      <w:r>
        <w:rPr>
          <w:rFonts w:ascii="仿宋_GB2312" w:hAnsi="仿宋_GB2312" w:cs="宋体;SimSun" w:hint="eastAsia" w:eastAsia="仿宋_GB2312"/>
          <w:w w:val="98"/>
          <w:kern w:val="0"/>
          <w:szCs w:val="32"/>
        </w:rPr>
        <w:t>公开检验、检测资格以及制度、程序、方法、污染物排放限值、收费标准、监督投诉电话；</w:t>
      </w:r>
    </w:p>
    <w:p>
      <w:pPr>
        <w:pStyle w:val="Normal"/>
        <w:spacing w:lineRule="exact" w:line="580"/>
        <w:ind w:firstLineChars="200" w:startChars="0" w:start="0" w:endChars="0" w:end="0"/>
        <w:rPr>
          <w:rFonts w:ascii="仿宋_GB2312" w:hAnsi="仿宋_GB2312" w:eastAsia="仿宋_GB2312" w:cs="宋体;SimSun" w:hint="eastAsia"/>
          <w:w w:val="98"/>
          <w:kern w:val="0"/>
          <w:szCs w:val="32"/>
        </w:rPr>
      </w:pPr>
      <w:r>
        <w:rPr>
          <w:rFonts w:eastAsia="仿宋_GB2312" w:cs="宋体;SimSun" w:hint="eastAsia" w:ascii="仿宋_GB2312" w:hAnsi="仿宋_GB2312"/>
          <w:w w:val="98"/>
          <w:kern w:val="0"/>
          <w:szCs w:val="32"/>
        </w:rPr>
        <w:t>(</w:t>
      </w:r>
      <w:r>
        <w:rPr>
          <w:rFonts w:ascii="仿宋_GB2312" w:hAnsi="仿宋_GB2312" w:cs="宋体;SimSun" w:hint="eastAsia" w:eastAsia="仿宋_GB2312"/>
          <w:w w:val="98"/>
          <w:kern w:val="0"/>
          <w:szCs w:val="32"/>
        </w:rPr>
        <w:t>四</w:t>
      </w:r>
      <w:r>
        <w:rPr>
          <w:rFonts w:eastAsia="仿宋_GB2312" w:cs="宋体;SimSun" w:hint="eastAsia" w:ascii="仿宋_GB2312" w:hAnsi="仿宋_GB2312"/>
          <w:w w:val="98"/>
          <w:kern w:val="0"/>
          <w:szCs w:val="32"/>
        </w:rPr>
        <w:t>)</w:t>
      </w:r>
      <w:r>
        <w:rPr>
          <w:rFonts w:ascii="仿宋_GB2312" w:hAnsi="仿宋_GB2312" w:cs="宋体;SimSun" w:hint="eastAsia" w:eastAsia="仿宋_GB2312"/>
          <w:w w:val="98"/>
          <w:kern w:val="0"/>
          <w:szCs w:val="32"/>
        </w:rPr>
        <w:t>不得从事任何形式的机动车排气污染治理、调整和维修业务；</w:t>
      </w:r>
    </w:p>
    <w:p>
      <w:pPr>
        <w:pStyle w:val="Normal"/>
        <w:spacing w:lineRule="exact" w:line="580"/>
        <w:ind w:firstLineChars="200" w:startChars="0" w:start="0" w:endChars="0" w:end="0"/>
        <w:rPr>
          <w:rFonts w:ascii="仿宋_GB2312" w:hAnsi="仿宋_GB2312" w:eastAsia="仿宋_GB2312" w:cs="宋体;SimSun" w:hint="eastAsia"/>
          <w:w w:val="98"/>
          <w:kern w:val="0"/>
          <w:szCs w:val="32"/>
        </w:rPr>
      </w:pPr>
      <w:r>
        <w:rPr>
          <w:rFonts w:eastAsia="仿宋_GB2312" w:cs="宋体;SimSun" w:hint="eastAsia" w:ascii="仿宋_GB2312" w:hAnsi="仿宋_GB2312"/>
          <w:w w:val="98"/>
          <w:kern w:val="0"/>
          <w:szCs w:val="32"/>
        </w:rPr>
        <w:t>(</w:t>
      </w:r>
      <w:r>
        <w:rPr>
          <w:rFonts w:ascii="仿宋_GB2312" w:hAnsi="仿宋_GB2312" w:cs="宋体;SimSun" w:hint="eastAsia" w:eastAsia="仿宋_GB2312"/>
          <w:w w:val="98"/>
          <w:kern w:val="0"/>
          <w:szCs w:val="32"/>
        </w:rPr>
        <w:t>五</w:t>
      </w:r>
      <w:r>
        <w:rPr>
          <w:rFonts w:eastAsia="仿宋_GB2312" w:cs="宋体;SimSun" w:hint="eastAsia" w:ascii="仿宋_GB2312" w:hAnsi="仿宋_GB2312"/>
          <w:w w:val="98"/>
          <w:kern w:val="0"/>
          <w:szCs w:val="32"/>
        </w:rPr>
        <w:t>)</w:t>
      </w:r>
      <w:r>
        <w:rPr>
          <w:rFonts w:ascii="仿宋_GB2312" w:hAnsi="仿宋_GB2312" w:cs="宋体;SimSun" w:hint="eastAsia" w:eastAsia="仿宋_GB2312"/>
          <w:w w:val="98"/>
          <w:kern w:val="0"/>
          <w:szCs w:val="32"/>
        </w:rPr>
        <w:t>建立与环境保护行政主管部门的机动车排气污染网络信息系统对接的机动车排气检验信息和在线监控传输网络，并保证正常运行；</w:t>
      </w:r>
    </w:p>
    <w:p>
      <w:pPr>
        <w:pStyle w:val="Normal"/>
        <w:spacing w:lineRule="exact" w:line="580"/>
        <w:ind w:firstLineChars="200" w:startChars="0" w:start="0" w:endChars="0" w:end="0"/>
        <w:rPr>
          <w:rFonts w:ascii="仿宋_GB2312" w:hAnsi="仿宋_GB2312" w:eastAsia="仿宋_GB2312" w:cs="宋体;SimSun" w:hint="eastAsia"/>
          <w:w w:val="98"/>
          <w:kern w:val="0"/>
          <w:szCs w:val="32"/>
        </w:rPr>
      </w:pPr>
      <w:r>
        <w:rPr>
          <w:rFonts w:eastAsia="仿宋_GB2312" w:cs="宋体;SimSun" w:hint="eastAsia" w:ascii="仿宋_GB2312" w:hAnsi="仿宋_GB2312"/>
          <w:w w:val="98"/>
          <w:kern w:val="0"/>
          <w:szCs w:val="32"/>
        </w:rPr>
        <w:t>(</w:t>
      </w:r>
      <w:r>
        <w:rPr>
          <w:rFonts w:ascii="仿宋_GB2312" w:hAnsi="仿宋_GB2312" w:cs="宋体;SimSun" w:hint="eastAsia" w:eastAsia="仿宋_GB2312"/>
          <w:w w:val="98"/>
          <w:kern w:val="0"/>
          <w:szCs w:val="32"/>
        </w:rPr>
        <w:t>六</w:t>
      </w:r>
      <w:r>
        <w:rPr>
          <w:rFonts w:eastAsia="仿宋_GB2312" w:cs="宋体;SimSun" w:hint="eastAsia" w:ascii="仿宋_GB2312" w:hAnsi="仿宋_GB2312"/>
          <w:w w:val="98"/>
          <w:kern w:val="0"/>
          <w:szCs w:val="32"/>
        </w:rPr>
        <w:t>)</w:t>
      </w:r>
      <w:r>
        <w:rPr>
          <w:rFonts w:ascii="仿宋_GB2312" w:hAnsi="仿宋_GB2312" w:cs="宋体;SimSun" w:hint="eastAsia" w:eastAsia="仿宋_GB2312"/>
          <w:w w:val="98"/>
          <w:kern w:val="0"/>
          <w:szCs w:val="32"/>
        </w:rPr>
        <w:t>报送机动车排气污染检测信息；</w:t>
      </w:r>
    </w:p>
    <w:p>
      <w:pPr>
        <w:pStyle w:val="Normal"/>
        <w:spacing w:lineRule="exact" w:line="580"/>
        <w:ind w:firstLineChars="200" w:startChars="0" w:start="0" w:endChars="0" w:end="0"/>
        <w:rPr>
          <w:rFonts w:ascii="仿宋_GB2312" w:hAnsi="仿宋_GB2312" w:eastAsia="仿宋_GB2312" w:cs="宋体;SimSun" w:hint="eastAsia"/>
          <w:w w:val="98"/>
          <w:kern w:val="0"/>
          <w:szCs w:val="32"/>
        </w:rPr>
      </w:pPr>
      <w:r>
        <w:rPr>
          <w:rFonts w:eastAsia="仿宋_GB2312" w:cs="宋体;SimSun" w:hint="eastAsia" w:ascii="仿宋_GB2312" w:hAnsi="仿宋_GB2312"/>
          <w:w w:val="98"/>
          <w:kern w:val="0"/>
          <w:szCs w:val="32"/>
        </w:rPr>
        <w:t>(</w:t>
      </w:r>
      <w:r>
        <w:rPr>
          <w:rFonts w:ascii="仿宋_GB2312" w:hAnsi="仿宋_GB2312" w:cs="宋体;SimSun" w:hint="eastAsia" w:eastAsia="仿宋_GB2312"/>
          <w:w w:val="98"/>
          <w:kern w:val="0"/>
          <w:szCs w:val="32"/>
        </w:rPr>
        <w:t>七</w:t>
      </w:r>
      <w:r>
        <w:rPr>
          <w:rFonts w:eastAsia="仿宋_GB2312" w:cs="宋体;SimSun" w:hint="eastAsia" w:ascii="仿宋_GB2312" w:hAnsi="仿宋_GB2312"/>
          <w:w w:val="98"/>
          <w:kern w:val="0"/>
          <w:szCs w:val="32"/>
        </w:rPr>
        <w:t>)</w:t>
      </w:r>
      <w:r>
        <w:rPr>
          <w:rFonts w:ascii="仿宋_GB2312" w:hAnsi="仿宋_GB2312" w:cs="宋体;SimSun" w:hint="eastAsia" w:eastAsia="仿宋_GB2312"/>
          <w:w w:val="98"/>
          <w:kern w:val="0"/>
          <w:szCs w:val="32"/>
        </w:rPr>
        <w:t>法律、法规规定的其他事项。</w:t>
      </w:r>
    </w:p>
    <w:p>
      <w:pPr>
        <w:pStyle w:val="Normal"/>
        <w:spacing w:lineRule="exact" w:line="580"/>
        <w:ind w:firstLineChars="196" w:startChars="0" w:start="0" w:endChars="0" w:end="0"/>
        <w:rPr>
          <w:rFonts w:ascii="仿宋_GB2312" w:hAnsi="仿宋_GB2312" w:eastAsia="仿宋_GB2312" w:cs="宋体;SimSun" w:hint="eastAsia"/>
          <w:w w:val="98"/>
          <w:kern w:val="0"/>
          <w:szCs w:val="32"/>
        </w:rPr>
      </w:pPr>
      <w:r>
        <w:rPr>
          <w:rFonts w:ascii="仿宋_GB2312" w:hAnsi="仿宋_GB2312" w:cs="宋体;SimSun" w:hint="eastAsia" w:eastAsia="仿宋_GB2312"/>
          <w:w w:val="98"/>
          <w:kern w:val="0"/>
          <w:szCs w:val="32"/>
        </w:rPr>
        <w:t xml:space="preserve">环境保护行政主管部门应当向社会公布机动车排气污染检验机构名称、地址等有关信息。     </w:t>
      </w:r>
    </w:p>
    <w:p>
      <w:pPr>
        <w:pStyle w:val="Normal"/>
        <w:spacing w:lineRule="exact" w:line="580"/>
        <w:ind w:firstLineChars="200" w:startChars="0" w:start="0" w:endChars="0" w:end="0"/>
        <w:rPr/>
      </w:pPr>
      <w:bookmarkStart w:id="1" w:name="21"/>
      <w:r>
        <w:rPr>
          <w:rFonts w:ascii="黑体;SimHei" w:hAnsi="黑体;SimHei" w:cs="黑体;SimHei" w:hint="eastAsia" w:eastAsia="黑体;SimHei"/>
          <w:w w:val="98"/>
          <w:kern w:val="0"/>
          <w:szCs w:val="32"/>
        </w:rPr>
        <w:t>第十七条</w:t>
      </w:r>
      <w:bookmarkEnd w:id="1"/>
      <w:r>
        <w:rPr>
          <w:rFonts w:ascii="仿宋_GB2312" w:hAnsi="仿宋_GB2312" w:cs="宋体;SimSun" w:hint="eastAsia" w:eastAsia="仿宋_GB2312"/>
          <w:b/>
          <w:w w:val="98"/>
          <w:kern w:val="0"/>
          <w:szCs w:val="32"/>
        </w:rPr>
        <w:t xml:space="preserve">  </w:t>
      </w:r>
      <w:r>
        <w:rPr>
          <w:rFonts w:ascii="仿宋_GB2312" w:hAnsi="仿宋_GB2312" w:cs="宋体;SimSun" w:hint="eastAsia" w:eastAsia="仿宋_GB2312"/>
          <w:w w:val="98"/>
          <w:kern w:val="0"/>
          <w:szCs w:val="32"/>
        </w:rPr>
        <w:t>环境保护行政主管部门可以采用目测、拍摄影像、遥感检测等方法，对在停放地停放的，或者在道路上行驶的机动车进行排气污染检验。被检机动车所有人或者使用人不得拒绝。</w:t>
      </w:r>
    </w:p>
    <w:p>
      <w:pPr>
        <w:pStyle w:val="Normal"/>
        <w:spacing w:lineRule="exact" w:line="580"/>
        <w:ind w:firstLineChars="200" w:startChars="0" w:start="0" w:endChars="0" w:end="0"/>
        <w:rPr>
          <w:rFonts w:ascii="仿宋_GB2312" w:hAnsi="仿宋_GB2312" w:eastAsia="仿宋_GB2312" w:cs="宋体;SimSun" w:hint="eastAsia"/>
          <w:w w:val="98"/>
          <w:kern w:val="0"/>
          <w:szCs w:val="32"/>
        </w:rPr>
      </w:pPr>
      <w:r>
        <w:rPr>
          <w:rFonts w:ascii="仿宋_GB2312" w:hAnsi="仿宋_GB2312" w:cs="宋体;SimSun" w:hint="eastAsia" w:eastAsia="仿宋_GB2312"/>
          <w:w w:val="98"/>
          <w:kern w:val="0"/>
          <w:szCs w:val="32"/>
        </w:rPr>
        <w:t>目测和拍摄影像检验法仅适用于排放黑烟等明显可见污染物的机动车。</w:t>
      </w:r>
    </w:p>
    <w:p>
      <w:pPr>
        <w:pStyle w:val="Normal"/>
        <w:spacing w:lineRule="exact" w:line="580"/>
        <w:ind w:firstLineChars="196" w:startChars="0" w:start="0" w:endChars="0" w:end="0"/>
        <w:rPr/>
      </w:pPr>
      <w:r>
        <w:rPr>
          <w:rFonts w:ascii="黑体;SimHei" w:hAnsi="黑体;SimHei" w:cs="黑体;SimHei" w:hint="eastAsia" w:eastAsia="黑体;SimHei"/>
          <w:w w:val="98"/>
          <w:kern w:val="0"/>
          <w:szCs w:val="32"/>
        </w:rPr>
        <w:t>第十八条</w:t>
      </w:r>
      <w:r>
        <w:rPr>
          <w:rFonts w:ascii="仿宋_GB2312" w:hAnsi="仿宋_GB2312" w:cs="宋体;SimSun" w:hint="eastAsia" w:eastAsia="仿宋_GB2312"/>
          <w:b/>
          <w:w w:val="98"/>
          <w:kern w:val="0"/>
          <w:szCs w:val="32"/>
        </w:rPr>
        <w:t xml:space="preserve">  </w:t>
      </w:r>
      <w:r>
        <w:rPr>
          <w:rFonts w:ascii="仿宋_GB2312" w:hAnsi="仿宋_GB2312" w:cs="宋体;SimSun" w:hint="eastAsia" w:eastAsia="仿宋_GB2312"/>
          <w:w w:val="98"/>
          <w:kern w:val="0"/>
          <w:szCs w:val="32"/>
        </w:rPr>
        <w:t>环境保护行政主管部门在对在停放地停放的，或者在道路上行驶的机动车进行排气污染检验时，公安机关交通管理部门应当予以配合。</w:t>
      </w:r>
    </w:p>
    <w:p>
      <w:pPr>
        <w:pStyle w:val="Normal"/>
        <w:spacing w:lineRule="exact" w:line="580"/>
        <w:ind w:firstLineChars="196" w:startChars="0" w:start="0" w:endChars="0" w:end="0"/>
        <w:rPr>
          <w:rFonts w:ascii="仿宋_GB2312" w:hAnsi="仿宋_GB2312" w:eastAsia="仿宋_GB2312" w:cs="宋体;SimSun" w:hint="eastAsia"/>
          <w:w w:val="98"/>
          <w:kern w:val="0"/>
          <w:szCs w:val="32"/>
        </w:rPr>
      </w:pPr>
      <w:r>
        <w:rPr>
          <w:rFonts w:ascii="仿宋_GB2312" w:hAnsi="仿宋_GB2312" w:cs="宋体;SimSun" w:hint="eastAsia" w:eastAsia="仿宋_GB2312"/>
          <w:w w:val="98"/>
          <w:kern w:val="0"/>
          <w:szCs w:val="32"/>
        </w:rPr>
        <w:t>对在道路上行驶的机动车进行排气污染检验时，应当在现场设置明显标志。</w:t>
      </w:r>
    </w:p>
    <w:p>
      <w:pPr>
        <w:pStyle w:val="Normal"/>
        <w:spacing w:lineRule="exact" w:line="580"/>
        <w:ind w:firstLineChars="196" w:startChars="0" w:start="0" w:endChars="0" w:end="0"/>
        <w:rPr/>
      </w:pPr>
      <w:r>
        <w:rPr>
          <w:rFonts w:ascii="黑体;SimHei" w:hAnsi="黑体;SimHei" w:cs="黑体;SimHei" w:hint="eastAsia" w:eastAsia="黑体;SimHei"/>
          <w:w w:val="98"/>
          <w:kern w:val="0"/>
          <w:szCs w:val="32"/>
        </w:rPr>
        <w:t>第十九条</w:t>
      </w:r>
      <w:r>
        <w:rPr>
          <w:rFonts w:ascii="仿宋_GB2312" w:hAnsi="仿宋_GB2312" w:cs="宋体;SimSun" w:hint="eastAsia" w:eastAsia="仿宋_GB2312"/>
          <w:b/>
          <w:w w:val="98"/>
          <w:kern w:val="0"/>
          <w:szCs w:val="32"/>
        </w:rPr>
        <w:t xml:space="preserve"> </w:t>
      </w:r>
      <w:r>
        <w:rPr>
          <w:rFonts w:ascii="仿宋_GB2312" w:hAnsi="仿宋_GB2312" w:cs="宋体;SimSun" w:hint="eastAsia" w:eastAsia="仿宋_GB2312"/>
          <w:b/>
          <w:w w:val="98"/>
          <w:kern w:val="0"/>
          <w:szCs w:val="32"/>
        </w:rPr>
        <w:t xml:space="preserve"> </w:t>
      </w:r>
      <w:r>
        <w:rPr>
          <w:rFonts w:ascii="仿宋_GB2312" w:hAnsi="仿宋_GB2312" w:cs="宋体;SimSun" w:hint="eastAsia" w:eastAsia="仿宋_GB2312"/>
          <w:w w:val="98"/>
          <w:kern w:val="0"/>
          <w:szCs w:val="32"/>
        </w:rPr>
        <w:t xml:space="preserve"> 机动车经目测、拍摄影像、遥感检测等方法检验，不符合国家机动车污染物排放标准的，环境保护行政主管部门应当告知机动车所有人。机动车所有人对检验结果有异议的，可以申请复检，复检由具有资质的机动车排气污染检验机构承担。检验和复检不得收取费用。</w:t>
      </w:r>
    </w:p>
    <w:p>
      <w:pPr>
        <w:pStyle w:val="Normal"/>
        <w:spacing w:lineRule="exact" w:line="580"/>
        <w:rPr/>
      </w:pPr>
      <w:r>
        <w:rPr>
          <w:rFonts w:ascii="仿宋_GB2312" w:hAnsi="仿宋_GB2312" w:cs="宋体;SimSun" w:hint="eastAsia" w:eastAsia="仿宋_GB2312"/>
          <w:w w:val="98"/>
          <w:kern w:val="0"/>
          <w:szCs w:val="32"/>
        </w:rPr>
        <w:t xml:space="preserve">　  </w:t>
      </w:r>
      <w:r>
        <w:rPr>
          <w:rFonts w:ascii="黑体;SimHei" w:hAnsi="黑体;SimHei" w:cs="黑体;SimHei" w:hint="eastAsia" w:eastAsia="黑体;SimHei"/>
          <w:w w:val="98"/>
          <w:kern w:val="0"/>
          <w:szCs w:val="32"/>
        </w:rPr>
        <w:t>第二十条</w:t>
      </w:r>
      <w:r>
        <w:rPr>
          <w:rFonts w:ascii="仿宋_GB2312" w:hAnsi="仿宋_GB2312" w:cs="宋体;SimSun" w:hint="eastAsia" w:eastAsia="仿宋_GB2312"/>
          <w:w w:val="98"/>
          <w:kern w:val="0"/>
          <w:szCs w:val="32"/>
        </w:rPr>
        <w:t xml:space="preserve">   环境保护行政主管部门可以对机动车销售企业待销售的机动车进行排气污染检验。质量技术监督行政主管部门、工商行政管理部门应当予以配合。</w:t>
      </w:r>
    </w:p>
    <w:p>
      <w:pPr>
        <w:pStyle w:val="Normal"/>
        <w:spacing w:lineRule="exact" w:line="580"/>
        <w:ind w:firstLineChars="196" w:startChars="0" w:start="0" w:endChars="0" w:end="0"/>
        <w:rPr>
          <w:rFonts w:ascii="仿宋_GB2312" w:hAnsi="仿宋_GB2312" w:eastAsia="仿宋_GB2312" w:cs="宋体;SimSun" w:hint="eastAsia"/>
          <w:w w:val="98"/>
          <w:kern w:val="0"/>
          <w:szCs w:val="32"/>
          <w:bdr w:val="single" w:sz="4" w:space="0" w:color="000000"/>
        </w:rPr>
      </w:pPr>
      <w:r>
        <w:rPr>
          <w:rFonts w:ascii="黑体;SimHei" w:hAnsi="黑体;SimHei" w:cs="黑体;SimHei" w:hint="eastAsia" w:eastAsia="黑体;SimHei"/>
          <w:w w:val="98"/>
          <w:kern w:val="0"/>
          <w:szCs w:val="32"/>
        </w:rPr>
        <w:t>第二十一条</w:t>
      </w:r>
      <w:r>
        <w:rPr>
          <w:rFonts w:ascii="仿宋_GB2312" w:hAnsi="仿宋_GB2312" w:cs="宋体;SimSun" w:hint="eastAsia" w:eastAsia="仿宋_GB2312"/>
          <w:b/>
          <w:color w:val="000000"/>
          <w:w w:val="98"/>
          <w:kern w:val="0"/>
          <w:szCs w:val="32"/>
        </w:rPr>
        <w:t xml:space="preserve">  </w:t>
      </w:r>
      <w:r>
        <w:rPr>
          <w:rFonts w:ascii="仿宋_GB2312" w:hAnsi="仿宋_GB2312" w:cs="宋体;SimSun" w:hint="eastAsia" w:eastAsia="仿宋_GB2312"/>
          <w:w w:val="98"/>
          <w:kern w:val="0"/>
          <w:szCs w:val="32"/>
        </w:rPr>
        <w:t>经检验不符合国家机动车污染物排放标准的机动车，由环境保护行政主管部门予以公告，并责令机动车所有人限期治理。</w:t>
      </w:r>
    </w:p>
    <w:p>
      <w:pPr>
        <w:pStyle w:val="Normal"/>
        <w:spacing w:lineRule="exact" w:line="580"/>
        <w:ind w:firstLineChars="200" w:startChars="0" w:start="0" w:endChars="0" w:end="0"/>
        <w:rPr>
          <w:rFonts w:ascii="仿宋_GB2312" w:hAnsi="仿宋_GB2312" w:eastAsia="仿宋_GB2312" w:cs="宋体;SimSun" w:hint="eastAsia"/>
          <w:w w:val="98"/>
          <w:kern w:val="0"/>
          <w:szCs w:val="32"/>
        </w:rPr>
      </w:pPr>
      <w:r>
        <w:rPr>
          <w:rFonts w:ascii="仿宋_GB2312" w:hAnsi="仿宋_GB2312" w:cs="宋体;SimSun" w:hint="eastAsia" w:eastAsia="仿宋_GB2312"/>
          <w:w w:val="98"/>
          <w:kern w:val="0"/>
          <w:szCs w:val="32"/>
        </w:rPr>
        <w:t>机动车所有人应当在限期治理通知书或者公告规定的期限内完成治理，并经机动车排气污染检验机构检验合格方可上路行驶。</w:t>
      </w:r>
    </w:p>
    <w:p>
      <w:pPr>
        <w:pStyle w:val="Normal"/>
        <w:spacing w:lineRule="exact" w:line="580"/>
        <w:ind w:firstLineChars="196" w:startChars="0" w:start="0" w:endChars="0" w:end="0"/>
        <w:rPr>
          <w:rFonts w:ascii="仿宋_GB2312" w:hAnsi="仿宋_GB2312" w:eastAsia="仿宋_GB2312" w:cs="宋体;SimSun" w:hint="eastAsia"/>
          <w:w w:val="98"/>
          <w:kern w:val="0"/>
          <w:szCs w:val="32"/>
        </w:rPr>
      </w:pPr>
      <w:r>
        <w:rPr>
          <w:rFonts w:ascii="仿宋_GB2312" w:hAnsi="仿宋_GB2312" w:cs="宋体;SimSun" w:hint="eastAsia" w:eastAsia="仿宋_GB2312"/>
          <w:w w:val="98"/>
          <w:kern w:val="0"/>
          <w:szCs w:val="32"/>
        </w:rPr>
        <w:t>任何单位和个人不得要求机动车所有人购买、使用指定的机动车排气污染治理产品。</w:t>
      </w:r>
    </w:p>
    <w:p>
      <w:pPr>
        <w:pStyle w:val="Normal"/>
        <w:spacing w:lineRule="exact" w:line="580"/>
        <w:ind w:firstLineChars="200" w:startChars="0" w:start="0" w:endChars="0" w:end="0"/>
        <w:rPr/>
      </w:pPr>
      <w:r>
        <w:rPr>
          <w:rFonts w:ascii="黑体;SimHei" w:hAnsi="黑体;SimHei" w:cs="黑体;SimHei" w:hint="eastAsia" w:eastAsia="黑体;SimHei"/>
          <w:w w:val="98"/>
          <w:kern w:val="0"/>
          <w:szCs w:val="32"/>
        </w:rPr>
        <w:t>第二十二条</w:t>
      </w:r>
      <w:r>
        <w:rPr>
          <w:rFonts w:ascii="仿宋_GB2312" w:hAnsi="仿宋_GB2312" w:cs="宋体;SimSun" w:hint="eastAsia" w:eastAsia="仿宋_GB2312"/>
          <w:w w:val="98"/>
          <w:kern w:val="0"/>
          <w:szCs w:val="32"/>
        </w:rPr>
        <w:t xml:space="preserve">  </w:t>
      </w:r>
      <w:r>
        <w:rPr>
          <w:rFonts w:ascii="仿宋_GB2312" w:hAnsi="仿宋_GB2312" w:cs="宋体;SimSun" w:hint="eastAsia" w:eastAsia="仿宋_GB2312"/>
          <w:color w:val="000000"/>
          <w:w w:val="98"/>
          <w:kern w:val="0"/>
          <w:szCs w:val="32"/>
        </w:rPr>
        <w:t>在规定的机动车检验周期内，经治理维护或采用排气污染控制技术后，一个检验期内连续三次检验超过制造时污染物排放标准的机动车，公安机关交通管理部门应当注销登记。</w:t>
      </w:r>
    </w:p>
    <w:p>
      <w:pPr>
        <w:pStyle w:val="Normal"/>
        <w:spacing w:lineRule="exact" w:line="580"/>
        <w:ind w:firstLineChars="200" w:startChars="0" w:start="0" w:endChars="0" w:end="0"/>
        <w:rPr>
          <w:rFonts w:ascii="仿宋_GB2312" w:hAnsi="仿宋_GB2312" w:eastAsia="仿宋_GB2312" w:cs="宋体;SimSun" w:hint="eastAsia"/>
          <w:color w:val="000000"/>
          <w:w w:val="98"/>
          <w:kern w:val="0"/>
          <w:szCs w:val="32"/>
        </w:rPr>
      </w:pPr>
      <w:r>
        <w:rPr>
          <w:rFonts w:eastAsia="仿宋_GB2312" w:cs="宋体;SimSun" w:hint="eastAsia" w:ascii="仿宋_GB2312" w:hAnsi="仿宋_GB2312"/>
          <w:color w:val="000000"/>
          <w:w w:val="98"/>
          <w:kern w:val="0"/>
          <w:szCs w:val="32"/>
        </w:rPr>
      </w:r>
    </w:p>
    <w:p>
      <w:pPr>
        <w:pStyle w:val="Normal"/>
        <w:spacing w:lineRule="exact" w:line="580"/>
        <w:jc w:val="center"/>
        <w:rPr>
          <w:rFonts w:ascii="黑体;SimHei" w:hAnsi="黑体;SimHei" w:eastAsia="黑体;SimHei" w:cs="黑体;SimHei" w:hint="eastAsia"/>
          <w:w w:val="98"/>
          <w:kern w:val="0"/>
          <w:szCs w:val="32"/>
        </w:rPr>
      </w:pPr>
      <w:r>
        <w:rPr>
          <w:rFonts w:ascii="黑体;SimHei" w:hAnsi="黑体;SimHei" w:cs="黑体;SimHei" w:hint="eastAsia" w:eastAsia="黑体;SimHei"/>
          <w:w w:val="98"/>
          <w:kern w:val="0"/>
          <w:szCs w:val="32"/>
        </w:rPr>
        <w:t>第四章  法律责任</w:t>
      </w:r>
    </w:p>
    <w:p>
      <w:pPr>
        <w:pStyle w:val="Normal"/>
        <w:spacing w:lineRule="exact" w:line="580"/>
        <w:ind w:firstLine="600" w:end="0"/>
        <w:jc w:val="center"/>
        <w:rPr>
          <w:rFonts w:ascii="仿宋_GB2312" w:hAnsi="仿宋_GB2312" w:eastAsia="仿宋_GB2312" w:cs="宋体;SimSun" w:hint="eastAsia"/>
          <w:b/>
          <w:w w:val="98"/>
          <w:kern w:val="0"/>
          <w:szCs w:val="32"/>
        </w:rPr>
      </w:pPr>
      <w:r>
        <w:rPr>
          <w:rFonts w:eastAsia="仿宋_GB2312" w:cs="宋体;SimSun" w:hint="eastAsia" w:ascii="仿宋_GB2312" w:hAnsi="仿宋_GB2312"/>
          <w:b/>
          <w:w w:val="98"/>
          <w:kern w:val="0"/>
          <w:szCs w:val="32"/>
        </w:rPr>
      </w:r>
    </w:p>
    <w:p>
      <w:pPr>
        <w:pStyle w:val="Normal"/>
        <w:spacing w:lineRule="exact" w:line="580"/>
        <w:ind w:firstLineChars="198" w:startChars="0" w:start="0" w:endChars="0" w:end="0"/>
        <w:jc w:val="start"/>
        <w:rPr>
          <w:rFonts w:ascii="仿宋_GB2312" w:hAnsi="仿宋_GB2312" w:eastAsia="仿宋_GB2312" w:cs="宋体;SimSun" w:hint="eastAsia"/>
          <w:w w:val="98"/>
          <w:kern w:val="0"/>
          <w:szCs w:val="32"/>
        </w:rPr>
      </w:pPr>
      <w:bookmarkStart w:id="2" w:name="26"/>
      <w:bookmarkEnd w:id="2"/>
      <w:r>
        <w:rPr>
          <w:rFonts w:ascii="黑体;SimHei" w:hAnsi="黑体;SimHei" w:cs="黑体;SimHei" w:hint="eastAsia" w:eastAsia="黑体;SimHei"/>
          <w:w w:val="98"/>
          <w:kern w:val="0"/>
          <w:szCs w:val="32"/>
        </w:rPr>
        <w:t>第二十三条</w:t>
      </w:r>
      <w:r>
        <w:rPr>
          <w:rFonts w:ascii="仿宋_GB2312" w:hAnsi="仿宋_GB2312" w:cs="宋体;SimSun" w:hint="eastAsia" w:eastAsia="仿宋_GB2312"/>
          <w:b/>
          <w:w w:val="98"/>
          <w:kern w:val="0"/>
          <w:szCs w:val="32"/>
        </w:rPr>
        <w:t xml:space="preserve">  </w:t>
      </w:r>
      <w:r>
        <w:rPr>
          <w:rFonts w:ascii="仿宋_GB2312" w:hAnsi="仿宋_GB2312" w:cs="宋体;SimSun" w:hint="eastAsia" w:eastAsia="仿宋_GB2312"/>
          <w:w w:val="98"/>
          <w:kern w:val="0"/>
          <w:szCs w:val="32"/>
        </w:rPr>
        <w:t>违反本条例规定，生产、组装、改装、销售不符合机动车污染物排放标准的机动车，由相关部门责令停止违法行为，没收违法所得，可以并处违法所得一倍以上三倍以下的罚款；对无法达到规定的</w:t>
      </w:r>
      <w:r>
        <w:rPr>
          <w:rFonts w:ascii="仿宋_GB2312" w:hAnsi="仿宋_GB2312" w:cs="宋体;SimSun" w:hint="eastAsia" w:eastAsia="仿宋_GB2312"/>
          <w:color w:val="000000"/>
          <w:w w:val="98"/>
          <w:kern w:val="0"/>
          <w:szCs w:val="32"/>
        </w:rPr>
        <w:t>污染物排放标准的机动车，没收销毁。</w:t>
      </w:r>
    </w:p>
    <w:p>
      <w:pPr>
        <w:pStyle w:val="Normal"/>
        <w:spacing w:lineRule="exact" w:line="580"/>
        <w:ind w:firstLineChars="196" w:startChars="0" w:start="0" w:endChars="0" w:end="0"/>
        <w:jc w:val="start"/>
        <w:rPr/>
      </w:pPr>
      <w:r>
        <w:rPr>
          <w:rFonts w:ascii="黑体;SimHei" w:hAnsi="黑体;SimHei" w:cs="黑体;SimHei" w:hint="eastAsia" w:eastAsia="黑体;SimHei"/>
          <w:w w:val="98"/>
          <w:kern w:val="0"/>
          <w:szCs w:val="32"/>
        </w:rPr>
        <w:t>第二十四条</w:t>
      </w:r>
      <w:r>
        <w:rPr>
          <w:rFonts w:ascii="仿宋_GB2312" w:hAnsi="仿宋_GB2312" w:cs="宋体;SimSun" w:hint="eastAsia" w:eastAsia="仿宋_GB2312"/>
          <w:b/>
          <w:w w:val="98"/>
          <w:kern w:val="0"/>
          <w:szCs w:val="32"/>
        </w:rPr>
        <w:t xml:space="preserve">  </w:t>
      </w:r>
      <w:r>
        <w:rPr>
          <w:rFonts w:ascii="仿宋_GB2312" w:hAnsi="仿宋_GB2312" w:cs="宋体;SimSun" w:hint="eastAsia" w:eastAsia="仿宋_GB2312"/>
          <w:w w:val="98"/>
          <w:kern w:val="0"/>
          <w:szCs w:val="32"/>
        </w:rPr>
        <w:t>违反本条例规定，擅自拆除、更改、停用机动车排气污染控制装置的，由环境保护行政主管部门责令限期恢复，处以一千元以上五千元以下的罚款。</w:t>
      </w:r>
    </w:p>
    <w:p>
      <w:pPr>
        <w:pStyle w:val="Normal"/>
        <w:spacing w:lineRule="exact" w:line="580"/>
        <w:ind w:firstLineChars="196" w:startChars="0" w:start="0" w:endChars="0" w:end="0"/>
        <w:jc w:val="start"/>
        <w:rPr>
          <w:rFonts w:ascii="仿宋_GB2312" w:hAnsi="仿宋_GB2312" w:eastAsia="仿宋_GB2312" w:cs="宋体;SimSun" w:hint="eastAsia"/>
          <w:w w:val="98"/>
          <w:kern w:val="0"/>
          <w:szCs w:val="32"/>
          <w:u w:val="single"/>
        </w:rPr>
      </w:pPr>
      <w:bookmarkStart w:id="3" w:name="38"/>
      <w:r>
        <w:rPr>
          <w:rFonts w:ascii="黑体;SimHei" w:hAnsi="黑体;SimHei" w:cs="黑体;SimHei" w:hint="eastAsia" w:eastAsia="黑体;SimHei"/>
          <w:w w:val="98"/>
          <w:kern w:val="0"/>
          <w:szCs w:val="32"/>
        </w:rPr>
        <w:t>第二十五条</w:t>
      </w:r>
      <w:bookmarkEnd w:id="3"/>
      <w:r>
        <w:rPr>
          <w:rFonts w:ascii="仿宋_GB2312" w:hAnsi="仿宋_GB2312" w:cs="宋体;SimSun" w:hint="eastAsia" w:eastAsia="仿宋_GB2312"/>
          <w:b/>
          <w:w w:val="98"/>
          <w:kern w:val="0"/>
          <w:szCs w:val="32"/>
        </w:rPr>
        <w:t xml:space="preserve">  </w:t>
      </w:r>
      <w:r>
        <w:rPr>
          <w:rFonts w:ascii="仿宋_GB2312" w:hAnsi="仿宋_GB2312" w:cs="宋体;SimSun" w:hint="eastAsia" w:eastAsia="仿宋_GB2312"/>
          <w:w w:val="98"/>
          <w:kern w:val="0"/>
          <w:szCs w:val="32"/>
        </w:rPr>
        <w:t>违反本条例规定，在停放地停放的或者在道路上行驶的机动车，经检验超过排放标准的，由环境保护行政主管部门责令机动车所有人限期改正，由公安机关交通管理部门处以二百元罚款，并扣留机动车行驶证直至其复检合格。</w:t>
      </w:r>
    </w:p>
    <w:p>
      <w:pPr>
        <w:pStyle w:val="Normal"/>
        <w:spacing w:lineRule="exact" w:line="580"/>
        <w:ind w:firstLineChars="196" w:startChars="0" w:start="0" w:endChars="0" w:end="0"/>
        <w:jc w:val="start"/>
        <w:rPr>
          <w:rFonts w:ascii="仿宋_GB2312" w:hAnsi="仿宋_GB2312" w:eastAsia="仿宋_GB2312" w:cs="宋体;SimSun" w:hint="eastAsia"/>
          <w:w w:val="98"/>
          <w:kern w:val="0"/>
          <w:szCs w:val="32"/>
        </w:rPr>
      </w:pPr>
      <w:r>
        <w:rPr>
          <w:rFonts w:ascii="仿宋_GB2312" w:hAnsi="仿宋_GB2312" w:cs="宋体;SimSun" w:hint="eastAsia" w:eastAsia="仿宋_GB2312"/>
          <w:w w:val="98"/>
          <w:kern w:val="0"/>
          <w:szCs w:val="32"/>
        </w:rPr>
        <w:t>对在道路上行驶的机动车排放黑烟或者其他明显可视污染物的，或在公告期限内未完成限期治理的，由公安机关交通管理部门责令机动车所有人限期改正，处以二百元罚款，并扣留机动车行驶证直至其复检合格。</w:t>
      </w:r>
    </w:p>
    <w:p>
      <w:pPr>
        <w:pStyle w:val="Normal"/>
        <w:spacing w:lineRule="exact" w:line="580"/>
        <w:ind w:firstLineChars="196" w:startChars="0" w:start="0" w:endChars="0" w:end="0"/>
        <w:jc w:val="start"/>
        <w:rPr/>
      </w:pPr>
      <w:r>
        <w:rPr>
          <w:rFonts w:ascii="黑体;SimHei" w:hAnsi="黑体;SimHei" w:cs="黑体;SimHei" w:hint="eastAsia" w:eastAsia="黑体;SimHei"/>
          <w:w w:val="98"/>
          <w:kern w:val="0"/>
          <w:szCs w:val="32"/>
        </w:rPr>
        <w:t>第二十六条</w:t>
      </w:r>
      <w:r>
        <w:rPr>
          <w:rFonts w:ascii="仿宋_GB2312" w:hAnsi="仿宋_GB2312" w:cs="宋体;SimSun" w:hint="eastAsia" w:eastAsia="仿宋_GB2312"/>
          <w:b/>
          <w:w w:val="98"/>
          <w:kern w:val="0"/>
          <w:szCs w:val="32"/>
        </w:rPr>
        <w:t xml:space="preserve">  </w:t>
      </w:r>
      <w:r>
        <w:rPr>
          <w:rFonts w:ascii="仿宋_GB2312" w:hAnsi="仿宋_GB2312" w:cs="宋体;SimSun" w:hint="eastAsia" w:eastAsia="仿宋_GB2312"/>
          <w:w w:val="98"/>
          <w:kern w:val="0"/>
          <w:szCs w:val="32"/>
        </w:rPr>
        <w:t>违反本条例规定，有下列情形之一的，由公安机关交通管理部门对驾驶人处以二百元的罚款。</w:t>
      </w:r>
    </w:p>
    <w:p>
      <w:pPr>
        <w:pStyle w:val="Normal"/>
        <w:spacing w:lineRule="exact" w:line="580"/>
        <w:ind w:firstLineChars="196" w:startChars="0" w:start="0" w:endChars="0" w:end="0"/>
        <w:jc w:val="start"/>
        <w:rPr>
          <w:rFonts w:ascii="仿宋_GB2312" w:hAnsi="仿宋_GB2312" w:eastAsia="仿宋_GB2312" w:cs="宋体;SimSun" w:hint="eastAsia"/>
          <w:w w:val="98"/>
          <w:kern w:val="0"/>
          <w:szCs w:val="32"/>
        </w:rPr>
      </w:pPr>
      <w:r>
        <w:rPr>
          <w:rFonts w:eastAsia="仿宋_GB2312" w:cs="宋体;SimSun" w:hint="eastAsia" w:ascii="仿宋_GB2312" w:hAnsi="仿宋_GB2312"/>
          <w:w w:val="98"/>
          <w:kern w:val="0"/>
          <w:szCs w:val="32"/>
        </w:rPr>
        <w:t>(</w:t>
      </w:r>
      <w:r>
        <w:rPr>
          <w:rFonts w:ascii="仿宋_GB2312" w:hAnsi="仿宋_GB2312" w:cs="宋体;SimSun" w:hint="eastAsia" w:eastAsia="仿宋_GB2312"/>
          <w:w w:val="98"/>
          <w:kern w:val="0"/>
          <w:szCs w:val="32"/>
        </w:rPr>
        <w:t>一</w:t>
      </w:r>
      <w:r>
        <w:rPr>
          <w:rFonts w:eastAsia="仿宋_GB2312" w:cs="宋体;SimSun" w:hint="eastAsia" w:ascii="仿宋_GB2312" w:hAnsi="仿宋_GB2312"/>
          <w:w w:val="98"/>
          <w:kern w:val="0"/>
          <w:szCs w:val="32"/>
        </w:rPr>
        <w:t>)</w:t>
      </w:r>
      <w:r>
        <w:rPr>
          <w:rFonts w:ascii="仿宋_GB2312" w:hAnsi="仿宋_GB2312" w:cs="宋体;SimSun" w:hint="eastAsia" w:eastAsia="仿宋_GB2312"/>
          <w:w w:val="98"/>
          <w:kern w:val="0"/>
          <w:szCs w:val="32"/>
        </w:rPr>
        <w:t>机动车无环保标志的</w:t>
      </w:r>
      <w:r>
        <w:rPr>
          <w:rFonts w:eastAsia="仿宋_GB2312" w:cs="宋体;SimSun" w:hint="eastAsia" w:ascii="仿宋_GB2312" w:hAnsi="仿宋_GB2312"/>
          <w:w w:val="98"/>
          <w:kern w:val="0"/>
          <w:szCs w:val="32"/>
        </w:rPr>
        <w:t>;</w:t>
      </w:r>
    </w:p>
    <w:p>
      <w:pPr>
        <w:pStyle w:val="Normal"/>
        <w:spacing w:lineRule="exact" w:line="580"/>
        <w:ind w:firstLineChars="196" w:startChars="0" w:start="0" w:endChars="0" w:end="0"/>
        <w:jc w:val="start"/>
        <w:rPr/>
      </w:pPr>
      <w:r>
        <w:rPr>
          <w:rFonts w:eastAsia="仿宋_GB2312" w:cs="宋体;SimSun" w:hint="eastAsia" w:ascii="仿宋_GB2312" w:hAnsi="仿宋_GB2312"/>
          <w:color w:val="000000"/>
          <w:w w:val="98"/>
          <w:kern w:val="0"/>
          <w:szCs w:val="32"/>
        </w:rPr>
        <w:t>(</w:t>
      </w:r>
      <w:r>
        <w:rPr>
          <w:rFonts w:ascii="仿宋_GB2312" w:hAnsi="仿宋_GB2312" w:cs="宋体;SimSun" w:hint="eastAsia" w:eastAsia="仿宋_GB2312"/>
          <w:color w:val="000000"/>
          <w:w w:val="98"/>
          <w:kern w:val="0"/>
          <w:szCs w:val="32"/>
        </w:rPr>
        <w:t>二</w:t>
      </w:r>
      <w:r>
        <w:rPr>
          <w:rFonts w:eastAsia="仿宋_GB2312" w:cs="宋体;SimSun" w:hint="eastAsia" w:ascii="仿宋_GB2312" w:hAnsi="仿宋_GB2312"/>
          <w:color w:val="000000"/>
          <w:w w:val="98"/>
          <w:kern w:val="0"/>
          <w:szCs w:val="32"/>
        </w:rPr>
        <w:t>)</w:t>
      </w:r>
      <w:r>
        <w:rPr>
          <w:rFonts w:ascii="仿宋_GB2312" w:hAnsi="仿宋_GB2312" w:cs="宋体;SimSun" w:hint="eastAsia" w:eastAsia="仿宋_GB2312"/>
          <w:color w:val="000000"/>
          <w:w w:val="98"/>
          <w:kern w:val="0"/>
          <w:szCs w:val="32"/>
        </w:rPr>
        <w:t>环保标志无效</w:t>
      </w:r>
      <w:r>
        <w:rPr>
          <w:rFonts w:ascii="仿宋_GB2312" w:hAnsi="仿宋_GB2312" w:cs="宋体;SimSun" w:hint="eastAsia" w:eastAsia="仿宋_GB2312"/>
          <w:w w:val="98"/>
          <w:kern w:val="0"/>
          <w:szCs w:val="32"/>
        </w:rPr>
        <w:t>的；</w:t>
      </w:r>
    </w:p>
    <w:p>
      <w:pPr>
        <w:pStyle w:val="Normal"/>
        <w:spacing w:lineRule="exact" w:line="580"/>
        <w:ind w:firstLineChars="196" w:startChars="0" w:start="0" w:endChars="0" w:end="0"/>
        <w:jc w:val="start"/>
        <w:rPr>
          <w:rFonts w:ascii="仿宋_GB2312" w:hAnsi="仿宋_GB2312" w:eastAsia="仿宋_GB2312" w:cs="宋体;SimSun" w:hint="eastAsia"/>
          <w:w w:val="98"/>
          <w:kern w:val="0"/>
          <w:szCs w:val="32"/>
        </w:rPr>
      </w:pPr>
      <w:r>
        <w:rPr>
          <w:rFonts w:eastAsia="仿宋_GB2312" w:cs="宋体;SimSun" w:hint="eastAsia" w:ascii="仿宋_GB2312" w:hAnsi="仿宋_GB2312"/>
          <w:w w:val="98"/>
          <w:kern w:val="0"/>
          <w:szCs w:val="32"/>
        </w:rPr>
        <w:t>(</w:t>
      </w:r>
      <w:r>
        <w:rPr>
          <w:rFonts w:ascii="仿宋_GB2312" w:hAnsi="仿宋_GB2312" w:cs="宋体;SimSun" w:hint="eastAsia" w:eastAsia="仿宋_GB2312"/>
          <w:w w:val="98"/>
          <w:kern w:val="0"/>
          <w:szCs w:val="32"/>
        </w:rPr>
        <w:t>三</w:t>
      </w:r>
      <w:r>
        <w:rPr>
          <w:rFonts w:eastAsia="仿宋_GB2312" w:cs="宋体;SimSun" w:hint="eastAsia" w:ascii="仿宋_GB2312" w:hAnsi="仿宋_GB2312"/>
          <w:w w:val="98"/>
          <w:kern w:val="0"/>
          <w:szCs w:val="32"/>
        </w:rPr>
        <w:t>)</w:t>
      </w:r>
      <w:r>
        <w:rPr>
          <w:rFonts w:ascii="仿宋_GB2312" w:hAnsi="仿宋_GB2312" w:cs="宋体;SimSun" w:hint="eastAsia" w:eastAsia="仿宋_GB2312"/>
          <w:w w:val="98"/>
          <w:kern w:val="0"/>
          <w:szCs w:val="32"/>
        </w:rPr>
        <w:t xml:space="preserve">违反环保标志限制行驶规定的。 </w:t>
      </w:r>
    </w:p>
    <w:p>
      <w:pPr>
        <w:pStyle w:val="Normal"/>
        <w:spacing w:lineRule="exact" w:line="580"/>
        <w:ind w:firstLineChars="198" w:startChars="0" w:start="0" w:endChars="0" w:end="0"/>
        <w:jc w:val="start"/>
        <w:rPr/>
      </w:pPr>
      <w:r>
        <w:rPr>
          <w:rFonts w:ascii="黑体;SimHei" w:hAnsi="黑体;SimHei" w:cs="黑体;SimHei" w:hint="eastAsia" w:eastAsia="黑体;SimHei"/>
          <w:w w:val="98"/>
          <w:kern w:val="0"/>
          <w:szCs w:val="32"/>
        </w:rPr>
        <w:t>第二十七条</w:t>
      </w:r>
      <w:r>
        <w:rPr>
          <w:rFonts w:ascii="仿宋_GB2312" w:hAnsi="仿宋_GB2312" w:cs="宋体;SimSun" w:hint="eastAsia" w:eastAsia="仿宋_GB2312"/>
          <w:b/>
          <w:w w:val="98"/>
          <w:kern w:val="0"/>
          <w:szCs w:val="32"/>
        </w:rPr>
        <w:t xml:space="preserve">  </w:t>
      </w:r>
      <w:r>
        <w:rPr>
          <w:rFonts w:ascii="仿宋_GB2312" w:hAnsi="仿宋_GB2312" w:cs="宋体;SimSun" w:hint="eastAsia" w:eastAsia="仿宋_GB2312"/>
          <w:w w:val="98"/>
          <w:kern w:val="0"/>
          <w:szCs w:val="32"/>
        </w:rPr>
        <w:t>违反本条例规定，机动车排气污染检验机构有下列行为之一的，由环境保护行政主管部门责令限期改正，处以三万元以上五万元以下的罚款：</w:t>
      </w:r>
    </w:p>
    <w:p>
      <w:pPr>
        <w:pStyle w:val="Normal"/>
        <w:spacing w:lineRule="exact" w:line="580"/>
        <w:ind w:firstLineChars="198" w:startChars="0" w:start="0" w:endChars="0" w:end="0"/>
        <w:jc w:val="start"/>
        <w:rPr>
          <w:rFonts w:ascii="仿宋_GB2312" w:hAnsi="仿宋_GB2312" w:eastAsia="仿宋_GB2312" w:cs="宋体;SimSun" w:hint="eastAsia"/>
          <w:w w:val="98"/>
          <w:kern w:val="0"/>
          <w:szCs w:val="32"/>
        </w:rPr>
      </w:pPr>
      <w:r>
        <w:rPr>
          <w:rFonts w:eastAsia="仿宋_GB2312" w:cs="宋体;SimSun" w:hint="eastAsia" w:ascii="仿宋_GB2312" w:hAnsi="仿宋_GB2312"/>
          <w:w w:val="98"/>
          <w:kern w:val="0"/>
          <w:szCs w:val="32"/>
        </w:rPr>
        <w:t>(</w:t>
      </w:r>
      <w:r>
        <w:rPr>
          <w:rFonts w:ascii="仿宋_GB2312" w:hAnsi="仿宋_GB2312" w:cs="宋体;SimSun" w:hint="eastAsia" w:eastAsia="仿宋_GB2312"/>
          <w:w w:val="98"/>
          <w:kern w:val="0"/>
          <w:szCs w:val="32"/>
        </w:rPr>
        <w:t>一</w:t>
      </w:r>
      <w:r>
        <w:rPr>
          <w:rFonts w:eastAsia="仿宋_GB2312" w:cs="宋体;SimSun" w:hint="eastAsia" w:ascii="仿宋_GB2312" w:hAnsi="仿宋_GB2312"/>
          <w:w w:val="98"/>
          <w:kern w:val="0"/>
          <w:szCs w:val="32"/>
        </w:rPr>
        <w:t>)</w:t>
      </w:r>
      <w:r>
        <w:rPr>
          <w:rFonts w:ascii="仿宋_GB2312" w:hAnsi="仿宋_GB2312" w:cs="宋体;SimSun" w:hint="eastAsia" w:eastAsia="仿宋_GB2312"/>
          <w:w w:val="98"/>
          <w:kern w:val="0"/>
          <w:szCs w:val="32"/>
        </w:rPr>
        <w:t>未按照规定的检验、检测标准和方法进行检验、检测的</w:t>
      </w:r>
      <w:r>
        <w:rPr>
          <w:rFonts w:eastAsia="仿宋_GB2312" w:cs="宋体;SimSun" w:hint="eastAsia" w:ascii="仿宋_GB2312" w:hAnsi="仿宋_GB2312"/>
          <w:w w:val="98"/>
          <w:kern w:val="0"/>
          <w:szCs w:val="32"/>
        </w:rPr>
        <w:t>;</w:t>
      </w:r>
    </w:p>
    <w:p>
      <w:pPr>
        <w:pStyle w:val="Normal"/>
        <w:spacing w:lineRule="exact" w:line="580"/>
        <w:ind w:firstLineChars="198" w:startChars="0" w:start="0" w:endChars="0" w:end="0"/>
        <w:jc w:val="start"/>
        <w:rPr>
          <w:rFonts w:ascii="仿宋_GB2312" w:hAnsi="仿宋_GB2312" w:eastAsia="仿宋_GB2312" w:cs="宋体;SimSun" w:hint="eastAsia"/>
          <w:w w:val="98"/>
          <w:kern w:val="0"/>
          <w:szCs w:val="32"/>
        </w:rPr>
      </w:pPr>
      <w:r>
        <w:rPr>
          <w:rFonts w:eastAsia="仿宋_GB2312" w:cs="宋体;SimSun" w:hint="eastAsia" w:ascii="仿宋_GB2312" w:hAnsi="仿宋_GB2312"/>
          <w:w w:val="98"/>
          <w:kern w:val="0"/>
          <w:szCs w:val="32"/>
        </w:rPr>
        <w:t>(</w:t>
      </w:r>
      <w:r>
        <w:rPr>
          <w:rFonts w:ascii="仿宋_GB2312" w:hAnsi="仿宋_GB2312" w:cs="宋体;SimSun" w:hint="eastAsia" w:eastAsia="仿宋_GB2312"/>
          <w:w w:val="98"/>
          <w:kern w:val="0"/>
          <w:szCs w:val="32"/>
        </w:rPr>
        <w:t>二</w:t>
      </w:r>
      <w:r>
        <w:rPr>
          <w:rFonts w:eastAsia="仿宋_GB2312" w:cs="宋体;SimSun" w:hint="eastAsia" w:ascii="仿宋_GB2312" w:hAnsi="仿宋_GB2312"/>
          <w:w w:val="98"/>
          <w:kern w:val="0"/>
          <w:szCs w:val="32"/>
        </w:rPr>
        <w:t>)</w:t>
      </w:r>
      <w:r>
        <w:rPr>
          <w:rFonts w:ascii="仿宋_GB2312" w:hAnsi="仿宋_GB2312" w:cs="宋体;SimSun" w:hint="eastAsia" w:eastAsia="仿宋_GB2312"/>
          <w:w w:val="98"/>
          <w:kern w:val="0"/>
          <w:szCs w:val="32"/>
        </w:rPr>
        <w:t>出具虚假检测报告的；</w:t>
      </w:r>
    </w:p>
    <w:p>
      <w:pPr>
        <w:pStyle w:val="Normal"/>
        <w:spacing w:lineRule="exact" w:line="580"/>
        <w:ind w:firstLineChars="198" w:startChars="0" w:start="0" w:endChars="0" w:end="0"/>
        <w:jc w:val="start"/>
        <w:rPr>
          <w:rFonts w:ascii="仿宋_GB2312" w:hAnsi="仿宋_GB2312" w:eastAsia="仿宋_GB2312" w:cs="宋体;SimSun" w:hint="eastAsia"/>
          <w:w w:val="98"/>
          <w:kern w:val="0"/>
          <w:szCs w:val="32"/>
        </w:rPr>
      </w:pPr>
      <w:r>
        <w:rPr>
          <w:rFonts w:eastAsia="仿宋_GB2312" w:cs="宋体;SimSun" w:hint="eastAsia" w:ascii="仿宋_GB2312" w:hAnsi="仿宋_GB2312"/>
          <w:w w:val="98"/>
          <w:kern w:val="0"/>
          <w:szCs w:val="32"/>
        </w:rPr>
        <w:t>(</w:t>
      </w:r>
      <w:r>
        <w:rPr>
          <w:rFonts w:ascii="仿宋_GB2312" w:hAnsi="仿宋_GB2312" w:cs="宋体;SimSun" w:hint="eastAsia" w:eastAsia="仿宋_GB2312"/>
          <w:w w:val="98"/>
          <w:kern w:val="0"/>
          <w:szCs w:val="32"/>
        </w:rPr>
        <w:t>三</w:t>
      </w:r>
      <w:r>
        <w:rPr>
          <w:rFonts w:eastAsia="仿宋_GB2312" w:cs="宋体;SimSun" w:hint="eastAsia" w:ascii="仿宋_GB2312" w:hAnsi="仿宋_GB2312"/>
          <w:w w:val="98"/>
          <w:kern w:val="0"/>
          <w:szCs w:val="32"/>
        </w:rPr>
        <w:t>)</w:t>
      </w:r>
      <w:r>
        <w:rPr>
          <w:rFonts w:ascii="仿宋_GB2312" w:hAnsi="仿宋_GB2312" w:cs="宋体;SimSun" w:hint="eastAsia" w:eastAsia="仿宋_GB2312"/>
          <w:w w:val="98"/>
          <w:kern w:val="0"/>
          <w:szCs w:val="32"/>
        </w:rPr>
        <w:t>未建立与环境保护行政主管部门的机动车排气污染网络信息系统对接的机动车排气检验信息和在线监控传输网络的，或者不能正常运行的；</w:t>
      </w:r>
    </w:p>
    <w:p>
      <w:pPr>
        <w:pStyle w:val="Normal"/>
        <w:spacing w:lineRule="exact" w:line="580"/>
        <w:ind w:firstLineChars="198" w:startChars="0" w:start="0" w:endChars="0" w:end="0"/>
        <w:jc w:val="start"/>
        <w:rPr>
          <w:rFonts w:ascii="仿宋_GB2312" w:hAnsi="仿宋_GB2312" w:eastAsia="仿宋_GB2312" w:cs="宋体;SimSun" w:hint="eastAsia"/>
          <w:w w:val="98"/>
          <w:kern w:val="0"/>
          <w:szCs w:val="32"/>
        </w:rPr>
      </w:pPr>
      <w:r>
        <w:rPr>
          <w:rFonts w:eastAsia="仿宋_GB2312" w:cs="宋体;SimSun" w:hint="eastAsia" w:ascii="仿宋_GB2312" w:hAnsi="仿宋_GB2312"/>
          <w:w w:val="98"/>
          <w:kern w:val="0"/>
          <w:szCs w:val="32"/>
        </w:rPr>
        <w:t>(</w:t>
      </w:r>
      <w:r>
        <w:rPr>
          <w:rFonts w:ascii="仿宋_GB2312" w:hAnsi="仿宋_GB2312" w:cs="宋体;SimSun" w:hint="eastAsia" w:eastAsia="仿宋_GB2312"/>
          <w:w w:val="98"/>
          <w:kern w:val="0"/>
          <w:szCs w:val="32"/>
        </w:rPr>
        <w:t>四</w:t>
      </w:r>
      <w:r>
        <w:rPr>
          <w:rFonts w:eastAsia="仿宋_GB2312" w:cs="宋体;SimSun" w:hint="eastAsia" w:ascii="仿宋_GB2312" w:hAnsi="仿宋_GB2312"/>
          <w:w w:val="98"/>
          <w:kern w:val="0"/>
          <w:szCs w:val="32"/>
        </w:rPr>
        <w:t>)</w:t>
      </w:r>
      <w:r>
        <w:rPr>
          <w:rFonts w:ascii="仿宋_GB2312" w:hAnsi="仿宋_GB2312" w:cs="宋体;SimSun" w:hint="eastAsia" w:eastAsia="仿宋_GB2312"/>
          <w:w w:val="98"/>
          <w:kern w:val="0"/>
          <w:szCs w:val="32"/>
        </w:rPr>
        <w:t>不如实报送机动车排气污染检测信息的。</w:t>
      </w:r>
    </w:p>
    <w:p>
      <w:pPr>
        <w:pStyle w:val="Normal"/>
        <w:spacing w:lineRule="exact" w:line="580"/>
        <w:ind w:firstLineChars="200" w:startChars="0" w:start="0" w:endChars="0" w:end="0"/>
        <w:jc w:val="start"/>
        <w:rPr>
          <w:rFonts w:ascii="仿宋_GB2312" w:hAnsi="仿宋_GB2312" w:eastAsia="仿宋_GB2312" w:cs="宋体;SimSun" w:hint="eastAsia"/>
          <w:w w:val="98"/>
          <w:kern w:val="0"/>
          <w:szCs w:val="32"/>
        </w:rPr>
      </w:pPr>
      <w:r>
        <w:rPr>
          <w:rFonts w:ascii="仿宋_GB2312" w:hAnsi="仿宋_GB2312" w:cs="宋体;SimSun" w:hint="eastAsia" w:eastAsia="仿宋_GB2312"/>
          <w:w w:val="98"/>
          <w:kern w:val="0"/>
          <w:szCs w:val="32"/>
        </w:rPr>
        <w:t>违反前款第</w:t>
      </w:r>
      <w:r>
        <w:rPr>
          <w:rFonts w:eastAsia="仿宋_GB2312" w:cs="宋体;SimSun" w:hint="eastAsia" w:ascii="仿宋_GB2312" w:hAnsi="仿宋_GB2312"/>
          <w:w w:val="98"/>
          <w:kern w:val="0"/>
          <w:szCs w:val="32"/>
        </w:rPr>
        <w:t>(</w:t>
      </w:r>
      <w:r>
        <w:rPr>
          <w:rFonts w:ascii="仿宋_GB2312" w:hAnsi="仿宋_GB2312" w:cs="宋体;SimSun" w:hint="eastAsia" w:eastAsia="仿宋_GB2312"/>
          <w:w w:val="98"/>
          <w:kern w:val="0"/>
          <w:szCs w:val="32"/>
        </w:rPr>
        <w:t>一</w:t>
      </w:r>
      <w:r>
        <w:rPr>
          <w:rFonts w:eastAsia="仿宋_GB2312" w:cs="宋体;SimSun" w:hint="eastAsia" w:ascii="仿宋_GB2312" w:hAnsi="仿宋_GB2312"/>
          <w:w w:val="98"/>
          <w:kern w:val="0"/>
          <w:szCs w:val="32"/>
        </w:rPr>
        <w:t>)</w:t>
      </w:r>
      <w:r>
        <w:rPr>
          <w:rFonts w:ascii="仿宋_GB2312" w:hAnsi="仿宋_GB2312" w:cs="宋体;SimSun" w:hint="eastAsia" w:eastAsia="仿宋_GB2312"/>
          <w:w w:val="98"/>
          <w:kern w:val="0"/>
          <w:szCs w:val="32"/>
        </w:rPr>
        <w:t>项、第</w:t>
      </w:r>
      <w:r>
        <w:rPr>
          <w:rFonts w:eastAsia="仿宋_GB2312" w:cs="宋体;SimSun" w:hint="eastAsia" w:ascii="仿宋_GB2312" w:hAnsi="仿宋_GB2312"/>
          <w:w w:val="98"/>
          <w:kern w:val="0"/>
          <w:szCs w:val="32"/>
        </w:rPr>
        <w:t>(</w:t>
      </w:r>
      <w:r>
        <w:rPr>
          <w:rFonts w:ascii="仿宋_GB2312" w:hAnsi="仿宋_GB2312" w:cs="宋体;SimSun" w:hint="eastAsia" w:eastAsia="仿宋_GB2312"/>
          <w:w w:val="98"/>
          <w:kern w:val="0"/>
          <w:szCs w:val="32"/>
        </w:rPr>
        <w:t>二</w:t>
      </w:r>
      <w:r>
        <w:rPr>
          <w:rFonts w:eastAsia="仿宋_GB2312" w:cs="宋体;SimSun" w:hint="eastAsia" w:ascii="仿宋_GB2312" w:hAnsi="仿宋_GB2312"/>
          <w:w w:val="98"/>
          <w:kern w:val="0"/>
          <w:szCs w:val="32"/>
        </w:rPr>
        <w:t>)</w:t>
      </w:r>
      <w:r>
        <w:rPr>
          <w:rFonts w:ascii="仿宋_GB2312" w:hAnsi="仿宋_GB2312" w:cs="宋体;SimSun" w:hint="eastAsia" w:eastAsia="仿宋_GB2312"/>
          <w:w w:val="98"/>
          <w:kern w:val="0"/>
          <w:szCs w:val="32"/>
        </w:rPr>
        <w:t>项规定的，市环境保护行政主管部门可以提请上级环境保护行政主管部门终止其机动车排气污染检验的委托。</w:t>
      </w:r>
    </w:p>
    <w:p>
      <w:pPr>
        <w:pStyle w:val="Normal"/>
        <w:spacing w:lineRule="exact" w:line="580"/>
        <w:ind w:firstLineChars="196" w:startChars="0" w:start="0" w:endChars="0" w:end="0"/>
        <w:jc w:val="start"/>
        <w:rPr/>
      </w:pPr>
      <w:r>
        <w:rPr>
          <w:rFonts w:ascii="黑体;SimHei" w:hAnsi="黑体;SimHei" w:cs="黑体;SimHei" w:hint="eastAsia" w:eastAsia="黑体;SimHei"/>
          <w:w w:val="98"/>
          <w:kern w:val="0"/>
          <w:szCs w:val="32"/>
        </w:rPr>
        <w:t>第二十八条</w:t>
      </w:r>
      <w:r>
        <w:rPr>
          <w:rFonts w:ascii="仿宋_GB2312" w:hAnsi="仿宋_GB2312" w:cs="宋体;SimSun" w:hint="eastAsia" w:eastAsia="仿宋_GB2312"/>
          <w:b/>
          <w:color w:val="000000"/>
          <w:w w:val="98"/>
          <w:kern w:val="0"/>
          <w:szCs w:val="32"/>
        </w:rPr>
        <w:t xml:space="preserve">  </w:t>
      </w:r>
      <w:r>
        <w:rPr>
          <w:rFonts w:ascii="仿宋_GB2312" w:hAnsi="仿宋_GB2312" w:cs="宋体;SimSun" w:hint="eastAsia" w:eastAsia="仿宋_GB2312"/>
          <w:w w:val="98"/>
          <w:kern w:val="0"/>
          <w:szCs w:val="32"/>
        </w:rPr>
        <w:t>违反本条例规定，伪造、变造、买卖或者使用伪造、变造的机动车环保标志的，由公安机关依照《中华人民共和国治安管理处罚法》第五十二条的规定予以处罚。</w:t>
      </w:r>
    </w:p>
    <w:p>
      <w:pPr>
        <w:pStyle w:val="Normal"/>
        <w:spacing w:lineRule="exact" w:line="580"/>
        <w:ind w:firstLine="645" w:end="0"/>
        <w:jc w:val="start"/>
        <w:rPr/>
      </w:pPr>
      <w:r>
        <w:rPr>
          <w:rFonts w:ascii="黑体;SimHei" w:hAnsi="黑体;SimHei" w:cs="黑体;SimHei" w:hint="eastAsia" w:eastAsia="黑体;SimHei"/>
          <w:w w:val="98"/>
          <w:kern w:val="0"/>
          <w:szCs w:val="32"/>
        </w:rPr>
        <w:t>第二十九条</w:t>
      </w:r>
      <w:r>
        <w:rPr>
          <w:rFonts w:ascii="仿宋_GB2312" w:hAnsi="仿宋_GB2312" w:cs="宋体;SimSun" w:hint="eastAsia" w:eastAsia="仿宋_GB2312"/>
          <w:w w:val="98"/>
          <w:kern w:val="0"/>
          <w:szCs w:val="32"/>
        </w:rPr>
        <w:t xml:space="preserve">  环境保护、公安、质量技术监督、工商等行政主管部门及其工作人员有下列行为之一的，由其上级机关或者监察机关责令改正，对直接负责的主管人员和其他直接责任人员依法给予处分；构成犯罪的，依法追究刑事责任：</w:t>
      </w:r>
    </w:p>
    <w:p>
      <w:pPr>
        <w:pStyle w:val="Normal"/>
        <w:spacing w:lineRule="exact" w:line="580"/>
        <w:ind w:firstLineChars="200" w:startChars="0" w:start="0" w:endChars="0" w:end="0"/>
        <w:jc w:val="start"/>
        <w:rPr>
          <w:rFonts w:ascii="仿宋_GB2312" w:hAnsi="仿宋_GB2312" w:eastAsia="仿宋_GB2312" w:cs="宋体;SimSun" w:hint="eastAsia"/>
          <w:w w:val="98"/>
          <w:kern w:val="0"/>
          <w:szCs w:val="32"/>
        </w:rPr>
      </w:pPr>
      <w:r>
        <w:rPr>
          <w:rFonts w:eastAsia="仿宋_GB2312" w:cs="宋体;SimSun" w:hint="eastAsia" w:ascii="仿宋_GB2312" w:hAnsi="仿宋_GB2312"/>
          <w:w w:val="98"/>
          <w:kern w:val="0"/>
          <w:szCs w:val="32"/>
        </w:rPr>
        <w:t>(</w:t>
      </w:r>
      <w:r>
        <w:rPr>
          <w:rFonts w:ascii="仿宋_GB2312" w:hAnsi="仿宋_GB2312" w:cs="宋体;SimSun" w:hint="eastAsia" w:eastAsia="仿宋_GB2312"/>
          <w:w w:val="98"/>
          <w:kern w:val="0"/>
          <w:szCs w:val="32"/>
        </w:rPr>
        <w:t>一</w:t>
      </w:r>
      <w:r>
        <w:rPr>
          <w:rFonts w:eastAsia="仿宋_GB2312" w:cs="宋体;SimSun" w:hint="eastAsia" w:ascii="仿宋_GB2312" w:hAnsi="仿宋_GB2312"/>
          <w:w w:val="98"/>
          <w:kern w:val="0"/>
          <w:szCs w:val="32"/>
        </w:rPr>
        <w:t>)</w:t>
      </w:r>
      <w:r>
        <w:rPr>
          <w:rFonts w:ascii="仿宋_GB2312" w:hAnsi="仿宋_GB2312" w:cs="宋体;SimSun" w:hint="eastAsia" w:eastAsia="仿宋_GB2312"/>
          <w:w w:val="98"/>
          <w:kern w:val="0"/>
          <w:szCs w:val="32"/>
        </w:rPr>
        <w:t>对不符合规定排放标准的机动车办理注册登记、转移登记、或者不依法对机动车予以注销登记的；</w:t>
      </w:r>
    </w:p>
    <w:p>
      <w:pPr>
        <w:pStyle w:val="Normal"/>
        <w:spacing w:lineRule="exact" w:line="580"/>
        <w:ind w:firstLineChars="200" w:startChars="0" w:start="0" w:endChars="0" w:end="0"/>
        <w:jc w:val="start"/>
        <w:rPr>
          <w:rFonts w:ascii="仿宋_GB2312" w:hAnsi="仿宋_GB2312" w:eastAsia="仿宋_GB2312" w:cs="宋体;SimSun" w:hint="eastAsia"/>
          <w:w w:val="98"/>
          <w:kern w:val="0"/>
          <w:szCs w:val="32"/>
        </w:rPr>
      </w:pPr>
      <w:r>
        <w:rPr>
          <w:rFonts w:eastAsia="仿宋_GB2312" w:cs="宋体;SimSun" w:hint="eastAsia" w:ascii="仿宋_GB2312" w:hAnsi="仿宋_GB2312"/>
          <w:w w:val="98"/>
          <w:kern w:val="0"/>
          <w:szCs w:val="32"/>
        </w:rPr>
        <w:t>(</w:t>
      </w:r>
      <w:r>
        <w:rPr>
          <w:rFonts w:ascii="仿宋_GB2312" w:hAnsi="仿宋_GB2312" w:cs="宋体;SimSun" w:hint="eastAsia" w:eastAsia="仿宋_GB2312"/>
          <w:w w:val="98"/>
          <w:kern w:val="0"/>
          <w:szCs w:val="32"/>
        </w:rPr>
        <w:t>二</w:t>
      </w:r>
      <w:r>
        <w:rPr>
          <w:rFonts w:eastAsia="仿宋_GB2312" w:cs="宋体;SimSun" w:hint="eastAsia" w:ascii="仿宋_GB2312" w:hAnsi="仿宋_GB2312"/>
          <w:w w:val="98"/>
          <w:kern w:val="0"/>
          <w:szCs w:val="32"/>
        </w:rPr>
        <w:t>)</w:t>
      </w:r>
      <w:r>
        <w:rPr>
          <w:rFonts w:ascii="仿宋_GB2312" w:hAnsi="仿宋_GB2312" w:cs="宋体;SimSun" w:hint="eastAsia" w:eastAsia="仿宋_GB2312"/>
          <w:w w:val="98"/>
          <w:kern w:val="0"/>
          <w:szCs w:val="32"/>
        </w:rPr>
        <w:t>对生产、销售不符合规定标准车用燃料、清净剂及其他添加剂的行为不依法查处的</w:t>
      </w:r>
      <w:r>
        <w:rPr>
          <w:rFonts w:eastAsia="仿宋_GB2312" w:cs="宋体;SimSun" w:hint="eastAsia" w:ascii="仿宋_GB2312" w:hAnsi="仿宋_GB2312"/>
          <w:w w:val="98"/>
          <w:kern w:val="0"/>
          <w:szCs w:val="32"/>
        </w:rPr>
        <w:t xml:space="preserve">; </w:t>
      </w:r>
    </w:p>
    <w:p>
      <w:pPr>
        <w:pStyle w:val="Normal"/>
        <w:spacing w:lineRule="exact" w:line="580"/>
        <w:ind w:firstLineChars="200" w:startChars="0" w:start="0" w:endChars="0" w:end="0"/>
        <w:jc w:val="start"/>
        <w:rPr>
          <w:rFonts w:ascii="仿宋_GB2312" w:hAnsi="仿宋_GB2312" w:eastAsia="仿宋_GB2312" w:cs="宋体;SimSun" w:hint="eastAsia"/>
          <w:w w:val="98"/>
          <w:kern w:val="0"/>
          <w:szCs w:val="32"/>
        </w:rPr>
      </w:pPr>
      <w:r>
        <w:rPr>
          <w:rFonts w:eastAsia="仿宋_GB2312" w:cs="宋体;SimSun" w:hint="eastAsia" w:ascii="仿宋_GB2312" w:hAnsi="仿宋_GB2312"/>
          <w:w w:val="98"/>
          <w:kern w:val="0"/>
          <w:szCs w:val="32"/>
        </w:rPr>
        <w:t>(</w:t>
      </w:r>
      <w:r>
        <w:rPr>
          <w:rFonts w:ascii="仿宋_GB2312" w:hAnsi="仿宋_GB2312" w:cs="宋体;SimSun" w:hint="eastAsia" w:eastAsia="仿宋_GB2312"/>
          <w:w w:val="98"/>
          <w:kern w:val="0"/>
          <w:szCs w:val="32"/>
        </w:rPr>
        <w:t>三</w:t>
      </w:r>
      <w:r>
        <w:rPr>
          <w:rFonts w:eastAsia="仿宋_GB2312" w:cs="宋体;SimSun" w:hint="eastAsia" w:ascii="仿宋_GB2312" w:hAnsi="仿宋_GB2312"/>
          <w:w w:val="98"/>
          <w:kern w:val="0"/>
          <w:szCs w:val="32"/>
        </w:rPr>
        <w:t>)</w:t>
      </w:r>
      <w:r>
        <w:rPr>
          <w:rFonts w:ascii="仿宋_GB2312" w:hAnsi="仿宋_GB2312" w:cs="宋体;SimSun" w:hint="eastAsia" w:eastAsia="仿宋_GB2312"/>
          <w:w w:val="98"/>
          <w:kern w:val="0"/>
          <w:szCs w:val="32"/>
        </w:rPr>
        <w:t>对不符合规定排放标准的机动车通过机动车安全技术检验的；</w:t>
      </w:r>
      <w:r>
        <w:rPr>
          <w:rFonts w:ascii="仿宋_GB2312" w:hAnsi="仿宋_GB2312" w:cs="仿宋_GB2312" w:hint="eastAsia" w:eastAsia="仿宋_GB2312"/>
          <w:w w:val="98"/>
          <w:kern w:val="0"/>
          <w:szCs w:val="32"/>
        </w:rPr>
        <w:t></w:t>
      </w:r>
    </w:p>
    <w:p>
      <w:pPr>
        <w:pStyle w:val="Normal"/>
        <w:spacing w:lineRule="exact" w:line="580"/>
        <w:ind w:firstLine="600" w:end="0"/>
        <w:jc w:val="start"/>
        <w:rPr/>
      </w:pPr>
      <w:r>
        <w:rPr>
          <w:rFonts w:eastAsia="仿宋_GB2312" w:cs="宋体;SimSun" w:hint="eastAsia" w:ascii="仿宋_GB2312" w:hAnsi="仿宋_GB2312"/>
          <w:w w:val="98"/>
          <w:kern w:val="0"/>
          <w:szCs w:val="32"/>
        </w:rPr>
        <w:t>(</w:t>
      </w:r>
      <w:r>
        <w:rPr>
          <w:rFonts w:ascii="仿宋_GB2312" w:hAnsi="仿宋_GB2312" w:cs="宋体;SimSun" w:hint="eastAsia" w:eastAsia="仿宋_GB2312"/>
          <w:w w:val="98"/>
          <w:kern w:val="0"/>
          <w:szCs w:val="32"/>
        </w:rPr>
        <w:t>四</w:t>
      </w:r>
      <w:r>
        <w:rPr>
          <w:rFonts w:eastAsia="仿宋_GB2312" w:cs="宋体;SimSun" w:hint="eastAsia" w:ascii="仿宋_GB2312" w:hAnsi="仿宋_GB2312"/>
          <w:w w:val="98"/>
          <w:kern w:val="0"/>
          <w:szCs w:val="32"/>
        </w:rPr>
        <w:t>)</w:t>
      </w:r>
      <w:r>
        <w:rPr>
          <w:rFonts w:ascii="仿宋_GB2312" w:hAnsi="仿宋_GB2312" w:cs="宋体;SimSun" w:hint="eastAsia" w:eastAsia="仿宋_GB2312"/>
          <w:color w:val="000000"/>
          <w:w w:val="98"/>
          <w:kern w:val="0"/>
          <w:szCs w:val="32"/>
        </w:rPr>
        <w:t>对在停放地</w:t>
      </w:r>
      <w:r>
        <w:rPr>
          <w:rFonts w:ascii="仿宋_GB2312" w:hAnsi="仿宋_GB2312" w:cs="宋体;SimSun" w:hint="eastAsia" w:eastAsia="仿宋_GB2312"/>
          <w:w w:val="98"/>
          <w:kern w:val="0"/>
          <w:szCs w:val="32"/>
        </w:rPr>
        <w:t>停放的或者在道路上行驶的机动车，收取费用进行排气污染检验、复检的；</w:t>
      </w:r>
    </w:p>
    <w:p>
      <w:pPr>
        <w:pStyle w:val="Normal"/>
        <w:spacing w:lineRule="exact" w:line="580"/>
        <w:ind w:firstLine="600" w:end="0"/>
        <w:jc w:val="start"/>
        <w:rPr>
          <w:rFonts w:ascii="仿宋_GB2312" w:hAnsi="仿宋_GB2312" w:eastAsia="仿宋_GB2312" w:cs="宋体;SimSun" w:hint="eastAsia"/>
          <w:w w:val="98"/>
          <w:kern w:val="0"/>
          <w:szCs w:val="32"/>
        </w:rPr>
      </w:pPr>
      <w:r>
        <w:rPr>
          <w:rFonts w:eastAsia="仿宋_GB2312" w:cs="宋体;SimSun" w:hint="eastAsia" w:ascii="仿宋_GB2312" w:hAnsi="仿宋_GB2312"/>
          <w:w w:val="98"/>
          <w:kern w:val="0"/>
          <w:szCs w:val="32"/>
        </w:rPr>
        <w:t>(</w:t>
      </w:r>
      <w:r>
        <w:rPr>
          <w:rFonts w:ascii="仿宋_GB2312" w:hAnsi="仿宋_GB2312" w:cs="宋体;SimSun" w:hint="eastAsia" w:eastAsia="仿宋_GB2312"/>
          <w:w w:val="98"/>
          <w:kern w:val="0"/>
          <w:szCs w:val="32"/>
        </w:rPr>
        <w:t>五</w:t>
      </w:r>
      <w:r>
        <w:rPr>
          <w:rFonts w:eastAsia="仿宋_GB2312" w:cs="宋体;SimSun" w:hint="eastAsia" w:ascii="仿宋_GB2312" w:hAnsi="仿宋_GB2312"/>
          <w:w w:val="98"/>
          <w:kern w:val="0"/>
          <w:szCs w:val="32"/>
        </w:rPr>
        <w:t>)</w:t>
      </w:r>
      <w:r>
        <w:rPr>
          <w:rFonts w:ascii="仿宋_GB2312" w:hAnsi="仿宋_GB2312" w:cs="宋体;SimSun" w:hint="eastAsia" w:eastAsia="仿宋_GB2312"/>
          <w:w w:val="98"/>
          <w:kern w:val="0"/>
          <w:szCs w:val="32"/>
        </w:rPr>
        <w:t>对机动车排气污染检验机构不按照规定履行监督管理职责的</w:t>
      </w:r>
      <w:r>
        <w:rPr>
          <w:rFonts w:eastAsia="仿宋_GB2312" w:cs="宋体;SimSun" w:hint="eastAsia" w:ascii="仿宋_GB2312" w:hAnsi="仿宋_GB2312"/>
          <w:w w:val="98"/>
          <w:kern w:val="0"/>
          <w:szCs w:val="32"/>
        </w:rPr>
        <w:t>;</w:t>
      </w:r>
    </w:p>
    <w:p>
      <w:pPr>
        <w:pStyle w:val="Normal"/>
        <w:spacing w:lineRule="exact" w:line="580"/>
        <w:ind w:firstLineChars="200" w:startChars="0" w:start="0" w:endChars="0" w:end="0"/>
        <w:jc w:val="start"/>
        <w:rPr>
          <w:rFonts w:ascii="仿宋_GB2312" w:hAnsi="仿宋_GB2312" w:eastAsia="仿宋_GB2312" w:cs="宋体;SimSun" w:hint="eastAsia"/>
          <w:w w:val="98"/>
          <w:kern w:val="0"/>
          <w:szCs w:val="32"/>
        </w:rPr>
      </w:pPr>
      <w:r>
        <w:rPr>
          <w:rFonts w:eastAsia="仿宋_GB2312" w:cs="宋体;SimSun" w:hint="eastAsia" w:ascii="仿宋_GB2312" w:hAnsi="仿宋_GB2312"/>
          <w:w w:val="98"/>
          <w:kern w:val="0"/>
          <w:szCs w:val="32"/>
        </w:rPr>
        <w:t>(</w:t>
      </w:r>
      <w:r>
        <w:rPr>
          <w:rFonts w:ascii="仿宋_GB2312" w:hAnsi="仿宋_GB2312" w:cs="宋体;SimSun" w:hint="eastAsia" w:eastAsia="仿宋_GB2312"/>
          <w:w w:val="98"/>
          <w:kern w:val="0"/>
          <w:szCs w:val="32"/>
        </w:rPr>
        <w:t>六</w:t>
      </w:r>
      <w:r>
        <w:rPr>
          <w:rFonts w:eastAsia="仿宋_GB2312" w:cs="宋体;SimSun" w:hint="eastAsia" w:ascii="仿宋_GB2312" w:hAnsi="仿宋_GB2312"/>
          <w:w w:val="98"/>
          <w:kern w:val="0"/>
          <w:szCs w:val="32"/>
        </w:rPr>
        <w:t>)</w:t>
      </w:r>
      <w:r>
        <w:rPr>
          <w:rFonts w:ascii="仿宋_GB2312" w:hAnsi="仿宋_GB2312" w:cs="宋体;SimSun" w:hint="eastAsia" w:eastAsia="仿宋_GB2312"/>
          <w:w w:val="98"/>
          <w:kern w:val="0"/>
          <w:szCs w:val="32"/>
        </w:rPr>
        <w:t>参与机动车排气污染检验、机动车维护和销售车用燃料、清净剂及其他添加剂等经营活动的；</w:t>
      </w:r>
    </w:p>
    <w:p>
      <w:pPr>
        <w:pStyle w:val="Normal"/>
        <w:spacing w:lineRule="exact" w:line="580"/>
        <w:ind w:firstLineChars="200" w:startChars="0" w:start="0" w:endChars="0" w:end="0"/>
        <w:jc w:val="start"/>
        <w:rPr>
          <w:rFonts w:ascii="仿宋_GB2312" w:hAnsi="仿宋_GB2312" w:eastAsia="仿宋_GB2312" w:cs="宋体;SimSun" w:hint="eastAsia"/>
          <w:w w:val="98"/>
          <w:kern w:val="0"/>
          <w:szCs w:val="32"/>
        </w:rPr>
      </w:pPr>
      <w:r>
        <w:rPr>
          <w:rFonts w:eastAsia="仿宋_GB2312" w:cs="宋体;SimSun" w:hint="eastAsia" w:ascii="仿宋_GB2312" w:hAnsi="仿宋_GB2312"/>
          <w:w w:val="98"/>
          <w:kern w:val="0"/>
          <w:szCs w:val="32"/>
        </w:rPr>
        <w:t>(</w:t>
      </w:r>
      <w:r>
        <w:rPr>
          <w:rFonts w:ascii="仿宋_GB2312" w:hAnsi="仿宋_GB2312" w:cs="宋体;SimSun" w:hint="eastAsia" w:eastAsia="仿宋_GB2312"/>
          <w:w w:val="98"/>
          <w:kern w:val="0"/>
          <w:szCs w:val="32"/>
        </w:rPr>
        <w:t>七</w:t>
      </w:r>
      <w:r>
        <w:rPr>
          <w:rFonts w:eastAsia="仿宋_GB2312" w:cs="宋体;SimSun" w:hint="eastAsia" w:ascii="仿宋_GB2312" w:hAnsi="仿宋_GB2312"/>
          <w:w w:val="98"/>
          <w:kern w:val="0"/>
          <w:szCs w:val="32"/>
        </w:rPr>
        <w:t>)</w:t>
      </w:r>
      <w:r>
        <w:rPr>
          <w:rFonts w:ascii="仿宋_GB2312" w:hAnsi="仿宋_GB2312" w:cs="宋体;SimSun" w:hint="eastAsia" w:eastAsia="仿宋_GB2312"/>
          <w:w w:val="98"/>
          <w:kern w:val="0"/>
          <w:szCs w:val="32"/>
        </w:rPr>
        <w:t>要求机动车所有人购买、使用指定的机动车排气污染治理产品的；</w:t>
      </w:r>
    </w:p>
    <w:p>
      <w:pPr>
        <w:pStyle w:val="Normal"/>
        <w:spacing w:lineRule="exact" w:line="580"/>
        <w:ind w:firstLineChars="200" w:startChars="0" w:start="0" w:endChars="0" w:end="0"/>
        <w:jc w:val="start"/>
        <w:rPr>
          <w:rFonts w:ascii="仿宋_GB2312" w:hAnsi="仿宋_GB2312" w:eastAsia="仿宋_GB2312" w:cs="宋体;SimSun" w:hint="eastAsia"/>
          <w:w w:val="98"/>
          <w:kern w:val="0"/>
          <w:szCs w:val="32"/>
        </w:rPr>
      </w:pPr>
      <w:r>
        <w:rPr>
          <w:rFonts w:eastAsia="仿宋_GB2312" w:cs="宋体;SimSun" w:hint="eastAsia" w:ascii="仿宋_GB2312" w:hAnsi="仿宋_GB2312"/>
          <w:w w:val="98"/>
          <w:kern w:val="0"/>
          <w:szCs w:val="32"/>
        </w:rPr>
        <w:t>(</w:t>
      </w:r>
      <w:r>
        <w:rPr>
          <w:rFonts w:ascii="仿宋_GB2312" w:hAnsi="仿宋_GB2312" w:cs="宋体;SimSun" w:hint="eastAsia" w:eastAsia="仿宋_GB2312"/>
          <w:w w:val="98"/>
          <w:kern w:val="0"/>
          <w:szCs w:val="32"/>
        </w:rPr>
        <w:t>八</w:t>
      </w:r>
      <w:r>
        <w:rPr>
          <w:rFonts w:eastAsia="仿宋_GB2312" w:cs="宋体;SimSun" w:hint="eastAsia" w:ascii="仿宋_GB2312" w:hAnsi="仿宋_GB2312"/>
          <w:w w:val="98"/>
          <w:kern w:val="0"/>
          <w:szCs w:val="32"/>
        </w:rPr>
        <w:t>)</w:t>
      </w:r>
      <w:r>
        <w:rPr>
          <w:rFonts w:ascii="仿宋_GB2312" w:hAnsi="仿宋_GB2312" w:cs="宋体;SimSun" w:hint="eastAsia" w:eastAsia="仿宋_GB2312"/>
          <w:w w:val="98"/>
          <w:kern w:val="0"/>
          <w:szCs w:val="32"/>
        </w:rPr>
        <w:t>违反本条例规定，推诿、不配合环境保护行政主管部门进行机动车排气污染防治的</w:t>
      </w:r>
      <w:r>
        <w:rPr>
          <w:rFonts w:eastAsia="仿宋_GB2312" w:cs="宋体;SimSun" w:hint="eastAsia" w:ascii="仿宋_GB2312" w:hAnsi="仿宋_GB2312"/>
          <w:w w:val="98"/>
          <w:kern w:val="0"/>
          <w:szCs w:val="32"/>
        </w:rPr>
        <w:t>;</w:t>
      </w:r>
    </w:p>
    <w:p>
      <w:pPr>
        <w:pStyle w:val="Normal"/>
        <w:spacing w:lineRule="exact" w:line="580"/>
        <w:ind w:firstLineChars="200" w:startChars="0" w:start="0" w:endChars="0" w:end="0"/>
        <w:jc w:val="start"/>
        <w:rPr>
          <w:rFonts w:ascii="仿宋_GB2312" w:hAnsi="仿宋_GB2312" w:eastAsia="仿宋_GB2312" w:cs="宋体;SimSun" w:hint="eastAsia"/>
          <w:w w:val="98"/>
          <w:kern w:val="0"/>
          <w:szCs w:val="32"/>
        </w:rPr>
      </w:pPr>
      <w:r>
        <w:rPr>
          <w:rFonts w:eastAsia="仿宋_GB2312" w:cs="宋体;SimSun" w:hint="eastAsia" w:ascii="仿宋_GB2312" w:hAnsi="仿宋_GB2312"/>
          <w:w w:val="98"/>
          <w:kern w:val="0"/>
          <w:szCs w:val="32"/>
        </w:rPr>
        <w:t>(</w:t>
      </w:r>
      <w:r>
        <w:rPr>
          <w:rFonts w:ascii="仿宋_GB2312" w:hAnsi="仿宋_GB2312" w:cs="宋体;SimSun" w:hint="eastAsia" w:eastAsia="仿宋_GB2312"/>
          <w:w w:val="98"/>
          <w:kern w:val="0"/>
          <w:szCs w:val="32"/>
        </w:rPr>
        <w:t>九</w:t>
      </w:r>
      <w:r>
        <w:rPr>
          <w:rFonts w:eastAsia="仿宋_GB2312" w:cs="宋体;SimSun" w:hint="eastAsia" w:ascii="仿宋_GB2312" w:hAnsi="仿宋_GB2312"/>
          <w:w w:val="98"/>
          <w:kern w:val="0"/>
          <w:szCs w:val="32"/>
        </w:rPr>
        <w:t>)</w:t>
      </w:r>
      <w:r>
        <w:rPr>
          <w:rFonts w:ascii="仿宋_GB2312" w:hAnsi="仿宋_GB2312" w:cs="宋体;SimSun" w:hint="eastAsia" w:eastAsia="仿宋_GB2312"/>
          <w:w w:val="98"/>
          <w:kern w:val="0"/>
          <w:szCs w:val="32"/>
        </w:rPr>
        <w:t>其他滥用职权、玩忽职守、徇私舞弊的行为。</w:t>
      </w:r>
    </w:p>
    <w:p>
      <w:pPr>
        <w:pStyle w:val="Normal"/>
        <w:spacing w:lineRule="exact" w:line="580"/>
        <w:ind w:firstLineChars="150" w:startChars="0" w:start="0" w:endChars="0" w:end="0"/>
        <w:jc w:val="start"/>
        <w:rPr>
          <w:rFonts w:ascii="仿宋_GB2312" w:hAnsi="仿宋_GB2312" w:eastAsia="仿宋_GB2312" w:cs="宋体;SimSun" w:hint="eastAsia"/>
          <w:w w:val="98"/>
          <w:kern w:val="0"/>
          <w:szCs w:val="32"/>
        </w:rPr>
      </w:pPr>
      <w:r>
        <w:rPr>
          <w:rFonts w:eastAsia="仿宋_GB2312" w:cs="宋体;SimSun" w:hint="eastAsia" w:ascii="仿宋_GB2312" w:hAnsi="仿宋_GB2312"/>
          <w:w w:val="98"/>
          <w:kern w:val="0"/>
          <w:szCs w:val="32"/>
        </w:rPr>
      </w:r>
    </w:p>
    <w:p>
      <w:pPr>
        <w:pStyle w:val="Normal"/>
        <w:spacing w:lineRule="exact" w:line="580"/>
        <w:jc w:val="center"/>
        <w:rPr>
          <w:rFonts w:ascii="黑体;SimHei" w:hAnsi="黑体;SimHei" w:eastAsia="黑体;SimHei" w:cs="黑体;SimHei" w:hint="eastAsia"/>
          <w:w w:val="98"/>
          <w:kern w:val="0"/>
          <w:szCs w:val="32"/>
        </w:rPr>
      </w:pPr>
      <w:r>
        <w:rPr>
          <w:rFonts w:ascii="黑体;SimHei" w:hAnsi="黑体;SimHei" w:cs="黑体;SimHei" w:hint="eastAsia" w:eastAsia="黑体;SimHei"/>
          <w:w w:val="98"/>
          <w:kern w:val="0"/>
          <w:szCs w:val="32"/>
        </w:rPr>
        <w:t>第五章  附则</w:t>
      </w:r>
    </w:p>
    <w:p>
      <w:pPr>
        <w:pStyle w:val="Normal"/>
        <w:spacing w:lineRule="exact" w:line="580"/>
        <w:ind w:firstLineChars="196" w:startChars="0" w:start="0" w:endChars="-38"/>
        <w:jc w:val="center"/>
        <w:rPr>
          <w:rFonts w:ascii="仿宋_GB2312" w:hAnsi="仿宋_GB2312" w:eastAsia="仿宋_GB2312" w:cs="宋体;SimSun" w:hint="eastAsia"/>
          <w:b/>
          <w:color w:val="000000"/>
          <w:w w:val="98"/>
          <w:kern w:val="0"/>
          <w:szCs w:val="32"/>
        </w:rPr>
      </w:pPr>
      <w:r>
        <w:rPr>
          <w:rFonts w:eastAsia="仿宋_GB2312" w:cs="宋体;SimSun" w:hint="eastAsia" w:ascii="仿宋_GB2312" w:hAnsi="仿宋_GB2312"/>
          <w:b/>
          <w:color w:val="000000"/>
          <w:w w:val="98"/>
          <w:kern w:val="0"/>
          <w:szCs w:val="32"/>
        </w:rPr>
      </w:r>
    </w:p>
    <w:p>
      <w:pPr>
        <w:pStyle w:val="Normal"/>
        <w:spacing w:lineRule="exact" w:line="580"/>
        <w:rPr>
          <w:rFonts w:hint="eastAsia"/>
          <w:w w:val="98"/>
        </w:rPr>
      </w:pPr>
      <w:r>
        <w:rPr>
          <w:rFonts w:ascii="黑体;SimHei" w:hAnsi="黑体;SimHei" w:cs="黑体;SimHei" w:hint="eastAsia" w:eastAsia="黑体;SimHei"/>
          <w:w w:val="98"/>
          <w:kern w:val="0"/>
          <w:szCs w:val="32"/>
        </w:rPr>
        <w:t>第三十条</w:t>
      </w:r>
      <w:r>
        <w:rPr>
          <w:rFonts w:ascii="仿宋_GB2312" w:hAnsi="仿宋_GB2312" w:cs="宋体;SimSun" w:hint="eastAsia" w:eastAsia="仿宋_GB2312"/>
          <w:b/>
          <w:w w:val="98"/>
          <w:kern w:val="0"/>
          <w:szCs w:val="32"/>
        </w:rPr>
        <w:t xml:space="preserve">  </w:t>
      </w:r>
      <w:r>
        <w:rPr>
          <w:rFonts w:ascii="仿宋_GB2312" w:hAnsi="仿宋_GB2312" w:cs="宋体;SimSun" w:hint="eastAsia" w:eastAsia="仿宋_GB2312"/>
          <w:w w:val="98"/>
          <w:kern w:val="0"/>
          <w:szCs w:val="32"/>
        </w:rPr>
        <w:t>本条例自</w:t>
      </w:r>
      <w:r>
        <w:rPr>
          <w:rFonts w:eastAsia="仿宋_GB2312" w:cs="宋体;SimSun" w:hint="eastAsia" w:ascii="仿宋_GB2312" w:hAnsi="仿宋_GB2312"/>
          <w:w w:val="98"/>
          <w:kern w:val="0"/>
          <w:szCs w:val="32"/>
        </w:rPr>
        <w:t>2011</w:t>
      </w:r>
      <w:r>
        <w:rPr>
          <w:rFonts w:ascii="仿宋_GB2312" w:hAnsi="仿宋_GB2312" w:cs="宋体;SimSun" w:hint="eastAsia" w:eastAsia="仿宋_GB2312"/>
          <w:w w:val="98"/>
          <w:kern w:val="0"/>
          <w:szCs w:val="32"/>
        </w:rPr>
        <w:t>年</w:t>
      </w:r>
      <w:r>
        <w:rPr>
          <w:rFonts w:eastAsia="仿宋_GB2312" w:cs="宋体;SimSun" w:hint="eastAsia" w:ascii="仿宋_GB2312" w:hAnsi="仿宋_GB2312"/>
          <w:w w:val="98"/>
          <w:kern w:val="0"/>
          <w:szCs w:val="32"/>
        </w:rPr>
        <w:t>10</w:t>
      </w:r>
      <w:r>
        <w:rPr>
          <w:rFonts w:ascii="仿宋_GB2312" w:hAnsi="仿宋_GB2312" w:cs="宋体;SimSun" w:hint="eastAsia" w:eastAsia="仿宋_GB2312"/>
          <w:w w:val="98"/>
          <w:kern w:val="0"/>
          <w:szCs w:val="32"/>
        </w:rPr>
        <w:t>月</w:t>
      </w:r>
      <w:r>
        <w:rPr>
          <w:rFonts w:eastAsia="仿宋_GB2312" w:cs="宋体;SimSun" w:hint="eastAsia" w:ascii="仿宋_GB2312" w:hAnsi="仿宋_GB2312"/>
          <w:w w:val="98"/>
          <w:kern w:val="0"/>
          <w:szCs w:val="32"/>
        </w:rPr>
        <w:t>1</w:t>
      </w:r>
      <w:r>
        <w:rPr>
          <w:rFonts w:ascii="仿宋_GB2312" w:hAnsi="仿宋_GB2312" w:cs="宋体;SimSun" w:hint="eastAsia" w:eastAsia="仿宋_GB2312"/>
          <w:w w:val="98"/>
          <w:kern w:val="0"/>
          <w:szCs w:val="32"/>
        </w:rPr>
        <w:t>日起施行</w:t>
      </w:r>
    </w:p>
    <w:p>
      <w:pPr>
        <w:pStyle w:val="Normal"/>
        <w:spacing w:lineRule="exact" w:line="580"/>
        <w:rPr>
          <w:rFonts w:hint="eastAsia"/>
          <w:w w:val="98"/>
        </w:rPr>
      </w:pPr>
      <w:r>
        <w:rPr>
          <w:rFonts w:hint="eastAsia"/>
          <w:w w:val="98"/>
        </w:rPr>
      </w:r>
    </w:p>
    <w:sectPr>
      <w:footerReference w:type="even" r:id="rId2"/>
      <w:footerReference w:type="default" r:id="rId3"/>
      <w:type w:val="nextPage"/>
      <w:pgSz w:w="11906" w:h="16838"/>
      <w:pgMar w:left="1644" w:right="1588" w:gutter="0" w:header="0" w:top="2098" w:footer="992" w:bottom="1871"/>
      <w:pgNumType w:fmt="decimal"/>
      <w:formProt w:val="false"/>
      <w:textDirection w:val="lrTb"/>
      <w:docGrid w:type="lines" w:linePitch="435"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altName w:val="SimSun"/>
    <w:charset w:val="86"/>
    <w:family w:val="auto"/>
    <w:pitch w:val="variable"/>
  </w:font>
  <w:font w:name="楷体_GB2312">
    <w:charset w:val="86"/>
    <w:family w:val="modern"/>
    <w:pitch w:val="default"/>
  </w:font>
  <w:font w:name="黑体">
    <w:altName w:val="SimHei"/>
    <w:charset w:val="86"/>
    <w:family w:val="modern"/>
    <w:pitch w:val="default"/>
  </w:font>
  <w:font w:name="仿宋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rFonts w:ascii="宋体;SimSun" w:hAnsi="宋体;SimSun" w:cs="宋体;SimSun"/>
        <w:sz w:val="28"/>
        <w:szCs w:val="28"/>
      </w:rPr>
    </w:pPr>
    <w:r>
      <w:rPr>
        <w:rFonts w:cs="宋体;SimSun" w:ascii="宋体;SimSun" w:hAnsi="宋体;SimSun"/>
        <w:sz w:val="28"/>
        <w:szCs w:val="28"/>
      </w:rPr>
      <w:fldChar w:fldCharType="begin"/>
    </w:r>
    <w:r>
      <w:rPr>
        <w:rFonts w:cs="宋体;SimSun" w:ascii="宋体;SimSun" w:hAnsi="宋体;SimSun"/>
        <w:sz w:val="28"/>
        <w:szCs w:val="28"/>
      </w:rPr>
      <w:instrText xml:space="preserve"> PAGE </w:instrText>
    </w:r>
    <w:r>
      <w:rPr>
        <w:rFonts w:cs="宋体;SimSun" w:ascii="宋体;SimSun" w:hAnsi="宋体;SimSun"/>
        <w:sz w:val="28"/>
        <w:szCs w:val="28"/>
      </w:rPr>
      <w:fldChar w:fldCharType="separate"/>
    </w:r>
    <w:r>
      <w:rPr>
        <w:rFonts w:cs="宋体;SimSun" w:ascii="宋体;SimSun" w:hAnsi="宋体;SimSun"/>
        <w:sz w:val="28"/>
        <w:szCs w:val="28"/>
      </w:rPr>
      <w:t>8</w:t>
    </w:r>
    <w:r>
      <w:rPr>
        <w:rFonts w:cs="宋体;SimSun" w:ascii="宋体;SimSun" w:hAnsi="宋体;SimSun"/>
        <w:sz w:val="28"/>
        <w:szCs w:val="28"/>
      </w:rPr>
      <w:fldChar w:fldCharType="end"/>
    </w:r>
  </w:p>
  <w:p>
    <w:pPr>
      <w:pStyle w:val="Footer"/>
      <w:rPr>
        <w:rFonts w:ascii="宋体;SimSun" w:hAnsi="宋体;SimSun" w:cs="宋体;SimSun"/>
        <w:sz w:val="28"/>
        <w:szCs w:val="28"/>
      </w:rPr>
    </w:pPr>
    <w:r>
      <w:rPr>
        <w:rFonts w:cs="宋体;SimSun" w:ascii="宋体;SimSun" w:hAnsi="宋体;SimSun"/>
        <w:sz w:val="28"/>
        <w:szCs w:val="28"/>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rFonts w:ascii="宋体;SimSun" w:hAnsi="宋体;SimSun" w:cs="宋体;SimSun"/>
        <w:sz w:val="28"/>
        <w:szCs w:val="28"/>
      </w:rPr>
    </w:pPr>
    <w:r>
      <w:rPr>
        <w:rFonts w:cs="宋体;SimSun" w:ascii="宋体;SimSun" w:hAnsi="宋体;SimSun"/>
        <w:sz w:val="28"/>
        <w:szCs w:val="28"/>
      </w:rPr>
      <w:fldChar w:fldCharType="begin"/>
    </w:r>
    <w:r>
      <w:rPr>
        <w:rFonts w:cs="宋体;SimSun" w:ascii="宋体;SimSun" w:hAnsi="宋体;SimSun"/>
        <w:sz w:val="28"/>
        <w:szCs w:val="28"/>
      </w:rPr>
      <w:instrText xml:space="preserve"> PAGE </w:instrText>
    </w:r>
    <w:r>
      <w:rPr>
        <w:rFonts w:cs="宋体;SimSun" w:ascii="宋体;SimSun" w:hAnsi="宋体;SimSun"/>
        <w:sz w:val="28"/>
        <w:szCs w:val="28"/>
      </w:rPr>
      <w:fldChar w:fldCharType="separate"/>
    </w:r>
    <w:r>
      <w:rPr>
        <w:rFonts w:cs="宋体;SimSun" w:ascii="宋体;SimSun" w:hAnsi="宋体;SimSun"/>
        <w:sz w:val="28"/>
        <w:szCs w:val="28"/>
      </w:rPr>
      <w:t>9</w:t>
    </w:r>
    <w:r>
      <w:rPr>
        <w:rFonts w:cs="宋体;SimSun" w:ascii="宋体;SimSun" w:hAnsi="宋体;SimSun"/>
        <w:sz w:val="28"/>
        <w:szCs w:val="28"/>
      </w:rPr>
      <w:fldChar w:fldCharType="end"/>
    </w:r>
  </w:p>
  <w:p>
    <w:pPr>
      <w:pStyle w:val="Footer"/>
      <w:rPr>
        <w:rFonts w:ascii="宋体;SimSun" w:hAnsi="宋体;SimSun" w:cs="宋体;SimSun"/>
        <w:sz w:val="28"/>
        <w:szCs w:val="28"/>
      </w:rPr>
    </w:pPr>
    <w:r>
      <w:rPr>
        <w:rFonts w:cs="宋体;SimSun" w:ascii="宋体;SimSun" w:hAnsi="宋体;SimSun"/>
        <w:sz w:val="28"/>
        <w:szCs w:val="28"/>
      </w:rPr>
    </w:r>
  </w:p>
</w:ftr>
</file>

<file path=word/settings.xml><?xml version="1.0" encoding="utf-8"?>
<w:settings xmlns:w="http://schemas.openxmlformats.org/wordprocessingml/2006/main">
  <w:zoom w:percent="10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32"/>
      <w:szCs w:val="24"/>
      <w:lang w:bidi="ar-SA" w:val="en-US" w:eastAsia="zh-CN"/>
    </w:rPr>
  </w:style>
  <w:style w:type="character" w:styleId="WW8Num1z0">
    <w:name w:val="WW8Num1z0"/>
    <w:qFormat/>
    <w:rPr>
      <w:b/>
    </w:rPr>
  </w:style>
  <w:style w:type="character" w:styleId="Style14">
    <w:name w:val="默认段落字体"/>
    <w:qFormat/>
    <w:rPr/>
  </w:style>
  <w:style w:type="character" w:styleId="Char">
    <w:name w:val="页眉 Char"/>
    <w:qFormat/>
    <w:rPr>
      <w:kern w:val="2"/>
      <w:sz w:val="18"/>
      <w:szCs w:val="18"/>
    </w:rPr>
  </w:style>
  <w:style w:type="character" w:styleId="Char1">
    <w:name w:val="页脚 Char"/>
    <w:qFormat/>
    <w:rPr>
      <w:kern w:val="2"/>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24</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2011-10-14T11:30:00Z</dcterms:created>
  <dc:creator>何静楠</dc:creator>
  <dc:description/>
  <cp:keywords/>
  <dc:language>en-US</dc:language>
  <cp:lastModifiedBy>王赟</cp:lastModifiedBy>
  <dcterms:modified xsi:type="dcterms:W3CDTF">2017-03-09T11:01:00Z</dcterms:modified>
  <cp:revision>9</cp:revision>
  <dc:subject/>
  <dc:title/>
</cp:coreProperties>
</file>