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sz w:val="44"/>
          <w:szCs w:val="44"/>
        </w:rPr>
        <w:t>银川市房地产经纪管理条例</w:t>
      </w:r>
    </w:p>
    <w:p>
      <w:pPr>
        <w:pStyle w:val="Normal"/>
        <w:snapToGrid w:val="false"/>
        <w:spacing w:lineRule="exact" w:line="58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Normal"/>
        <w:snapToGrid w:val="false"/>
        <w:spacing w:lineRule="exact" w:line="580"/>
        <w:ind w:firstLineChars="0" w:firstLine="0" w:startChars="221" w:endChars="159"/>
        <w:rPr/>
      </w:pPr>
      <w:r>
        <w:rPr>
          <w:rFonts w:ascii="楷体_GB2312" w:hAnsi="楷体_GB2312" w:hint="eastAsia" w:eastAsia="楷体_GB2312"/>
          <w:szCs w:val="32"/>
        </w:rPr>
        <w:t>（</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 xml:space="preserve">日银川市第十三届人民代表大会常务委员会第十七次会议通过  </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30</w:t>
      </w:r>
      <w:r>
        <w:rPr>
          <w:rFonts w:ascii="楷体_GB2312" w:hAnsi="楷体_GB2312" w:hint="eastAsia" w:eastAsia="楷体_GB2312"/>
          <w:szCs w:val="32"/>
        </w:rPr>
        <w:t>日宁夏回族自治区第十届人民代表大会常务委员会第十八次会议批准）</w:t>
      </w:r>
    </w:p>
    <w:p>
      <w:pPr>
        <w:pStyle w:val="Normal"/>
        <w:snapToGrid w:val="false"/>
        <w:spacing w:lineRule="exact" w:line="580"/>
        <w:ind w:firstLineChars="0" w:firstLine="0" w:startChars="221" w:endChars="159"/>
        <w:rPr>
          <w:rFonts w:ascii="楷体_GB2312" w:hAnsi="楷体_GB2312" w:eastAsia="楷体_GB2312" w:hint="eastAsia"/>
          <w:szCs w:val="32"/>
        </w:rPr>
      </w:pPr>
      <w:r>
        <w:rPr>
          <w:rFonts w:eastAsia="楷体_GB2312" w:hint="eastAsia" w:ascii="楷体_GB2312" w:hAnsi="楷体_GB2312"/>
          <w:szCs w:val="32"/>
        </w:rPr>
      </w:r>
    </w:p>
    <w:p>
      <w:pPr>
        <w:pStyle w:val="Normal"/>
        <w:snapToGrid w:val="false"/>
        <w:spacing w:lineRule="exact" w:line="580"/>
        <w:ind w:firstLine="623" w:end="0"/>
        <w:rPr/>
      </w:pPr>
      <w:r>
        <w:rPr>
          <w:rFonts w:ascii="黑体;SimHei" w:hAnsi="黑体;SimHei" w:cs="黑体;SimHei" w:eastAsia="黑体;SimHei"/>
          <w:sz w:val="31"/>
        </w:rPr>
        <w:t>第一条</w:t>
      </w:r>
      <w:r>
        <w:rPr>
          <w:rFonts w:ascii="仿宋_GB2312" w:hAnsi="仿宋_GB2312" w:eastAsia="仿宋_GB2312"/>
          <w:b/>
          <w:sz w:val="31"/>
        </w:rPr>
        <w:t xml:space="preserve"> </w:t>
      </w:r>
      <w:r>
        <w:rPr>
          <w:rFonts w:ascii="仿宋_GB2312" w:hAnsi="仿宋_GB2312" w:eastAsia="仿宋_GB2312"/>
          <w:sz w:val="31"/>
        </w:rPr>
        <w:t>为</w:t>
      </w:r>
      <w:r>
        <w:rPr>
          <w:rFonts w:ascii="仿宋_GB2312" w:hAnsi="仿宋_GB2312" w:hint="eastAsia" w:eastAsia="仿宋_GB2312"/>
          <w:sz w:val="31"/>
        </w:rPr>
        <w:t>了</w:t>
      </w:r>
      <w:r>
        <w:rPr>
          <w:rFonts w:ascii="仿宋_GB2312" w:hAnsi="仿宋_GB2312" w:eastAsia="仿宋_GB2312"/>
          <w:sz w:val="31"/>
        </w:rPr>
        <w:t>加强房地产经纪管理，保障房地产经纪活动当事人的合法权益，根据《中华人民共和国城市房地产管理法》，结合本市实际，制定本条例。</w:t>
      </w:r>
    </w:p>
    <w:p>
      <w:pPr>
        <w:pStyle w:val="Normal"/>
        <w:snapToGrid w:val="false"/>
        <w:spacing w:lineRule="exact" w:line="580"/>
        <w:ind w:firstLine="623" w:end="0"/>
        <w:rPr/>
      </w:pPr>
      <w:r>
        <w:rPr>
          <w:rFonts w:ascii="黑体;SimHei" w:hAnsi="黑体;SimHei" w:cs="黑体;SimHei" w:eastAsia="黑体;SimHei"/>
          <w:sz w:val="31"/>
        </w:rPr>
        <w:t>第二条</w:t>
      </w:r>
      <w:r>
        <w:rPr>
          <w:rFonts w:ascii="仿宋_GB2312" w:hAnsi="仿宋_GB2312" w:eastAsia="仿宋_GB2312"/>
          <w:sz w:val="31"/>
        </w:rPr>
        <w:t xml:space="preserve"> 在本市行政区域内从事房地产经纪活动，应当遵守本条例。</w:t>
      </w:r>
    </w:p>
    <w:p>
      <w:pPr>
        <w:pStyle w:val="Normal"/>
        <w:snapToGrid w:val="false"/>
        <w:spacing w:lineRule="exact" w:line="580"/>
        <w:ind w:firstLine="623" w:end="0"/>
        <w:rPr/>
      </w:pPr>
      <w:r>
        <w:rPr>
          <w:rFonts w:ascii="仿宋_GB2312" w:hAnsi="仿宋_GB2312" w:eastAsia="仿宋_GB2312"/>
          <w:sz w:val="31"/>
        </w:rPr>
        <w:t>本条例所称房地产经纪，是指房地产经纪机构及其</w:t>
      </w:r>
      <w:r>
        <w:rPr>
          <w:rFonts w:ascii="仿宋_GB2312" w:hAnsi="仿宋_GB2312" w:hint="eastAsia" w:eastAsia="仿宋_GB2312"/>
          <w:sz w:val="31"/>
        </w:rPr>
        <w:t>从业</w:t>
      </w:r>
      <w:r>
        <w:rPr>
          <w:rFonts w:ascii="仿宋_GB2312" w:hAnsi="仿宋_GB2312" w:eastAsia="仿宋_GB2312"/>
          <w:sz w:val="31"/>
        </w:rPr>
        <w:t>人员为委托人提供房地产信息、代理或者居间</w:t>
      </w:r>
      <w:r>
        <w:rPr>
          <w:rFonts w:ascii="仿宋_GB2312" w:hAnsi="仿宋_GB2312" w:hint="eastAsia" w:eastAsia="仿宋_GB2312"/>
          <w:sz w:val="31"/>
        </w:rPr>
        <w:t>等</w:t>
      </w:r>
      <w:r>
        <w:rPr>
          <w:rFonts w:ascii="仿宋_GB2312" w:hAnsi="仿宋_GB2312" w:eastAsia="仿宋_GB2312"/>
          <w:sz w:val="31"/>
        </w:rPr>
        <w:t>业务</w:t>
      </w:r>
      <w:r>
        <w:rPr>
          <w:rFonts w:ascii="仿宋_GB2312" w:hAnsi="仿宋_GB2312" w:hint="eastAsia" w:eastAsia="仿宋_GB2312"/>
          <w:sz w:val="31"/>
        </w:rPr>
        <w:t>的</w:t>
      </w:r>
      <w:r>
        <w:rPr>
          <w:rFonts w:ascii="仿宋_GB2312" w:hAnsi="仿宋_GB2312" w:eastAsia="仿宋_GB2312"/>
          <w:sz w:val="31"/>
        </w:rPr>
        <w:t>经营活动。</w:t>
      </w:r>
    </w:p>
    <w:p>
      <w:pPr>
        <w:pStyle w:val="Normal"/>
        <w:snapToGrid w:val="false"/>
        <w:spacing w:lineRule="exact" w:line="580"/>
        <w:ind w:firstLine="623" w:end="0"/>
        <w:rPr/>
      </w:pPr>
      <w:r>
        <w:rPr>
          <w:rFonts w:ascii="黑体;SimHei" w:hAnsi="黑体;SimHei" w:cs="黑体;SimHei" w:eastAsia="黑体;SimHei"/>
          <w:sz w:val="31"/>
        </w:rPr>
        <w:t>第三</w:t>
      </w:r>
      <w:r>
        <w:rPr>
          <w:rFonts w:ascii="黑体;SimHei" w:hAnsi="黑体;SimHei" w:cs="黑体;SimHei" w:hint="eastAsia" w:eastAsia="黑体;SimHei"/>
          <w:sz w:val="31"/>
        </w:rPr>
        <w:t>条</w:t>
      </w:r>
      <w:r>
        <w:rPr>
          <w:rFonts w:ascii="仿宋_GB2312" w:hAnsi="仿宋_GB2312" w:hint="eastAsia" w:eastAsia="仿宋_GB2312"/>
          <w:b/>
          <w:sz w:val="31"/>
        </w:rPr>
        <w:t xml:space="preserve"> </w:t>
      </w:r>
      <w:r>
        <w:rPr>
          <w:rFonts w:ascii="仿宋_GB2312" w:hAnsi="仿宋_GB2312" w:eastAsia="仿宋_GB2312"/>
          <w:sz w:val="31"/>
        </w:rPr>
        <w:t>市房产行政</w:t>
      </w:r>
      <w:r>
        <w:rPr>
          <w:rFonts w:ascii="仿宋_GB2312" w:hAnsi="仿宋_GB2312" w:hint="eastAsia" w:eastAsia="仿宋_GB2312"/>
          <w:sz w:val="31"/>
        </w:rPr>
        <w:t>主管</w:t>
      </w:r>
      <w:r>
        <w:rPr>
          <w:rFonts w:ascii="仿宋_GB2312" w:hAnsi="仿宋_GB2312" w:eastAsia="仿宋_GB2312"/>
          <w:sz w:val="31"/>
        </w:rPr>
        <w:t>部门是本市房地产经纪</w:t>
      </w:r>
      <w:r>
        <w:rPr>
          <w:rFonts w:ascii="仿宋_GB2312" w:hAnsi="仿宋_GB2312" w:hint="eastAsia" w:eastAsia="仿宋_GB2312"/>
          <w:sz w:val="31"/>
        </w:rPr>
        <w:t>活动</w:t>
      </w:r>
      <w:r>
        <w:rPr>
          <w:rFonts w:ascii="仿宋_GB2312" w:hAnsi="仿宋_GB2312" w:eastAsia="仿宋_GB2312"/>
          <w:sz w:val="31"/>
        </w:rPr>
        <w:t>的行政管理部门。市房屋产权交易管理</w:t>
      </w:r>
      <w:r>
        <w:rPr>
          <w:rFonts w:ascii="仿宋_GB2312" w:hAnsi="仿宋_GB2312" w:hint="eastAsia" w:eastAsia="仿宋_GB2312"/>
          <w:sz w:val="31"/>
        </w:rPr>
        <w:t>机构</w:t>
      </w:r>
      <w:r>
        <w:rPr>
          <w:rFonts w:ascii="仿宋_GB2312" w:hAnsi="仿宋_GB2312" w:eastAsia="仿宋_GB2312"/>
          <w:sz w:val="31"/>
        </w:rPr>
        <w:t>受市房产行政</w:t>
      </w:r>
      <w:r>
        <w:rPr>
          <w:rFonts w:ascii="仿宋_GB2312" w:hAnsi="仿宋_GB2312" w:hint="eastAsia" w:eastAsia="仿宋_GB2312"/>
          <w:sz w:val="31"/>
        </w:rPr>
        <w:t>主管</w:t>
      </w:r>
      <w:r>
        <w:rPr>
          <w:rFonts w:ascii="仿宋_GB2312" w:hAnsi="仿宋_GB2312" w:eastAsia="仿宋_GB2312"/>
          <w:sz w:val="31"/>
        </w:rPr>
        <w:t>部门的委托，具体负责兴庆区、金凤区、西夏区房地产经纪</w:t>
      </w:r>
      <w:r>
        <w:rPr>
          <w:rFonts w:ascii="仿宋_GB2312" w:hAnsi="仿宋_GB2312" w:hint="eastAsia" w:eastAsia="仿宋_GB2312"/>
          <w:sz w:val="31"/>
        </w:rPr>
        <w:t>活动的</w:t>
      </w:r>
      <w:r>
        <w:rPr>
          <w:rFonts w:ascii="仿宋_GB2312" w:hAnsi="仿宋_GB2312" w:eastAsia="仿宋_GB2312"/>
          <w:sz w:val="31"/>
        </w:rPr>
        <w:t>管理。</w:t>
      </w:r>
    </w:p>
    <w:p>
      <w:pPr>
        <w:pStyle w:val="Normal"/>
        <w:snapToGrid w:val="false"/>
        <w:spacing w:lineRule="exact" w:line="580"/>
        <w:ind w:firstLine="623" w:end="0"/>
        <w:rPr/>
      </w:pPr>
      <w:r>
        <w:rPr>
          <w:rFonts w:ascii="仿宋_GB2312" w:hAnsi="仿宋_GB2312" w:eastAsia="仿宋_GB2312"/>
          <w:sz w:val="31"/>
        </w:rPr>
        <w:t>永宁县、贺兰县、灵武市房产行政</w:t>
      </w:r>
      <w:r>
        <w:rPr>
          <w:rFonts w:ascii="仿宋_GB2312" w:hAnsi="仿宋_GB2312" w:hint="eastAsia" w:eastAsia="仿宋_GB2312"/>
          <w:sz w:val="31"/>
        </w:rPr>
        <w:t>主管</w:t>
      </w:r>
      <w:r>
        <w:rPr>
          <w:rFonts w:ascii="仿宋_GB2312" w:hAnsi="仿宋_GB2312" w:eastAsia="仿宋_GB2312"/>
          <w:sz w:val="31"/>
        </w:rPr>
        <w:t>部门负责本辖区内房地产经纪</w:t>
      </w:r>
      <w:r>
        <w:rPr>
          <w:rFonts w:ascii="仿宋_GB2312" w:hAnsi="仿宋_GB2312" w:hint="eastAsia" w:eastAsia="仿宋_GB2312"/>
          <w:sz w:val="31"/>
        </w:rPr>
        <w:t>活动</w:t>
      </w:r>
      <w:r>
        <w:rPr>
          <w:rFonts w:ascii="仿宋_GB2312" w:hAnsi="仿宋_GB2312" w:eastAsia="仿宋_GB2312"/>
          <w:sz w:val="31"/>
        </w:rPr>
        <w:t>的管理，并接受市房产行政</w:t>
      </w:r>
      <w:r>
        <w:rPr>
          <w:rFonts w:ascii="仿宋_GB2312" w:hAnsi="仿宋_GB2312" w:hint="eastAsia" w:eastAsia="仿宋_GB2312"/>
          <w:sz w:val="31"/>
        </w:rPr>
        <w:t>主管</w:t>
      </w:r>
      <w:r>
        <w:rPr>
          <w:rFonts w:ascii="仿宋_GB2312" w:hAnsi="仿宋_GB2312" w:eastAsia="仿宋_GB2312"/>
          <w:sz w:val="31"/>
        </w:rPr>
        <w:t>部门的指导监督。</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工商、物价、税务部门根据各自职责，协同做好房地产经纪管理工作。</w:t>
      </w:r>
    </w:p>
    <w:p>
      <w:pPr>
        <w:pStyle w:val="Normal"/>
        <w:snapToGrid w:val="false"/>
        <w:spacing w:lineRule="exact" w:line="580"/>
        <w:ind w:firstLine="623" w:end="0"/>
        <w:rPr/>
      </w:pPr>
      <w:r>
        <w:rPr>
          <w:rFonts w:ascii="黑体;SimHei" w:hAnsi="黑体;SimHei" w:cs="黑体;SimHei" w:eastAsia="黑体;SimHei"/>
          <w:sz w:val="31"/>
        </w:rPr>
        <w:t>第</w:t>
      </w:r>
      <w:r>
        <w:rPr>
          <w:rFonts w:ascii="黑体;SimHei" w:hAnsi="黑体;SimHei" w:cs="黑体;SimHei" w:hint="eastAsia" w:eastAsia="黑体;SimHei"/>
          <w:sz w:val="31"/>
        </w:rPr>
        <w:t>四</w:t>
      </w:r>
      <w:r>
        <w:rPr>
          <w:rFonts w:ascii="黑体;SimHei" w:hAnsi="黑体;SimHei" w:cs="黑体;SimHei" w:eastAsia="黑体;SimHei"/>
          <w:sz w:val="31"/>
        </w:rPr>
        <w:t>条</w:t>
      </w:r>
      <w:r>
        <w:rPr>
          <w:rFonts w:ascii="仿宋_GB2312" w:hAnsi="仿宋_GB2312" w:eastAsia="仿宋_GB2312"/>
          <w:sz w:val="31"/>
        </w:rPr>
        <w:t xml:space="preserve"> 房地产经纪机构自取得营业执照之日起</w:t>
      </w:r>
      <w:r>
        <w:rPr>
          <w:rFonts w:ascii="仿宋_GB2312" w:hAnsi="仿宋_GB2312" w:hint="eastAsia" w:eastAsia="仿宋_GB2312"/>
          <w:sz w:val="31"/>
        </w:rPr>
        <w:t>三十</w:t>
      </w:r>
      <w:r>
        <w:rPr>
          <w:rFonts w:ascii="仿宋_GB2312" w:hAnsi="仿宋_GB2312" w:eastAsia="仿宋_GB2312"/>
          <w:sz w:val="31"/>
        </w:rPr>
        <w:t>日内，应当持下列资料到经营场所所在地的房产行政</w:t>
      </w:r>
      <w:r>
        <w:rPr>
          <w:rFonts w:ascii="仿宋_GB2312" w:hAnsi="仿宋_GB2312" w:hint="eastAsia" w:eastAsia="仿宋_GB2312"/>
          <w:sz w:val="31"/>
        </w:rPr>
        <w:t>主管</w:t>
      </w:r>
      <w:r>
        <w:rPr>
          <w:rFonts w:ascii="仿宋_GB2312" w:hAnsi="仿宋_GB2312" w:eastAsia="仿宋_GB2312"/>
          <w:sz w:val="31"/>
        </w:rPr>
        <w:t>部门登记备案：</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（一）营业执照；</w:t>
      </w:r>
    </w:p>
    <w:p>
      <w:pPr>
        <w:pStyle w:val="Normal"/>
        <w:snapToGrid w:val="false"/>
        <w:spacing w:lineRule="exact" w:line="580"/>
        <w:ind w:firstLine="623" w:end="0"/>
        <w:rPr/>
      </w:pPr>
      <w:r>
        <w:rPr>
          <w:rFonts w:ascii="仿宋_GB2312" w:hAnsi="仿宋_GB2312" w:eastAsia="仿宋_GB2312"/>
          <w:sz w:val="31"/>
        </w:rPr>
        <w:t>（二）固定</w:t>
      </w:r>
      <w:r>
        <w:rPr>
          <w:rFonts w:ascii="仿宋_GB2312" w:hAnsi="仿宋_GB2312" w:hint="eastAsia" w:eastAsia="仿宋_GB2312"/>
          <w:sz w:val="31"/>
        </w:rPr>
        <w:t>经营</w:t>
      </w:r>
      <w:r>
        <w:rPr>
          <w:rFonts w:ascii="仿宋_GB2312" w:hAnsi="仿宋_GB2312" w:eastAsia="仿宋_GB2312"/>
          <w:sz w:val="31"/>
        </w:rPr>
        <w:t>场所的房屋所有权证书或者房屋租赁证明；</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（三）注册资本或者出资额的验资证明；</w:t>
      </w:r>
    </w:p>
    <w:p>
      <w:pPr>
        <w:pStyle w:val="Normal"/>
        <w:snapToGrid w:val="false"/>
        <w:spacing w:lineRule="exact" w:line="580"/>
        <w:ind w:firstLine="623" w:end="0"/>
        <w:rPr/>
      </w:pPr>
      <w:r>
        <w:rPr>
          <w:rFonts w:ascii="仿宋_GB2312" w:hAnsi="仿宋_GB2312" w:eastAsia="仿宋_GB2312"/>
          <w:sz w:val="31"/>
        </w:rPr>
        <w:t>（四）法定代表人或者</w:t>
      </w:r>
      <w:r>
        <w:rPr>
          <w:rFonts w:ascii="仿宋_GB2312" w:hAnsi="仿宋_GB2312" w:hint="eastAsia" w:eastAsia="仿宋_GB2312"/>
          <w:sz w:val="31"/>
        </w:rPr>
        <w:t>负责</w:t>
      </w:r>
      <w:r>
        <w:rPr>
          <w:rFonts w:ascii="仿宋_GB2312" w:hAnsi="仿宋_GB2312" w:eastAsia="仿宋_GB2312"/>
          <w:sz w:val="31"/>
        </w:rPr>
        <w:t>人的身份证明；</w:t>
      </w:r>
    </w:p>
    <w:p>
      <w:pPr>
        <w:pStyle w:val="Normal"/>
        <w:snapToGrid w:val="false"/>
        <w:spacing w:lineRule="exact" w:line="580"/>
        <w:ind w:firstLine="623" w:end="0"/>
        <w:rPr/>
      </w:pPr>
      <w:r>
        <w:rPr>
          <w:rFonts w:ascii="仿宋_GB2312" w:hAnsi="仿宋_GB2312" w:eastAsia="仿宋_GB2312"/>
          <w:sz w:val="31"/>
        </w:rPr>
        <w:t>（五）从业人员</w:t>
      </w:r>
      <w:r>
        <w:rPr>
          <w:rFonts w:ascii="仿宋_GB2312" w:hAnsi="仿宋_GB2312" w:hint="eastAsia" w:eastAsia="仿宋_GB2312"/>
          <w:sz w:val="31"/>
        </w:rPr>
        <w:t>的</w:t>
      </w:r>
      <w:r>
        <w:rPr>
          <w:rFonts w:ascii="仿宋_GB2312" w:hAnsi="仿宋_GB2312" w:eastAsia="仿宋_GB2312"/>
          <w:sz w:val="31"/>
        </w:rPr>
        <w:t>专业资格证明资料</w:t>
      </w:r>
      <w:r>
        <w:rPr>
          <w:rFonts w:ascii="仿宋_GB2312" w:hAnsi="仿宋_GB2312" w:hint="eastAsia" w:eastAsia="仿宋_GB2312"/>
          <w:sz w:val="31"/>
        </w:rPr>
        <w:t>、</w:t>
      </w:r>
      <w:r>
        <w:rPr>
          <w:rFonts w:ascii="仿宋_GB2312" w:hAnsi="仿宋_GB2312" w:eastAsia="仿宋_GB2312"/>
          <w:sz w:val="31"/>
        </w:rPr>
        <w:t>劳动合同。</w:t>
      </w:r>
    </w:p>
    <w:p>
      <w:pPr>
        <w:pStyle w:val="Normal"/>
        <w:snapToGrid w:val="false"/>
        <w:spacing w:lineRule="exact" w:line="580"/>
        <w:ind w:firstLine="623" w:end="0"/>
        <w:rPr/>
      </w:pPr>
      <w:r>
        <w:rPr>
          <w:rFonts w:ascii="仿宋_GB2312" w:hAnsi="仿宋_GB2312" w:eastAsia="仿宋_GB2312"/>
          <w:sz w:val="31"/>
        </w:rPr>
        <w:t>房产行政</w:t>
      </w:r>
      <w:r>
        <w:rPr>
          <w:rFonts w:ascii="仿宋_GB2312" w:hAnsi="仿宋_GB2312" w:hint="eastAsia" w:eastAsia="仿宋_GB2312"/>
          <w:sz w:val="31"/>
        </w:rPr>
        <w:t>主管</w:t>
      </w:r>
      <w:r>
        <w:rPr>
          <w:rFonts w:ascii="仿宋_GB2312" w:hAnsi="仿宋_GB2312" w:eastAsia="仿宋_GB2312"/>
          <w:sz w:val="31"/>
        </w:rPr>
        <w:t>部门</w:t>
      </w:r>
      <w:r>
        <w:rPr>
          <w:rFonts w:ascii="仿宋_GB2312" w:hAnsi="仿宋_GB2312" w:hint="eastAsia" w:eastAsia="仿宋_GB2312"/>
          <w:sz w:val="31"/>
        </w:rPr>
        <w:t>应当自受理备案申请之日起三个工作日内，审查完毕，对</w:t>
      </w:r>
      <w:r>
        <w:rPr>
          <w:rFonts w:ascii="仿宋_GB2312" w:hAnsi="仿宋_GB2312" w:eastAsia="仿宋_GB2312"/>
          <w:sz w:val="31"/>
        </w:rPr>
        <w:t>符合备案条件的，</w:t>
      </w:r>
      <w:r>
        <w:rPr>
          <w:rFonts w:ascii="仿宋_GB2312" w:hAnsi="仿宋_GB2312" w:hint="eastAsia" w:eastAsia="仿宋_GB2312"/>
          <w:sz w:val="31"/>
        </w:rPr>
        <w:t>应当</w:t>
      </w:r>
      <w:r>
        <w:rPr>
          <w:rFonts w:ascii="仿宋_GB2312" w:hAnsi="仿宋_GB2312" w:eastAsia="仿宋_GB2312"/>
          <w:sz w:val="31"/>
        </w:rPr>
        <w:t>出具备案证明</w:t>
      </w:r>
      <w:r>
        <w:rPr>
          <w:rFonts w:ascii="仿宋_GB2312" w:hAnsi="仿宋_GB2312" w:hint="eastAsia" w:eastAsia="仿宋_GB2312"/>
          <w:sz w:val="31"/>
        </w:rPr>
        <w:t>，并向社会公示</w:t>
      </w:r>
      <w:r>
        <w:rPr>
          <w:rFonts w:ascii="仿宋_GB2312" w:hAnsi="仿宋_GB2312" w:eastAsia="仿宋_GB2312"/>
          <w:sz w:val="31"/>
        </w:rPr>
        <w:t>。</w:t>
      </w:r>
    </w:p>
    <w:p>
      <w:pPr>
        <w:pStyle w:val="Normal"/>
        <w:snapToGrid w:val="false"/>
        <w:spacing w:lineRule="exact" w:line="580"/>
        <w:ind w:firstLine="623" w:end="0"/>
        <w:rPr/>
      </w:pPr>
      <w:r>
        <w:rPr>
          <w:rFonts w:ascii="仿宋_GB2312" w:hAnsi="仿宋_GB2312" w:eastAsia="仿宋_GB2312"/>
          <w:sz w:val="31"/>
        </w:rPr>
        <w:t>本条例施行前设立的房地产经纪机构，应当在本条例实施后</w:t>
      </w:r>
      <w:r>
        <w:rPr>
          <w:rFonts w:ascii="仿宋_GB2312" w:hAnsi="仿宋_GB2312" w:hint="eastAsia" w:eastAsia="仿宋_GB2312"/>
          <w:sz w:val="31"/>
        </w:rPr>
        <w:t>三</w:t>
      </w:r>
      <w:r>
        <w:rPr>
          <w:rFonts w:ascii="仿宋_GB2312" w:hAnsi="仿宋_GB2312" w:eastAsia="仿宋_GB2312"/>
          <w:sz w:val="31"/>
        </w:rPr>
        <w:t>个月内，到</w:t>
      </w:r>
      <w:r>
        <w:rPr>
          <w:rFonts w:ascii="仿宋_GB2312" w:hAnsi="仿宋_GB2312" w:hint="eastAsia" w:eastAsia="仿宋_GB2312"/>
          <w:sz w:val="31"/>
        </w:rPr>
        <w:t>所在地</w:t>
      </w:r>
      <w:r>
        <w:rPr>
          <w:rFonts w:ascii="仿宋_GB2312" w:hAnsi="仿宋_GB2312" w:eastAsia="仿宋_GB2312"/>
          <w:sz w:val="31"/>
        </w:rPr>
        <w:t>房产行政</w:t>
      </w:r>
      <w:r>
        <w:rPr>
          <w:rFonts w:ascii="仿宋_GB2312" w:hAnsi="仿宋_GB2312" w:hint="eastAsia" w:eastAsia="仿宋_GB2312"/>
          <w:sz w:val="31"/>
        </w:rPr>
        <w:t>主管</w:t>
      </w:r>
      <w:r>
        <w:rPr>
          <w:rFonts w:ascii="仿宋_GB2312" w:hAnsi="仿宋_GB2312" w:eastAsia="仿宋_GB2312"/>
          <w:sz w:val="31"/>
        </w:rPr>
        <w:t>部门办理备案手续。</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外省、市房地产经纪机构在本市开展房地产经纪活动的，应当持第一款所列资料，到市房产行政主管部门办理备案。</w:t>
      </w:r>
    </w:p>
    <w:p>
      <w:pPr>
        <w:pStyle w:val="Normal"/>
        <w:snapToGrid w:val="false"/>
        <w:spacing w:lineRule="exact" w:line="580"/>
        <w:ind w:firstLine="623" w:end="0"/>
        <w:rPr/>
      </w:pPr>
      <w:r>
        <w:rPr>
          <w:rFonts w:ascii="黑体;SimHei" w:hAnsi="黑体;SimHei" w:cs="黑体;SimHei" w:eastAsia="黑体;SimHei"/>
          <w:sz w:val="31"/>
        </w:rPr>
        <w:t>第</w:t>
      </w:r>
      <w:r>
        <w:rPr>
          <w:rFonts w:ascii="黑体;SimHei" w:hAnsi="黑体;SimHei" w:cs="黑体;SimHei" w:hint="eastAsia" w:eastAsia="黑体;SimHei"/>
          <w:sz w:val="31"/>
        </w:rPr>
        <w:t>五</w:t>
      </w:r>
      <w:r>
        <w:rPr>
          <w:rFonts w:ascii="黑体;SimHei" w:hAnsi="黑体;SimHei" w:cs="黑体;SimHei" w:eastAsia="黑体;SimHei"/>
          <w:sz w:val="31"/>
        </w:rPr>
        <w:t>条</w:t>
      </w:r>
      <w:r>
        <w:rPr>
          <w:rFonts w:ascii="仿宋_GB2312" w:hAnsi="仿宋_GB2312" w:eastAsia="仿宋_GB2312"/>
          <w:b/>
          <w:sz w:val="31"/>
        </w:rPr>
        <w:t xml:space="preserve"> </w:t>
      </w:r>
      <w:r>
        <w:rPr>
          <w:rFonts w:ascii="仿宋_GB2312" w:hAnsi="仿宋_GB2312" w:eastAsia="仿宋_GB2312"/>
          <w:sz w:val="31"/>
        </w:rPr>
        <w:t>房地产经纪机构变更名称、法定代表人或者负责人、经营场所</w:t>
      </w:r>
      <w:r>
        <w:rPr>
          <w:rFonts w:ascii="仿宋_GB2312" w:hAnsi="仿宋_GB2312" w:hint="eastAsia" w:eastAsia="仿宋_GB2312"/>
          <w:sz w:val="31"/>
        </w:rPr>
        <w:t>、注册资本</w:t>
      </w:r>
      <w:r>
        <w:rPr>
          <w:rFonts w:ascii="仿宋_GB2312" w:hAnsi="仿宋_GB2312" w:eastAsia="仿宋_GB2312"/>
          <w:sz w:val="31"/>
        </w:rPr>
        <w:t>等事项或者歇业、撤销的，应当</w:t>
      </w:r>
      <w:r>
        <w:rPr>
          <w:rFonts w:ascii="仿宋_GB2312" w:hAnsi="仿宋_GB2312" w:hint="eastAsia" w:eastAsia="仿宋_GB2312"/>
          <w:sz w:val="31"/>
        </w:rPr>
        <w:t>到</w:t>
      </w:r>
      <w:r>
        <w:rPr>
          <w:rFonts w:ascii="仿宋_GB2312" w:hAnsi="仿宋_GB2312" w:eastAsia="仿宋_GB2312"/>
          <w:sz w:val="31"/>
        </w:rPr>
        <w:t>工商行政管理部门办理变更或者注销登记手续</w:t>
      </w:r>
      <w:r>
        <w:rPr>
          <w:rFonts w:ascii="仿宋_GB2312" w:hAnsi="仿宋_GB2312" w:hint="eastAsia" w:eastAsia="仿宋_GB2312"/>
          <w:sz w:val="31"/>
        </w:rPr>
        <w:t>，自变更或者注销登记</w:t>
      </w:r>
      <w:r>
        <w:rPr>
          <w:rFonts w:ascii="仿宋_GB2312" w:hAnsi="仿宋_GB2312" w:eastAsia="仿宋_GB2312"/>
          <w:sz w:val="31"/>
        </w:rPr>
        <w:t>之日起</w:t>
      </w:r>
      <w:r>
        <w:rPr>
          <w:rFonts w:ascii="仿宋_GB2312" w:hAnsi="仿宋_GB2312" w:hint="eastAsia" w:eastAsia="仿宋_GB2312"/>
          <w:sz w:val="31"/>
        </w:rPr>
        <w:t>三十</w:t>
      </w:r>
      <w:r>
        <w:rPr>
          <w:rFonts w:ascii="仿宋_GB2312" w:hAnsi="仿宋_GB2312" w:eastAsia="仿宋_GB2312"/>
          <w:sz w:val="31"/>
        </w:rPr>
        <w:t>日内，报原备案的房产行政</w:t>
      </w:r>
      <w:r>
        <w:rPr>
          <w:rFonts w:ascii="仿宋_GB2312" w:hAnsi="仿宋_GB2312" w:hint="eastAsia" w:eastAsia="仿宋_GB2312"/>
          <w:sz w:val="31"/>
        </w:rPr>
        <w:t>主管</w:t>
      </w:r>
      <w:r>
        <w:rPr>
          <w:rFonts w:ascii="仿宋_GB2312" w:hAnsi="仿宋_GB2312" w:eastAsia="仿宋_GB2312"/>
          <w:sz w:val="31"/>
        </w:rPr>
        <w:t>部门备案。</w:t>
      </w:r>
    </w:p>
    <w:p>
      <w:pPr>
        <w:pStyle w:val="Normal"/>
        <w:snapToGrid w:val="false"/>
        <w:spacing w:lineRule="exact" w:line="580"/>
        <w:ind w:firstLine="623" w:end="0"/>
        <w:rPr/>
      </w:pPr>
      <w:r>
        <w:rPr>
          <w:rFonts w:ascii="黑体;SimHei" w:hAnsi="黑体;SimHei" w:cs="黑体;SimHei" w:eastAsia="黑体;SimHei"/>
          <w:sz w:val="31"/>
        </w:rPr>
        <w:t>第</w:t>
      </w:r>
      <w:r>
        <w:rPr>
          <w:rFonts w:ascii="黑体;SimHei" w:hAnsi="黑体;SimHei" w:cs="黑体;SimHei" w:hint="eastAsia" w:eastAsia="黑体;SimHei"/>
          <w:sz w:val="31"/>
        </w:rPr>
        <w:t>六</w:t>
      </w:r>
      <w:r>
        <w:rPr>
          <w:rFonts w:ascii="黑体;SimHei" w:hAnsi="黑体;SimHei" w:cs="黑体;SimHei" w:eastAsia="黑体;SimHei"/>
          <w:sz w:val="31"/>
        </w:rPr>
        <w:t>条</w:t>
      </w:r>
      <w:r>
        <w:rPr>
          <w:rFonts w:ascii="仿宋_GB2312" w:hAnsi="仿宋_GB2312" w:eastAsia="仿宋_GB2312"/>
          <w:sz w:val="31"/>
        </w:rPr>
        <w:t xml:space="preserve"> 本市实行房地产经纪机构信用等级评定制度。房产行政</w:t>
      </w:r>
      <w:r>
        <w:rPr>
          <w:rFonts w:ascii="仿宋_GB2312" w:hAnsi="仿宋_GB2312" w:hint="eastAsia" w:eastAsia="仿宋_GB2312"/>
          <w:sz w:val="31"/>
        </w:rPr>
        <w:t>主管</w:t>
      </w:r>
      <w:r>
        <w:rPr>
          <w:rFonts w:ascii="仿宋_GB2312" w:hAnsi="仿宋_GB2312" w:eastAsia="仿宋_GB2312"/>
          <w:sz w:val="31"/>
        </w:rPr>
        <w:t>部门应当建立房地产经纪机构信用档案，记录房地产经纪机构的基本情况、业绩、信用状况等。信用档案作为信用等级评定的依据。</w:t>
      </w:r>
    </w:p>
    <w:p>
      <w:pPr>
        <w:pStyle w:val="Normal"/>
        <w:snapToGrid w:val="false"/>
        <w:spacing w:lineRule="exact" w:line="580"/>
        <w:ind w:firstLine="623" w:end="0"/>
        <w:rPr>
          <w:rFonts w:hint="eastAsia"/>
        </w:rPr>
      </w:pPr>
      <w:r>
        <w:rPr>
          <w:rFonts w:ascii="仿宋_GB2312" w:hAnsi="仿宋_GB2312" w:eastAsia="仿宋_GB2312"/>
          <w:sz w:val="31"/>
        </w:rPr>
        <w:t>房地产经纪机构信用等级评定办法由市房产行政</w:t>
      </w:r>
      <w:r>
        <w:rPr>
          <w:rFonts w:ascii="仿宋_GB2312" w:hAnsi="仿宋_GB2312" w:hint="eastAsia" w:eastAsia="仿宋_GB2312"/>
          <w:sz w:val="31"/>
        </w:rPr>
        <w:t>主管</w:t>
      </w:r>
      <w:r>
        <w:rPr>
          <w:rFonts w:ascii="仿宋_GB2312" w:hAnsi="仿宋_GB2312" w:eastAsia="仿宋_GB2312"/>
          <w:sz w:val="31"/>
        </w:rPr>
        <w:t>部门制定并实施</w:t>
      </w:r>
      <w:r>
        <w:rPr>
          <w:rFonts w:eastAsia="仿宋_GB2312" w:ascii="仿宋_GB2312" w:hAnsi="仿宋_GB2312"/>
          <w:sz w:val="31"/>
        </w:rPr>
        <w:t>,</w:t>
      </w:r>
      <w:r>
        <w:rPr>
          <w:rFonts w:ascii="仿宋_GB2312" w:hAnsi="仿宋_GB2312" w:eastAsia="仿宋_GB2312"/>
          <w:sz w:val="31"/>
        </w:rPr>
        <w:t>评定结果应当向社会公布。</w:t>
      </w:r>
    </w:p>
    <w:p>
      <w:pPr>
        <w:pStyle w:val="Normal"/>
        <w:snapToGrid w:val="false"/>
        <w:spacing w:lineRule="exact" w:line="580"/>
        <w:ind w:firstLine="623" w:end="0"/>
        <w:rPr>
          <w:rFonts w:ascii="仿宋_GB2312" w:hAnsi="仿宋_GB2312" w:eastAsia="仿宋_GB2312" w:hint="eastAsia"/>
          <w:sz w:val="31"/>
        </w:rPr>
      </w:pPr>
      <w:r>
        <w:rPr>
          <w:rFonts w:ascii="黑体;SimHei" w:hAnsi="黑体;SimHei" w:cs="黑体;SimHei" w:eastAsia="黑体;SimHei"/>
          <w:sz w:val="31"/>
        </w:rPr>
        <w:t>第</w:t>
      </w:r>
      <w:r>
        <w:rPr>
          <w:rFonts w:ascii="黑体;SimHei" w:hAnsi="黑体;SimHei" w:cs="黑体;SimHei" w:hint="eastAsia" w:eastAsia="黑体;SimHei"/>
          <w:sz w:val="31"/>
        </w:rPr>
        <w:t>七</w:t>
      </w:r>
      <w:r>
        <w:rPr>
          <w:rFonts w:ascii="黑体;SimHei" w:hAnsi="黑体;SimHei" w:cs="黑体;SimHei" w:eastAsia="黑体;SimHei"/>
          <w:sz w:val="31"/>
        </w:rPr>
        <w:t>条</w:t>
      </w:r>
      <w:r>
        <w:rPr>
          <w:rFonts w:ascii="仿宋_GB2312" w:hAnsi="仿宋_GB2312" w:eastAsia="仿宋_GB2312"/>
          <w:sz w:val="31"/>
        </w:rPr>
        <w:t xml:space="preserve"> 房产行政</w:t>
      </w:r>
      <w:r>
        <w:rPr>
          <w:rFonts w:ascii="仿宋_GB2312" w:hAnsi="仿宋_GB2312" w:hint="eastAsia" w:eastAsia="仿宋_GB2312"/>
          <w:sz w:val="31"/>
        </w:rPr>
        <w:t>主管</w:t>
      </w:r>
      <w:r>
        <w:rPr>
          <w:rFonts w:ascii="仿宋_GB2312" w:hAnsi="仿宋_GB2312" w:eastAsia="仿宋_GB2312"/>
          <w:sz w:val="31"/>
        </w:rPr>
        <w:t>部门应当建立统一的房地产经纪信息网络平台，推行网上房地产交易</w:t>
      </w:r>
      <w:r>
        <w:rPr>
          <w:rFonts w:ascii="仿宋_GB2312" w:hAnsi="仿宋_GB2312" w:hint="eastAsia" w:eastAsia="仿宋_GB2312"/>
          <w:sz w:val="31"/>
        </w:rPr>
        <w:t>，</w:t>
      </w:r>
      <w:r>
        <w:rPr>
          <w:rFonts w:ascii="仿宋_GB2312" w:hAnsi="仿宋_GB2312" w:eastAsia="仿宋_GB2312"/>
          <w:sz w:val="31"/>
        </w:rPr>
        <w:t>发布</w:t>
      </w:r>
      <w:r>
        <w:rPr>
          <w:rFonts w:ascii="仿宋_GB2312" w:hAnsi="仿宋_GB2312" w:hint="eastAsia" w:eastAsia="仿宋_GB2312"/>
          <w:sz w:val="31"/>
        </w:rPr>
        <w:t>房地产交易</w:t>
      </w:r>
      <w:r>
        <w:rPr>
          <w:rFonts w:ascii="仿宋_GB2312" w:hAnsi="仿宋_GB2312" w:eastAsia="仿宋_GB2312"/>
          <w:sz w:val="31"/>
        </w:rPr>
        <w:t>及经纪机构经营活动等信息。</w:t>
      </w:r>
    </w:p>
    <w:p>
      <w:pPr>
        <w:pStyle w:val="Normal"/>
        <w:snapToGrid w:val="false"/>
        <w:spacing w:lineRule="exact" w:line="580"/>
        <w:ind w:firstLine="623" w:end="0"/>
        <w:rPr>
          <w:rFonts w:hint="eastAsia"/>
        </w:rPr>
      </w:pPr>
      <w:r>
        <w:rPr>
          <w:rFonts w:ascii="黑体;SimHei" w:hAnsi="黑体;SimHei" w:cs="黑体;SimHei" w:hint="eastAsia" w:eastAsia="黑体;SimHei"/>
          <w:sz w:val="31"/>
        </w:rPr>
        <w:t>第八条</w:t>
      </w:r>
      <w:r>
        <w:rPr>
          <w:rFonts w:ascii="仿宋_GB2312" w:hAnsi="仿宋_GB2312" w:hint="eastAsia" w:eastAsia="仿宋_GB2312"/>
          <w:sz w:val="31"/>
        </w:rPr>
        <w:t xml:space="preserve"> 本市二手房交易实行网上交易和交易资金监管制度。具体实施办法由市人民政府制定。</w:t>
      </w:r>
    </w:p>
    <w:p>
      <w:pPr>
        <w:pStyle w:val="Normal"/>
        <w:snapToGrid w:val="false"/>
        <w:spacing w:lineRule="exact" w:line="580"/>
        <w:ind w:firstLine="623" w:end="0"/>
        <w:rPr/>
      </w:pPr>
      <w:r>
        <w:rPr>
          <w:rFonts w:ascii="黑体;SimHei" w:hAnsi="黑体;SimHei" w:cs="黑体;SimHei" w:eastAsia="黑体;SimHei"/>
          <w:sz w:val="31"/>
        </w:rPr>
        <w:t>第九条</w:t>
      </w:r>
      <w:r>
        <w:rPr>
          <w:rFonts w:ascii="仿宋_GB2312" w:hAnsi="仿宋_GB2312" w:eastAsia="仿宋_GB2312"/>
          <w:sz w:val="31"/>
        </w:rPr>
        <w:t xml:space="preserve"> 房地产经纪机构应当在其经营场所的显著位置公示下列内容：</w:t>
      </w:r>
    </w:p>
    <w:p>
      <w:pPr>
        <w:pStyle w:val="Normal"/>
        <w:snapToGrid w:val="false"/>
        <w:spacing w:lineRule="exact" w:line="580"/>
        <w:ind w:firstLine="623" w:end="0"/>
        <w:rPr/>
      </w:pPr>
      <w:r>
        <w:rPr>
          <w:rFonts w:ascii="仿宋_GB2312" w:hAnsi="仿宋_GB2312" w:eastAsia="仿宋_GB2312"/>
          <w:sz w:val="31"/>
        </w:rPr>
        <w:t>（一）营业执照、备案证明、</w:t>
      </w:r>
      <w:r>
        <w:rPr>
          <w:rFonts w:ascii="仿宋_GB2312" w:hAnsi="仿宋_GB2312" w:hint="eastAsia" w:eastAsia="仿宋_GB2312"/>
          <w:sz w:val="31"/>
        </w:rPr>
        <w:t>经营场所的</w:t>
      </w:r>
      <w:r>
        <w:rPr>
          <w:rFonts w:ascii="仿宋_GB2312" w:hAnsi="仿宋_GB2312" w:eastAsia="仿宋_GB2312"/>
          <w:sz w:val="31"/>
        </w:rPr>
        <w:t>房屋权属证明或者房屋租赁证明；</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（二）从业人员姓名、照片、资格证明；</w:t>
      </w:r>
    </w:p>
    <w:p>
      <w:pPr>
        <w:pStyle w:val="Normal"/>
        <w:snapToGrid w:val="false"/>
        <w:spacing w:lineRule="exact" w:line="580"/>
        <w:ind w:firstLine="623" w:end="0"/>
        <w:rPr/>
      </w:pPr>
      <w:r>
        <w:rPr>
          <w:rFonts w:ascii="仿宋_GB2312" w:hAnsi="仿宋_GB2312" w:eastAsia="仿宋_GB2312"/>
          <w:sz w:val="31"/>
        </w:rPr>
        <w:t>（三）服务范围</w:t>
      </w:r>
      <w:r>
        <w:rPr>
          <w:rFonts w:ascii="仿宋_GB2312" w:hAnsi="仿宋_GB2312" w:hint="eastAsia" w:eastAsia="仿宋_GB2312"/>
          <w:sz w:val="31"/>
        </w:rPr>
        <w:t>、</w:t>
      </w:r>
      <w:r>
        <w:rPr>
          <w:rFonts w:ascii="仿宋_GB2312" w:hAnsi="仿宋_GB2312" w:eastAsia="仿宋_GB2312"/>
          <w:sz w:val="31"/>
        </w:rPr>
        <w:t>收费项目、计费方式、依据和标准；</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（四）信用档案查询方式；</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（五）投诉方式和途径。</w:t>
      </w:r>
    </w:p>
    <w:p>
      <w:pPr>
        <w:pStyle w:val="Normal"/>
        <w:snapToGrid w:val="false"/>
        <w:spacing w:lineRule="exact" w:line="580"/>
        <w:ind w:firstLine="623" w:end="0"/>
        <w:rPr/>
      </w:pPr>
      <w:r>
        <w:rPr>
          <w:rFonts w:ascii="仿宋_GB2312" w:hAnsi="仿宋_GB2312" w:eastAsia="仿宋_GB2312"/>
          <w:sz w:val="31"/>
        </w:rPr>
        <w:t>房地产经纪机构代理销售依法准予销售</w:t>
      </w:r>
      <w:r>
        <w:rPr>
          <w:rFonts w:ascii="仿宋_GB2312" w:hAnsi="仿宋_GB2312" w:hint="eastAsia" w:eastAsia="仿宋_GB2312"/>
          <w:sz w:val="31"/>
        </w:rPr>
        <w:t>的</w:t>
      </w:r>
      <w:r>
        <w:rPr>
          <w:rFonts w:ascii="仿宋_GB2312" w:hAnsi="仿宋_GB2312" w:eastAsia="仿宋_GB2312"/>
          <w:sz w:val="31"/>
        </w:rPr>
        <w:t>商品房的，还应当在经营场所或者销售现场显著位置公示商品房销售委托书和批准销售商品房的有关证明文件。</w:t>
      </w:r>
    </w:p>
    <w:p>
      <w:pPr>
        <w:pStyle w:val="Normal"/>
        <w:snapToGrid w:val="false"/>
        <w:spacing w:lineRule="exact" w:line="580"/>
        <w:ind w:firstLine="623" w:end="0"/>
        <w:rPr>
          <w:rFonts w:hint="eastAsia"/>
        </w:rPr>
      </w:pPr>
      <w:r>
        <w:rPr>
          <w:rFonts w:ascii="黑体;SimHei" w:hAnsi="黑体;SimHei" w:cs="黑体;SimHei" w:eastAsia="黑体;SimHei"/>
          <w:sz w:val="31"/>
        </w:rPr>
        <w:t>第十条</w:t>
      </w:r>
      <w:r>
        <w:rPr>
          <w:rFonts w:ascii="仿宋_GB2312" w:hAnsi="仿宋_GB2312" w:eastAsia="仿宋_GB2312"/>
          <w:b/>
          <w:sz w:val="31"/>
        </w:rPr>
        <w:t xml:space="preserve"> </w:t>
      </w:r>
      <w:r>
        <w:rPr>
          <w:rFonts w:ascii="仿宋_GB2312" w:hAnsi="仿宋_GB2312" w:eastAsia="仿宋_GB2312"/>
          <w:sz w:val="31"/>
        </w:rPr>
        <w:t>房地产经纪机构应当按照物价部门的规定</w:t>
      </w:r>
      <w:r>
        <w:rPr>
          <w:rFonts w:ascii="仿宋_GB2312" w:hAnsi="仿宋_GB2312" w:hint="eastAsia" w:eastAsia="仿宋_GB2312"/>
          <w:sz w:val="31"/>
        </w:rPr>
        <w:t>办理经营性收费许可证，</w:t>
      </w:r>
      <w:r>
        <w:rPr>
          <w:rFonts w:ascii="仿宋_GB2312" w:hAnsi="仿宋_GB2312" w:eastAsia="仿宋_GB2312"/>
          <w:sz w:val="31"/>
        </w:rPr>
        <w:t>使用税务部门统一印制的发票</w:t>
      </w:r>
      <w:r>
        <w:rPr>
          <w:rFonts w:ascii="仿宋_GB2312" w:hAnsi="仿宋_GB2312" w:hint="eastAsia" w:eastAsia="仿宋_GB2312"/>
          <w:sz w:val="31"/>
        </w:rPr>
        <w:t>，收取中介费用。</w:t>
      </w:r>
    </w:p>
    <w:p>
      <w:pPr>
        <w:pStyle w:val="Normal"/>
        <w:snapToGrid w:val="false"/>
        <w:spacing w:lineRule="exact" w:line="580"/>
        <w:ind w:firstLine="623" w:end="0"/>
        <w:rPr>
          <w:rFonts w:ascii="仿宋_GB2312" w:hAnsi="仿宋_GB2312" w:eastAsia="仿宋_GB2312" w:hint="eastAsia"/>
          <w:sz w:val="31"/>
        </w:rPr>
      </w:pPr>
      <w:r>
        <w:rPr>
          <w:rFonts w:ascii="黑体;SimHei" w:hAnsi="黑体;SimHei" w:cs="黑体;SimHei" w:eastAsia="黑体;SimHei"/>
          <w:sz w:val="31"/>
        </w:rPr>
        <w:t>第十一条</w:t>
      </w:r>
      <w:r>
        <w:rPr>
          <w:rFonts w:ascii="仿宋_GB2312" w:hAnsi="仿宋_GB2312" w:eastAsia="仿宋_GB2312"/>
          <w:sz w:val="31"/>
        </w:rPr>
        <w:t xml:space="preserve"> 房地产经纪机构开展经纪业务的，应当签订书面的经纪合同。</w:t>
      </w:r>
    </w:p>
    <w:p>
      <w:pPr>
        <w:pStyle w:val="Normal"/>
        <w:snapToGrid w:val="false"/>
        <w:spacing w:lineRule="exact" w:line="580"/>
        <w:ind w:firstLine="623" w:end="0"/>
        <w:rPr/>
      </w:pPr>
      <w:r>
        <w:rPr>
          <w:rFonts w:ascii="黑体;SimHei" w:hAnsi="黑体;SimHei" w:cs="黑体;SimHei" w:eastAsia="黑体;SimHei"/>
          <w:sz w:val="31"/>
        </w:rPr>
        <w:t>第十二条</w:t>
      </w:r>
      <w:r>
        <w:rPr>
          <w:rFonts w:ascii="仿宋_GB2312" w:hAnsi="仿宋_GB2312" w:eastAsia="仿宋_GB2312"/>
          <w:b/>
          <w:sz w:val="31"/>
        </w:rPr>
        <w:t xml:space="preserve"> </w:t>
      </w:r>
      <w:r>
        <w:rPr>
          <w:rFonts w:ascii="仿宋_GB2312" w:hAnsi="仿宋_GB2312" w:eastAsia="仿宋_GB2312"/>
          <w:sz w:val="31"/>
        </w:rPr>
        <w:t>房地产经纪机构受理的房地产经纪业务，未经委托人同意，不得转让。</w:t>
      </w:r>
    </w:p>
    <w:p>
      <w:pPr>
        <w:pStyle w:val="Normal"/>
        <w:snapToGrid w:val="false"/>
        <w:spacing w:lineRule="exact" w:line="580"/>
        <w:ind w:firstLine="623" w:end="0"/>
        <w:rPr/>
      </w:pPr>
      <w:r>
        <w:rPr>
          <w:rFonts w:ascii="黑体;SimHei" w:hAnsi="黑体;SimHei" w:cs="黑体;SimHei" w:eastAsia="黑体;SimHei"/>
          <w:sz w:val="31"/>
        </w:rPr>
        <w:t>第十三条</w:t>
      </w:r>
      <w:r>
        <w:rPr>
          <w:rFonts w:ascii="仿宋_GB2312" w:hAnsi="仿宋_GB2312" w:eastAsia="仿宋_GB2312"/>
          <w:sz w:val="31"/>
        </w:rPr>
        <w:t xml:space="preserve"> 房地产经纪机构</w:t>
      </w:r>
      <w:r>
        <w:rPr>
          <w:rFonts w:ascii="仿宋_GB2312" w:hAnsi="仿宋_GB2312" w:hint="eastAsia" w:eastAsia="仿宋_GB2312"/>
          <w:sz w:val="31"/>
        </w:rPr>
        <w:t>及其从业人员对</w:t>
      </w:r>
      <w:r>
        <w:rPr>
          <w:rFonts w:ascii="仿宋_GB2312" w:hAnsi="仿宋_GB2312" w:eastAsia="仿宋_GB2312"/>
          <w:sz w:val="31"/>
        </w:rPr>
        <w:t xml:space="preserve">委托人在法律允许范围内要求保密的内容不得泄露。 </w:t>
      </w:r>
    </w:p>
    <w:p>
      <w:pPr>
        <w:pStyle w:val="Normal"/>
        <w:snapToGrid w:val="false"/>
        <w:spacing w:lineRule="exact" w:line="580"/>
        <w:ind w:firstLine="623" w:end="0"/>
        <w:rPr/>
      </w:pPr>
      <w:r>
        <w:rPr>
          <w:rFonts w:ascii="仿宋_GB2312" w:hAnsi="仿宋_GB2312" w:eastAsia="仿宋_GB2312"/>
          <w:sz w:val="31"/>
        </w:rPr>
        <w:t>房地产经纪机构</w:t>
      </w:r>
      <w:r>
        <w:rPr>
          <w:rFonts w:ascii="仿宋_GB2312" w:hAnsi="仿宋_GB2312" w:hint="eastAsia" w:eastAsia="仿宋_GB2312"/>
          <w:sz w:val="31"/>
        </w:rPr>
        <w:t>及其从业人员</w:t>
      </w:r>
      <w:r>
        <w:rPr>
          <w:rFonts w:ascii="仿宋_GB2312" w:hAnsi="仿宋_GB2312" w:eastAsia="仿宋_GB2312"/>
          <w:sz w:val="31"/>
        </w:rPr>
        <w:t>未经委托人书面同意，不得将委托人的姓名、通讯方式、房屋资料等提供给其他经纪机构、从业人员。</w:t>
      </w:r>
    </w:p>
    <w:p>
      <w:pPr>
        <w:pStyle w:val="Normal"/>
        <w:snapToGrid w:val="false"/>
        <w:spacing w:lineRule="exact" w:line="580"/>
        <w:ind w:firstLine="623" w:end="0"/>
        <w:rPr>
          <w:rFonts w:ascii="仿宋_GB2312" w:hAnsi="仿宋_GB2312" w:eastAsia="仿宋_GB2312" w:hint="eastAsia"/>
          <w:sz w:val="31"/>
        </w:rPr>
      </w:pPr>
      <w:r>
        <w:rPr>
          <w:rFonts w:ascii="黑体;SimHei" w:hAnsi="黑体;SimHei" w:cs="黑体;SimHei" w:eastAsia="黑体;SimHei"/>
          <w:sz w:val="31"/>
        </w:rPr>
        <w:t>第十四</w:t>
      </w:r>
      <w:r>
        <w:rPr>
          <w:rFonts w:ascii="黑体;SimHei" w:hAnsi="黑体;SimHei" w:cs="黑体;SimHei" w:hint="eastAsia" w:eastAsia="黑体;SimHei"/>
          <w:sz w:val="31"/>
        </w:rPr>
        <w:t>条</w:t>
      </w:r>
      <w:r>
        <w:rPr>
          <w:rFonts w:ascii="仿宋_GB2312" w:hAnsi="仿宋_GB2312" w:hint="eastAsia" w:eastAsia="仿宋_GB2312"/>
          <w:b/>
          <w:sz w:val="31"/>
        </w:rPr>
        <w:t xml:space="preserve"> </w:t>
      </w:r>
      <w:r>
        <w:rPr>
          <w:rFonts w:ascii="仿宋_GB2312" w:hAnsi="仿宋_GB2312" w:eastAsia="仿宋_GB2312"/>
          <w:sz w:val="31"/>
        </w:rPr>
        <w:t>房地产经纪机构发布</w:t>
      </w:r>
      <w:r>
        <w:rPr>
          <w:rFonts w:ascii="仿宋_GB2312" w:hAnsi="仿宋_GB2312" w:hint="eastAsia" w:eastAsia="仿宋_GB2312"/>
          <w:sz w:val="31"/>
        </w:rPr>
        <w:t>的</w:t>
      </w:r>
      <w:r>
        <w:rPr>
          <w:rFonts w:ascii="仿宋_GB2312" w:hAnsi="仿宋_GB2312" w:eastAsia="仿宋_GB2312"/>
          <w:sz w:val="31"/>
        </w:rPr>
        <w:t>房地产租售信息中</w:t>
      </w:r>
      <w:r>
        <w:rPr>
          <w:rFonts w:ascii="仿宋_GB2312" w:hAnsi="仿宋_GB2312" w:hint="eastAsia" w:eastAsia="仿宋_GB2312"/>
          <w:sz w:val="31"/>
        </w:rPr>
        <w:t>，</w:t>
      </w:r>
      <w:r>
        <w:rPr>
          <w:rFonts w:ascii="仿宋_GB2312" w:hAnsi="仿宋_GB2312" w:eastAsia="仿宋_GB2312"/>
          <w:sz w:val="31"/>
        </w:rPr>
        <w:t>应</w:t>
      </w:r>
      <w:r>
        <w:rPr>
          <w:rFonts w:ascii="仿宋_GB2312" w:hAnsi="仿宋_GB2312" w:hint="eastAsia" w:eastAsia="仿宋_GB2312"/>
          <w:sz w:val="31"/>
        </w:rPr>
        <w:t>当</w:t>
      </w:r>
      <w:r>
        <w:rPr>
          <w:rFonts w:ascii="仿宋_GB2312" w:hAnsi="仿宋_GB2312" w:eastAsia="仿宋_GB2312"/>
          <w:sz w:val="31"/>
        </w:rPr>
        <w:t>载明机构的名称、地址、备案证明证号。</w:t>
      </w:r>
    </w:p>
    <w:p>
      <w:pPr>
        <w:pStyle w:val="Normal"/>
        <w:snapToGrid w:val="false"/>
        <w:spacing w:lineRule="exact" w:line="580"/>
        <w:ind w:firstLine="623" w:end="0"/>
        <w:rPr>
          <w:rFonts w:hint="eastAsia"/>
        </w:rPr>
      </w:pPr>
      <w:r>
        <w:rPr>
          <w:rFonts w:ascii="仿宋_GB2312" w:hAnsi="仿宋_GB2312" w:eastAsia="仿宋_GB2312"/>
          <w:sz w:val="31"/>
        </w:rPr>
        <w:t>房地产经纪机构</w:t>
      </w:r>
      <w:r>
        <w:rPr>
          <w:rFonts w:ascii="仿宋_GB2312" w:hAnsi="仿宋_GB2312" w:hint="eastAsia" w:eastAsia="仿宋_GB2312"/>
          <w:sz w:val="31"/>
        </w:rPr>
        <w:t>及其从业人员</w:t>
      </w:r>
      <w:r>
        <w:rPr>
          <w:rFonts w:ascii="仿宋_GB2312" w:hAnsi="仿宋_GB2312" w:eastAsia="仿宋_GB2312"/>
          <w:sz w:val="31"/>
        </w:rPr>
        <w:t>不得发布含有虚假和夸大内容的房地产租售信息</w:t>
      </w:r>
      <w:r>
        <w:rPr>
          <w:rFonts w:ascii="仿宋_GB2312" w:hAnsi="仿宋_GB2312" w:hint="eastAsia" w:eastAsia="仿宋_GB2312"/>
          <w:sz w:val="31"/>
        </w:rPr>
        <w:t>，不得发布未经房地产经纪信息网络平台公示的房地产信息</w:t>
      </w:r>
      <w:r>
        <w:rPr>
          <w:rFonts w:ascii="仿宋_GB2312" w:hAnsi="仿宋_GB2312" w:eastAsia="仿宋_GB2312"/>
          <w:sz w:val="31"/>
        </w:rPr>
        <w:t>。</w:t>
      </w:r>
    </w:p>
    <w:p>
      <w:pPr>
        <w:pStyle w:val="Normal"/>
        <w:snapToGrid w:val="false"/>
        <w:spacing w:lineRule="exact" w:line="580"/>
        <w:ind w:firstLine="623" w:end="0"/>
        <w:rPr/>
      </w:pPr>
      <w:r>
        <w:rPr>
          <w:rFonts w:ascii="黑体;SimHei" w:hAnsi="黑体;SimHei" w:cs="黑体;SimHei" w:eastAsia="黑体;SimHei"/>
          <w:sz w:val="31"/>
        </w:rPr>
        <w:t>第十</w:t>
      </w:r>
      <w:r>
        <w:rPr>
          <w:rFonts w:ascii="黑体;SimHei" w:hAnsi="黑体;SimHei" w:cs="黑体;SimHei" w:hint="eastAsia" w:eastAsia="黑体;SimHei"/>
          <w:sz w:val="31"/>
        </w:rPr>
        <w:t>五</w:t>
      </w:r>
      <w:r>
        <w:rPr>
          <w:rFonts w:ascii="黑体;SimHei" w:hAnsi="黑体;SimHei" w:cs="黑体;SimHei" w:eastAsia="黑体;SimHei"/>
          <w:sz w:val="31"/>
        </w:rPr>
        <w:t>条</w:t>
      </w:r>
      <w:r>
        <w:rPr>
          <w:rFonts w:ascii="仿宋_GB2312" w:hAnsi="仿宋_GB2312" w:eastAsia="仿宋_GB2312"/>
          <w:b/>
          <w:sz w:val="31"/>
        </w:rPr>
        <w:t xml:space="preserve"> </w:t>
      </w:r>
      <w:r>
        <w:rPr>
          <w:rFonts w:ascii="仿宋_GB2312" w:hAnsi="仿宋_GB2312" w:eastAsia="仿宋_GB2312"/>
          <w:sz w:val="31"/>
        </w:rPr>
        <w:t>房地产经纪</w:t>
      </w:r>
      <w:r>
        <w:rPr>
          <w:rFonts w:ascii="仿宋_GB2312" w:hAnsi="仿宋_GB2312" w:hint="eastAsia" w:eastAsia="仿宋_GB2312"/>
          <w:sz w:val="31"/>
        </w:rPr>
        <w:t>从业</w:t>
      </w:r>
      <w:r>
        <w:rPr>
          <w:rFonts w:ascii="仿宋_GB2312" w:hAnsi="仿宋_GB2312" w:eastAsia="仿宋_GB2312"/>
          <w:sz w:val="31"/>
        </w:rPr>
        <w:t>人员承办业务，应当由其所在房地产经纪机构统一受理，不得以个人名义接受委托，收取费用。房地产经纪</w:t>
      </w:r>
      <w:r>
        <w:rPr>
          <w:rFonts w:ascii="仿宋_GB2312" w:hAnsi="仿宋_GB2312" w:hint="eastAsia" w:eastAsia="仿宋_GB2312"/>
          <w:sz w:val="31"/>
        </w:rPr>
        <w:t>从</w:t>
      </w:r>
      <w:r>
        <w:rPr>
          <w:rFonts w:ascii="仿宋_GB2312" w:hAnsi="仿宋_GB2312" w:eastAsia="仿宋_GB2312"/>
          <w:sz w:val="31"/>
        </w:rPr>
        <w:t>业人员不得同时在两个或者两个以上房地产经纪机构从业。</w:t>
      </w:r>
    </w:p>
    <w:p>
      <w:pPr>
        <w:pStyle w:val="Normal"/>
        <w:snapToGrid w:val="false"/>
        <w:spacing w:lineRule="exact" w:line="580"/>
        <w:ind w:firstLine="623" w:end="0"/>
        <w:rPr/>
      </w:pPr>
      <w:r>
        <w:rPr>
          <w:rFonts w:ascii="黑体;SimHei" w:hAnsi="黑体;SimHei" w:cs="黑体;SimHei" w:eastAsia="黑体;SimHei"/>
          <w:sz w:val="31"/>
        </w:rPr>
        <w:t>第十</w:t>
      </w:r>
      <w:r>
        <w:rPr>
          <w:rFonts w:ascii="黑体;SimHei" w:hAnsi="黑体;SimHei" w:cs="黑体;SimHei" w:hint="eastAsia" w:eastAsia="黑体;SimHei"/>
          <w:sz w:val="31"/>
        </w:rPr>
        <w:t>六</w:t>
      </w:r>
      <w:r>
        <w:rPr>
          <w:rFonts w:ascii="黑体;SimHei" w:hAnsi="黑体;SimHei" w:cs="黑体;SimHei" w:eastAsia="黑体;SimHei"/>
          <w:sz w:val="31"/>
        </w:rPr>
        <w:t>条</w:t>
      </w:r>
      <w:r>
        <w:rPr>
          <w:rFonts w:ascii="仿宋_GB2312" w:hAnsi="仿宋_GB2312" w:eastAsia="仿宋_GB2312"/>
          <w:sz w:val="31"/>
        </w:rPr>
        <w:t xml:space="preserve"> 房地产经纪机构</w:t>
      </w:r>
      <w:r>
        <w:rPr>
          <w:rFonts w:ascii="仿宋_GB2312" w:hAnsi="仿宋_GB2312" w:hint="eastAsia" w:eastAsia="仿宋_GB2312"/>
          <w:sz w:val="31"/>
        </w:rPr>
        <w:t>及其从业</w:t>
      </w:r>
      <w:r>
        <w:rPr>
          <w:rFonts w:ascii="仿宋_GB2312" w:hAnsi="仿宋_GB2312" w:eastAsia="仿宋_GB2312"/>
          <w:sz w:val="31"/>
        </w:rPr>
        <w:t xml:space="preserve">人员，在房地产经纪活动中不得有下列行为： </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（一）恶意串通，损害委托人合法权益；</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 xml:space="preserve">（二）以虚假信息骗取经纪费、服务费等费用； </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（三）代收房屋交易价款；</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（四）谋取合同约定以外的酬金或者其他财物；</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（五）利用工作之便直接或者协助他人炒卖房号、囤房惜售；</w:t>
      </w:r>
    </w:p>
    <w:p>
      <w:pPr>
        <w:pStyle w:val="Normal"/>
        <w:snapToGrid w:val="false"/>
        <w:spacing w:lineRule="exact" w:line="580"/>
        <w:ind w:firstLine="623" w:end="0"/>
        <w:rPr>
          <w:rFonts w:hint="eastAsia"/>
        </w:rPr>
      </w:pPr>
      <w:r>
        <w:rPr>
          <w:rFonts w:ascii="仿宋_GB2312" w:hAnsi="仿宋_GB2312" w:eastAsia="仿宋_GB2312"/>
          <w:sz w:val="31"/>
        </w:rPr>
        <w:t>（六）允许他人以自己的名义从事房地产经纪业务</w:t>
      </w:r>
      <w:r>
        <w:rPr>
          <w:rFonts w:ascii="仿宋_GB2312" w:hAnsi="仿宋_GB2312" w:hint="eastAsia" w:eastAsia="仿宋_GB2312"/>
          <w:sz w:val="31"/>
        </w:rPr>
        <w:t>。</w:t>
      </w:r>
    </w:p>
    <w:p>
      <w:pPr>
        <w:pStyle w:val="Normal"/>
        <w:snapToGrid w:val="false"/>
        <w:spacing w:lineRule="exact" w:line="580"/>
        <w:ind w:firstLine="623" w:end="0"/>
        <w:rPr/>
      </w:pPr>
      <w:r>
        <w:rPr>
          <w:rFonts w:ascii="黑体;SimHei" w:hAnsi="黑体;SimHei" w:cs="黑体;SimHei" w:eastAsia="黑体;SimHei"/>
          <w:sz w:val="31"/>
        </w:rPr>
        <w:t>第十</w:t>
      </w:r>
      <w:r>
        <w:rPr>
          <w:rFonts w:ascii="黑体;SimHei" w:hAnsi="黑体;SimHei" w:cs="黑体;SimHei" w:hint="eastAsia" w:eastAsia="黑体;SimHei"/>
          <w:sz w:val="31"/>
        </w:rPr>
        <w:t>七</w:t>
      </w:r>
      <w:r>
        <w:rPr>
          <w:rFonts w:ascii="黑体;SimHei" w:hAnsi="黑体;SimHei" w:cs="黑体;SimHei" w:eastAsia="黑体;SimHei"/>
          <w:sz w:val="31"/>
        </w:rPr>
        <w:t>条</w:t>
      </w:r>
      <w:r>
        <w:rPr>
          <w:rFonts w:ascii="仿宋_GB2312" w:hAnsi="仿宋_GB2312" w:eastAsia="仿宋_GB2312"/>
          <w:sz w:val="31"/>
        </w:rPr>
        <w:t xml:space="preserve"> 有下列情形之一的，房地产经纪机构不得提供</w:t>
      </w:r>
      <w:r>
        <w:rPr>
          <w:rFonts w:ascii="仿宋_GB2312" w:hAnsi="仿宋_GB2312" w:hint="eastAsia" w:eastAsia="仿宋_GB2312"/>
          <w:sz w:val="31"/>
        </w:rPr>
        <w:t>经纪</w:t>
      </w:r>
      <w:r>
        <w:rPr>
          <w:rFonts w:ascii="仿宋_GB2312" w:hAnsi="仿宋_GB2312" w:eastAsia="仿宋_GB2312"/>
          <w:sz w:val="31"/>
        </w:rPr>
        <w:t>服务：</w:t>
      </w:r>
    </w:p>
    <w:p>
      <w:pPr>
        <w:pStyle w:val="Normal"/>
        <w:snapToGrid w:val="false"/>
        <w:spacing w:lineRule="exact" w:line="580"/>
        <w:ind w:firstLine="623" w:end="0"/>
        <w:rPr/>
      </w:pPr>
      <w:r>
        <w:rPr>
          <w:rFonts w:ascii="仿宋_GB2312" w:hAnsi="仿宋_GB2312" w:eastAsia="仿宋_GB2312"/>
          <w:sz w:val="31"/>
        </w:rPr>
        <w:t>（一）擅自转租、转借、转让公有住房</w:t>
      </w:r>
      <w:r>
        <w:rPr>
          <w:rFonts w:ascii="仿宋_GB2312" w:hAnsi="仿宋_GB2312" w:hint="eastAsia" w:eastAsia="仿宋_GB2312"/>
          <w:sz w:val="31"/>
        </w:rPr>
        <w:t>或者公有住房</w:t>
      </w:r>
      <w:r>
        <w:rPr>
          <w:rFonts w:ascii="仿宋_GB2312" w:hAnsi="仿宋_GB2312" w:eastAsia="仿宋_GB2312"/>
          <w:sz w:val="31"/>
        </w:rPr>
        <w:t>使用权的；</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（二）未依法登记领取权属证书或者未取得商品房预售许可证；</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（三）房屋权属有争议或者权属证书内容与标的物不符的；</w:t>
      </w:r>
    </w:p>
    <w:p>
      <w:pPr>
        <w:pStyle w:val="Normal"/>
        <w:snapToGrid w:val="false"/>
        <w:spacing w:lineRule="exact" w:line="580"/>
        <w:ind w:firstLine="623" w:end="0"/>
        <w:rPr/>
      </w:pPr>
      <w:r>
        <w:rPr>
          <w:rFonts w:ascii="仿宋_GB2312" w:hAnsi="仿宋_GB2312" w:eastAsia="仿宋_GB2312"/>
          <w:sz w:val="31"/>
        </w:rPr>
        <w:t>（四）共有房产</w:t>
      </w:r>
      <w:r>
        <w:rPr>
          <w:rFonts w:ascii="仿宋_GB2312" w:hAnsi="仿宋_GB2312" w:hint="eastAsia" w:eastAsia="仿宋_GB2312"/>
          <w:sz w:val="31"/>
        </w:rPr>
        <w:t>租售</w:t>
      </w:r>
      <w:r>
        <w:rPr>
          <w:rFonts w:ascii="仿宋_GB2312" w:hAnsi="仿宋_GB2312" w:eastAsia="仿宋_GB2312"/>
          <w:sz w:val="31"/>
        </w:rPr>
        <w:t>未经其他共有人书面同意的；</w:t>
      </w:r>
    </w:p>
    <w:p>
      <w:pPr>
        <w:pStyle w:val="Normal"/>
        <w:snapToGrid w:val="false"/>
        <w:spacing w:lineRule="exact" w:line="580"/>
        <w:ind w:firstLine="623" w:end="0"/>
        <w:rPr/>
      </w:pPr>
      <w:r>
        <w:rPr>
          <w:rFonts w:ascii="仿宋_GB2312" w:hAnsi="仿宋_GB2312" w:eastAsia="仿宋_GB2312"/>
          <w:sz w:val="31"/>
        </w:rPr>
        <w:t>（五）</w:t>
      </w:r>
      <w:r>
        <w:rPr>
          <w:rFonts w:ascii="仿宋_GB2312" w:hAnsi="仿宋_GB2312" w:hint="eastAsia" w:eastAsia="仿宋_GB2312"/>
          <w:sz w:val="31"/>
        </w:rPr>
        <w:t>被</w:t>
      </w:r>
      <w:r>
        <w:rPr>
          <w:rFonts w:ascii="仿宋_GB2312" w:hAnsi="仿宋_GB2312" w:eastAsia="仿宋_GB2312"/>
          <w:sz w:val="31"/>
        </w:rPr>
        <w:t>依法收回土地使用权的；</w:t>
      </w:r>
    </w:p>
    <w:p>
      <w:pPr>
        <w:pStyle w:val="Normal"/>
        <w:snapToGrid w:val="false"/>
        <w:spacing w:lineRule="exact" w:line="580"/>
        <w:ind w:firstLine="623" w:end="0"/>
        <w:rPr>
          <w:rFonts w:ascii="仿宋_GB2312" w:hAnsi="仿宋_GB2312" w:eastAsia="仿宋_GB2312"/>
          <w:sz w:val="31"/>
        </w:rPr>
      </w:pPr>
      <w:r>
        <w:rPr>
          <w:rFonts w:ascii="仿宋_GB2312" w:hAnsi="仿宋_GB2312" w:eastAsia="仿宋_GB2312"/>
          <w:sz w:val="31"/>
        </w:rPr>
        <w:t>（六）司法机关或者行政机关依法限制房产权利的；</w:t>
      </w:r>
    </w:p>
    <w:p>
      <w:pPr>
        <w:pStyle w:val="Normal"/>
        <w:snapToGrid w:val="false"/>
        <w:spacing w:lineRule="exact" w:line="580"/>
        <w:ind w:firstLine="623" w:end="0"/>
        <w:rPr/>
      </w:pPr>
      <w:r>
        <w:rPr>
          <w:rFonts w:ascii="仿宋_GB2312" w:hAnsi="仿宋_GB2312" w:eastAsia="仿宋_GB2312"/>
          <w:sz w:val="31"/>
        </w:rPr>
        <w:t>（七）代管的房产无法定所有人签署委托书</w:t>
      </w:r>
      <w:r>
        <w:rPr>
          <w:rFonts w:ascii="仿宋_GB2312" w:hAnsi="仿宋_GB2312" w:hint="eastAsia" w:eastAsia="仿宋_GB2312"/>
          <w:sz w:val="31"/>
        </w:rPr>
        <w:t>的</w:t>
      </w:r>
      <w:r>
        <w:rPr>
          <w:rFonts w:ascii="仿宋_GB2312" w:hAnsi="仿宋_GB2312" w:eastAsia="仿宋_GB2312"/>
          <w:sz w:val="31"/>
        </w:rPr>
        <w:t>；</w:t>
      </w:r>
    </w:p>
    <w:p>
      <w:pPr>
        <w:pStyle w:val="Normal"/>
        <w:snapToGrid w:val="false"/>
        <w:spacing w:lineRule="exact" w:line="580"/>
        <w:ind w:firstLine="623" w:end="0"/>
        <w:rPr/>
      </w:pPr>
      <w:r>
        <w:rPr>
          <w:rFonts w:ascii="仿宋_GB2312" w:hAnsi="仿宋_GB2312" w:eastAsia="仿宋_GB2312"/>
          <w:sz w:val="31"/>
        </w:rPr>
        <w:t>（八）其他依法禁止</w:t>
      </w:r>
      <w:r>
        <w:rPr>
          <w:rFonts w:ascii="仿宋_GB2312" w:hAnsi="仿宋_GB2312" w:hint="eastAsia" w:eastAsia="仿宋_GB2312"/>
          <w:sz w:val="31"/>
        </w:rPr>
        <w:t>房屋</w:t>
      </w:r>
      <w:r>
        <w:rPr>
          <w:rFonts w:ascii="仿宋_GB2312" w:hAnsi="仿宋_GB2312" w:eastAsia="仿宋_GB2312"/>
          <w:sz w:val="31"/>
        </w:rPr>
        <w:t xml:space="preserve">权属转移的。 </w:t>
      </w:r>
    </w:p>
    <w:p>
      <w:pPr>
        <w:pStyle w:val="Normal"/>
        <w:snapToGrid w:val="false"/>
        <w:spacing w:lineRule="exact" w:line="580"/>
        <w:ind w:firstLine="623" w:end="0"/>
        <w:rPr>
          <w:rFonts w:ascii="仿宋_GB2312" w:hAnsi="仿宋_GB2312" w:eastAsia="仿宋_GB2312"/>
          <w:b/>
          <w:sz w:val="31"/>
        </w:rPr>
      </w:pPr>
      <w:r>
        <w:rPr>
          <w:rFonts w:ascii="黑体;SimHei" w:hAnsi="黑体;SimHei" w:cs="黑体;SimHei" w:eastAsia="黑体;SimHei"/>
          <w:sz w:val="31"/>
        </w:rPr>
        <w:t>第十</w:t>
      </w:r>
      <w:r>
        <w:rPr>
          <w:rFonts w:ascii="黑体;SimHei" w:hAnsi="黑体;SimHei" w:cs="黑体;SimHei" w:hint="eastAsia" w:eastAsia="黑体;SimHei"/>
          <w:sz w:val="31"/>
        </w:rPr>
        <w:t>八</w:t>
      </w:r>
      <w:r>
        <w:rPr>
          <w:rFonts w:ascii="黑体;SimHei" w:hAnsi="黑体;SimHei" w:cs="黑体;SimHei" w:eastAsia="黑体;SimHei"/>
          <w:sz w:val="31"/>
        </w:rPr>
        <w:t>条</w:t>
      </w:r>
      <w:r>
        <w:rPr>
          <w:rFonts w:ascii="仿宋_GB2312" w:hAnsi="仿宋_GB2312" w:eastAsia="仿宋_GB2312"/>
          <w:sz w:val="31"/>
        </w:rPr>
        <w:t xml:space="preserve"> 任何单位和个人不得伪造、涂改、转让房地产</w:t>
      </w:r>
      <w:r>
        <w:rPr>
          <w:rFonts w:ascii="仿宋_GB2312" w:hAnsi="仿宋_GB2312" w:hint="eastAsia" w:eastAsia="仿宋_GB2312"/>
          <w:sz w:val="31"/>
        </w:rPr>
        <w:t>经纪人</w:t>
      </w:r>
      <w:r>
        <w:rPr>
          <w:rFonts w:ascii="仿宋_GB2312" w:hAnsi="仿宋_GB2312" w:eastAsia="仿宋_GB2312"/>
          <w:sz w:val="31"/>
        </w:rPr>
        <w:t>资格证书</w:t>
      </w:r>
      <w:r>
        <w:rPr>
          <w:rFonts w:ascii="仿宋_GB2312" w:hAnsi="仿宋_GB2312" w:hint="eastAsia" w:eastAsia="仿宋_GB2312"/>
          <w:sz w:val="31"/>
        </w:rPr>
        <w:t>。</w:t>
      </w:r>
    </w:p>
    <w:p>
      <w:pPr>
        <w:pStyle w:val="Normal"/>
        <w:snapToGrid w:val="false"/>
        <w:spacing w:lineRule="exact" w:line="580"/>
        <w:ind w:firstLine="623" w:end="0"/>
        <w:rPr/>
      </w:pPr>
      <w:r>
        <w:rPr>
          <w:rFonts w:ascii="黑体;SimHei" w:hAnsi="黑体;SimHei" w:cs="黑体;SimHei" w:eastAsia="黑体;SimHei"/>
          <w:sz w:val="31"/>
        </w:rPr>
        <w:t>第</w:t>
      </w:r>
      <w:r>
        <w:rPr>
          <w:rFonts w:ascii="黑体;SimHei" w:hAnsi="黑体;SimHei" w:cs="黑体;SimHei" w:hint="eastAsia" w:eastAsia="黑体;SimHei"/>
          <w:sz w:val="31"/>
        </w:rPr>
        <w:t>十九</w:t>
      </w:r>
      <w:r>
        <w:rPr>
          <w:rFonts w:ascii="黑体;SimHei" w:hAnsi="黑体;SimHei" w:cs="黑体;SimHei" w:eastAsia="黑体;SimHei"/>
          <w:sz w:val="31"/>
        </w:rPr>
        <w:t>条</w:t>
      </w:r>
      <w:r>
        <w:rPr>
          <w:rFonts w:ascii="仿宋_GB2312" w:hAnsi="仿宋_GB2312" w:eastAsia="仿宋_GB2312"/>
          <w:sz w:val="31"/>
        </w:rPr>
        <w:t xml:space="preserve"> 房地产经纪机构应当建立业务记录，业务记录中应当载明业务活动及其他有关情况。</w:t>
      </w:r>
    </w:p>
    <w:p>
      <w:pPr>
        <w:pStyle w:val="Normal"/>
        <w:snapToGrid w:val="false"/>
        <w:spacing w:lineRule="exact" w:line="580"/>
        <w:ind w:firstLine="623" w:end="0"/>
        <w:rPr/>
      </w:pPr>
      <w:r>
        <w:rPr>
          <w:rFonts w:ascii="仿宋_GB2312" w:hAnsi="仿宋_GB2312" w:eastAsia="仿宋_GB2312"/>
          <w:sz w:val="31"/>
        </w:rPr>
        <w:t>房地产经纪机构应当每月向房产行政</w:t>
      </w:r>
      <w:r>
        <w:rPr>
          <w:rFonts w:ascii="仿宋_GB2312" w:hAnsi="仿宋_GB2312" w:hint="eastAsia" w:eastAsia="仿宋_GB2312"/>
          <w:sz w:val="31"/>
        </w:rPr>
        <w:t>主管</w:t>
      </w:r>
      <w:r>
        <w:rPr>
          <w:rFonts w:ascii="仿宋_GB2312" w:hAnsi="仿宋_GB2312" w:eastAsia="仿宋_GB2312"/>
          <w:sz w:val="31"/>
        </w:rPr>
        <w:t>部门报送业务统计报表。</w:t>
      </w:r>
    </w:p>
    <w:p>
      <w:pPr>
        <w:pStyle w:val="Normal"/>
        <w:snapToGrid w:val="false"/>
        <w:spacing w:lineRule="exact" w:line="580"/>
        <w:ind w:firstLine="623" w:end="0"/>
        <w:rPr/>
      </w:pPr>
      <w:r>
        <w:rPr>
          <w:rFonts w:ascii="黑体;SimHei" w:hAnsi="黑体;SimHei" w:cs="黑体;SimHei" w:eastAsia="黑体;SimHei"/>
          <w:sz w:val="31"/>
        </w:rPr>
        <w:t>第二十条</w:t>
      </w:r>
      <w:r>
        <w:rPr>
          <w:rFonts w:ascii="仿宋_GB2312" w:hAnsi="仿宋_GB2312" w:eastAsia="仿宋_GB2312"/>
          <w:sz w:val="31"/>
        </w:rPr>
        <w:t xml:space="preserve"> 违反本条例</w:t>
      </w:r>
      <w:r>
        <w:rPr>
          <w:rFonts w:ascii="仿宋_GB2312" w:hAnsi="仿宋_GB2312" w:hint="eastAsia" w:eastAsia="仿宋_GB2312"/>
          <w:sz w:val="31"/>
        </w:rPr>
        <w:t>第四条</w:t>
      </w:r>
      <w:r>
        <w:rPr>
          <w:rFonts w:ascii="仿宋_GB2312" w:hAnsi="仿宋_GB2312" w:eastAsia="仿宋_GB2312"/>
          <w:sz w:val="31"/>
        </w:rPr>
        <w:t>规定，房地产经纪机构未按规定备案的，由房产行政</w:t>
      </w:r>
      <w:r>
        <w:rPr>
          <w:rFonts w:ascii="仿宋_GB2312" w:hAnsi="仿宋_GB2312" w:hint="eastAsia" w:eastAsia="仿宋_GB2312"/>
          <w:sz w:val="31"/>
        </w:rPr>
        <w:t>主管</w:t>
      </w:r>
      <w:r>
        <w:rPr>
          <w:rFonts w:ascii="仿宋_GB2312" w:hAnsi="仿宋_GB2312" w:eastAsia="仿宋_GB2312"/>
          <w:sz w:val="31"/>
        </w:rPr>
        <w:t>部门责令改正，逾期不改正的，处以</w:t>
      </w:r>
      <w:r>
        <w:rPr>
          <w:rFonts w:ascii="仿宋_GB2312" w:hAnsi="仿宋_GB2312" w:hint="eastAsia" w:eastAsia="仿宋_GB2312"/>
          <w:sz w:val="31"/>
        </w:rPr>
        <w:t>三千</w:t>
      </w:r>
      <w:r>
        <w:rPr>
          <w:rFonts w:ascii="仿宋_GB2312" w:hAnsi="仿宋_GB2312" w:eastAsia="仿宋_GB2312"/>
          <w:sz w:val="31"/>
        </w:rPr>
        <w:t>元以上</w:t>
      </w:r>
      <w:r>
        <w:rPr>
          <w:rFonts w:ascii="仿宋_GB2312" w:hAnsi="仿宋_GB2312" w:hint="eastAsia" w:eastAsia="仿宋_GB2312"/>
          <w:sz w:val="31"/>
        </w:rPr>
        <w:t>五千</w:t>
      </w:r>
      <w:r>
        <w:rPr>
          <w:rFonts w:ascii="仿宋_GB2312" w:hAnsi="仿宋_GB2312" w:eastAsia="仿宋_GB2312"/>
          <w:sz w:val="31"/>
        </w:rPr>
        <w:t>元以下罚款。</w:t>
      </w:r>
    </w:p>
    <w:p>
      <w:pPr>
        <w:pStyle w:val="Normal"/>
        <w:snapToGrid w:val="false"/>
        <w:spacing w:lineRule="exact" w:line="580"/>
        <w:ind w:firstLine="623" w:end="0"/>
        <w:rPr/>
      </w:pPr>
      <w:r>
        <w:rPr>
          <w:rFonts w:ascii="黑体;SimHei" w:hAnsi="黑体;SimHei" w:cs="黑体;SimHei" w:eastAsia="黑体;SimHei"/>
          <w:sz w:val="31"/>
        </w:rPr>
        <w:t>第二十</w:t>
      </w:r>
      <w:r>
        <w:rPr>
          <w:rFonts w:ascii="黑体;SimHei" w:hAnsi="黑体;SimHei" w:cs="黑体;SimHei" w:hint="eastAsia" w:eastAsia="黑体;SimHei"/>
          <w:sz w:val="31"/>
        </w:rPr>
        <w:t>一</w:t>
      </w:r>
      <w:r>
        <w:rPr>
          <w:rFonts w:ascii="黑体;SimHei" w:hAnsi="黑体;SimHei" w:cs="黑体;SimHei" w:eastAsia="黑体;SimHei"/>
          <w:sz w:val="31"/>
        </w:rPr>
        <w:t>条</w:t>
      </w:r>
      <w:r>
        <w:rPr>
          <w:rFonts w:ascii="仿宋_GB2312" w:hAnsi="仿宋_GB2312" w:eastAsia="仿宋_GB2312"/>
          <w:sz w:val="31"/>
        </w:rPr>
        <w:t xml:space="preserve"> 违反本条例规定，房地产经纪机构</w:t>
      </w:r>
      <w:r>
        <w:rPr>
          <w:rFonts w:ascii="仿宋_GB2312" w:hAnsi="仿宋_GB2312" w:hint="eastAsia" w:eastAsia="仿宋_GB2312"/>
          <w:sz w:val="31"/>
        </w:rPr>
        <w:t>及其从业</w:t>
      </w:r>
      <w:r>
        <w:rPr>
          <w:rFonts w:ascii="仿宋_GB2312" w:hAnsi="仿宋_GB2312" w:eastAsia="仿宋_GB2312"/>
          <w:sz w:val="31"/>
        </w:rPr>
        <w:t>人员有本条例第十</w:t>
      </w:r>
      <w:r>
        <w:rPr>
          <w:rFonts w:ascii="仿宋_GB2312" w:hAnsi="仿宋_GB2312" w:hint="eastAsia" w:eastAsia="仿宋_GB2312"/>
          <w:sz w:val="31"/>
        </w:rPr>
        <w:t>六</w:t>
      </w:r>
      <w:r>
        <w:rPr>
          <w:rFonts w:ascii="仿宋_GB2312" w:hAnsi="仿宋_GB2312" w:eastAsia="仿宋_GB2312"/>
          <w:sz w:val="31"/>
        </w:rPr>
        <w:t>条规定行为之一的，由房产行政</w:t>
      </w:r>
      <w:r>
        <w:rPr>
          <w:rFonts w:ascii="仿宋_GB2312" w:hAnsi="仿宋_GB2312" w:hint="eastAsia" w:eastAsia="仿宋_GB2312"/>
          <w:sz w:val="31"/>
        </w:rPr>
        <w:t>主管</w:t>
      </w:r>
      <w:r>
        <w:rPr>
          <w:rFonts w:ascii="仿宋_GB2312" w:hAnsi="仿宋_GB2312" w:eastAsia="仿宋_GB2312"/>
          <w:sz w:val="31"/>
        </w:rPr>
        <w:t>部门责令停止违法行为，没收违法所得，并处以</w:t>
      </w:r>
      <w:r>
        <w:rPr>
          <w:rFonts w:ascii="仿宋_GB2312" w:hAnsi="仿宋_GB2312" w:hint="eastAsia" w:eastAsia="仿宋_GB2312"/>
          <w:sz w:val="31"/>
        </w:rPr>
        <w:t>一万</w:t>
      </w:r>
      <w:r>
        <w:rPr>
          <w:rFonts w:ascii="仿宋_GB2312" w:hAnsi="仿宋_GB2312" w:eastAsia="仿宋_GB2312"/>
          <w:sz w:val="31"/>
        </w:rPr>
        <w:t>元以上</w:t>
      </w:r>
      <w:r>
        <w:rPr>
          <w:rFonts w:ascii="仿宋_GB2312" w:hAnsi="仿宋_GB2312" w:hint="eastAsia" w:eastAsia="仿宋_GB2312"/>
          <w:sz w:val="31"/>
        </w:rPr>
        <w:t>三万</w:t>
      </w:r>
      <w:r>
        <w:rPr>
          <w:rFonts w:ascii="仿宋_GB2312" w:hAnsi="仿宋_GB2312" w:eastAsia="仿宋_GB2312"/>
          <w:sz w:val="31"/>
        </w:rPr>
        <w:t>元以下罚款。</w:t>
      </w:r>
    </w:p>
    <w:p>
      <w:pPr>
        <w:pStyle w:val="Normal"/>
        <w:snapToGrid w:val="false"/>
        <w:spacing w:lineRule="exact" w:line="580"/>
        <w:ind w:firstLine="623" w:end="0"/>
        <w:rPr/>
      </w:pPr>
      <w:r>
        <w:rPr>
          <w:rFonts w:ascii="黑体;SimHei" w:hAnsi="黑体;SimHei" w:cs="黑体;SimHei" w:eastAsia="黑体;SimHei"/>
          <w:sz w:val="31"/>
        </w:rPr>
        <w:t>第二十</w:t>
      </w:r>
      <w:r>
        <w:rPr>
          <w:rFonts w:ascii="黑体;SimHei" w:hAnsi="黑体;SimHei" w:cs="黑体;SimHei" w:hint="eastAsia" w:eastAsia="黑体;SimHei"/>
          <w:sz w:val="31"/>
        </w:rPr>
        <w:t>二</w:t>
      </w:r>
      <w:r>
        <w:rPr>
          <w:rFonts w:ascii="黑体;SimHei" w:hAnsi="黑体;SimHei" w:cs="黑体;SimHei" w:eastAsia="黑体;SimHei"/>
          <w:sz w:val="31"/>
        </w:rPr>
        <w:t>条</w:t>
      </w:r>
      <w:r>
        <w:rPr>
          <w:rFonts w:ascii="仿宋_GB2312" w:hAnsi="仿宋_GB2312" w:eastAsia="仿宋_GB2312"/>
          <w:sz w:val="31"/>
        </w:rPr>
        <w:t xml:space="preserve"> 违反本条例规定，房地产经纪机构</w:t>
      </w:r>
      <w:r>
        <w:rPr>
          <w:rFonts w:ascii="仿宋_GB2312" w:hAnsi="仿宋_GB2312" w:hint="eastAsia" w:eastAsia="仿宋_GB2312"/>
          <w:sz w:val="31"/>
        </w:rPr>
        <w:t>为</w:t>
      </w:r>
      <w:r>
        <w:rPr>
          <w:rFonts w:ascii="仿宋_GB2312" w:hAnsi="仿宋_GB2312" w:eastAsia="仿宋_GB2312"/>
          <w:sz w:val="31"/>
        </w:rPr>
        <w:t>本条例第十</w:t>
      </w:r>
      <w:r>
        <w:rPr>
          <w:rFonts w:ascii="仿宋_GB2312" w:hAnsi="仿宋_GB2312" w:hint="eastAsia" w:eastAsia="仿宋_GB2312"/>
          <w:sz w:val="31"/>
        </w:rPr>
        <w:t>七</w:t>
      </w:r>
      <w:r>
        <w:rPr>
          <w:rFonts w:ascii="仿宋_GB2312" w:hAnsi="仿宋_GB2312" w:eastAsia="仿宋_GB2312"/>
          <w:sz w:val="31"/>
        </w:rPr>
        <w:t>条</w:t>
      </w:r>
      <w:r>
        <w:rPr>
          <w:rFonts w:ascii="仿宋_GB2312" w:hAnsi="仿宋_GB2312" w:hint="eastAsia" w:eastAsia="仿宋_GB2312"/>
          <w:sz w:val="31"/>
        </w:rPr>
        <w:t>所列情形</w:t>
      </w:r>
      <w:r>
        <w:rPr>
          <w:rFonts w:ascii="仿宋_GB2312" w:hAnsi="仿宋_GB2312" w:eastAsia="仿宋_GB2312"/>
          <w:sz w:val="31"/>
        </w:rPr>
        <w:t>之一</w:t>
      </w:r>
      <w:r>
        <w:rPr>
          <w:rFonts w:ascii="仿宋_GB2312" w:hAnsi="仿宋_GB2312" w:hint="eastAsia" w:eastAsia="仿宋_GB2312"/>
          <w:sz w:val="31"/>
        </w:rPr>
        <w:t>提供服务</w:t>
      </w:r>
      <w:r>
        <w:rPr>
          <w:rFonts w:ascii="仿宋_GB2312" w:hAnsi="仿宋_GB2312" w:eastAsia="仿宋_GB2312"/>
          <w:sz w:val="31"/>
        </w:rPr>
        <w:t>的，由房产行政</w:t>
      </w:r>
      <w:r>
        <w:rPr>
          <w:rFonts w:ascii="仿宋_GB2312" w:hAnsi="仿宋_GB2312" w:hint="eastAsia" w:eastAsia="仿宋_GB2312"/>
          <w:sz w:val="31"/>
        </w:rPr>
        <w:t>主管</w:t>
      </w:r>
      <w:r>
        <w:rPr>
          <w:rFonts w:ascii="仿宋_GB2312" w:hAnsi="仿宋_GB2312" w:eastAsia="仿宋_GB2312"/>
          <w:sz w:val="31"/>
        </w:rPr>
        <w:t>部门责令限期改正，逾期不改正的，处以</w:t>
      </w:r>
      <w:r>
        <w:rPr>
          <w:rFonts w:ascii="仿宋_GB2312" w:hAnsi="仿宋_GB2312" w:hint="eastAsia" w:eastAsia="仿宋_GB2312"/>
          <w:sz w:val="31"/>
        </w:rPr>
        <w:t>五千</w:t>
      </w:r>
      <w:r>
        <w:rPr>
          <w:rFonts w:ascii="仿宋_GB2312" w:hAnsi="仿宋_GB2312" w:eastAsia="仿宋_GB2312"/>
          <w:sz w:val="31"/>
        </w:rPr>
        <w:t>元以上</w:t>
      </w:r>
      <w:r>
        <w:rPr>
          <w:rFonts w:ascii="仿宋_GB2312" w:hAnsi="仿宋_GB2312" w:hint="eastAsia" w:eastAsia="仿宋_GB2312"/>
          <w:sz w:val="31"/>
        </w:rPr>
        <w:t>一万</w:t>
      </w:r>
      <w:r>
        <w:rPr>
          <w:rFonts w:ascii="仿宋_GB2312" w:hAnsi="仿宋_GB2312" w:eastAsia="仿宋_GB2312"/>
          <w:sz w:val="31"/>
        </w:rPr>
        <w:t>元以下罚款。</w:t>
      </w:r>
    </w:p>
    <w:p>
      <w:pPr>
        <w:pStyle w:val="Normal"/>
        <w:snapToGrid w:val="false"/>
        <w:spacing w:lineRule="exact" w:line="580"/>
        <w:ind w:firstLine="623" w:end="0"/>
        <w:rPr/>
      </w:pPr>
      <w:r>
        <w:rPr>
          <w:rFonts w:ascii="黑体;SimHei" w:hAnsi="黑体;SimHei" w:cs="黑体;SimHei" w:eastAsia="黑体;SimHei"/>
          <w:sz w:val="31"/>
        </w:rPr>
        <w:t>第二十</w:t>
      </w:r>
      <w:r>
        <w:rPr>
          <w:rFonts w:ascii="黑体;SimHei" w:hAnsi="黑体;SimHei" w:cs="黑体;SimHei" w:hint="eastAsia" w:eastAsia="黑体;SimHei"/>
          <w:sz w:val="31"/>
        </w:rPr>
        <w:t>三</w:t>
      </w:r>
      <w:r>
        <w:rPr>
          <w:rFonts w:ascii="黑体;SimHei" w:hAnsi="黑体;SimHei" w:cs="黑体;SimHei" w:eastAsia="黑体;SimHei"/>
          <w:sz w:val="31"/>
        </w:rPr>
        <w:t>条</w:t>
      </w:r>
      <w:r>
        <w:rPr>
          <w:rFonts w:ascii="仿宋_GB2312" w:hAnsi="仿宋_GB2312" w:eastAsia="仿宋_GB2312"/>
          <w:b/>
          <w:sz w:val="31"/>
        </w:rPr>
        <w:t xml:space="preserve"> </w:t>
      </w:r>
      <w:r>
        <w:rPr>
          <w:rFonts w:ascii="仿宋_GB2312" w:hAnsi="仿宋_GB2312" w:eastAsia="仿宋_GB2312"/>
          <w:sz w:val="31"/>
        </w:rPr>
        <w:t>房产</w:t>
      </w:r>
      <w:r>
        <w:rPr>
          <w:rFonts w:ascii="仿宋_GB2312" w:hAnsi="仿宋_GB2312" w:hint="eastAsia" w:eastAsia="仿宋_GB2312"/>
          <w:sz w:val="31"/>
        </w:rPr>
        <w:t>行政主管</w:t>
      </w:r>
      <w:r>
        <w:rPr>
          <w:rFonts w:ascii="仿宋_GB2312" w:hAnsi="仿宋_GB2312" w:eastAsia="仿宋_GB2312"/>
          <w:sz w:val="31"/>
        </w:rPr>
        <w:t>部门工作人员在房地产经纪管理中徇私舞弊、滥用职权、玩忽职守，依法给予行政处分；构成犯罪的，依法追究刑事责任。</w:t>
      </w:r>
    </w:p>
    <w:p>
      <w:pPr>
        <w:pStyle w:val="Normal"/>
        <w:snapToGrid w:val="false"/>
        <w:spacing w:lineRule="exact" w:line="580"/>
        <w:ind w:firstLine="623" w:end="0"/>
        <w:rPr>
          <w:rFonts w:hint="eastAsia"/>
        </w:rPr>
      </w:pPr>
      <w:r>
        <w:rPr>
          <w:rFonts w:ascii="黑体;SimHei" w:hAnsi="黑体;SimHei" w:cs="黑体;SimHei" w:eastAsia="黑体;SimHei"/>
          <w:sz w:val="31"/>
        </w:rPr>
        <w:t>第二十</w:t>
      </w:r>
      <w:r>
        <w:rPr>
          <w:rFonts w:ascii="黑体;SimHei" w:hAnsi="黑体;SimHei" w:cs="黑体;SimHei" w:hint="eastAsia" w:eastAsia="黑体;SimHei"/>
          <w:sz w:val="31"/>
        </w:rPr>
        <w:t>四</w:t>
      </w:r>
      <w:r>
        <w:rPr>
          <w:rFonts w:ascii="黑体;SimHei" w:hAnsi="黑体;SimHei" w:cs="黑体;SimHei" w:eastAsia="黑体;SimHei"/>
          <w:sz w:val="31"/>
        </w:rPr>
        <w:t>条</w:t>
      </w:r>
      <w:r>
        <w:rPr>
          <w:rFonts w:ascii="仿宋_GB2312" w:hAnsi="仿宋_GB2312" w:eastAsia="仿宋_GB2312"/>
          <w:sz w:val="31"/>
        </w:rPr>
        <w:t xml:space="preserve"> 本条例自</w:t>
      </w:r>
      <w:r>
        <w:rPr>
          <w:rFonts w:eastAsia="仿宋_GB2312" w:hint="eastAsia" w:ascii="仿宋_GB2312" w:hAnsi="仿宋_GB2312"/>
          <w:sz w:val="31"/>
        </w:rPr>
        <w:t>2010</w:t>
      </w:r>
      <w:r>
        <w:rPr>
          <w:rFonts w:ascii="仿宋_GB2312" w:hAnsi="仿宋_GB2312" w:eastAsia="仿宋_GB2312"/>
          <w:sz w:val="31"/>
        </w:rPr>
        <w:t xml:space="preserve">年 </w:t>
      </w:r>
      <w:r>
        <w:rPr>
          <w:rFonts w:eastAsia="仿宋_GB2312" w:hint="eastAsia" w:ascii="仿宋_GB2312" w:hAnsi="仿宋_GB2312"/>
          <w:sz w:val="31"/>
        </w:rPr>
        <w:t>9</w:t>
      </w:r>
      <w:r>
        <w:rPr>
          <w:rFonts w:ascii="仿宋_GB2312" w:hAnsi="仿宋_GB2312" w:eastAsia="仿宋_GB2312"/>
          <w:sz w:val="31"/>
        </w:rPr>
        <w:t>月</w:t>
      </w:r>
      <w:r>
        <w:rPr>
          <w:rFonts w:eastAsia="仿宋_GB2312" w:hint="eastAsia" w:ascii="仿宋_GB2312" w:hAnsi="仿宋_GB2312"/>
          <w:sz w:val="31"/>
        </w:rPr>
        <w:t>1</w:t>
      </w:r>
      <w:r>
        <w:rPr>
          <w:rFonts w:ascii="仿宋_GB2312" w:hAnsi="仿宋_GB2312" w:eastAsia="仿宋_GB2312"/>
          <w:sz w:val="31"/>
        </w:rPr>
        <w:t>日起施行。</w:t>
      </w:r>
    </w:p>
    <w:p>
      <w:pPr>
        <w:pStyle w:val="Normal"/>
        <w:spacing w:lineRule="exact" w:line="580"/>
        <w:rPr>
          <w:rFonts w:hint="eastAsia"/>
        </w:rPr>
      </w:pPr>
      <w:r>
        <w:rPr>
          <w:rFonts w:hint="eastAsia"/>
        </w:rPr>
      </w:r>
    </w:p>
    <w:p>
      <w:pPr>
        <w:pStyle w:val="Normal"/>
        <w:spacing w:lineRule="exact" w:line="580"/>
        <w:rPr>
          <w:rFonts w:hint="eastAsia"/>
        </w:rPr>
      </w:pPr>
      <w:r>
        <w:rPr>
          <w:rFonts w:hint="eastAsia"/>
        </w:rPr>
      </w:r>
    </w:p>
    <w:p>
      <w:pPr>
        <w:pStyle w:val="Normal"/>
        <w:spacing w:lineRule="exact" w:line="580"/>
        <w:rPr>
          <w:rFonts w:hint="eastAsia"/>
        </w:rPr>
      </w:pPr>
      <w:r>
        <w:rPr>
          <w:rFonts w:hint="eastAsia"/>
        </w:rPr>
      </w:r>
    </w:p>
    <w:p>
      <w:pPr>
        <w:pStyle w:val="Normal"/>
        <w:spacing w:lineRule="exact" w:line="580"/>
        <w:rPr>
          <w:rFonts w:hint="eastAsia"/>
        </w:rPr>
      </w:pPr>
      <w:r>
        <w:rPr>
          <w:rFonts w:hint="eastAsia"/>
        </w:rPr>
      </w:r>
    </w:p>
    <w:sectPr>
      <w:footerReference w:type="even" r:id="rId2"/>
      <w:footerReference w:type="default" r:id="rId3"/>
      <w:type w:val="nextPage"/>
      <w:pgSz w:w="11906" w:h="16838"/>
      <w:pgMar w:left="1588" w:right="1531"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普通(网站)"/>
    <w:basedOn w:val="Normal"/>
    <w:qFormat/>
    <w:pPr>
      <w:widowControl/>
      <w:spacing w:before="280" w:after="280"/>
      <w:jc w:val="start"/>
    </w:pPr>
    <w:rPr>
      <w:rFonts w:ascii="宋体;SimSun" w:hAnsi="宋体;SimSun" w:cs="宋体;SimSun"/>
      <w:color w:val="000000"/>
      <w:kern w:val="0"/>
      <w:sz w:val="24"/>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2010-08-04T08:38:00Z</dcterms:created>
  <dc:creator>FtpDown</dc:creator>
  <dc:description/>
  <cp:keywords/>
  <dc:language>en-US</dc:language>
  <cp:lastModifiedBy>王赟</cp:lastModifiedBy>
  <cp:lastPrinted>2010-06-21T17:31:00Z</cp:lastPrinted>
  <dcterms:modified xsi:type="dcterms:W3CDTF">2017-03-09T11:33:00Z</dcterms:modified>
  <cp:revision>11</cp:revision>
  <dc:subject/>
  <dc:title>银人常发[2006] 号</dc:title>
</cp:coreProperties>
</file>