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方正小标宋简体" w:hint="eastAsia"/>
          <w:color w:val="000000"/>
          <w:szCs w:val="32"/>
        </w:rPr>
      </w:pPr>
      <w:r>
        <w:rPr>
          <w:rFonts w:eastAsia="宋体;SimSun" w:cs="方正小标宋简体" w:hint="eastAsia" w:ascii="宋体;SimSun" w:hAnsi="宋体;SimSun"/>
          <w:color w:val="000000"/>
          <w:szCs w:val="32"/>
        </w:rPr>
      </w:r>
    </w:p>
    <w:p>
      <w:pPr>
        <w:pStyle w:val="Normal"/>
        <w:jc w:val="center"/>
        <w:rPr>
          <w:rFonts w:ascii="宋体;SimSun" w:hAnsi="宋体;SimSun" w:eastAsia="宋体;SimSun" w:cs="方正小标宋简体" w:hint="eastAsia"/>
          <w:color w:val="000000"/>
          <w:szCs w:val="32"/>
        </w:rPr>
      </w:pPr>
      <w:r>
        <w:rPr>
          <w:rFonts w:eastAsia="宋体;SimSun" w:cs="方正小标宋简体" w:hint="eastAsia" w:ascii="宋体;SimSun" w:hAnsi="宋体;SimSun"/>
          <w:color w:val="000000"/>
          <w:szCs w:val="32"/>
        </w:rPr>
      </w:r>
    </w:p>
    <w:p>
      <w:pPr>
        <w:pStyle w:val="Normal"/>
        <w:jc w:val="center"/>
        <w:rPr>
          <w:rFonts w:ascii="宋体;SimSun" w:hAnsi="宋体;SimSun" w:eastAsia="宋体;SimSun" w:cs="方正小标宋简体" w:hint="eastAsia"/>
          <w:color w:val="000000"/>
          <w:sz w:val="44"/>
          <w:szCs w:val="44"/>
        </w:rPr>
      </w:pPr>
      <w:r>
        <w:rPr>
          <w:rFonts w:ascii="宋体;SimSun" w:hAnsi="宋体;SimSun" w:cs="方正小标宋简体" w:hint="eastAsia" w:eastAsia="宋体;SimSun"/>
          <w:color w:val="000000"/>
          <w:sz w:val="44"/>
          <w:szCs w:val="44"/>
        </w:rPr>
        <w:t>黑龙江省道路运输条例</w:t>
      </w:r>
    </w:p>
    <w:p>
      <w:pPr>
        <w:pStyle w:val="Style16"/>
        <w:ind w:firstLineChars="0" w:firstLine="0" w:startChars="400" w:endChars="400"/>
        <w:jc w:val="center"/>
        <w:rPr>
          <w:rFonts w:ascii="楷体_GB2312" w:hAnsi="楷体_GB2312" w:eastAsia="楷体_GB2312" w:cs="黑体;SimHei" w:hint="eastAsia"/>
          <w:color w:val="000000"/>
          <w:szCs w:val="32"/>
        </w:rPr>
      </w:pPr>
      <w:r>
        <w:rPr>
          <w:rFonts w:ascii="楷体_GB2312" w:hAnsi="楷体_GB2312" w:cs="仿宋_GB2312" w:hint="eastAsia" w:eastAsia="楷体_GB2312"/>
          <w:szCs w:val="32"/>
        </w:rPr>
        <w:t>（</w:t>
      </w:r>
      <w:r>
        <w:rPr>
          <w:rFonts w:eastAsia="楷体_GB2312" w:cs="仿宋_GB2312" w:hint="eastAsia" w:ascii="楷体_GB2312" w:hAnsi="楷体_GB2312"/>
          <w:szCs w:val="32"/>
        </w:rPr>
        <w:t>2016</w:t>
      </w:r>
      <w:r>
        <w:rPr>
          <w:rFonts w:ascii="楷体_GB2312" w:hAnsi="楷体_GB2312" w:cs="仿宋_GB2312" w:hint="eastAsia" w:eastAsia="楷体_GB2312"/>
          <w:szCs w:val="32"/>
        </w:rPr>
        <w:t>年</w:t>
      </w:r>
      <w:r>
        <w:rPr>
          <w:rFonts w:eastAsia="楷体_GB2312" w:cs="仿宋_GB2312" w:hint="eastAsia" w:ascii="楷体_GB2312" w:hAnsi="楷体_GB2312"/>
          <w:szCs w:val="32"/>
        </w:rPr>
        <w:t>6</w:t>
      </w:r>
      <w:r>
        <w:rPr>
          <w:rFonts w:ascii="楷体_GB2312" w:hAnsi="楷体_GB2312" w:cs="仿宋_GB2312" w:hint="eastAsia" w:eastAsia="楷体_GB2312"/>
          <w:szCs w:val="32"/>
        </w:rPr>
        <w:t>月</w:t>
      </w:r>
      <w:r>
        <w:rPr>
          <w:rFonts w:eastAsia="楷体_GB2312" w:cs="仿宋_GB2312" w:hint="eastAsia" w:ascii="楷体_GB2312" w:hAnsi="楷体_GB2312"/>
          <w:szCs w:val="32"/>
        </w:rPr>
        <w:t>17</w:t>
      </w:r>
      <w:r>
        <w:rPr>
          <w:rFonts w:ascii="楷体_GB2312" w:hAnsi="楷体_GB2312" w:cs="仿宋_GB2312" w:hint="eastAsia" w:eastAsia="楷体_GB2312"/>
          <w:szCs w:val="32"/>
        </w:rPr>
        <w:t>日黑龙江省第十二届人民代表大会常务委员会第二十六次会议通过  根据</w:t>
      </w:r>
      <w:r>
        <w:rPr>
          <w:rFonts w:eastAsia="楷体_GB2312" w:cs="仿宋_GB2312" w:hint="eastAsia" w:ascii="楷体_GB2312" w:hAnsi="楷体_GB2312"/>
          <w:szCs w:val="32"/>
        </w:rPr>
        <w:t>2018</w:t>
      </w:r>
      <w:r>
        <w:rPr>
          <w:rFonts w:ascii="楷体_GB2312" w:hAnsi="楷体_GB2312" w:cs="仿宋_GB2312" w:hint="eastAsia" w:eastAsia="楷体_GB2312"/>
          <w:szCs w:val="32"/>
        </w:rPr>
        <w:t>年</w:t>
      </w:r>
      <w:r>
        <w:rPr>
          <w:rFonts w:eastAsia="楷体_GB2312" w:cs="仿宋_GB2312" w:hint="eastAsia" w:ascii="楷体_GB2312" w:hAnsi="楷体_GB2312"/>
          <w:szCs w:val="32"/>
        </w:rPr>
        <w:t>4</w:t>
      </w:r>
      <w:r>
        <w:rPr>
          <w:rFonts w:ascii="楷体_GB2312" w:hAnsi="楷体_GB2312" w:cs="仿宋_GB2312" w:hint="eastAsia" w:eastAsia="楷体_GB2312"/>
          <w:szCs w:val="32"/>
        </w:rPr>
        <w:t>月</w:t>
      </w:r>
      <w:r>
        <w:rPr>
          <w:rFonts w:eastAsia="楷体_GB2312" w:cs="仿宋_GB2312" w:hint="eastAsia" w:ascii="楷体_GB2312" w:hAnsi="楷体_GB2312"/>
          <w:szCs w:val="32"/>
        </w:rPr>
        <w:t>26</w:t>
      </w:r>
      <w:r>
        <w:rPr>
          <w:rFonts w:ascii="楷体_GB2312" w:hAnsi="楷体_GB2312" w:cs="仿宋_GB2312" w:hint="eastAsia" w:eastAsia="楷体_GB2312"/>
          <w:szCs w:val="32"/>
        </w:rPr>
        <w:t>日黑龙江省第十三届人民代表大会常务委员会第三次会议《黑龙江省人民代表大会常务委员会关于废止和修改〈黑龙江省统计监督处罚条例〉等</w:t>
      </w:r>
      <w:r>
        <w:rPr>
          <w:rFonts w:eastAsia="楷体_GB2312" w:cs="仿宋_GB2312" w:hint="eastAsia" w:ascii="楷体_GB2312" w:hAnsi="楷体_GB2312"/>
          <w:szCs w:val="32"/>
        </w:rPr>
        <w:t>72</w:t>
      </w:r>
      <w:r>
        <w:rPr>
          <w:rFonts w:ascii="楷体_GB2312" w:hAnsi="楷体_GB2312" w:cs="仿宋_GB2312" w:hint="eastAsia" w:eastAsia="楷体_GB2312"/>
          <w:szCs w:val="32"/>
        </w:rPr>
        <w:t>部地方性法规的决定》修正）</w:t>
      </w:r>
    </w:p>
    <w:p>
      <w:pPr>
        <w:pStyle w:val="Normal"/>
        <w:jc w:val="center"/>
        <w:rPr>
          <w:rFonts w:ascii="楷体_GB2312" w:hAnsi="楷体_GB2312" w:eastAsia="楷体_GB2312" w:cs="黑体;SimHei" w:hint="eastAsia"/>
          <w:color w:val="000000"/>
          <w:szCs w:val="32"/>
        </w:rPr>
      </w:pPr>
      <w:r>
        <w:rPr>
          <w:rFonts w:eastAsia="楷体_GB2312" w:cs="黑体;SimHei" w:hint="eastAsia" w:ascii="楷体_GB2312" w:hAnsi="楷体_GB2312"/>
          <w:color w:val="000000"/>
          <w:szCs w:val="32"/>
        </w:rPr>
      </w:r>
    </w:p>
    <w:p>
      <w:pPr>
        <w:pStyle w:val="Normal"/>
        <w:jc w:val="center"/>
        <w:rPr>
          <w:rFonts w:hint="eastAsia"/>
          <w:color w:val="000000"/>
        </w:rPr>
      </w:pPr>
      <w:r>
        <w:rPr>
          <w:rFonts w:ascii="黑体;SimHei" w:hAnsi="黑体;SimHei" w:cs="黑体;SimHei" w:hint="eastAsia" w:eastAsia="黑体;SimHei"/>
          <w:color w:val="000000"/>
        </w:rPr>
        <w:t>第一章  总  则</w:t>
      </w:r>
    </w:p>
    <w:p>
      <w:pPr>
        <w:pStyle w:val="Normal"/>
        <w:rPr/>
      </w:pPr>
      <w:r>
        <w:rPr>
          <w:rFonts w:hint="eastAsia"/>
          <w:color w:val="000000"/>
        </w:rPr>
        <w:t xml:space="preserve">    </w:t>
      </w:r>
      <w:r>
        <w:rPr>
          <w:rFonts w:ascii="黑体;SimHei" w:hAnsi="黑体;SimHei" w:cs="黑体;SimHei" w:hint="eastAsia" w:eastAsia="黑体;SimHei"/>
          <w:color w:val="000000"/>
        </w:rPr>
        <w:t>第一条</w:t>
      </w:r>
      <w:r>
        <w:rPr>
          <w:rFonts w:hint="eastAsia"/>
          <w:color w:val="000000"/>
        </w:rPr>
        <w:t xml:space="preserve">  为了维护道路运输市场秩序，保障道路运输安全，</w:t>
      </w:r>
      <w:r>
        <w:rPr>
          <w:rFonts w:hint="eastAsia"/>
          <w:color w:val="000000"/>
          <w:spacing w:val="-6"/>
        </w:rPr>
        <w:t>保护道路运输各方当事人的合法权益，促进道路运输业的健康发</w:t>
      </w:r>
      <w:r>
        <w:rPr>
          <w:rFonts w:hint="eastAsia"/>
          <w:color w:val="000000"/>
        </w:rPr>
        <w:t>展，根据《中华人民共和国道路运输条例》等有关法律、行政法规，结合本省实际，制定本条例。</w:t>
      </w:r>
    </w:p>
    <w:p>
      <w:pPr>
        <w:pStyle w:val="Normal"/>
        <w:rPr/>
      </w:pPr>
      <w:r>
        <w:rPr>
          <w:rFonts w:hint="eastAsia"/>
          <w:color w:val="000000"/>
        </w:rPr>
        <w:t>　　</w:t>
      </w:r>
      <w:r>
        <w:rPr>
          <w:rFonts w:ascii="黑体;SimHei" w:hAnsi="黑体;SimHei" w:cs="黑体;SimHei" w:hint="eastAsia" w:eastAsia="黑体;SimHei"/>
          <w:color w:val="000000"/>
        </w:rPr>
        <w:t>第二条</w:t>
      </w:r>
      <w:r>
        <w:rPr>
          <w:rFonts w:hint="eastAsia"/>
          <w:color w:val="000000"/>
        </w:rPr>
        <w:t xml:space="preserve">  在本省行政区域内从事道路运输经营、道路运输相关业务及其管理活动的，适用本条例。 </w:t>
      </w:r>
    </w:p>
    <w:p>
      <w:pPr>
        <w:pStyle w:val="Normal"/>
        <w:rPr>
          <w:rFonts w:hint="eastAsia"/>
          <w:color w:val="000000"/>
        </w:rPr>
      </w:pPr>
      <w:r>
        <w:rPr>
          <w:rFonts w:hint="eastAsia"/>
          <w:color w:val="000000"/>
        </w:rPr>
        <w:t xml:space="preserve">　　本条例所称道路运输经营，包括公共汽（电）车客运、班线客运、包车客运、旅游客运、出租汽车客运等道路旅客运输经营（以下简称客运经营）和道路货物运输经营（以下简称货运经营）。 </w:t>
      </w:r>
    </w:p>
    <w:p>
      <w:pPr>
        <w:pStyle w:val="Normal"/>
        <w:ind w:firstLineChars="200" w:startChars="0" w:start="0" w:endChars="0" w:end="0"/>
        <w:rPr>
          <w:rFonts w:hint="eastAsia"/>
          <w:color w:val="000000"/>
        </w:rPr>
      </w:pPr>
      <w:r>
        <w:rPr>
          <w:rFonts w:hint="eastAsia"/>
          <w:color w:val="000000"/>
        </w:rPr>
        <w:t>本条例所称道路运输相关业务，包括道路运输站（场）经营、机动车维修经营、机动车驾驶员培训和汽车租赁经营。</w:t>
      </w:r>
    </w:p>
    <w:p>
      <w:pPr>
        <w:pStyle w:val="Normal"/>
        <w:rPr>
          <w:rFonts w:hint="eastAsia"/>
          <w:color w:val="000000"/>
        </w:rPr>
      </w:pPr>
      <w:r>
        <w:rPr>
          <w:rFonts w:hint="eastAsia"/>
          <w:color w:val="000000"/>
        </w:rPr>
        <w:t xml:space="preserve">    </w:t>
      </w:r>
      <w:r>
        <w:rPr>
          <w:rFonts w:hint="eastAsia"/>
          <w:color w:val="000000"/>
        </w:rPr>
        <w:t>本条例所称管理活动是指县级以上人民政府对道路运输业发展制定相关政策，交通运输主管部门、道路运输管理机构对道路运输经营者经营许可办理、经营行为监督、为公众运输提供的社会化服务以及县级以上人民政府的有关部门按照各自职责，对道路运输进行管理的相关工作。</w:t>
      </w:r>
    </w:p>
    <w:p>
      <w:pPr>
        <w:pStyle w:val="Normal"/>
        <w:rPr/>
      </w:pPr>
      <w:r>
        <w:rPr>
          <w:rFonts w:hint="eastAsia"/>
          <w:color w:val="000000"/>
        </w:rPr>
        <w:t>　　</w:t>
      </w:r>
      <w:r>
        <w:rPr>
          <w:rFonts w:ascii="黑体;SimHei" w:hAnsi="黑体;SimHei" w:cs="黑体;SimHei" w:hint="eastAsia" w:eastAsia="黑体;SimHei"/>
          <w:color w:val="000000"/>
        </w:rPr>
        <w:t>第三条</w:t>
      </w:r>
      <w:r>
        <w:rPr>
          <w:rFonts w:hint="eastAsia"/>
          <w:color w:val="000000"/>
          <w:spacing w:val="6"/>
        </w:rPr>
        <w:t xml:space="preserve">  道路运输的发展应当遵循统筹规划、合理引导、</w:t>
      </w:r>
      <w:r>
        <w:rPr>
          <w:rFonts w:hint="eastAsia"/>
          <w:color w:val="000000"/>
        </w:rPr>
        <w:t>安全便捷、节能环保、禁止封锁和垄断的原则。</w:t>
      </w:r>
    </w:p>
    <w:p>
      <w:pPr>
        <w:pStyle w:val="Normal"/>
        <w:rPr>
          <w:rFonts w:hint="eastAsia"/>
          <w:color w:val="000000"/>
        </w:rPr>
      </w:pPr>
      <w:r>
        <w:rPr>
          <w:rFonts w:hint="eastAsia"/>
          <w:color w:val="000000"/>
        </w:rPr>
        <w:t>　　从事道路运输经营以及道路运输相关业务，应当依法经营，文明经营，文明服务，诚实守信，公平竞争，保障安全。</w:t>
      </w:r>
    </w:p>
    <w:p>
      <w:pPr>
        <w:pStyle w:val="Normal"/>
        <w:rPr>
          <w:rFonts w:hint="eastAsia"/>
          <w:color w:val="000000"/>
        </w:rPr>
      </w:pPr>
      <w:r>
        <w:rPr>
          <w:rFonts w:hint="eastAsia"/>
          <w:color w:val="000000"/>
        </w:rPr>
        <w:t>　　道路运输管理应当依法、规范、</w:t>
      </w:r>
      <w:r>
        <w:rPr>
          <w:rFonts w:ascii="仿宋_GB2312" w:hAnsi="仿宋_GB2312" w:hint="eastAsia"/>
          <w:color w:val="000000"/>
          <w:szCs w:val="32"/>
        </w:rPr>
        <w:t>公平、公正、</w:t>
      </w:r>
      <w:r>
        <w:rPr>
          <w:rFonts w:hint="eastAsia"/>
          <w:color w:val="000000"/>
        </w:rPr>
        <w:t>公开、高效、为民、利民、便民</w:t>
      </w:r>
      <w:r>
        <w:rPr>
          <w:rFonts w:ascii="仿宋_GB2312" w:hAnsi="仿宋_GB2312" w:hint="eastAsia"/>
          <w:color w:val="000000"/>
          <w:szCs w:val="32"/>
        </w:rPr>
        <w:t>。</w:t>
      </w:r>
    </w:p>
    <w:p>
      <w:pPr>
        <w:pStyle w:val="Normal"/>
        <w:ind w:firstLineChars="200" w:startChars="0" w:start="0" w:endChars="0" w:end="0"/>
        <w:rPr/>
      </w:pPr>
      <w:r>
        <w:rPr>
          <w:rFonts w:ascii="黑体;SimHei" w:hAnsi="黑体;SimHei" w:cs="黑体;SimHei" w:hint="eastAsia" w:eastAsia="黑体;SimHei"/>
          <w:color w:val="000000"/>
        </w:rPr>
        <w:t>第四条</w:t>
      </w:r>
      <w:r>
        <w:rPr>
          <w:rFonts w:hint="eastAsia"/>
          <w:color w:val="000000"/>
          <w:spacing w:val="6"/>
        </w:rPr>
        <w:t xml:space="preserve">  县级以上人民政府应当根据国民经济和社会发展规</w:t>
      </w:r>
      <w:r>
        <w:rPr>
          <w:rFonts w:hint="eastAsia"/>
          <w:color w:val="000000"/>
        </w:rPr>
        <w:t>划，制定本行政区域道路运输发展规划，纳入城乡规划，并与航空、铁路、水路运输等发展规划合理衔接，构建道路运输综合服务体系，发展智慧运输；在城市规划区范围内，铁路的线路、车站、枢纽以及其他有关设施的规划，应当纳入所在城市的总体规划</w:t>
      </w:r>
      <w:r>
        <w:rPr>
          <w:rFonts w:ascii="仿宋_GB2312" w:hAnsi="仿宋_GB2312" w:cs="仿宋_GB2312" w:hint="eastAsia"/>
          <w:color w:val="000000"/>
          <w:szCs w:val="32"/>
        </w:rPr>
        <w:t>；</w:t>
      </w:r>
      <w:r>
        <w:rPr>
          <w:rFonts w:hint="eastAsia"/>
          <w:color w:val="000000"/>
        </w:rPr>
        <w:t>民用机场建设规划应当与城市建设规划相协调。</w:t>
      </w:r>
    </w:p>
    <w:p>
      <w:pPr>
        <w:pStyle w:val="Normal"/>
        <w:rPr/>
      </w:pPr>
      <w:r>
        <w:rPr>
          <w:rFonts w:hint="eastAsia"/>
          <w:color w:val="000000"/>
        </w:rPr>
        <w:t>　　</w:t>
      </w:r>
      <w:r>
        <w:rPr>
          <w:rFonts w:hint="eastAsia"/>
          <w:color w:val="000000"/>
          <w:spacing w:val="6"/>
        </w:rPr>
        <w:t>县级以上人民政府应当优先发展公共交通，加快淘汰尾气排放不合格的运输车辆，推广使用新能源车辆；</w:t>
      </w:r>
      <w:r>
        <w:rPr>
          <w:rFonts w:hint="eastAsia"/>
          <w:spacing w:val="6"/>
        </w:rPr>
        <w:t>执行国家购买</w:t>
      </w:r>
      <w:r>
        <w:rPr>
          <w:rFonts w:hint="eastAsia"/>
        </w:rPr>
        <w:t>新能源公共汽（电）车优惠政策</w:t>
      </w:r>
      <w:r>
        <w:rPr>
          <w:rFonts w:hint="eastAsia"/>
          <w:color w:val="000000"/>
        </w:rPr>
        <w:t>；加大对公共汽（电）车客运、</w:t>
      </w:r>
      <w:r>
        <w:rPr>
          <w:rFonts w:hint="eastAsia"/>
          <w:color w:val="000000"/>
          <w:spacing w:val="-6"/>
        </w:rPr>
        <w:t>旅游客运、道路运输站（场）建设、城乡物流等的投入和政策扶</w:t>
      </w:r>
      <w:r>
        <w:rPr>
          <w:rFonts w:hint="eastAsia"/>
          <w:color w:val="000000"/>
        </w:rPr>
        <w:t>持；推进城乡客运均等化服务，提高乡村的通班车率。</w:t>
      </w:r>
    </w:p>
    <w:p>
      <w:pPr>
        <w:pStyle w:val="Normal"/>
        <w:rPr/>
      </w:pPr>
      <w:r>
        <w:rPr>
          <w:rFonts w:hint="eastAsia"/>
          <w:color w:val="000000"/>
        </w:rPr>
        <w:t>　　</w:t>
      </w:r>
      <w:r>
        <w:rPr>
          <w:rFonts w:ascii="黑体;SimHei" w:hAnsi="黑体;SimHei" w:cs="黑体;SimHei" w:hint="eastAsia" w:eastAsia="黑体;SimHei"/>
          <w:color w:val="000000"/>
        </w:rPr>
        <w:t>第五条</w:t>
      </w:r>
      <w:r>
        <w:rPr>
          <w:rFonts w:hint="eastAsia"/>
          <w:color w:val="000000"/>
        </w:rPr>
        <w:t xml:space="preserve">  县级以上人民政府交通运输主管部门主管本行政区域的道路运输管理工作。</w:t>
      </w:r>
    </w:p>
    <w:p>
      <w:pPr>
        <w:pStyle w:val="Normal"/>
        <w:rPr/>
      </w:pPr>
      <w:r>
        <w:rPr>
          <w:rFonts w:hint="eastAsia"/>
          <w:color w:val="000000"/>
        </w:rPr>
        <w:t>　　</w:t>
      </w:r>
      <w:r>
        <w:rPr>
          <w:rFonts w:hint="eastAsia"/>
          <w:color w:val="000000"/>
          <w:spacing w:val="-6"/>
        </w:rPr>
        <w:t>县级以上道路运输管理机构负责具体实施道路运输管理工</w:t>
      </w:r>
      <w:r>
        <w:rPr>
          <w:rFonts w:hint="eastAsia"/>
          <w:color w:val="000000"/>
        </w:rPr>
        <w:t>作。</w:t>
      </w:r>
    </w:p>
    <w:p>
      <w:pPr>
        <w:pStyle w:val="Normal"/>
        <w:rPr/>
      </w:pPr>
      <w:r>
        <w:rPr>
          <w:rFonts w:hint="eastAsia"/>
          <w:color w:val="000000"/>
        </w:rPr>
        <w:t>　　</w:t>
      </w:r>
      <w:r>
        <w:rPr>
          <w:rFonts w:hint="eastAsia"/>
          <w:color w:val="000000"/>
          <w:spacing w:val="-6"/>
        </w:rPr>
        <w:t>县级以上人民政府公安、发展和改革、国土资源、住房和城</w:t>
      </w:r>
      <w:r>
        <w:rPr>
          <w:rFonts w:hint="eastAsia"/>
          <w:color w:val="000000"/>
        </w:rPr>
        <w:t>乡建设等有关部门应当按照各自的职责，共同做好道路运输管理相关工作。</w:t>
      </w:r>
    </w:p>
    <w:p>
      <w:pPr>
        <w:pStyle w:val="Normal"/>
        <w:rPr/>
      </w:pPr>
      <w:r>
        <w:rPr>
          <w:rFonts w:hint="eastAsia"/>
          <w:color w:val="000000"/>
        </w:rPr>
        <w:t>　　</w:t>
      </w:r>
      <w:r>
        <w:rPr>
          <w:rFonts w:ascii="黑体;SimHei" w:hAnsi="黑体;SimHei" w:cs="黑体;SimHei" w:hint="eastAsia" w:eastAsia="黑体;SimHei"/>
          <w:color w:val="000000"/>
        </w:rPr>
        <w:t>第六条</w:t>
      </w:r>
      <w:r>
        <w:rPr>
          <w:rFonts w:hint="eastAsia"/>
          <w:color w:val="000000"/>
        </w:rPr>
        <w:t xml:space="preserve">  </w:t>
      </w:r>
      <w:r>
        <w:rPr>
          <w:szCs w:val="32"/>
        </w:rPr>
        <w:t>道路运输行业协会</w:t>
      </w:r>
      <w:r>
        <w:rPr>
          <w:rFonts w:hint="eastAsia"/>
          <w:szCs w:val="32"/>
        </w:rPr>
        <w:t>应当</w:t>
      </w:r>
      <w:r>
        <w:rPr>
          <w:szCs w:val="32"/>
        </w:rPr>
        <w:t>建立行业自律机制，规范</w:t>
      </w:r>
      <w:r>
        <w:rPr>
          <w:rFonts w:hint="eastAsia"/>
          <w:szCs w:val="32"/>
        </w:rPr>
        <w:t>和监督会员</w:t>
      </w:r>
      <w:r>
        <w:rPr>
          <w:szCs w:val="32"/>
        </w:rPr>
        <w:t>经营行为，推动行业诚信建设，提升会员的服务质量，维护公平竞争，保护行业和会员的合法权益</w:t>
      </w:r>
      <w:r>
        <w:rPr>
          <w:rFonts w:hint="eastAsia"/>
          <w:szCs w:val="32"/>
        </w:rPr>
        <w:t>，促进道路运输业健康发展</w:t>
      </w:r>
      <w:r>
        <w:rPr>
          <w:szCs w:val="32"/>
        </w:rPr>
        <w:t>。</w:t>
      </w:r>
    </w:p>
    <w:p>
      <w:pPr>
        <w:pStyle w:val="Normal"/>
        <w:jc w:val="center"/>
        <w:rPr>
          <w:rFonts w:ascii="黑体;SimHei" w:hAnsi="黑体;SimHei" w:eastAsia="黑体;SimHei" w:cs="黑体;SimHei" w:hint="eastAsia"/>
          <w:color w:val="000000"/>
          <w:szCs w:val="32"/>
        </w:rPr>
      </w:pPr>
      <w:r>
        <w:rPr>
          <w:rFonts w:eastAsia="黑体;SimHei" w:cs="黑体;SimHei" w:hint="eastAsia" w:ascii="黑体;SimHei" w:hAnsi="黑体;SimHei"/>
          <w:color w:val="000000"/>
          <w:szCs w:val="32"/>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第二章  道路运输经营</w:t>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第一节  客运经营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第七条</w:t>
      </w:r>
      <w:r>
        <w:rPr>
          <w:rFonts w:hint="eastAsia"/>
          <w:color w:val="000000"/>
        </w:rPr>
        <w:t xml:space="preserve">  客运经营者应当依法取得营业执照和道路运输经营许可证，并在许可的经营范围内从事经营活动。</w:t>
      </w:r>
    </w:p>
    <w:p>
      <w:pPr>
        <w:pStyle w:val="Normal"/>
        <w:ind w:firstLine="655" w:end="0"/>
        <w:rPr/>
      </w:pPr>
      <w:r>
        <w:rPr>
          <w:rFonts w:ascii="黑体;SimHei" w:hAnsi="黑体;SimHei" w:cs="黑体;SimHei" w:hint="eastAsia" w:eastAsia="黑体;SimHei"/>
          <w:color w:val="000000"/>
        </w:rPr>
        <w:t>第八条</w:t>
      </w:r>
      <w:r>
        <w:rPr>
          <w:rFonts w:hint="eastAsia"/>
          <w:color w:val="000000"/>
        </w:rPr>
        <w:t xml:space="preserve">  </w:t>
      </w:r>
      <w:r>
        <w:rPr>
          <w:rFonts w:hint="eastAsia"/>
        </w:rPr>
        <w:t>公共汽（电）车客运线路和班线客运的班线应当科</w:t>
      </w:r>
      <w:r>
        <w:rPr>
          <w:rFonts w:hint="eastAsia"/>
          <w:spacing w:val="-6"/>
        </w:rPr>
        <w:t>学规划、合理配置，经营权采取招标方式确定。申请人不足三个</w:t>
      </w:r>
      <w:r>
        <w:rPr>
          <w:rFonts w:hint="eastAsia"/>
        </w:rPr>
        <w:t>的，招标人可以重新组织招标，重新招标申请人仍不足三个的，按照实施行政许可管理，根据受理行政许可申请的先后顺序作出准予行政许可的决定。对无申请人的公共汽（电）车客运线路，市、县级人民政府及其道路运输管理机构应当采取资金扶持和线路搭配等方式，确定经营主体，开通线路。</w:t>
      </w:r>
    </w:p>
    <w:p>
      <w:pPr>
        <w:pStyle w:val="Normal"/>
        <w:rPr/>
      </w:pPr>
      <w:r>
        <w:rPr>
          <w:rFonts w:hint="eastAsia"/>
          <w:color w:val="000000"/>
        </w:rPr>
        <w:t>　　市、县级道路运输管理机构应当同取得公共汽（电）车客运</w:t>
      </w:r>
      <w:r>
        <w:rPr>
          <w:rFonts w:hint="eastAsia"/>
          <w:color w:val="000000"/>
          <w:spacing w:val="6"/>
        </w:rPr>
        <w:t>线路经营权的经营者签订协议书，协议书应当明确经营方式、</w:t>
      </w:r>
      <w:r>
        <w:rPr>
          <w:rFonts w:hint="eastAsia"/>
          <w:color w:val="000000"/>
        </w:rPr>
        <w:t>经营区域、经营期限、服务质量和标准、违约责任等事项。</w:t>
      </w:r>
    </w:p>
    <w:p>
      <w:pPr>
        <w:pStyle w:val="Normal"/>
        <w:rPr/>
      </w:pPr>
      <w:r>
        <w:rPr>
          <w:rFonts w:hint="eastAsia"/>
          <w:color w:val="000000"/>
        </w:rPr>
        <w:t>　　</w:t>
      </w:r>
      <w:r>
        <w:rPr>
          <w:rFonts w:hint="eastAsia"/>
          <w:color w:val="000000"/>
          <w:spacing w:val="6"/>
        </w:rPr>
        <w:t>县级以上道路运输管理机构应当向取得班线客运经营权的</w:t>
      </w:r>
      <w:r>
        <w:rPr>
          <w:rFonts w:hint="eastAsia"/>
          <w:color w:val="000000"/>
        </w:rPr>
        <w:t>经营者依法发放许可证明。</w:t>
      </w:r>
    </w:p>
    <w:p>
      <w:pPr>
        <w:pStyle w:val="Normal"/>
        <w:ind w:firstLineChars="200" w:startChars="0" w:start="0" w:endChars="0" w:end="0"/>
        <w:rPr/>
      </w:pPr>
      <w:r>
        <w:rPr>
          <w:rFonts w:ascii="黑体;SimHei" w:hAnsi="黑体;SimHei" w:cs="黑体;SimHei" w:hint="eastAsia" w:eastAsia="黑体;SimHei"/>
          <w:color w:val="000000"/>
        </w:rPr>
        <w:t>第九条</w:t>
      </w:r>
      <w:r>
        <w:rPr>
          <w:rFonts w:hint="eastAsia"/>
          <w:color w:val="000000"/>
        </w:rPr>
        <w:t xml:space="preserve">  县级以上人民政府应当在财政政策、用地保障、设施建设、道路交通管理等方面支持公共汽（电）车客运发展。</w:t>
      </w:r>
    </w:p>
    <w:p>
      <w:pPr>
        <w:pStyle w:val="Normal"/>
        <w:ind w:firstLineChars="200" w:startChars="0" w:start="0" w:endChars="0" w:end="0"/>
        <w:rPr/>
      </w:pPr>
      <w:r>
        <w:rPr>
          <w:color w:val="000000"/>
        </w:rPr>
        <w:t>公共交通企业</w:t>
      </w:r>
      <w:r>
        <w:rPr>
          <w:rFonts w:hint="eastAsia"/>
          <w:color w:val="000000"/>
        </w:rPr>
        <w:t>因</w:t>
      </w:r>
      <w:r>
        <w:rPr>
          <w:color w:val="000000"/>
        </w:rPr>
        <w:t>承担社会福利</w:t>
      </w:r>
      <w:r>
        <w:rPr>
          <w:rFonts w:hint="eastAsia"/>
          <w:color w:val="000000"/>
        </w:rPr>
        <w:t>而增加的费用，县级以上人民政府应当予以合理补贴。</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第十条</w:t>
      </w:r>
      <w:r>
        <w:rPr>
          <w:rFonts w:hint="eastAsia"/>
          <w:color w:val="000000"/>
        </w:rPr>
        <w:t xml:space="preserve">  公共汽（电）车交通基础设施管理单位负责对公共汽（电）车交通基础设施的维护；发现损坏的，应当及时维修，确保正常使用。</w:t>
      </w:r>
    </w:p>
    <w:p>
      <w:pPr>
        <w:pStyle w:val="Normal"/>
        <w:ind w:firstLineChars="200" w:startChars="0" w:start="0" w:endChars="0" w:end="0"/>
        <w:rPr>
          <w:rFonts w:hint="eastAsia"/>
          <w:color w:val="000000"/>
        </w:rPr>
      </w:pPr>
      <w:r>
        <w:rPr>
          <w:rFonts w:hint="eastAsia"/>
          <w:color w:val="000000"/>
        </w:rPr>
        <w:t>任何单位和个人不得擅自迁移、拆除和占用公共汽（电）车交通基础设施或者擅自改变其使用性质，不得擅自改变公共交通用地性质。</w:t>
      </w:r>
    </w:p>
    <w:p>
      <w:pPr>
        <w:pStyle w:val="Normal"/>
        <w:ind w:firstLineChars="200" w:startChars="0" w:start="0" w:endChars="0" w:end="0"/>
        <w:rPr/>
      </w:pPr>
      <w:r>
        <w:rPr>
          <w:rFonts w:ascii="黑体;SimHei" w:hAnsi="黑体;SimHei" w:cs="黑体;SimHei" w:hint="eastAsia" w:eastAsia="黑体;SimHei"/>
          <w:color w:val="000000"/>
        </w:rPr>
        <w:t>第十一条</w:t>
      </w:r>
      <w:r>
        <w:rPr>
          <w:rFonts w:hint="eastAsia"/>
          <w:color w:val="000000"/>
        </w:rPr>
        <w:t xml:space="preserve">  </w:t>
      </w:r>
      <w:r>
        <w:rPr>
          <w:rFonts w:ascii="仿宋_GB2312" w:hAnsi="仿宋_GB2312" w:cs="宋体;SimSun" w:hint="eastAsia"/>
          <w:color w:val="000000"/>
          <w:kern w:val="0"/>
          <w:szCs w:val="32"/>
        </w:rPr>
        <w:t>新建、扩建居民小区和大型公共活动场所，应当同时依据</w:t>
      </w:r>
      <w:r>
        <w:rPr>
          <w:rFonts w:hint="eastAsia"/>
          <w:color w:val="000000"/>
        </w:rPr>
        <w:t>道路运输发展规划</w:t>
      </w:r>
      <w:r>
        <w:rPr>
          <w:rFonts w:ascii="仿宋_GB2312" w:hAnsi="仿宋_GB2312" w:cs="宋体;SimSun" w:hint="eastAsia"/>
          <w:color w:val="000000"/>
          <w:kern w:val="0"/>
          <w:szCs w:val="32"/>
        </w:rPr>
        <w:t>建设公共汽（电）车首末站或者停靠站点。新建首末站和停靠站点，应当具备遮雨功能。</w:t>
      </w:r>
    </w:p>
    <w:p>
      <w:pPr>
        <w:pStyle w:val="Normal"/>
        <w:ind w:firstLineChars="200" w:startChars="0" w:start="0" w:endChars="0" w:end="0"/>
        <w:rPr>
          <w:rFonts w:hint="eastAsia"/>
          <w:color w:val="000000"/>
        </w:rPr>
      </w:pPr>
      <w:r>
        <w:rPr>
          <w:rFonts w:ascii="仿宋_GB2312" w:hAnsi="仿宋_GB2312" w:cs="宋体;SimSun" w:hint="eastAsia"/>
          <w:color w:val="000000"/>
          <w:kern w:val="0"/>
          <w:szCs w:val="32"/>
        </w:rPr>
        <w:t>前款规定的小区和大型公共活动场所交付使用后，市道路运输管理机构应当确定</w:t>
      </w:r>
      <w:r>
        <w:rPr>
          <w:rFonts w:hint="eastAsia"/>
          <w:color w:val="000000"/>
        </w:rPr>
        <w:t>公共汽（电）车客运经营者</w:t>
      </w:r>
      <w:r>
        <w:rPr>
          <w:rFonts w:ascii="仿宋_GB2312" w:hAnsi="仿宋_GB2312" w:cs="宋体;SimSun" w:hint="eastAsia"/>
          <w:color w:val="000000"/>
          <w:kern w:val="0"/>
          <w:szCs w:val="32"/>
        </w:rPr>
        <w:t>，并组织其在六个月内开通公共汽（电）车线路。</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第十二条</w:t>
      </w:r>
      <w:r>
        <w:rPr>
          <w:rFonts w:hint="eastAsia"/>
          <w:color w:val="000000"/>
        </w:rPr>
        <w:t xml:space="preserve">  城市新建道路时应当建设港湾式停靠站；城市改造道路时，道路宽度符合《城市公共交通站、场、厂设计规范》要求的，应当建设港湾式停靠站。</w:t>
      </w:r>
    </w:p>
    <w:p>
      <w:pPr>
        <w:pStyle w:val="Normal"/>
        <w:ind w:firstLineChars="200" w:startChars="0" w:start="0" w:endChars="0" w:end="0"/>
        <w:rPr/>
      </w:pPr>
      <w:r>
        <w:rPr>
          <w:rFonts w:ascii="黑体;SimHei" w:hAnsi="黑体;SimHei" w:cs="黑体;SimHei" w:hint="eastAsia" w:eastAsia="黑体;SimHei"/>
          <w:color w:val="000000"/>
        </w:rPr>
        <w:t>第十三条</w:t>
      </w:r>
      <w:r>
        <w:rPr>
          <w:rFonts w:hint="eastAsia"/>
          <w:color w:val="000000"/>
        </w:rPr>
        <w:t xml:space="preserve">  </w:t>
      </w:r>
      <w:r>
        <w:rPr>
          <w:rFonts w:ascii="仿宋_GB2312" w:hAnsi="仿宋_GB2312" w:cs="仿宋_GB2312" w:hint="eastAsia"/>
          <w:color w:val="000000"/>
          <w:szCs w:val="32"/>
        </w:rPr>
        <w:t>公安机关交通管理部门应当会同交通运输主管等部门</w:t>
      </w:r>
      <w:r>
        <w:rPr>
          <w:rFonts w:hint="eastAsia"/>
          <w:color w:val="000000"/>
        </w:rPr>
        <w:t>设置公共汽（电）车专用道。机场专线客车、校车和班车可以使用公共汽（电）车专用道。</w:t>
      </w:r>
    </w:p>
    <w:p>
      <w:pPr>
        <w:pStyle w:val="Normal"/>
        <w:ind w:firstLine="655" w:end="0"/>
        <w:rPr/>
      </w:pPr>
      <w:r>
        <w:rPr>
          <w:rFonts w:ascii="黑体;SimHei" w:hAnsi="黑体;SimHei" w:cs="黑体;SimHei" w:hint="eastAsia" w:eastAsia="黑体;SimHei"/>
          <w:color w:val="000000"/>
          <w:szCs w:val="32"/>
        </w:rPr>
        <w:t>第十四条</w:t>
      </w:r>
      <w:r>
        <w:rPr>
          <w:rFonts w:ascii="仿宋_GB2312" w:hAnsi="仿宋_GB2312" w:cs="仿宋_GB2312" w:hint="eastAsia"/>
          <w:color w:val="000000"/>
          <w:szCs w:val="32"/>
        </w:rPr>
        <w:t xml:space="preserve">  机场、火车站、道路旅客运输站（场）、客运码头的经营者应当会同道路运输管理机构合理规划、建设公交站点，方便旅客换乘。</w:t>
      </w:r>
    </w:p>
    <w:p>
      <w:pPr>
        <w:pStyle w:val="Normal"/>
        <w:rPr/>
      </w:pPr>
      <w:r>
        <w:rPr>
          <w:rFonts w:hint="eastAsia"/>
          <w:color w:val="000000"/>
        </w:rPr>
        <w:t xml:space="preserve">    </w:t>
      </w:r>
      <w:r>
        <w:rPr>
          <w:rFonts w:ascii="黑体;SimHei" w:hAnsi="黑体;SimHei" w:cs="黑体;SimHei" w:hint="eastAsia" w:eastAsia="黑体;SimHei"/>
          <w:color w:val="000000"/>
        </w:rPr>
        <w:t>第十五条</w:t>
      </w:r>
      <w:r>
        <w:rPr>
          <w:rFonts w:hint="eastAsia"/>
          <w:color w:val="000000"/>
        </w:rPr>
        <w:t xml:space="preserve">  道路运输管理机构应当制定冬、夏两季运行图，根据客运市场的客流量情况和车辆载客情况，合理规划线路和发车时间间隔。</w:t>
      </w:r>
    </w:p>
    <w:p>
      <w:pPr>
        <w:pStyle w:val="Normal"/>
        <w:rPr>
          <w:rFonts w:hint="eastAsia"/>
          <w:color w:val="000000"/>
        </w:rPr>
      </w:pPr>
      <w:r>
        <w:rPr>
          <w:rFonts w:hint="eastAsia"/>
          <w:color w:val="000000"/>
        </w:rPr>
        <w:t>　　价格主管部门应当依据运营成本和社会承受能力等，合理确定公共汽（电）车客运票价。</w:t>
      </w:r>
    </w:p>
    <w:p>
      <w:pPr>
        <w:pStyle w:val="Normal"/>
        <w:rPr/>
      </w:pPr>
      <w:r>
        <w:rPr>
          <w:rFonts w:hint="eastAsia"/>
          <w:color w:val="000000"/>
        </w:rPr>
        <w:t>　　</w:t>
      </w:r>
      <w:r>
        <w:rPr>
          <w:rFonts w:ascii="黑体;SimHei" w:hAnsi="黑体;SimHei" w:cs="黑体;SimHei" w:hint="eastAsia" w:eastAsia="黑体;SimHei"/>
          <w:color w:val="000000"/>
        </w:rPr>
        <w:t>第十六条</w:t>
      </w:r>
      <w:r>
        <w:rPr>
          <w:rFonts w:hint="eastAsia"/>
          <w:color w:val="000000"/>
        </w:rPr>
        <w:t xml:space="preserve">  公共汽（电）车、班线客运新增、变更、暂停、终止线路运营，变更站点、站名的，道路运输管理机构应当提前三十日征求社会公众意见，进行科学论证，并将意见采纳情况向社会公告。</w:t>
      </w:r>
    </w:p>
    <w:p>
      <w:pPr>
        <w:pStyle w:val="Normal"/>
        <w:rPr>
          <w:rFonts w:hint="eastAsia"/>
          <w:color w:val="000000"/>
        </w:rPr>
      </w:pPr>
      <w:r>
        <w:rPr>
          <w:rFonts w:hint="eastAsia"/>
          <w:color w:val="000000"/>
        </w:rPr>
        <w:t>　　道路运输管理机构、公共汽（电）车和班线客运经营者应当分别在信息服务网站、相关公交站点、车辆、客运站等及时公告线路调整的时间、运行线路和站点的位置等信息。</w:t>
      </w:r>
    </w:p>
    <w:p>
      <w:pPr>
        <w:pStyle w:val="Normal"/>
        <w:rPr/>
      </w:pPr>
      <w:r>
        <w:rPr>
          <w:rFonts w:hint="eastAsia"/>
          <w:color w:val="000000"/>
        </w:rPr>
        <w:t>　　</w:t>
      </w:r>
      <w:r>
        <w:rPr>
          <w:rFonts w:hint="eastAsia"/>
          <w:color w:val="000000"/>
          <w:spacing w:val="6"/>
        </w:rPr>
        <w:t>因工程建设、大型活动等特殊情况需要临时变更公共汽（电）</w:t>
      </w:r>
      <w:r>
        <w:rPr>
          <w:rFonts w:hint="eastAsia"/>
          <w:color w:val="000000"/>
        </w:rPr>
        <w:t>车、班线客运线路或者站点的，建设单位或者有关部门应当提前三十日书面告知所在地道路运输管理机构，道路运输管理机构以及客运经营者应当按照前款规定及时公告。</w:t>
      </w:r>
    </w:p>
    <w:p>
      <w:pPr>
        <w:pStyle w:val="Normal"/>
        <w:ind w:firstLineChars="200" w:startChars="0" w:start="0" w:endChars="0" w:end="0"/>
        <w:rPr/>
      </w:pPr>
      <w:r>
        <w:rPr>
          <w:rFonts w:ascii="黑体;SimHei" w:hAnsi="黑体;SimHei" w:cs="黑体;SimHei" w:hint="eastAsia" w:eastAsia="黑体;SimHei"/>
          <w:color w:val="000000"/>
        </w:rPr>
        <w:t xml:space="preserve">第十七条  </w:t>
      </w:r>
      <w:r>
        <w:rPr>
          <w:rFonts w:ascii="仿宋_GB2312" w:hAnsi="仿宋_GB2312" w:cs="仿宋_GB2312" w:hint="eastAsia"/>
          <w:color w:val="000000"/>
        </w:rPr>
        <w:t>省道路运输管理机构应当制定公共汽（电）车、</w:t>
      </w:r>
      <w:r>
        <w:rPr>
          <w:rFonts w:ascii="仿宋_GB2312" w:hAnsi="仿宋_GB2312" w:cs="仿宋_GB2312" w:hint="eastAsia"/>
          <w:color w:val="000000"/>
          <w:spacing w:val="6"/>
        </w:rPr>
        <w:t>班线客运服务规范。对服务标准，从业人员要求，文明用语，</w:t>
      </w:r>
      <w:r>
        <w:rPr>
          <w:rFonts w:ascii="仿宋_GB2312" w:hAnsi="仿宋_GB2312" w:cs="仿宋_GB2312" w:hint="eastAsia"/>
          <w:color w:val="000000"/>
        </w:rPr>
        <w:t>公交站台、站亭、站牌的标准，站点的命名原则等做出规定。</w:t>
      </w:r>
    </w:p>
    <w:p>
      <w:pPr>
        <w:pStyle w:val="Normal"/>
        <w:ind w:firstLineChars="200" w:startChars="0" w:start="0" w:endChars="0" w:end="0"/>
        <w:rPr/>
      </w:pPr>
      <w:r>
        <w:rPr>
          <w:rFonts w:ascii="黑体;SimHei" w:hAnsi="黑体;SimHei" w:cs="黑体;SimHei" w:hint="eastAsia" w:eastAsia="黑体;SimHei"/>
          <w:color w:val="000000"/>
        </w:rPr>
        <w:t>第十八条</w:t>
      </w:r>
      <w:r>
        <w:rPr>
          <w:rFonts w:hint="eastAsia"/>
          <w:color w:val="000000"/>
        </w:rPr>
        <w:t xml:space="preserve">  </w:t>
      </w:r>
      <w:r>
        <w:rPr>
          <w:rFonts w:ascii="仿宋_GB2312" w:hAnsi="仿宋_GB2312" w:cs="仿宋_GB2312" w:hint="eastAsia"/>
          <w:color w:val="000000"/>
          <w:szCs w:val="32"/>
        </w:rPr>
        <w:t>推行农村客运以公交化的模式营运。实行公交化营运的农村客运班</w:t>
      </w:r>
      <w:r>
        <w:rPr>
          <w:rFonts w:hint="eastAsia"/>
          <w:color w:val="000000"/>
        </w:rPr>
        <w:t>线</w:t>
      </w:r>
      <w:r>
        <w:rPr>
          <w:rFonts w:ascii="仿宋_GB2312" w:hAnsi="仿宋_GB2312" w:cs="仿宋_GB2312" w:hint="eastAsia"/>
          <w:color w:val="000000"/>
          <w:szCs w:val="32"/>
        </w:rPr>
        <w:t>，站点、车辆、行驶线路、票价、财政补贴等参照城市公交客运的有关规定执行。</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第十九条</w:t>
      </w:r>
      <w:r>
        <w:rPr>
          <w:rFonts w:hint="eastAsia"/>
          <w:color w:val="000000"/>
          <w:spacing w:val="6"/>
        </w:rPr>
        <w:t xml:space="preserve">  包车客运经营者应当与包车人签订包车合同，</w:t>
      </w:r>
      <w:r>
        <w:rPr>
          <w:rFonts w:hint="eastAsia"/>
          <w:color w:val="000000"/>
        </w:rPr>
        <w:t>包车合同应当约定时间、起始地和目的地、线路等。</w:t>
      </w:r>
    </w:p>
    <w:p>
      <w:pPr>
        <w:pStyle w:val="Normal"/>
        <w:rPr/>
      </w:pPr>
      <w:r>
        <w:rPr>
          <w:rFonts w:hint="eastAsia"/>
          <w:color w:val="000000"/>
        </w:rPr>
        <w:t>　　</w:t>
      </w:r>
      <w:r>
        <w:rPr>
          <w:rFonts w:ascii="黑体;SimHei" w:hAnsi="黑体;SimHei" w:cs="黑体;SimHei" w:hint="eastAsia" w:eastAsia="黑体;SimHei"/>
          <w:color w:val="000000"/>
        </w:rPr>
        <w:t>第二十条</w:t>
      </w:r>
      <w:r>
        <w:rPr>
          <w:rFonts w:hint="eastAsia"/>
          <w:color w:val="000000"/>
        </w:rPr>
        <w:t xml:space="preserve">  旅游经营者应当使用有合法经营手续的车辆运载游客，并登记游客的身份证件。</w:t>
      </w:r>
    </w:p>
    <w:p>
      <w:pPr>
        <w:pStyle w:val="Normal"/>
        <w:rPr>
          <w:rFonts w:hint="eastAsia"/>
          <w:color w:val="000000"/>
        </w:rPr>
      </w:pPr>
      <w:r>
        <w:rPr>
          <w:rFonts w:hint="eastAsia"/>
          <w:color w:val="000000"/>
        </w:rPr>
        <w:t>　　旅游客运车辆应当随车携带游客名单，不得运载游客名单以外的人员。</w:t>
      </w:r>
    </w:p>
    <w:p>
      <w:pPr>
        <w:pStyle w:val="Normal"/>
        <w:ind w:firstLineChars="200" w:startChars="0" w:start="0" w:endChars="0" w:end="0"/>
        <w:rPr/>
      </w:pPr>
      <w:r>
        <w:rPr>
          <w:rFonts w:ascii="黑体;SimHei" w:hAnsi="黑体;SimHei" w:cs="黑体;SimHei" w:hint="eastAsia" w:eastAsia="黑体;SimHei"/>
          <w:color w:val="000000"/>
        </w:rPr>
        <w:t>第二十一条</w:t>
      </w:r>
      <w:r>
        <w:rPr>
          <w:rFonts w:hint="eastAsia"/>
          <w:color w:val="000000"/>
        </w:rPr>
        <w:t xml:space="preserve">  县级以上道路运输管理机构应当根据旅游发展规划和旅游主管部门公布的旅游市场</w:t>
      </w:r>
      <w:r>
        <w:rPr>
          <w:rFonts w:hint="eastAsia"/>
        </w:rPr>
        <w:t>情况</w:t>
      </w:r>
      <w:r>
        <w:rPr>
          <w:rFonts w:hint="eastAsia"/>
          <w:color w:val="000000"/>
        </w:rPr>
        <w:t>，开通、调整旅游客运班线。</w:t>
      </w:r>
    </w:p>
    <w:p>
      <w:pPr>
        <w:pStyle w:val="Normal"/>
        <w:ind w:firstLineChars="200" w:startChars="0" w:start="0" w:endChars="0" w:end="0"/>
        <w:rPr/>
      </w:pPr>
      <w:r>
        <w:rPr>
          <w:rFonts w:hint="eastAsia"/>
          <w:color w:val="000000"/>
          <w:spacing w:val="-6"/>
        </w:rPr>
        <w:t>机场、火车站、</w:t>
      </w:r>
      <w:r>
        <w:rPr>
          <w:rFonts w:ascii="仿宋_GB2312" w:hAnsi="仿宋_GB2312" w:cs="仿宋_GB2312" w:hint="eastAsia"/>
          <w:color w:val="000000"/>
          <w:spacing w:val="-6"/>
          <w:szCs w:val="32"/>
        </w:rPr>
        <w:t>道路旅客运输站（场）、</w:t>
      </w:r>
      <w:r>
        <w:rPr>
          <w:rFonts w:hint="eastAsia"/>
          <w:color w:val="000000"/>
          <w:spacing w:val="-6"/>
        </w:rPr>
        <w:t>客运码头、旅游景</w:t>
      </w:r>
      <w:r>
        <w:rPr>
          <w:rFonts w:hint="eastAsia"/>
          <w:color w:val="000000"/>
        </w:rPr>
        <w:t>区应当合理设置旅游客运车辆停靠场所。</w:t>
      </w:r>
    </w:p>
    <w:p>
      <w:pPr>
        <w:pStyle w:val="Normal"/>
        <w:rPr/>
      </w:pPr>
      <w:r>
        <w:rPr>
          <w:rFonts w:hint="eastAsia"/>
          <w:color w:val="000000"/>
        </w:rPr>
        <w:t>　　</w:t>
      </w:r>
      <w:r>
        <w:rPr>
          <w:rFonts w:ascii="黑体;SimHei" w:hAnsi="黑体;SimHei" w:cs="黑体;SimHei" w:hint="eastAsia" w:eastAsia="黑体;SimHei"/>
          <w:color w:val="000000"/>
        </w:rPr>
        <w:t>第二十二条</w:t>
      </w:r>
      <w:r>
        <w:rPr>
          <w:rFonts w:hint="eastAsia"/>
          <w:color w:val="000000"/>
        </w:rPr>
        <w:t xml:space="preserve">  公共汽（电）车、班线、包车、旅游客运经营</w:t>
      </w:r>
      <w:r>
        <w:rPr>
          <w:rFonts w:hint="eastAsia"/>
          <w:color w:val="000000"/>
          <w:spacing w:val="-6"/>
        </w:rPr>
        <w:t>者应当向旅客连续提供运输服务。因客观原因导致车辆无法行驶</w:t>
      </w:r>
      <w:r>
        <w:rPr>
          <w:rFonts w:hint="eastAsia"/>
          <w:color w:val="000000"/>
        </w:rPr>
        <w:t>的，应当及时安排改乘或者退还票款，不得加收费用；降低车辆类型等级的，应当退还相应的票款。</w:t>
      </w:r>
    </w:p>
    <w:p>
      <w:pPr>
        <w:pStyle w:val="Normal"/>
        <w:ind w:firstLineChars="200" w:startChars="0" w:start="0" w:endChars="0" w:end="0"/>
        <w:rPr>
          <w:rFonts w:hint="eastAsia"/>
          <w:color w:val="000000"/>
        </w:rPr>
      </w:pPr>
      <w:r>
        <w:rPr>
          <w:rFonts w:ascii="仿宋_GB2312" w:hAnsi="仿宋_GB2312" w:hint="eastAsia"/>
          <w:color w:val="000000"/>
          <w:spacing w:val="6"/>
          <w:szCs w:val="32"/>
        </w:rPr>
        <w:t>客运经营者应当为旅客提供良好的乘车环境，确保车辆的</w:t>
      </w:r>
      <w:r>
        <w:rPr>
          <w:rFonts w:ascii="仿宋_GB2312" w:hAnsi="仿宋_GB2312" w:hint="eastAsia"/>
          <w:color w:val="000000"/>
          <w:szCs w:val="32"/>
        </w:rPr>
        <w:t>设施齐全、有效，保持车辆清洁、卫生。</w:t>
      </w:r>
    </w:p>
    <w:p>
      <w:pPr>
        <w:pStyle w:val="Normal"/>
        <w:ind w:firstLineChars="200" w:startChars="0" w:start="0" w:endChars="0" w:end="0"/>
        <w:rPr/>
      </w:pPr>
      <w:r>
        <w:rPr>
          <w:rFonts w:hint="eastAsia"/>
          <w:color w:val="000000"/>
          <w:spacing w:val="-6"/>
        </w:rPr>
        <w:t>公共汽（电）车、班线客运经营者应当按照规定的线路、站</w:t>
      </w:r>
      <w:r>
        <w:rPr>
          <w:rFonts w:hint="eastAsia"/>
          <w:color w:val="000000"/>
        </w:rPr>
        <w:t>点、班次和时间顺序营运。</w:t>
      </w:r>
    </w:p>
    <w:p>
      <w:pPr>
        <w:pStyle w:val="Normal"/>
        <w:ind w:firstLineChars="200" w:startChars="0" w:start="0" w:endChars="0" w:end="0"/>
        <w:rPr>
          <w:rFonts w:hint="eastAsia"/>
          <w:color w:val="000000"/>
        </w:rPr>
      </w:pPr>
      <w:r>
        <w:rPr>
          <w:rFonts w:hint="eastAsia"/>
          <w:color w:val="000000"/>
        </w:rPr>
        <w:t>公共汽（电）车应当设置老、弱、病、残、孕专座。</w:t>
      </w:r>
    </w:p>
    <w:p>
      <w:pPr>
        <w:pStyle w:val="Normal"/>
        <w:ind w:firstLineChars="200" w:startChars="0" w:start="0" w:endChars="0" w:end="0"/>
        <w:rPr>
          <w:rFonts w:hint="eastAsia"/>
          <w:color w:val="000000"/>
        </w:rPr>
      </w:pPr>
      <w:r>
        <w:rPr>
          <w:rFonts w:hint="eastAsia"/>
          <w:color w:val="000000"/>
        </w:rPr>
        <w:t>旅游客运车辆应当按规定设置导游专座。</w:t>
      </w:r>
    </w:p>
    <w:p>
      <w:pPr>
        <w:pStyle w:val="Normal"/>
        <w:rPr/>
      </w:pPr>
      <w:r>
        <w:rPr>
          <w:rFonts w:hint="eastAsia"/>
        </w:rPr>
        <w:t xml:space="preserve">    </w:t>
      </w:r>
      <w:r>
        <w:rPr>
          <w:rFonts w:ascii="黑体;SimHei" w:hAnsi="黑体;SimHei" w:cs="黑体;SimHei" w:hint="eastAsia" w:eastAsia="黑体;SimHei"/>
        </w:rPr>
        <w:t>第二十三条</w:t>
      </w:r>
      <w:r>
        <w:rPr>
          <w:rFonts w:hint="eastAsia"/>
        </w:rPr>
        <w:t xml:space="preserve">  </w:t>
      </w:r>
      <w:r>
        <w:rPr>
          <w:rFonts w:hint="eastAsia"/>
          <w:spacing w:val="6"/>
        </w:rPr>
        <w:t>公共汽（电）车客运驾驶员在运营服务中，</w:t>
      </w:r>
      <w:r>
        <w:rPr>
          <w:rFonts w:hint="eastAsia"/>
        </w:rPr>
        <w:t>应当携带相关证件，文明安全驾驶，规范作业，不得有下列行为：</w:t>
      </w:r>
    </w:p>
    <w:p>
      <w:pPr>
        <w:pStyle w:val="Normal"/>
        <w:rPr>
          <w:rFonts w:hint="eastAsia"/>
        </w:rPr>
      </w:pPr>
      <w:r>
        <w:rPr>
          <w:rFonts w:hint="eastAsia"/>
        </w:rPr>
        <w:t xml:space="preserve">    </w:t>
      </w:r>
      <w:r>
        <w:rPr>
          <w:rFonts w:hint="eastAsia"/>
        </w:rPr>
        <w:t>（一）不按照规定线路行驶或者不按照规定站点停靠；</w:t>
      </w:r>
    </w:p>
    <w:p>
      <w:pPr>
        <w:pStyle w:val="Normal"/>
        <w:rPr>
          <w:rFonts w:hint="eastAsia"/>
        </w:rPr>
      </w:pPr>
      <w:r>
        <w:rPr>
          <w:rFonts w:hint="eastAsia"/>
        </w:rPr>
        <w:t xml:space="preserve">    </w:t>
      </w:r>
      <w:r>
        <w:rPr>
          <w:rFonts w:hint="eastAsia"/>
        </w:rPr>
        <w:t>（二）无故拒载乘客、中途甩客、滞站揽客；</w:t>
      </w:r>
    </w:p>
    <w:p>
      <w:pPr>
        <w:pStyle w:val="Normal"/>
        <w:ind w:firstLine="631" w:end="0"/>
        <w:rPr>
          <w:rFonts w:hint="eastAsia"/>
        </w:rPr>
      </w:pPr>
      <w:r>
        <w:rPr>
          <w:rFonts w:hint="eastAsia"/>
        </w:rPr>
        <w:t>（三）乘客上、下车过程中关闭车门；</w:t>
      </w:r>
    </w:p>
    <w:p>
      <w:pPr>
        <w:pStyle w:val="Normal"/>
        <w:ind w:firstLine="631" w:end="0"/>
        <w:rPr>
          <w:rFonts w:hint="eastAsia"/>
          <w:color w:val="000000"/>
        </w:rPr>
      </w:pPr>
      <w:r>
        <w:rPr>
          <w:rFonts w:hint="eastAsia"/>
        </w:rPr>
        <w:t>（四）违反法律、法规的其他行为。</w:t>
      </w:r>
    </w:p>
    <w:p>
      <w:pPr>
        <w:pStyle w:val="Normal"/>
        <w:rPr/>
      </w:pPr>
      <w:r>
        <w:rPr>
          <w:rFonts w:hint="eastAsia"/>
          <w:color w:val="000000"/>
        </w:rPr>
        <w:t xml:space="preserve">    </w:t>
      </w:r>
      <w:r>
        <w:rPr>
          <w:rFonts w:ascii="黑体;SimHei" w:hAnsi="黑体;SimHei" w:cs="黑体;SimHei" w:hint="eastAsia" w:eastAsia="黑体;SimHei"/>
          <w:color w:val="000000"/>
        </w:rPr>
        <w:t>第二十四条</w:t>
      </w:r>
      <w:r>
        <w:rPr>
          <w:rFonts w:hint="eastAsia"/>
          <w:color w:val="000000"/>
        </w:rPr>
        <w:t xml:space="preserve">  机场、火车站、道路旅客运输站（场）、客运码头等场所，应当划定出租汽车行驶路线和专用侯车区域，出租汽车应当依次候客经营。</w:t>
      </w:r>
    </w:p>
    <w:p>
      <w:pPr>
        <w:pStyle w:val="Normal"/>
        <w:rPr>
          <w:rFonts w:hint="eastAsia"/>
          <w:color w:val="000000"/>
        </w:rPr>
      </w:pPr>
      <w:r>
        <w:rPr>
          <w:rFonts w:hint="eastAsia"/>
          <w:color w:val="000000"/>
        </w:rPr>
        <w:t>　　除经营性停车场（站）外，其他为社会车辆提供服务的停车场所，管理单位不得对临时停靠的出租汽车收取任何费用。</w:t>
      </w:r>
    </w:p>
    <w:p>
      <w:pPr>
        <w:pStyle w:val="Normal"/>
        <w:rPr/>
      </w:pPr>
      <w:r>
        <w:rPr>
          <w:rFonts w:hint="eastAsia"/>
          <w:color w:val="000000"/>
        </w:rPr>
        <w:t>　　</w:t>
      </w:r>
      <w:r>
        <w:rPr>
          <w:rFonts w:ascii="黑体;SimHei" w:hAnsi="黑体;SimHei" w:cs="黑体;SimHei" w:hint="eastAsia" w:eastAsia="黑体;SimHei"/>
          <w:color w:val="000000"/>
        </w:rPr>
        <w:t>第二十五条</w:t>
      </w:r>
      <w:r>
        <w:rPr>
          <w:rFonts w:hint="eastAsia"/>
          <w:color w:val="000000"/>
        </w:rPr>
        <w:t xml:space="preserve">  出租汽车客运经营者应当遵守下列规定：</w:t>
      </w:r>
    </w:p>
    <w:p>
      <w:pPr>
        <w:pStyle w:val="Normal"/>
        <w:rPr>
          <w:rFonts w:hint="eastAsia"/>
          <w:color w:val="000000"/>
        </w:rPr>
      </w:pPr>
      <w:r>
        <w:rPr>
          <w:rFonts w:hint="eastAsia"/>
          <w:color w:val="000000"/>
        </w:rPr>
        <w:t>　　（一）合理设置出租汽车交接班时间；</w:t>
      </w:r>
    </w:p>
    <w:p>
      <w:pPr>
        <w:pStyle w:val="Normal"/>
        <w:rPr>
          <w:rFonts w:hint="eastAsia"/>
          <w:color w:val="000000"/>
        </w:rPr>
      </w:pPr>
      <w:r>
        <w:rPr>
          <w:rFonts w:hint="eastAsia"/>
          <w:color w:val="000000"/>
        </w:rPr>
        <w:t>　　（二）不得擅自暂停、终止出租汽车经营；</w:t>
      </w:r>
    </w:p>
    <w:p>
      <w:pPr>
        <w:pStyle w:val="Normal"/>
        <w:rPr>
          <w:rFonts w:hint="eastAsia"/>
          <w:color w:val="000000"/>
        </w:rPr>
      </w:pPr>
      <w:r>
        <w:rPr>
          <w:rFonts w:hint="eastAsia"/>
          <w:color w:val="000000"/>
        </w:rPr>
        <w:t>　　（三）不得非法转让出租汽车客运经营权；</w:t>
      </w:r>
    </w:p>
    <w:p>
      <w:pPr>
        <w:pStyle w:val="Normal"/>
        <w:rPr/>
      </w:pPr>
      <w:r>
        <w:rPr>
          <w:rFonts w:hint="eastAsia"/>
          <w:color w:val="000000"/>
        </w:rPr>
        <w:t>　　</w:t>
      </w:r>
      <w:r>
        <w:rPr>
          <w:rFonts w:hint="eastAsia"/>
          <w:color w:val="000000"/>
          <w:spacing w:val="-6"/>
        </w:rPr>
        <w:t>（四）不得聘用不符合法定条件的驾驶人员从事出租汽车运</w:t>
      </w:r>
      <w:r>
        <w:rPr>
          <w:rFonts w:hint="eastAsia"/>
          <w:color w:val="000000"/>
        </w:rPr>
        <w:t>营；</w:t>
      </w:r>
    </w:p>
    <w:p>
      <w:pPr>
        <w:pStyle w:val="Normal"/>
        <w:rPr>
          <w:rFonts w:hint="eastAsia"/>
          <w:color w:val="000000"/>
        </w:rPr>
      </w:pPr>
      <w:r>
        <w:rPr>
          <w:rFonts w:hint="eastAsia"/>
          <w:color w:val="000000"/>
        </w:rPr>
        <w:t>　　（五）不得从事班线客运；</w:t>
      </w:r>
    </w:p>
    <w:p>
      <w:pPr>
        <w:pStyle w:val="Normal"/>
        <w:rPr>
          <w:rFonts w:hint="eastAsia"/>
          <w:color w:val="000000"/>
        </w:rPr>
      </w:pPr>
      <w:r>
        <w:rPr>
          <w:rFonts w:hint="eastAsia"/>
          <w:color w:val="000000"/>
        </w:rPr>
        <w:t>　　（六）依法应当遵守的其他规定。　　</w:t>
      </w:r>
    </w:p>
    <w:p>
      <w:pPr>
        <w:pStyle w:val="Normal"/>
        <w:rPr/>
      </w:pPr>
      <w:r>
        <w:rPr>
          <w:rFonts w:hint="eastAsia"/>
          <w:color w:val="000000"/>
        </w:rPr>
        <w:t>　　</w:t>
      </w:r>
      <w:r>
        <w:rPr>
          <w:rFonts w:ascii="黑体;SimHei" w:hAnsi="黑体;SimHei" w:cs="黑体;SimHei" w:hint="eastAsia" w:eastAsia="黑体;SimHei"/>
          <w:color w:val="000000"/>
        </w:rPr>
        <w:t>第二十六条</w:t>
      </w:r>
      <w:r>
        <w:rPr>
          <w:rFonts w:hint="eastAsia"/>
          <w:color w:val="000000"/>
        </w:rPr>
        <w:t xml:space="preserve">  出租汽车客运驾驶人员应当遵守下列规定： </w:t>
      </w:r>
    </w:p>
    <w:p>
      <w:pPr>
        <w:pStyle w:val="Normal"/>
        <w:rPr>
          <w:rFonts w:hint="eastAsia"/>
          <w:color w:val="000000"/>
        </w:rPr>
      </w:pPr>
      <w:r>
        <w:rPr>
          <w:rFonts w:hint="eastAsia"/>
          <w:color w:val="000000"/>
        </w:rPr>
        <w:t xml:space="preserve">　　（一）在车辆醒目位置放置服务监督标志； </w:t>
      </w:r>
    </w:p>
    <w:p>
      <w:pPr>
        <w:pStyle w:val="Normal"/>
        <w:rPr/>
      </w:pPr>
      <w:r>
        <w:rPr>
          <w:rFonts w:hint="eastAsia"/>
          <w:color w:val="000000"/>
        </w:rPr>
        <w:t>　　</w:t>
      </w:r>
      <w:r>
        <w:rPr>
          <w:rFonts w:hint="eastAsia"/>
          <w:color w:val="000000"/>
          <w:spacing w:val="-6"/>
        </w:rPr>
        <w:t>（二）使用经</w:t>
      </w:r>
      <w:r>
        <w:rPr>
          <w:rFonts w:ascii="仿宋_GB2312" w:hAnsi="仿宋_GB2312" w:hint="eastAsia"/>
          <w:color w:val="000000"/>
          <w:spacing w:val="-6"/>
          <w:szCs w:val="32"/>
        </w:rPr>
        <w:t>检定合格的</w:t>
      </w:r>
      <w:r>
        <w:rPr>
          <w:rFonts w:hint="eastAsia"/>
          <w:color w:val="000000"/>
          <w:spacing w:val="-6"/>
        </w:rPr>
        <w:t>客运出租汽车计价器</w:t>
      </w:r>
      <w:r>
        <w:rPr>
          <w:rFonts w:ascii="仿宋_GB2312" w:hAnsi="仿宋_GB2312" w:hint="eastAsia"/>
          <w:color w:val="000000"/>
          <w:spacing w:val="-6"/>
          <w:szCs w:val="32"/>
        </w:rPr>
        <w:t>，不得擅自改</w:t>
      </w:r>
      <w:r>
        <w:rPr>
          <w:rFonts w:ascii="仿宋_GB2312" w:hAnsi="仿宋_GB2312" w:hint="eastAsia"/>
          <w:color w:val="000000"/>
          <w:szCs w:val="32"/>
        </w:rPr>
        <w:t>动、串用计价器，不得破坏计价器准确度</w:t>
      </w:r>
      <w:r>
        <w:rPr>
          <w:rFonts w:hint="eastAsia"/>
          <w:color w:val="000000"/>
        </w:rPr>
        <w:t xml:space="preserve">； </w:t>
      </w:r>
    </w:p>
    <w:p>
      <w:pPr>
        <w:pStyle w:val="Normal"/>
        <w:ind w:firstLineChars="200" w:startChars="0" w:start="0" w:endChars="0" w:end="0"/>
        <w:rPr/>
      </w:pPr>
      <w:r>
        <w:rPr>
          <w:rFonts w:hint="eastAsia"/>
          <w:color w:val="000000"/>
          <w:spacing w:val="-6"/>
        </w:rPr>
        <w:t>（三）收取运费不得超过计价器明示的金额，并给付收费票</w:t>
      </w:r>
      <w:r>
        <w:rPr>
          <w:rFonts w:hint="eastAsia"/>
          <w:color w:val="000000"/>
        </w:rPr>
        <w:t xml:space="preserve">据，但价格主管部门核准可以收取的其他费用除外； </w:t>
      </w:r>
    </w:p>
    <w:p>
      <w:pPr>
        <w:pStyle w:val="Normal"/>
        <w:ind w:firstLineChars="200" w:startChars="0" w:start="0" w:endChars="0" w:end="0"/>
        <w:rPr>
          <w:rFonts w:hint="eastAsia"/>
          <w:color w:val="000000"/>
        </w:rPr>
      </w:pPr>
      <w:r>
        <w:rPr>
          <w:rFonts w:hint="eastAsia"/>
          <w:color w:val="000000"/>
        </w:rPr>
        <w:t>（四）运营起始地和目的地至少有一端在核定的经营区域内；</w:t>
      </w:r>
    </w:p>
    <w:p>
      <w:pPr>
        <w:pStyle w:val="Normal"/>
        <w:rPr>
          <w:rFonts w:hint="eastAsia"/>
          <w:color w:val="000000"/>
        </w:rPr>
      </w:pPr>
      <w:r>
        <w:rPr>
          <w:rFonts w:hint="eastAsia"/>
          <w:color w:val="000000"/>
        </w:rPr>
        <w:t xml:space="preserve">　　（五）交接班前在车辆明显位置明示交接班时段和去向； </w:t>
      </w:r>
    </w:p>
    <w:p>
      <w:pPr>
        <w:pStyle w:val="Normal"/>
        <w:ind w:firstLineChars="200" w:startChars="0" w:start="0" w:endChars="0" w:end="0"/>
        <w:rPr/>
      </w:pPr>
      <w:r>
        <w:rPr>
          <w:rFonts w:hint="eastAsia"/>
          <w:color w:val="000000"/>
        </w:rPr>
        <w:t>（六）不得途中甩客、倒客、故意绕道，</w:t>
      </w:r>
      <w:r>
        <w:rPr>
          <w:rFonts w:ascii="仿宋_GB2312" w:hAnsi="仿宋_GB2312" w:hint="eastAsia"/>
          <w:color w:val="000000"/>
          <w:szCs w:val="32"/>
        </w:rPr>
        <w:t>未经乘客允许不得搭载其他乘客</w:t>
      </w:r>
      <w:r>
        <w:rPr>
          <w:rFonts w:hint="eastAsia"/>
          <w:color w:val="000000"/>
        </w:rPr>
        <w:t>；</w:t>
      </w:r>
    </w:p>
    <w:p>
      <w:pPr>
        <w:pStyle w:val="Normal"/>
        <w:ind w:firstLineChars="200" w:startChars="0" w:start="0" w:endChars="0" w:end="0"/>
        <w:rPr/>
      </w:pPr>
      <w:r>
        <w:rPr>
          <w:rFonts w:hint="eastAsia"/>
          <w:color w:val="000000"/>
        </w:rPr>
        <w:t>（七）不得利用车载通讯设施</w:t>
      </w:r>
      <w:r>
        <w:rPr>
          <w:rFonts w:ascii="仿宋_GB2312" w:hAnsi="仿宋_GB2312" w:hint="eastAsia"/>
          <w:color w:val="000000"/>
          <w:szCs w:val="32"/>
        </w:rPr>
        <w:t>传播、接听与营运无关的信息；</w:t>
      </w:r>
    </w:p>
    <w:p>
      <w:pPr>
        <w:pStyle w:val="Normal"/>
        <w:ind w:firstLineChars="200" w:startChars="0" w:start="0" w:endChars="0" w:end="0"/>
        <w:rPr/>
      </w:pPr>
      <w:r>
        <w:rPr>
          <w:rFonts w:ascii="仿宋_GB2312" w:hAnsi="仿宋_GB2312" w:hint="eastAsia"/>
          <w:color w:val="000000"/>
          <w:spacing w:val="6"/>
          <w:szCs w:val="32"/>
        </w:rPr>
        <w:t>（八）</w:t>
      </w:r>
      <w:r>
        <w:rPr>
          <w:rFonts w:hint="eastAsia"/>
          <w:color w:val="000000"/>
          <w:spacing w:val="6"/>
        </w:rPr>
        <w:t>不得显示空车时拒绝载客，</w:t>
      </w:r>
      <w:r>
        <w:rPr>
          <w:rFonts w:ascii="仿宋_GB2312" w:hAnsi="仿宋_GB2312" w:hint="eastAsia"/>
          <w:color w:val="000000"/>
          <w:spacing w:val="6"/>
          <w:szCs w:val="32"/>
        </w:rPr>
        <w:t>不得在运载乘客时显示</w:t>
      </w:r>
      <w:r>
        <w:rPr>
          <w:rFonts w:ascii="仿宋_GB2312" w:hAnsi="仿宋_GB2312" w:hint="eastAsia"/>
          <w:color w:val="000000"/>
          <w:szCs w:val="32"/>
        </w:rPr>
        <w:t>空车信号；</w:t>
      </w:r>
    </w:p>
    <w:p>
      <w:pPr>
        <w:pStyle w:val="Normal"/>
        <w:ind w:firstLineChars="200" w:startChars="0" w:start="0" w:endChars="0" w:end="0"/>
        <w:rPr>
          <w:rFonts w:hint="eastAsia"/>
          <w:color w:val="000000"/>
        </w:rPr>
      </w:pPr>
      <w:r>
        <w:rPr>
          <w:rFonts w:hint="eastAsia"/>
          <w:color w:val="000000"/>
        </w:rPr>
        <w:t>（九）依法应当遵守的其他规定。</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hint="eastAsia"/>
          <w:color w:val="000000"/>
        </w:rPr>
      </w:pPr>
      <w:r>
        <w:rPr>
          <w:rFonts w:ascii="黑体;SimHei" w:hAnsi="黑体;SimHei" w:cs="黑体;SimHei" w:hint="eastAsia" w:eastAsia="黑体;SimHei"/>
          <w:color w:val="000000"/>
        </w:rPr>
        <w:t>第二节  货运经营</w:t>
      </w:r>
      <w:r>
        <w:rPr>
          <w:rFonts w:hint="eastAsia"/>
          <w:color w:val="000000"/>
        </w:rPr>
        <w:t>　</w:t>
      </w:r>
    </w:p>
    <w:p>
      <w:pPr>
        <w:pStyle w:val="Normal"/>
        <w:jc w:val="center"/>
        <w:rPr>
          <w:rFonts w:hint="eastAsia"/>
          <w:color w:val="000000"/>
        </w:rPr>
      </w:pPr>
      <w:r>
        <w:rPr>
          <w:rFonts w:hint="eastAsia"/>
          <w:color w:val="000000"/>
        </w:rPr>
        <w:t>　</w:t>
      </w:r>
    </w:p>
    <w:p>
      <w:pPr>
        <w:pStyle w:val="Normal"/>
        <w:rPr/>
      </w:pPr>
      <w:r>
        <w:rPr>
          <w:rFonts w:hint="eastAsia"/>
          <w:color w:val="000000"/>
        </w:rPr>
        <w:t xml:space="preserve">    </w:t>
      </w:r>
      <w:r>
        <w:rPr>
          <w:rFonts w:ascii="黑体;SimHei" w:hAnsi="黑体;SimHei" w:cs="黑体;SimHei" w:hint="eastAsia" w:eastAsia="黑体;SimHei"/>
          <w:color w:val="000000"/>
        </w:rPr>
        <w:t>第二十七条</w:t>
      </w:r>
      <w:r>
        <w:rPr>
          <w:rFonts w:hint="eastAsia"/>
          <w:color w:val="000000"/>
        </w:rPr>
        <w:t xml:space="preserve">  货运经营者应当依法取得营业执照和道路运输经营许可证，并在许可的经营范围内从事经营活动。</w:t>
      </w:r>
    </w:p>
    <w:p>
      <w:pPr>
        <w:pStyle w:val="Normal"/>
        <w:ind w:firstLineChars="200" w:startChars="0" w:start="0" w:endChars="0" w:end="0"/>
        <w:rPr>
          <w:rFonts w:hint="eastAsia"/>
          <w:color w:val="000000"/>
        </w:rPr>
      </w:pPr>
      <w:r>
        <w:rPr>
          <w:rFonts w:hint="eastAsia"/>
          <w:color w:val="000000"/>
        </w:rPr>
        <w:t>从事危险货物运输的，应当依法取得危险货物运输经营许可。从事危险货物运输的驾驶人员、装卸管理人员、押运人员应当具备国家规定的资质条件，依法取得上岗资格证。</w:t>
      </w:r>
    </w:p>
    <w:p>
      <w:pPr>
        <w:pStyle w:val="Normal"/>
        <w:ind w:firstLineChars="200" w:startChars="0" w:start="0" w:endChars="0" w:end="0"/>
        <w:rPr/>
      </w:pPr>
      <w:r>
        <w:rPr>
          <w:rFonts w:ascii="黑体;SimHei" w:hAnsi="黑体;SimHei" w:cs="黑体;SimHei" w:hint="eastAsia" w:eastAsia="黑体;SimHei"/>
          <w:color w:val="000000"/>
        </w:rPr>
        <w:t>第二十八条</w:t>
      </w:r>
      <w:r>
        <w:rPr>
          <w:rFonts w:hint="eastAsia"/>
          <w:color w:val="000000"/>
        </w:rPr>
        <w:t xml:space="preserve">  </w:t>
      </w:r>
      <w:r>
        <w:rPr>
          <w:rFonts w:hint="eastAsia"/>
          <w:color w:val="000000"/>
          <w:spacing w:val="6"/>
        </w:rPr>
        <w:t>县级以上人民政府应当</w:t>
      </w:r>
      <w:r>
        <w:rPr>
          <w:rFonts w:hint="eastAsia"/>
          <w:spacing w:val="6"/>
        </w:rPr>
        <w:t>引导</w:t>
      </w:r>
      <w:r>
        <w:rPr>
          <w:rFonts w:hint="eastAsia"/>
          <w:color w:val="000000"/>
          <w:spacing w:val="6"/>
        </w:rPr>
        <w:t>发展多式联运、</w:t>
      </w:r>
      <w:r>
        <w:rPr>
          <w:rFonts w:hint="eastAsia"/>
          <w:color w:val="000000"/>
        </w:rPr>
        <w:t>甩挂运输、集装箱运输、封闭厢式运输、冷链运输等现代运输方式和装备。</w:t>
      </w:r>
    </w:p>
    <w:p>
      <w:pPr>
        <w:pStyle w:val="Normal"/>
        <w:ind w:firstLineChars="200" w:startChars="0" w:start="0" w:endChars="0" w:end="0"/>
        <w:rPr>
          <w:rFonts w:hint="eastAsia"/>
          <w:color w:val="000000"/>
        </w:rPr>
      </w:pPr>
      <w:r>
        <w:rPr>
          <w:rFonts w:hint="eastAsia"/>
          <w:color w:val="000000"/>
        </w:rPr>
        <w:t>完善城乡物流配送体系，推进县、乡、村消费品和农资配送网络体系建设。</w:t>
      </w:r>
    </w:p>
    <w:p>
      <w:pPr>
        <w:pStyle w:val="Normal"/>
        <w:rPr/>
      </w:pPr>
      <w:r>
        <w:rPr>
          <w:rFonts w:hint="eastAsia"/>
          <w:color w:val="000000"/>
        </w:rPr>
        <w:t xml:space="preserve">    </w:t>
      </w:r>
      <w:r>
        <w:rPr>
          <w:rFonts w:ascii="黑体;SimHei" w:hAnsi="黑体;SimHei" w:cs="黑体;SimHei" w:hint="eastAsia" w:eastAsia="黑体;SimHei"/>
          <w:color w:val="000000"/>
        </w:rPr>
        <w:t>第二十九条</w:t>
      </w:r>
      <w:r>
        <w:rPr>
          <w:rFonts w:hint="eastAsia"/>
          <w:color w:val="000000"/>
        </w:rPr>
        <w:t xml:space="preserve">  货运经营者应当按照货物运输规则受理、承运货物，并采取必要措施防止运输中货物的脱落、扬撒、流失或者渗漏。</w:t>
      </w:r>
    </w:p>
    <w:p>
      <w:pPr>
        <w:pStyle w:val="Normal"/>
        <w:rPr>
          <w:rFonts w:hint="eastAsia"/>
          <w:color w:val="000000"/>
        </w:rPr>
      </w:pPr>
      <w:r>
        <w:rPr>
          <w:rFonts w:hint="eastAsia"/>
          <w:color w:val="000000"/>
        </w:rPr>
        <w:t>　　货运经营者应当建立并执行承运验视制度，不得承运禁止运输的物品。</w:t>
      </w:r>
    </w:p>
    <w:p>
      <w:pPr>
        <w:pStyle w:val="Normal"/>
        <w:rPr/>
      </w:pPr>
      <w:r>
        <w:rPr>
          <w:rFonts w:hint="eastAsia"/>
          <w:color w:val="000000"/>
        </w:rPr>
        <w:t>　　</w:t>
      </w:r>
      <w:r>
        <w:rPr>
          <w:rFonts w:ascii="黑体;SimHei" w:hAnsi="黑体;SimHei" w:cs="黑体;SimHei" w:hint="eastAsia" w:eastAsia="黑体;SimHei"/>
          <w:color w:val="000000"/>
        </w:rPr>
        <w:t>第三十条</w:t>
      </w:r>
      <w:r>
        <w:rPr>
          <w:rFonts w:hint="eastAsia"/>
          <w:color w:val="000000"/>
        </w:rPr>
        <w:t xml:space="preserve">  货运经营者不得有下列行为：</w:t>
      </w:r>
    </w:p>
    <w:p>
      <w:pPr>
        <w:pStyle w:val="Normal"/>
        <w:rPr>
          <w:rFonts w:hint="eastAsia"/>
          <w:color w:val="000000"/>
        </w:rPr>
      </w:pPr>
      <w:r>
        <w:rPr>
          <w:rFonts w:hint="eastAsia"/>
          <w:color w:val="000000"/>
        </w:rPr>
        <w:t xml:space="preserve">    </w:t>
      </w:r>
      <w:r>
        <w:rPr>
          <w:rFonts w:hint="eastAsia"/>
          <w:color w:val="000000"/>
        </w:rPr>
        <w:t>（一）混合装载性质相抵触、运输条件要求不同的货物；</w:t>
      </w:r>
    </w:p>
    <w:p>
      <w:pPr>
        <w:pStyle w:val="Normal"/>
        <w:rPr>
          <w:rFonts w:hint="eastAsia"/>
          <w:color w:val="000000"/>
        </w:rPr>
      </w:pPr>
      <w:r>
        <w:rPr>
          <w:rFonts w:hint="eastAsia"/>
          <w:color w:val="000000"/>
        </w:rPr>
        <w:t xml:space="preserve">    </w:t>
      </w:r>
      <w:r>
        <w:rPr>
          <w:rFonts w:hint="eastAsia"/>
          <w:color w:val="000000"/>
        </w:rPr>
        <w:t>（二）使用非集装箱车辆从事集装箱货物运输；</w:t>
      </w:r>
    </w:p>
    <w:p>
      <w:pPr>
        <w:pStyle w:val="Normal"/>
        <w:rPr>
          <w:rFonts w:hint="eastAsia"/>
          <w:color w:val="000000"/>
        </w:rPr>
      </w:pPr>
      <w:r>
        <w:rPr>
          <w:rFonts w:hint="eastAsia"/>
          <w:color w:val="000000"/>
        </w:rPr>
        <w:t xml:space="preserve">    </w:t>
      </w:r>
      <w:r>
        <w:rPr>
          <w:rFonts w:hint="eastAsia"/>
          <w:color w:val="000000"/>
        </w:rPr>
        <w:t>（三）使用危险货物的专用车辆运输普通货物；</w:t>
      </w:r>
    </w:p>
    <w:p>
      <w:pPr>
        <w:pStyle w:val="Normal"/>
        <w:rPr>
          <w:rFonts w:hint="eastAsia"/>
          <w:color w:val="000000"/>
        </w:rPr>
      </w:pPr>
      <w:r>
        <w:rPr>
          <w:rFonts w:hint="eastAsia"/>
          <w:color w:val="000000"/>
        </w:rPr>
        <w:t>　  （四）使用罐式集装箱以外的移动罐体从事危险货物运输；</w:t>
      </w:r>
    </w:p>
    <w:p>
      <w:pPr>
        <w:pStyle w:val="Normal"/>
        <w:rPr>
          <w:rFonts w:hint="eastAsia"/>
          <w:color w:val="000000"/>
        </w:rPr>
      </w:pPr>
      <w:r>
        <w:rPr>
          <w:rFonts w:hint="eastAsia"/>
          <w:color w:val="000000"/>
        </w:rPr>
        <w:t>　　（五）依法应当禁止的其他行为。</w:t>
      </w:r>
    </w:p>
    <w:p>
      <w:pPr>
        <w:pStyle w:val="Normal"/>
        <w:rPr/>
      </w:pPr>
      <w:r>
        <w:rPr>
          <w:rFonts w:hint="eastAsia"/>
          <w:color w:val="000000"/>
        </w:rPr>
        <w:t>　　</w:t>
      </w:r>
      <w:r>
        <w:rPr>
          <w:rFonts w:ascii="黑体;SimHei" w:hAnsi="黑体;SimHei" w:cs="黑体;SimHei" w:hint="eastAsia" w:eastAsia="黑体;SimHei"/>
          <w:color w:val="000000"/>
        </w:rPr>
        <w:t>第三十一条</w:t>
      </w:r>
      <w:r>
        <w:rPr>
          <w:rFonts w:hint="eastAsia"/>
          <w:color w:val="000000"/>
        </w:rPr>
        <w:t xml:space="preserve">  托运危险货物的，应当将危险货物委托给具备</w:t>
      </w:r>
      <w:r>
        <w:rPr>
          <w:rFonts w:hint="eastAsia"/>
          <w:color w:val="000000"/>
          <w:spacing w:val="-6"/>
        </w:rPr>
        <w:t>危险品运输资格的运输企业承运，向承运企业说明危险货物的品</w:t>
      </w:r>
      <w:r>
        <w:rPr>
          <w:rFonts w:hint="eastAsia"/>
          <w:color w:val="000000"/>
        </w:rPr>
        <w:t>名、</w:t>
      </w:r>
      <w:r>
        <w:rPr>
          <w:rFonts w:hint="eastAsia"/>
          <w:color w:val="000000"/>
          <w:spacing w:val="6"/>
        </w:rPr>
        <w:t>性质、应急处置方法等情况，并严格按照国家有关规定包装，</w:t>
      </w:r>
      <w:r>
        <w:rPr>
          <w:rFonts w:hint="eastAsia"/>
          <w:color w:val="000000"/>
        </w:rPr>
        <w:t>设置明显标志。</w:t>
      </w:r>
    </w:p>
    <w:p>
      <w:pPr>
        <w:pStyle w:val="Normal"/>
        <w:rPr/>
      </w:pPr>
      <w:r>
        <w:rPr>
          <w:rFonts w:hint="eastAsia"/>
          <w:color w:val="000000"/>
        </w:rPr>
        <w:t>　　</w:t>
      </w:r>
      <w:r>
        <w:rPr>
          <w:rFonts w:ascii="黑体;SimHei" w:hAnsi="黑体;SimHei" w:cs="黑体;SimHei" w:hint="eastAsia" w:eastAsia="黑体;SimHei"/>
          <w:color w:val="000000"/>
        </w:rPr>
        <w:t>第三十二条</w:t>
      </w:r>
      <w:r>
        <w:rPr>
          <w:rFonts w:hint="eastAsia"/>
          <w:color w:val="000000"/>
        </w:rPr>
        <w:t xml:space="preserve">  道路危险货物运输经营者应当对运输车辆进行维护，确保车辆技术状况符合法定标准。</w:t>
      </w:r>
    </w:p>
    <w:p>
      <w:pPr>
        <w:pStyle w:val="Normal"/>
        <w:rPr/>
      </w:pPr>
      <w:r>
        <w:rPr>
          <w:rFonts w:hint="eastAsia"/>
          <w:color w:val="000000"/>
        </w:rPr>
        <w:t>　　</w:t>
      </w:r>
      <w:r>
        <w:rPr>
          <w:rFonts w:ascii="黑体;SimHei" w:hAnsi="黑体;SimHei" w:cs="黑体;SimHei" w:hint="eastAsia" w:eastAsia="黑体;SimHei"/>
          <w:color w:val="000000"/>
        </w:rPr>
        <w:t>第三十三条</w:t>
      </w:r>
      <w:r>
        <w:rPr>
          <w:rFonts w:hint="eastAsia"/>
          <w:color w:val="000000"/>
        </w:rPr>
        <w:t xml:space="preserve">  危险货物运输车辆驾驶人员应当遵守危险货物运输相关规定，押运人员应当对危险货物进行监管。</w:t>
      </w:r>
    </w:p>
    <w:p>
      <w:pPr>
        <w:pStyle w:val="Normal"/>
        <w:rPr/>
      </w:pPr>
      <w:r>
        <w:rPr>
          <w:rFonts w:hint="eastAsia"/>
          <w:color w:val="000000"/>
        </w:rPr>
        <w:t>　　</w:t>
      </w:r>
      <w:r>
        <w:rPr>
          <w:rFonts w:hint="eastAsia"/>
          <w:color w:val="000000"/>
          <w:spacing w:val="6"/>
        </w:rPr>
        <w:t>危险货物运输车辆应当悬挂或者喷涂符合国家标准要求的</w:t>
      </w:r>
      <w:r>
        <w:rPr>
          <w:rFonts w:hint="eastAsia"/>
          <w:color w:val="000000"/>
        </w:rPr>
        <w:t>警示标志，随车携带道路运输危险货物安全卡，配备安全防护、环境保护和应急救援器材等设备。</w:t>
      </w:r>
    </w:p>
    <w:p>
      <w:pPr>
        <w:pStyle w:val="Normal"/>
        <w:rPr/>
      </w:pPr>
      <w:r>
        <w:rPr>
          <w:rFonts w:hint="eastAsia"/>
          <w:color w:val="000000"/>
        </w:rPr>
        <w:t>　　</w:t>
      </w:r>
      <w:r>
        <w:rPr>
          <w:rFonts w:ascii="黑体;SimHei" w:hAnsi="黑体;SimHei" w:cs="黑体;SimHei" w:hint="eastAsia" w:eastAsia="黑体;SimHei"/>
          <w:color w:val="000000"/>
        </w:rPr>
        <w:t>第三十四条</w:t>
      </w:r>
      <w:r>
        <w:rPr>
          <w:rFonts w:hint="eastAsia"/>
          <w:color w:val="000000"/>
        </w:rPr>
        <w:t xml:space="preserve">  道路危险货物运输经营者对重复使用的危险货物包装物、容器，在重复使用前应当进行检查；存在安全隐患的，应当维修或者更换。</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numPr>
          <w:ilvl w:val="0"/>
          <w:numId w:val="3"/>
        </w:numPr>
        <w:jc w:val="center"/>
        <w:rPr>
          <w:rFonts w:ascii="黑体;SimHei" w:hAnsi="黑体;SimHei" w:eastAsia="黑体;SimHei" w:cs="黑体;SimHei" w:hint="eastAsia"/>
          <w:color w:val="000000"/>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国际道路运输</w:t>
      </w:r>
    </w:p>
    <w:p>
      <w:pPr>
        <w:pStyle w:val="Normal"/>
        <w:rPr/>
      </w:pPr>
      <w:r>
        <w:rPr>
          <w:rFonts w:hint="eastAsia"/>
          <w:color w:val="000000"/>
        </w:rPr>
        <w:t>　　</w:t>
      </w:r>
      <w:r>
        <w:rPr>
          <w:rFonts w:ascii="黑体;SimHei" w:hAnsi="黑体;SimHei" w:cs="黑体;SimHei" w:hint="eastAsia" w:eastAsia="黑体;SimHei"/>
          <w:color w:val="000000"/>
        </w:rPr>
        <w:t>第三十五条</w:t>
      </w:r>
      <w:r>
        <w:rPr>
          <w:rFonts w:hint="eastAsia"/>
          <w:color w:val="000000"/>
          <w:spacing w:val="-6"/>
        </w:rPr>
        <w:t xml:space="preserve">  从事国际道路运输的，应当持有有效的国际道</w:t>
      </w:r>
      <w:r>
        <w:rPr>
          <w:rFonts w:hint="eastAsia"/>
          <w:color w:val="000000"/>
        </w:rPr>
        <w:t>路运输许可证和相关单证，车辆须标明国际道路运输国籍识别标志。</w:t>
      </w:r>
    </w:p>
    <w:p>
      <w:pPr>
        <w:pStyle w:val="Normal"/>
        <w:rPr/>
      </w:pPr>
      <w:r>
        <w:rPr>
          <w:rFonts w:hint="eastAsia"/>
          <w:color w:val="000000"/>
        </w:rPr>
        <w:t>　　</w:t>
      </w:r>
      <w:r>
        <w:rPr>
          <w:rFonts w:ascii="黑体;SimHei" w:hAnsi="黑体;SimHei" w:cs="黑体;SimHei" w:hint="eastAsia" w:eastAsia="黑体;SimHei"/>
          <w:color w:val="000000"/>
        </w:rPr>
        <w:t>第三十六条</w:t>
      </w:r>
      <w:r>
        <w:rPr>
          <w:rFonts w:hint="eastAsia"/>
          <w:color w:val="000000"/>
        </w:rPr>
        <w:t xml:space="preserve">  口岸所在地人民政府应当在口岸联检厅设立国际道路运输办公场所；在口岸设立的国际道路运输管理机构应当依法与有关部门联合检查国际道路运输车辆，并采用现代化科技手段，简化出入境运输手续，提高口岸通关效率。</w:t>
      </w:r>
    </w:p>
    <w:p>
      <w:pPr>
        <w:pStyle w:val="Normal"/>
        <w:rPr/>
      </w:pPr>
      <w:r>
        <w:rPr>
          <w:rFonts w:hint="eastAsia"/>
          <w:color w:val="000000"/>
        </w:rPr>
        <w:t>　　</w:t>
      </w:r>
      <w:r>
        <w:rPr>
          <w:rFonts w:ascii="黑体;SimHei" w:hAnsi="黑体;SimHei" w:cs="黑体;SimHei" w:hint="eastAsia" w:eastAsia="黑体;SimHei"/>
          <w:color w:val="000000"/>
        </w:rPr>
        <w:t>第三十七条</w:t>
      </w:r>
      <w:r>
        <w:rPr>
          <w:rFonts w:hint="eastAsia"/>
          <w:color w:val="000000"/>
        </w:rPr>
        <w:t xml:space="preserve">  境外国际道路运输车辆进入本省境内的，应当符合中华人民共和国有关道路运输车辆外廓尺寸、轴荷及载质量标准规定，并按照确定的国际道路运输线路运行。与中华人民共和国签署有关双边、多边协定的，从其协定。</w:t>
      </w:r>
    </w:p>
    <w:p>
      <w:pPr>
        <w:pStyle w:val="Normal"/>
        <w:rPr/>
      </w:pPr>
      <w:r>
        <w:rPr>
          <w:rFonts w:hint="eastAsia"/>
          <w:color w:val="000000"/>
        </w:rPr>
        <w:t>　　</w:t>
      </w:r>
      <w:r>
        <w:rPr>
          <w:rFonts w:ascii="黑体;SimHei" w:hAnsi="黑体;SimHei" w:cs="黑体;SimHei" w:hint="eastAsia" w:eastAsia="黑体;SimHei"/>
          <w:color w:val="000000"/>
        </w:rPr>
        <w:t>第三十八条</w:t>
      </w:r>
      <w:r>
        <w:rPr>
          <w:rFonts w:hint="eastAsia"/>
          <w:color w:val="000000"/>
        </w:rPr>
        <w:t xml:space="preserve"> </w:t>
      </w:r>
      <w:r>
        <w:rPr>
          <w:rFonts w:hint="eastAsia"/>
          <w:color w:val="000000"/>
          <w:spacing w:val="6"/>
        </w:rPr>
        <w:t xml:space="preserve"> 在口岸设立的国际道路运输管理机构应当与</w:t>
      </w:r>
      <w:r>
        <w:rPr>
          <w:rFonts w:hint="eastAsia"/>
          <w:color w:val="000000"/>
          <w:spacing w:val="-6"/>
        </w:rPr>
        <w:t>对外经济贸易主管部门和国际货物运输代理企业建立运力、货源信息共享机制，及时发布车辆和货源信息，为国际道路运输提供服</w:t>
      </w:r>
      <w:r>
        <w:rPr>
          <w:rFonts w:hint="eastAsia"/>
          <w:color w:val="000000"/>
        </w:rPr>
        <w:t>务。</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第四章  道路运输相关业务</w:t>
      </w:r>
    </w:p>
    <w:p>
      <w:pPr>
        <w:pStyle w:val="Normal"/>
        <w:jc w:val="center"/>
        <w:rPr/>
      </w:pPr>
      <w:r>
        <w:rPr>
          <w:rFonts w:ascii="黑体;SimHei" w:hAnsi="黑体;SimHei" w:cs="黑体;SimHei" w:hint="eastAsia" w:eastAsia="黑体;SimHei"/>
          <w:color w:val="000000"/>
        </w:rPr>
        <w:t>第一节  道路运输站（场）经营</w:t>
      </w:r>
      <w:r>
        <w:rPr>
          <w:rFonts w:hint="eastAsia"/>
          <w:color w:val="000000"/>
        </w:rPr>
        <w:t>　　</w:t>
      </w:r>
    </w:p>
    <w:p>
      <w:pPr>
        <w:pStyle w:val="Normal"/>
        <w:jc w:val="center"/>
        <w:rPr>
          <w:rFonts w:hint="eastAsia"/>
          <w:color w:val="000000"/>
        </w:rPr>
      </w:pPr>
      <w:r>
        <w:rPr>
          <w:rFonts w:hint="eastAsia"/>
          <w:color w:val="000000"/>
        </w:rPr>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第三十九条</w:t>
      </w:r>
      <w:r>
        <w:rPr>
          <w:rFonts w:hint="eastAsia"/>
          <w:color w:val="000000"/>
        </w:rPr>
        <w:t xml:space="preserve">  道路旅客运输站（场）经营者应当对进站（场）车辆实行统一调度和管理，按照车辆核定载客限额售票，维持旅客乘降秩序，不得拒绝经批准的车辆进入站（场），不得接纳未经批准的车辆在站（场）内从事经营活动。</w:t>
      </w:r>
    </w:p>
    <w:p>
      <w:pPr>
        <w:pStyle w:val="Normal"/>
        <w:rPr>
          <w:rFonts w:hint="eastAsia"/>
          <w:color w:val="000000"/>
        </w:rPr>
      </w:pPr>
      <w:r>
        <w:rPr>
          <w:rFonts w:hint="eastAsia"/>
          <w:color w:val="000000"/>
        </w:rPr>
        <w:t>　　二级以上道路旅客运输站（场）应当配备并使用行包安全检查和视频监控设备。</w:t>
      </w:r>
    </w:p>
    <w:p>
      <w:pPr>
        <w:pStyle w:val="Normal"/>
        <w:rPr/>
      </w:pPr>
      <w:r>
        <w:rPr>
          <w:rFonts w:hint="eastAsia"/>
          <w:color w:val="000000"/>
        </w:rPr>
        <w:t>　　</w:t>
      </w:r>
      <w:r>
        <w:rPr>
          <w:rFonts w:ascii="黑体;SimHei" w:hAnsi="黑体;SimHei" w:cs="黑体;SimHei" w:hint="eastAsia" w:eastAsia="黑体;SimHei"/>
          <w:color w:val="000000"/>
        </w:rPr>
        <w:t>第四十条</w:t>
      </w:r>
      <w:r>
        <w:rPr>
          <w:rFonts w:hint="eastAsia"/>
          <w:color w:val="000000"/>
        </w:rPr>
        <w:t xml:space="preserve">  道路旅客运输站（场）经营者应当提供下列服务：</w:t>
      </w:r>
    </w:p>
    <w:p>
      <w:pPr>
        <w:pStyle w:val="Normal"/>
        <w:rPr>
          <w:rFonts w:hint="eastAsia"/>
          <w:color w:val="000000"/>
        </w:rPr>
      </w:pPr>
      <w:r>
        <w:rPr>
          <w:rFonts w:hint="eastAsia"/>
          <w:color w:val="000000"/>
        </w:rPr>
        <w:t xml:space="preserve">    </w:t>
      </w:r>
      <w:r>
        <w:rPr>
          <w:rFonts w:hint="eastAsia"/>
          <w:color w:val="000000"/>
        </w:rPr>
        <w:t>（一）在站（场）内显著位置公布客运车辆运营信息、收费项目和标准、旅客乘车须知、站（场）外换乘信息、明示客运车辆终到站的具体地点；</w:t>
      </w:r>
    </w:p>
    <w:p>
      <w:pPr>
        <w:pStyle w:val="Normal"/>
        <w:rPr>
          <w:rFonts w:hint="eastAsia"/>
          <w:color w:val="000000"/>
        </w:rPr>
      </w:pPr>
      <w:r>
        <w:rPr>
          <w:rFonts w:hint="eastAsia"/>
          <w:color w:val="000000"/>
        </w:rPr>
        <w:t>　　（二）提供行包托运办理、小件寄存、咨询等服务；</w:t>
      </w:r>
    </w:p>
    <w:p>
      <w:pPr>
        <w:pStyle w:val="Normal"/>
        <w:rPr/>
      </w:pPr>
      <w:r>
        <w:rPr>
          <w:rFonts w:hint="eastAsia"/>
          <w:color w:val="000000"/>
        </w:rPr>
        <w:t>　　</w:t>
      </w:r>
      <w:r>
        <w:rPr>
          <w:rFonts w:hint="eastAsia"/>
          <w:color w:val="000000"/>
          <w:spacing w:val="-6"/>
        </w:rPr>
        <w:t>（三）设置免费候车室，老、弱、病、残、孕专座和公共厕</w:t>
      </w:r>
      <w:r>
        <w:rPr>
          <w:rFonts w:hint="eastAsia"/>
          <w:color w:val="000000"/>
        </w:rPr>
        <w:t>所；</w:t>
      </w:r>
    </w:p>
    <w:p>
      <w:pPr>
        <w:pStyle w:val="Normal"/>
        <w:rPr>
          <w:rFonts w:hint="eastAsia"/>
          <w:color w:val="000000"/>
        </w:rPr>
      </w:pPr>
      <w:r>
        <w:rPr>
          <w:rFonts w:hint="eastAsia"/>
          <w:color w:val="000000"/>
        </w:rPr>
        <w:t>　　（四）设立旅客意见簿，公布投诉电话，受理旅客投诉；</w:t>
      </w:r>
    </w:p>
    <w:p>
      <w:pPr>
        <w:pStyle w:val="Normal"/>
        <w:numPr>
          <w:ilvl w:val="0"/>
          <w:numId w:val="2"/>
        </w:numPr>
        <w:ind w:firstLineChars="200" w:startChars="0" w:start="0" w:endChars="0" w:end="0"/>
        <w:rPr>
          <w:rFonts w:hint="eastAsia"/>
          <w:color w:val="000000"/>
        </w:rPr>
      </w:pPr>
      <w:r>
        <w:rPr>
          <w:rFonts w:hint="eastAsia"/>
          <w:color w:val="000000"/>
        </w:rPr>
        <w:t>保持站（场）清洁、卫生；</w:t>
      </w:r>
    </w:p>
    <w:p>
      <w:pPr>
        <w:pStyle w:val="Normal"/>
        <w:numPr>
          <w:ilvl w:val="0"/>
          <w:numId w:val="2"/>
        </w:numPr>
        <w:ind w:firstLineChars="200" w:startChars="0" w:start="0" w:endChars="0" w:end="0"/>
        <w:rPr>
          <w:rFonts w:hint="eastAsia"/>
          <w:color w:val="000000"/>
        </w:rPr>
      </w:pPr>
      <w:r>
        <w:rPr>
          <w:rFonts w:hint="eastAsia"/>
          <w:color w:val="000000"/>
        </w:rPr>
        <w:t>依法应当提供的其他服务。</w:t>
      </w:r>
    </w:p>
    <w:p>
      <w:pPr>
        <w:pStyle w:val="Normal"/>
        <w:rPr/>
      </w:pPr>
      <w:r>
        <w:rPr>
          <w:rFonts w:hint="eastAsia"/>
          <w:color w:val="000000"/>
        </w:rPr>
        <w:t xml:space="preserve">    </w:t>
      </w:r>
      <w:r>
        <w:rPr>
          <w:rFonts w:ascii="黑体;SimHei" w:hAnsi="黑体;SimHei" w:cs="黑体;SimHei" w:hint="eastAsia" w:eastAsia="黑体;SimHei"/>
          <w:color w:val="000000"/>
        </w:rPr>
        <w:t>第四十一条</w:t>
      </w:r>
      <w:r>
        <w:rPr>
          <w:rFonts w:hint="eastAsia"/>
          <w:color w:val="000000"/>
        </w:rPr>
        <w:t xml:space="preserve">  道路旅客运输站（场）经营者、票务代理机构应当使用全省统一式样的客票，逐步实现异地联网售票、电子售票、自动售票机售票等多种售票方式，并为旅客出行提供客票信息查询服务。</w:t>
      </w:r>
    </w:p>
    <w:p>
      <w:pPr>
        <w:pStyle w:val="Normal"/>
        <w:rPr/>
      </w:pPr>
      <w:r>
        <w:rPr>
          <w:rFonts w:hint="eastAsia"/>
          <w:color w:val="000000"/>
        </w:rPr>
        <w:t xml:space="preserve">    </w:t>
      </w:r>
      <w:r>
        <w:rPr>
          <w:rFonts w:ascii="黑体;SimHei" w:hAnsi="黑体;SimHei" w:cs="黑体;SimHei" w:hint="eastAsia" w:eastAsia="黑体;SimHei"/>
          <w:color w:val="000000"/>
        </w:rPr>
        <w:t>第四十二条</w:t>
      </w:r>
      <w:r>
        <w:rPr>
          <w:rFonts w:hint="eastAsia"/>
          <w:color w:val="000000"/>
        </w:rPr>
        <w:t xml:space="preserve">  道路货物运输站（场）经营者应当建立并执行货物验视、装载、配载登记等管理制度，按照规定配备安全设施、设备和相关指示标志，不得擅自改变站（场）用途和服务功能。</w:t>
      </w:r>
    </w:p>
    <w:p>
      <w:pPr>
        <w:pStyle w:val="Normal"/>
        <w:rPr/>
      </w:pPr>
      <w:r>
        <w:rPr>
          <w:rFonts w:hint="eastAsia"/>
          <w:color w:val="000000"/>
        </w:rPr>
        <w:t>　　</w:t>
      </w:r>
      <w:r>
        <w:rPr>
          <w:rFonts w:ascii="黑体;SimHei" w:hAnsi="黑体;SimHei" w:cs="黑体;SimHei" w:hint="eastAsia" w:eastAsia="黑体;SimHei"/>
          <w:color w:val="000000"/>
        </w:rPr>
        <w:t>第四十三条</w:t>
      </w:r>
      <w:r>
        <w:rPr>
          <w:rFonts w:hint="eastAsia"/>
          <w:color w:val="000000"/>
        </w:rPr>
        <w:t xml:space="preserve">  道路货物运输站（场）经营者应当按照货物的</w:t>
      </w:r>
      <w:r>
        <w:rPr>
          <w:rFonts w:hint="eastAsia"/>
          <w:color w:val="000000"/>
          <w:spacing w:val="-6"/>
        </w:rPr>
        <w:t>性质、保管要求对货物进行登记，并分类存放，保证货物完好无</w:t>
      </w:r>
      <w:r>
        <w:rPr>
          <w:rFonts w:hint="eastAsia"/>
          <w:color w:val="000000"/>
        </w:rPr>
        <w:t>损。危险货物的存放应当符合国家有关规定。</w:t>
      </w:r>
    </w:p>
    <w:p>
      <w:pPr>
        <w:pStyle w:val="Normal"/>
        <w:rPr>
          <w:rFonts w:hint="eastAsia"/>
          <w:color w:val="000000"/>
        </w:rPr>
      </w:pPr>
      <w:r>
        <w:rPr>
          <w:rFonts w:hint="eastAsia"/>
          <w:color w:val="000000"/>
        </w:rPr>
        <w:t>　　道路货物运输站（场）内的搬运、装卸应当按照国家规定的操作规程作业。从事危险货物和大型、特种物件搬运、装卸的，应当配备专用工具和防护设备。</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第二节  机动车维修经营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第四十四条</w:t>
      </w:r>
      <w:r>
        <w:rPr>
          <w:rFonts w:hint="eastAsia"/>
          <w:color w:val="000000"/>
        </w:rPr>
        <w:t xml:space="preserve">  机动车维修经营者应当按照有关技术规范维修车辆，</w:t>
      </w:r>
      <w:r>
        <w:rPr>
          <w:rFonts w:hint="eastAsia"/>
          <w:color w:val="000000"/>
          <w:spacing w:val="-6"/>
        </w:rPr>
        <w:t>建立并执行机动车维修质量保证期制度；采用节能环保方</w:t>
      </w:r>
      <w:r>
        <w:rPr>
          <w:rFonts w:hint="eastAsia"/>
          <w:color w:val="000000"/>
        </w:rPr>
        <w:t>式维修机动车，并按照规定处置废弃物。</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第四十五条</w:t>
      </w:r>
      <w:r>
        <w:rPr>
          <w:rFonts w:hint="eastAsia"/>
          <w:color w:val="000000"/>
        </w:rPr>
        <w:t xml:space="preserve">  </w:t>
      </w:r>
      <w:r>
        <w:rPr>
          <w:rFonts w:ascii="仿宋_GB2312" w:hAnsi="仿宋_GB2312" w:cs="仿宋_GB2312" w:hint="eastAsia"/>
          <w:color w:val="000000"/>
          <w:szCs w:val="32"/>
        </w:rPr>
        <w:t>机动车维修经营者应当建立维修配件采购登记制度，</w:t>
      </w:r>
      <w:r>
        <w:rPr>
          <w:rFonts w:ascii="仿宋_GB2312" w:hAnsi="仿宋_GB2312" w:cs="仿宋_GB2312" w:hint="eastAsia"/>
          <w:color w:val="000000"/>
        </w:rPr>
        <w:t>查验配件合格证书，建立台账并</w:t>
      </w:r>
      <w:r>
        <w:rPr>
          <w:rFonts w:ascii="仿宋_GB2312" w:hAnsi="仿宋_GB2312" w:cs="仿宋_GB2312" w:hint="eastAsia"/>
          <w:color w:val="000000"/>
          <w:szCs w:val="32"/>
        </w:rPr>
        <w:t>记录配件购买日期、供应商名称及地址、配件名称及型号规格等内容，</w:t>
      </w:r>
      <w:r>
        <w:rPr>
          <w:rFonts w:ascii="仿宋_GB2312" w:hAnsi="仿宋_GB2312" w:cs="仿宋_GB2312" w:hint="eastAsia"/>
          <w:color w:val="000000"/>
        </w:rPr>
        <w:t>保存能够证明进货来源的原始凭证和台账不少于两年。</w:t>
      </w:r>
    </w:p>
    <w:p>
      <w:pPr>
        <w:pStyle w:val="Normal"/>
        <w:ind w:firstLineChars="200" w:startChars="0" w:start="0" w:endChars="0" w:end="0"/>
        <w:rPr>
          <w:rFonts w:hint="eastAsia"/>
          <w:color w:val="000000"/>
        </w:rPr>
      </w:pPr>
      <w:r>
        <w:rPr>
          <w:rFonts w:hint="eastAsia"/>
          <w:color w:val="000000"/>
        </w:rPr>
        <w:t>对承接机动车二级维护、总成修理、整车修理的，机动车维修经营者应当按照规定建立维修档案。</w:t>
      </w:r>
    </w:p>
    <w:p>
      <w:pPr>
        <w:pStyle w:val="Normal"/>
        <w:ind w:firstLineChars="200" w:startChars="0" w:start="0" w:endChars="0" w:end="0"/>
        <w:rPr>
          <w:rFonts w:hint="eastAsia"/>
          <w:color w:val="000000"/>
        </w:rPr>
      </w:pPr>
      <w:r>
        <w:rPr>
          <w:rFonts w:ascii="仿宋_GB2312" w:hAnsi="仿宋_GB2312" w:cs="仿宋_GB2312" w:hint="eastAsia"/>
          <w:color w:val="000000"/>
        </w:rPr>
        <w:t>机动车维修经营者应当将配件分别标识，明码标价。</w:t>
      </w:r>
    </w:p>
    <w:p>
      <w:pPr>
        <w:pStyle w:val="Normal"/>
        <w:rPr/>
      </w:pPr>
      <w:r>
        <w:rPr>
          <w:rFonts w:hint="eastAsia"/>
          <w:color w:val="000000"/>
        </w:rPr>
        <w:t>　　</w:t>
      </w:r>
      <w:r>
        <w:rPr>
          <w:rFonts w:ascii="黑体;SimHei" w:hAnsi="黑体;SimHei" w:cs="黑体;SimHei" w:hint="eastAsia" w:eastAsia="黑体;SimHei"/>
          <w:color w:val="000000"/>
        </w:rPr>
        <w:t>第四十六条</w:t>
      </w:r>
      <w:r>
        <w:rPr>
          <w:rFonts w:hint="eastAsia"/>
          <w:color w:val="000000"/>
        </w:rPr>
        <w:t xml:space="preserve">  任何单位和个人不得强制或者变相强制机动车所有者到指定的修理厂维修机动车或者装配机动车附加设备。</w:t>
      </w:r>
    </w:p>
    <w:p>
      <w:pPr>
        <w:pStyle w:val="Normal"/>
        <w:rPr/>
      </w:pPr>
      <w:r>
        <w:rPr>
          <w:rFonts w:hint="eastAsia"/>
          <w:color w:val="000000"/>
        </w:rPr>
        <w:t xml:space="preserve">    </w:t>
      </w:r>
      <w:r>
        <w:rPr>
          <w:rFonts w:ascii="黑体;SimHei" w:hAnsi="黑体;SimHei" w:cs="黑体;SimHei" w:hint="eastAsia" w:eastAsia="黑体;SimHei"/>
          <w:color w:val="000000"/>
        </w:rPr>
        <w:t>第四十七条</w:t>
      </w:r>
      <w:r>
        <w:rPr>
          <w:rFonts w:hint="eastAsia"/>
          <w:color w:val="000000"/>
        </w:rPr>
        <w:t xml:space="preserve">  机动车维修经营者应当按照许可范围和类别承修车辆，不得承修报废机动车、拼装机动车，擅自改装机动车以及使用假冒伪劣配件。</w:t>
      </w:r>
    </w:p>
    <w:p>
      <w:pPr>
        <w:pStyle w:val="Normal"/>
        <w:rPr>
          <w:rFonts w:hint="eastAsia"/>
          <w:color w:val="000000"/>
        </w:rPr>
      </w:pPr>
      <w:r>
        <w:rPr>
          <w:rFonts w:hint="eastAsia"/>
          <w:color w:val="000000"/>
        </w:rPr>
        <w:t xml:space="preserve">    </w:t>
      </w:r>
      <w:r>
        <w:rPr>
          <w:rFonts w:ascii="仿宋_GB2312" w:hAnsi="仿宋_GB2312" w:cs="仿宋_GB2312" w:hint="eastAsia"/>
          <w:color w:val="000000"/>
          <w:szCs w:val="32"/>
        </w:rPr>
        <w:t>对危险货物运输车辆进行维修作业时，机动车维修经营者应当做好安全防护工作。</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第三节  机动车驾驶员培训</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第四十八条</w:t>
      </w:r>
      <w:r>
        <w:rPr>
          <w:rFonts w:hint="eastAsia"/>
          <w:color w:val="000000"/>
        </w:rPr>
        <w:t xml:space="preserve">  县级以上道路运输管理机构应当对机动车驾驶员培训机构资格条件、培训记录等情况进行检查。</w:t>
      </w:r>
    </w:p>
    <w:p>
      <w:pPr>
        <w:pStyle w:val="Normal"/>
        <w:rPr>
          <w:rFonts w:hint="eastAsia"/>
          <w:color w:val="000000"/>
        </w:rPr>
      </w:pPr>
      <w:r>
        <w:rPr>
          <w:rFonts w:hint="eastAsia"/>
          <w:color w:val="000000"/>
        </w:rPr>
        <w:t>　　公安机关交通管理部门受理经机动车驾驶员培训机构培训的人员申请机动车驾驶证考试，应当按照国家有关规定查验并收存机动车驾驶员培训机构出具的培训记录。</w:t>
      </w:r>
    </w:p>
    <w:p>
      <w:pPr>
        <w:pStyle w:val="Normal"/>
        <w:ind w:firstLineChars="200" w:startChars="0" w:start="0" w:endChars="0" w:end="0"/>
        <w:rPr/>
      </w:pPr>
      <w:r>
        <w:rPr>
          <w:rFonts w:ascii="黑体;SimHei" w:hAnsi="黑体;SimHei" w:cs="黑体;SimHei" w:hint="eastAsia" w:eastAsia="黑体;SimHei"/>
          <w:color w:val="000000"/>
        </w:rPr>
        <w:t>第四十九条</w:t>
      </w:r>
      <w:r>
        <w:rPr>
          <w:rFonts w:hint="eastAsia"/>
          <w:color w:val="000000"/>
        </w:rPr>
        <w:t xml:space="preserve">  机动车驾驶员培训机构应当遵守下列规定：</w:t>
      </w:r>
    </w:p>
    <w:p>
      <w:pPr>
        <w:pStyle w:val="Normal"/>
        <w:numPr>
          <w:ilvl w:val="0"/>
          <w:numId w:val="1"/>
        </w:numPr>
        <w:ind w:firstLineChars="200" w:startChars="0" w:start="0" w:endChars="0" w:end="0"/>
        <w:rPr>
          <w:rFonts w:hint="eastAsia"/>
          <w:color w:val="000000"/>
        </w:rPr>
      </w:pPr>
      <w:r>
        <w:rPr>
          <w:rFonts w:hint="eastAsia"/>
          <w:color w:val="000000"/>
        </w:rPr>
        <w:t>按照核定的经营类别、培训范围开展培训活动；</w:t>
      </w:r>
    </w:p>
    <w:p>
      <w:pPr>
        <w:pStyle w:val="Normal"/>
        <w:ind w:firstLineChars="200" w:startChars="0" w:start="0" w:endChars="0" w:end="0"/>
        <w:rPr>
          <w:rFonts w:hint="eastAsia"/>
          <w:color w:val="000000"/>
        </w:rPr>
      </w:pPr>
      <w:r>
        <w:rPr>
          <w:rFonts w:hint="eastAsia"/>
          <w:color w:val="000000"/>
        </w:rPr>
        <w:t>（二）按照规定的教学大纲和培训教材进行培训，保证学时，真实准确地填写教学日志和培训记录；</w:t>
      </w:r>
    </w:p>
    <w:p>
      <w:pPr>
        <w:pStyle w:val="Normal"/>
        <w:ind w:firstLineChars="200" w:startChars="0" w:start="0" w:endChars="0" w:end="0"/>
        <w:rPr>
          <w:rFonts w:hint="eastAsia"/>
          <w:color w:val="000000"/>
        </w:rPr>
      </w:pPr>
      <w:r>
        <w:rPr>
          <w:rFonts w:hint="eastAsia"/>
          <w:color w:val="000000"/>
        </w:rPr>
        <w:t>（三）教学车辆应当符合国家、行业标准的规定，配置学时计时仪；</w:t>
      </w:r>
    </w:p>
    <w:p>
      <w:pPr>
        <w:pStyle w:val="Normal"/>
        <w:rPr>
          <w:rFonts w:hint="eastAsia"/>
          <w:color w:val="000000"/>
        </w:rPr>
      </w:pPr>
      <w:r>
        <w:rPr>
          <w:rFonts w:hint="eastAsia"/>
          <w:color w:val="000000"/>
        </w:rPr>
        <w:t xml:space="preserve">    </w:t>
      </w:r>
      <w:r>
        <w:rPr>
          <w:rFonts w:hint="eastAsia"/>
          <w:color w:val="000000"/>
        </w:rPr>
        <w:t>（四）使用本机构的车辆开展培训；</w:t>
      </w:r>
    </w:p>
    <w:p>
      <w:pPr>
        <w:pStyle w:val="Normal"/>
        <w:rPr>
          <w:rFonts w:hint="eastAsia"/>
          <w:color w:val="000000"/>
        </w:rPr>
      </w:pPr>
      <w:r>
        <w:rPr>
          <w:rFonts w:hint="eastAsia"/>
          <w:color w:val="000000"/>
        </w:rPr>
        <w:t>　　（五）在许可的训练场地内开展场地训练；</w:t>
      </w:r>
    </w:p>
    <w:p>
      <w:pPr>
        <w:pStyle w:val="Normal"/>
        <w:rPr>
          <w:rFonts w:hint="eastAsia"/>
          <w:color w:val="000000"/>
        </w:rPr>
      </w:pPr>
      <w:r>
        <w:rPr>
          <w:rFonts w:hint="eastAsia"/>
          <w:color w:val="000000"/>
        </w:rPr>
        <w:t>　　（六）按照指定的时间、地点和路线进行培训；</w:t>
      </w:r>
    </w:p>
    <w:p>
      <w:pPr>
        <w:pStyle w:val="Normal"/>
        <w:rPr>
          <w:rFonts w:hint="eastAsia"/>
          <w:color w:val="000000"/>
        </w:rPr>
      </w:pPr>
      <w:r>
        <w:rPr>
          <w:rFonts w:hint="eastAsia"/>
          <w:color w:val="000000"/>
        </w:rPr>
        <w:t>　　（七）向培训结业、考试合格的人员颁发机动车驾驶培训结业证书；</w:t>
      </w:r>
    </w:p>
    <w:p>
      <w:pPr>
        <w:pStyle w:val="Normal"/>
        <w:rPr>
          <w:rFonts w:hint="eastAsia"/>
          <w:color w:val="000000"/>
        </w:rPr>
      </w:pPr>
      <w:r>
        <w:rPr>
          <w:rFonts w:hint="eastAsia"/>
          <w:color w:val="000000"/>
        </w:rPr>
        <w:t>　　（八）依法应当遵守的其他规定。</w:t>
      </w:r>
    </w:p>
    <w:p>
      <w:pPr>
        <w:pStyle w:val="Normal"/>
        <w:rPr>
          <w:rFonts w:hint="eastAsia"/>
          <w:color w:val="000000"/>
        </w:rPr>
      </w:pPr>
      <w:r>
        <w:rPr>
          <w:rFonts w:hint="eastAsia"/>
          <w:color w:val="000000"/>
        </w:rPr>
        <w:t>　　机动车驾驶员培训机构应当对经营类别、培训范围、收费项目和标准、教练员、教学场地、投诉举报电话等情况予以公示。</w:t>
      </w:r>
    </w:p>
    <w:p>
      <w:pPr>
        <w:pStyle w:val="Normal"/>
        <w:rPr/>
      </w:pPr>
      <w:r>
        <w:rPr>
          <w:rFonts w:hint="eastAsia"/>
          <w:color w:val="000000"/>
        </w:rPr>
        <w:t>　　</w:t>
      </w:r>
      <w:r>
        <w:rPr>
          <w:rFonts w:ascii="黑体;SimHei" w:hAnsi="黑体;SimHei" w:cs="黑体;SimHei" w:hint="eastAsia" w:eastAsia="黑体;SimHei"/>
          <w:color w:val="000000"/>
        </w:rPr>
        <w:t>第五十条</w:t>
      </w:r>
      <w:r>
        <w:rPr>
          <w:rFonts w:hint="eastAsia"/>
          <w:color w:val="000000"/>
        </w:rPr>
        <w:t xml:space="preserve">  机动车驾驶员培训机构的教练员应当使用教练车辆从事驾驶培训，不得向学员索要或者变相索要、收取财物。</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第四节  汽车租赁经营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第五十一条</w:t>
      </w:r>
      <w:r>
        <w:rPr>
          <w:rFonts w:hint="eastAsia"/>
          <w:color w:val="000000"/>
        </w:rPr>
        <w:t xml:space="preserve">  从事汽车租赁经营的，经营者应当在依法取得营业执照之日起三十日内，将营业执照和车辆信息报送所在地市、县道路运输管理机构备案。</w:t>
      </w:r>
    </w:p>
    <w:p>
      <w:pPr>
        <w:pStyle w:val="Normal"/>
        <w:rPr>
          <w:rFonts w:hint="eastAsia"/>
          <w:color w:val="000000"/>
        </w:rPr>
      </w:pPr>
      <w:r>
        <w:rPr>
          <w:rFonts w:hint="eastAsia"/>
          <w:color w:val="000000"/>
        </w:rPr>
        <w:t>　　汽车租赁经营者的备案事项发生变化的，应当在十五日内告知原备案的道路运输管理机构。</w:t>
      </w:r>
    </w:p>
    <w:p>
      <w:pPr>
        <w:pStyle w:val="Normal"/>
        <w:rPr/>
      </w:pPr>
      <w:r>
        <w:rPr>
          <w:rFonts w:hint="eastAsia"/>
          <w:color w:val="000000"/>
        </w:rPr>
        <w:t>　　</w:t>
      </w:r>
      <w:r>
        <w:rPr>
          <w:rFonts w:ascii="黑体;SimHei" w:hAnsi="黑体;SimHei" w:cs="黑体;SimHei" w:hint="eastAsia" w:eastAsia="黑体;SimHei"/>
          <w:color w:val="000000"/>
        </w:rPr>
        <w:t>第五十二条</w:t>
      </w:r>
      <w:r>
        <w:rPr>
          <w:rFonts w:hint="eastAsia"/>
          <w:color w:val="000000"/>
        </w:rPr>
        <w:t xml:space="preserve">  汽车租赁经营者应当遵守下列规定：</w:t>
      </w:r>
    </w:p>
    <w:p>
      <w:pPr>
        <w:pStyle w:val="Normal"/>
        <w:rPr>
          <w:rFonts w:hint="eastAsia"/>
          <w:color w:val="000000"/>
        </w:rPr>
      </w:pPr>
      <w:r>
        <w:rPr>
          <w:rFonts w:hint="eastAsia"/>
          <w:color w:val="000000"/>
        </w:rPr>
        <w:t>　　（一）在经营场所显著位置公布服务项目、收费标准、租车流程以及监督电话；</w:t>
      </w:r>
    </w:p>
    <w:p>
      <w:pPr>
        <w:pStyle w:val="Normal"/>
        <w:rPr>
          <w:rFonts w:hint="eastAsia"/>
          <w:color w:val="000000"/>
        </w:rPr>
      </w:pPr>
      <w:r>
        <w:rPr>
          <w:rFonts w:hint="eastAsia"/>
          <w:color w:val="000000"/>
        </w:rPr>
        <w:t>　　（二）与承租人签订租赁合同；</w:t>
      </w:r>
    </w:p>
    <w:p>
      <w:pPr>
        <w:pStyle w:val="Normal"/>
        <w:rPr/>
      </w:pPr>
      <w:r>
        <w:rPr>
          <w:rFonts w:hint="eastAsia"/>
          <w:color w:val="000000"/>
        </w:rPr>
        <w:t>　　</w:t>
      </w:r>
      <w:r>
        <w:rPr>
          <w:rFonts w:hint="eastAsia"/>
          <w:color w:val="000000"/>
          <w:spacing w:val="-6"/>
        </w:rPr>
        <w:t>（三）按照规定进行车辆安全技术检验，对车辆进行维护保</w:t>
      </w:r>
      <w:r>
        <w:rPr>
          <w:rFonts w:hint="eastAsia"/>
          <w:color w:val="000000"/>
        </w:rPr>
        <w:t>养，保证车辆技术性能良好、符合安全行驶条件；</w:t>
      </w:r>
    </w:p>
    <w:p>
      <w:pPr>
        <w:pStyle w:val="Normal"/>
        <w:rPr>
          <w:rFonts w:hint="eastAsia"/>
          <w:color w:val="000000"/>
        </w:rPr>
      </w:pPr>
      <w:r>
        <w:rPr>
          <w:rFonts w:hint="eastAsia"/>
          <w:color w:val="000000"/>
        </w:rPr>
        <w:t>　　（四）建立租赁经营管理档案和车辆管理档案；</w:t>
      </w:r>
    </w:p>
    <w:p>
      <w:pPr>
        <w:pStyle w:val="Normal"/>
        <w:ind w:firstLineChars="200" w:startChars="0" w:start="0" w:endChars="0" w:end="0"/>
        <w:rPr>
          <w:rFonts w:hint="eastAsia"/>
          <w:color w:val="000000"/>
        </w:rPr>
      </w:pPr>
      <w:r>
        <w:rPr>
          <w:rFonts w:hint="eastAsia"/>
          <w:color w:val="000000"/>
        </w:rPr>
        <w:t>（五）将车辆租给持有相应机动车驾驶证的承租人；</w:t>
      </w:r>
    </w:p>
    <w:p>
      <w:pPr>
        <w:pStyle w:val="Normal"/>
        <w:ind w:firstLine="631" w:end="0"/>
        <w:rPr>
          <w:rFonts w:hint="eastAsia"/>
          <w:color w:val="000000"/>
          <w:szCs w:val="32"/>
        </w:rPr>
      </w:pPr>
      <w:r>
        <w:rPr>
          <w:rFonts w:hint="eastAsia"/>
          <w:color w:val="000000"/>
          <w:szCs w:val="32"/>
        </w:rPr>
        <w:t>（六）不得以提供驾驶劳务等方式从事或者变相从事道路运输经营；</w:t>
      </w:r>
    </w:p>
    <w:p>
      <w:pPr>
        <w:pStyle w:val="Normal"/>
        <w:rPr>
          <w:rFonts w:hint="eastAsia"/>
          <w:color w:val="000000"/>
        </w:rPr>
      </w:pPr>
      <w:r>
        <w:rPr>
          <w:rFonts w:hint="eastAsia"/>
          <w:color w:val="000000"/>
        </w:rPr>
        <w:t>　　（七）依法应当遵守的其他规定。</w:t>
      </w:r>
    </w:p>
    <w:p>
      <w:pPr>
        <w:pStyle w:val="Normal"/>
        <w:rPr/>
      </w:pPr>
      <w:r>
        <w:rPr>
          <w:rFonts w:hint="eastAsia"/>
          <w:color w:val="000000"/>
        </w:rPr>
        <w:t>　　</w:t>
      </w:r>
      <w:r>
        <w:rPr>
          <w:rFonts w:ascii="黑体;SimHei" w:hAnsi="黑体;SimHei" w:cs="黑体;SimHei" w:hint="eastAsia" w:eastAsia="黑体;SimHei"/>
          <w:color w:val="000000"/>
        </w:rPr>
        <w:t>第五十三条</w:t>
      </w:r>
      <w:r>
        <w:rPr>
          <w:rFonts w:hint="eastAsia"/>
          <w:color w:val="000000"/>
        </w:rPr>
        <w:t xml:space="preserve">  汽车承租人应当随车携带承租车辆的相关手续，不得实施下列行为：</w:t>
      </w:r>
    </w:p>
    <w:p>
      <w:pPr>
        <w:pStyle w:val="Normal"/>
        <w:rPr>
          <w:rFonts w:hint="eastAsia"/>
          <w:color w:val="000000"/>
        </w:rPr>
      </w:pPr>
      <w:r>
        <w:rPr>
          <w:rFonts w:hint="eastAsia"/>
          <w:color w:val="000000"/>
        </w:rPr>
        <w:t>　　（一）利用承租车辆从事违法活动；</w:t>
      </w:r>
    </w:p>
    <w:p>
      <w:pPr>
        <w:pStyle w:val="Normal"/>
        <w:ind w:firstLineChars="200" w:startChars="0" w:start="0" w:endChars="0" w:end="0"/>
        <w:rPr>
          <w:rFonts w:hint="eastAsia"/>
          <w:color w:val="000000"/>
        </w:rPr>
      </w:pPr>
      <w:r>
        <w:rPr>
          <w:rFonts w:hint="eastAsia"/>
          <w:color w:val="000000"/>
        </w:rPr>
        <w:t>（二）将承租车辆抵押、变卖、转租；</w:t>
      </w:r>
    </w:p>
    <w:p>
      <w:pPr>
        <w:pStyle w:val="Normal"/>
        <w:ind w:firstLineChars="200" w:startChars="0" w:start="0" w:endChars="0" w:end="0"/>
        <w:rPr>
          <w:rFonts w:hint="eastAsia"/>
          <w:color w:val="000000"/>
        </w:rPr>
      </w:pPr>
      <w:r>
        <w:rPr>
          <w:rFonts w:hint="eastAsia"/>
          <w:color w:val="000000"/>
        </w:rPr>
        <w:t>（三）将承租车辆转交给未持相应机动车驾驶证的人员驾驶；</w:t>
      </w:r>
    </w:p>
    <w:p>
      <w:pPr>
        <w:pStyle w:val="Normal"/>
        <w:rPr>
          <w:rFonts w:hint="eastAsia"/>
          <w:color w:val="000000"/>
        </w:rPr>
      </w:pPr>
      <w:r>
        <w:rPr>
          <w:rFonts w:hint="eastAsia"/>
          <w:color w:val="000000"/>
        </w:rPr>
        <w:t>　　（四）依法应当禁止的其他行为。</w:t>
      </w:r>
    </w:p>
    <w:p>
      <w:pPr>
        <w:pStyle w:val="Normal"/>
        <w:rPr/>
      </w:pPr>
      <w:r>
        <w:rPr>
          <w:rFonts w:hint="eastAsia"/>
          <w:color w:val="000000"/>
        </w:rPr>
        <w:t>　　</w:t>
      </w:r>
      <w:r>
        <w:rPr>
          <w:rFonts w:ascii="黑体;SimHei" w:hAnsi="黑体;SimHei" w:cs="黑体;SimHei" w:hint="eastAsia" w:eastAsia="黑体;SimHei"/>
          <w:color w:val="000000"/>
        </w:rPr>
        <w:t>第五十四条</w:t>
      </w:r>
      <w:r>
        <w:rPr>
          <w:rFonts w:hint="eastAsia"/>
          <w:color w:val="000000"/>
        </w:rPr>
        <w:t xml:space="preserve">  用于租赁的车辆应当符合下列要求</w:t>
      </w:r>
      <w:r>
        <w:rPr>
          <w:rFonts w:hint="eastAsia"/>
          <w:color w:val="000000"/>
        </w:rPr>
        <w:t>:</w:t>
      </w:r>
    </w:p>
    <w:p>
      <w:pPr>
        <w:pStyle w:val="Normal"/>
        <w:rPr/>
      </w:pPr>
      <w:r>
        <w:rPr>
          <w:rFonts w:hint="eastAsia"/>
          <w:color w:val="000000"/>
        </w:rPr>
        <w:t>　　</w:t>
      </w:r>
      <w:r>
        <w:rPr>
          <w:rFonts w:ascii="仿宋_GB2312" w:hAnsi="仿宋_GB2312" w:cs="仿宋_GB2312" w:hint="eastAsia"/>
          <w:color w:val="000000"/>
        </w:rPr>
        <w:t>（一）车辆号牌、行驶证齐全有效</w:t>
      </w:r>
      <w:r>
        <w:rPr>
          <w:rFonts w:cs="仿宋_GB2312" w:hint="eastAsia" w:ascii="仿宋_GB2312" w:hAnsi="仿宋_GB2312"/>
          <w:color w:val="000000"/>
        </w:rPr>
        <w:t>;</w:t>
      </w:r>
    </w:p>
    <w:p>
      <w:pPr>
        <w:pStyle w:val="Normal"/>
        <w:rPr>
          <w:rFonts w:ascii="仿宋_GB2312" w:hAnsi="仿宋_GB2312" w:cs="仿宋_GB2312" w:hint="eastAsia"/>
          <w:color w:val="000000"/>
        </w:rPr>
      </w:pPr>
      <w:r>
        <w:rPr>
          <w:rFonts w:ascii="仿宋_GB2312" w:hAnsi="仿宋_GB2312" w:cs="仿宋_GB2312" w:hint="eastAsia"/>
          <w:color w:val="000000"/>
        </w:rPr>
        <w:t>　　（二）已按照国家规定办理相应的保险</w:t>
      </w:r>
      <w:r>
        <w:rPr>
          <w:rFonts w:cs="仿宋_GB2312" w:hint="eastAsia" w:ascii="仿宋_GB2312" w:hAnsi="仿宋_GB2312"/>
          <w:color w:val="000000"/>
        </w:rPr>
        <w:t>;</w:t>
      </w:r>
    </w:p>
    <w:p>
      <w:pPr>
        <w:pStyle w:val="Normal"/>
        <w:rPr>
          <w:rFonts w:ascii="仿宋_GB2312" w:hAnsi="仿宋_GB2312" w:cs="仿宋_GB2312" w:hint="eastAsia"/>
          <w:color w:val="000000"/>
        </w:rPr>
      </w:pPr>
      <w:r>
        <w:rPr>
          <w:rFonts w:ascii="仿宋_GB2312" w:hAnsi="仿宋_GB2312" w:cs="仿宋_GB2312" w:hint="eastAsia"/>
          <w:color w:val="000000"/>
        </w:rPr>
        <w:t>　　（三）随车配备有效的车用灭火器、故障车警示标志牌和必要的维修工具；</w:t>
      </w:r>
    </w:p>
    <w:p>
      <w:pPr>
        <w:pStyle w:val="Normal"/>
        <w:ind w:firstLineChars="200" w:startChars="0" w:start="0" w:endChars="0" w:end="0"/>
        <w:rPr/>
      </w:pPr>
      <w:r>
        <w:rPr>
          <w:rFonts w:ascii="仿宋_GB2312" w:hAnsi="仿宋_GB2312" w:cs="仿宋_GB2312" w:hint="eastAsia"/>
          <w:color w:val="000000"/>
          <w:szCs w:val="32"/>
        </w:rPr>
        <w:t>（四）八座以下（含驾驶员）</w:t>
      </w:r>
      <w:r>
        <w:rPr>
          <w:rFonts w:ascii="仿宋_GB2312" w:hAnsi="仿宋_GB2312" w:cs="仿宋_GB2312" w:hint="eastAsia"/>
          <w:color w:val="000000"/>
        </w:rPr>
        <w:t>。</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第五章  道路运输安全</w:t>
      </w:r>
    </w:p>
    <w:p>
      <w:pPr>
        <w:pStyle w:val="Normal"/>
        <w:rPr/>
      </w:pPr>
      <w:r>
        <w:rPr>
          <w:rFonts w:hint="eastAsia"/>
          <w:color w:val="000000"/>
        </w:rPr>
        <w:t>　　</w:t>
      </w:r>
      <w:r>
        <w:rPr>
          <w:rFonts w:ascii="黑体;SimHei" w:hAnsi="黑体;SimHei" w:cs="黑体;SimHei" w:hint="eastAsia" w:eastAsia="黑体;SimHei"/>
          <w:color w:val="000000"/>
        </w:rPr>
        <w:t>第五十五条</w:t>
      </w:r>
      <w:r>
        <w:rPr>
          <w:rFonts w:hint="eastAsia"/>
          <w:color w:val="000000"/>
        </w:rPr>
        <w:t xml:space="preserve">  县级以上人民政府应当加强道路运输安全工作的领导。</w:t>
      </w:r>
    </w:p>
    <w:p>
      <w:pPr>
        <w:pStyle w:val="Normal"/>
        <w:rPr>
          <w:rFonts w:hint="eastAsia"/>
          <w:color w:val="000000"/>
        </w:rPr>
      </w:pPr>
      <w:r>
        <w:rPr>
          <w:rFonts w:hint="eastAsia"/>
          <w:color w:val="000000"/>
        </w:rPr>
        <w:t>　　县级以上人民政府交通运输主管部门及其道路运输管理机构依法对道路运输安全工作实施监督管理。</w:t>
      </w:r>
    </w:p>
    <w:p>
      <w:pPr>
        <w:pStyle w:val="Normal"/>
        <w:rPr>
          <w:rFonts w:hint="eastAsia"/>
          <w:color w:val="000000"/>
        </w:rPr>
      </w:pPr>
      <w:r>
        <w:rPr>
          <w:rFonts w:hint="eastAsia"/>
          <w:color w:val="000000"/>
        </w:rPr>
        <w:t>　　县级以上公安机关负责道路交通安全的管理工作。</w:t>
      </w:r>
    </w:p>
    <w:p>
      <w:pPr>
        <w:pStyle w:val="Normal"/>
        <w:rPr/>
      </w:pPr>
      <w:r>
        <w:rPr>
          <w:rFonts w:hint="eastAsia"/>
          <w:color w:val="000000"/>
        </w:rPr>
        <w:t>　　</w:t>
      </w:r>
      <w:r>
        <w:rPr>
          <w:rFonts w:ascii="黑体;SimHei" w:hAnsi="黑体;SimHei" w:cs="黑体;SimHei" w:hint="eastAsia" w:eastAsia="黑体;SimHei"/>
          <w:color w:val="000000"/>
        </w:rPr>
        <w:t>第五十六条</w:t>
      </w:r>
      <w:r>
        <w:rPr>
          <w:rFonts w:hint="eastAsia"/>
          <w:color w:val="000000"/>
        </w:rPr>
        <w:t xml:space="preserve">  道路运输和道路运输相关业务经营者是道路运输安全的责任主体，应当建立和落实道路运输安全制度，开展从业人员安全教育培训，排查事故隐患，采取有效预防措施，保证道路运输安全。</w:t>
      </w:r>
    </w:p>
    <w:p>
      <w:pPr>
        <w:pStyle w:val="Normal"/>
        <w:rPr>
          <w:rFonts w:hint="eastAsia"/>
          <w:color w:val="000000"/>
        </w:rPr>
      </w:pPr>
      <w:r>
        <w:rPr>
          <w:rFonts w:hint="eastAsia"/>
          <w:color w:val="000000"/>
        </w:rPr>
        <w:t>　　客运经营者、危险货物运输经营者应当依法分别为旅客或者危险货物投保承运人责任险。</w:t>
      </w:r>
    </w:p>
    <w:p>
      <w:pPr>
        <w:pStyle w:val="Normal"/>
        <w:rPr/>
      </w:pPr>
      <w:r>
        <w:rPr>
          <w:rFonts w:hint="eastAsia"/>
          <w:color w:val="000000"/>
        </w:rPr>
        <w:t>　　</w:t>
      </w:r>
      <w:r>
        <w:rPr>
          <w:rFonts w:ascii="黑体;SimHei" w:hAnsi="黑体;SimHei" w:cs="黑体;SimHei" w:hint="eastAsia" w:eastAsia="黑体;SimHei"/>
          <w:color w:val="000000"/>
        </w:rPr>
        <w:t>第五十七条</w:t>
      </w:r>
      <w:r>
        <w:rPr>
          <w:rFonts w:hint="eastAsia"/>
          <w:color w:val="000000"/>
        </w:rPr>
        <w:t xml:space="preserve">  道路运输经营者应当对驾驶人员开展冬季以及雨、雪、雾等特殊天气行车安全教育培训，配备提高车辆安全性能的装备，并向驾驶人员发送特殊天气预警信息。</w:t>
      </w:r>
    </w:p>
    <w:p>
      <w:pPr>
        <w:pStyle w:val="Normal"/>
        <w:rPr/>
      </w:pPr>
      <w:r>
        <w:rPr>
          <w:rFonts w:hint="eastAsia"/>
          <w:color w:val="000000"/>
        </w:rPr>
        <w:t>　　</w:t>
      </w:r>
      <w:r>
        <w:rPr>
          <w:rFonts w:ascii="黑体;SimHei" w:hAnsi="黑体;SimHei" w:cs="黑体;SimHei" w:hint="eastAsia" w:eastAsia="黑体;SimHei"/>
          <w:color w:val="000000"/>
        </w:rPr>
        <w:t>第五十八条</w:t>
      </w:r>
      <w:r>
        <w:rPr>
          <w:rFonts w:hint="eastAsia"/>
          <w:color w:val="000000"/>
        </w:rPr>
        <w:t xml:space="preserve">  </w:t>
      </w:r>
      <w:r>
        <w:rPr/>
        <w:t>客货</w:t>
      </w:r>
      <w:r>
        <w:rPr>
          <w:rFonts w:hint="eastAsia"/>
        </w:rPr>
        <w:t>营运</w:t>
      </w:r>
      <w:r>
        <w:rPr/>
        <w:t>车辆</w:t>
      </w:r>
      <w:r>
        <w:rPr>
          <w:rFonts w:hint="eastAsia"/>
          <w:color w:val="000000"/>
        </w:rPr>
        <w:t>应当</w:t>
      </w:r>
      <w:r>
        <w:rPr>
          <w:rFonts w:ascii="仿宋_GB2312" w:hAnsi="仿宋_GB2312" w:cs="仿宋_GB2312" w:hint="eastAsia"/>
          <w:kern w:val="0"/>
          <w:szCs w:val="32"/>
          <w:lang w:bidi="ar"/>
        </w:rPr>
        <w:t>按照国家有关规定</w:t>
      </w:r>
      <w:r>
        <w:rPr>
          <w:rFonts w:hint="eastAsia"/>
          <w:color w:val="000000"/>
        </w:rPr>
        <w:t>安装具有行车记录仪功能的卫星定位装置，并确保正常使用。</w:t>
      </w:r>
    </w:p>
    <w:p>
      <w:pPr>
        <w:pStyle w:val="Normal"/>
        <w:rPr>
          <w:rFonts w:hint="eastAsia"/>
          <w:color w:val="000000"/>
        </w:rPr>
      </w:pPr>
      <w:r>
        <w:rPr>
          <w:rFonts w:hint="eastAsia"/>
          <w:color w:val="000000"/>
        </w:rPr>
        <w:t>　　道路运输经营者应当按照有关规定建立或者接入卫星定位系统监控平台，制定卫星定位系统动态监控管理制度，配备专（兼）职人员对车辆实时监控，及时向驾驶人员发送提示信息，监督、纠正营运车辆超员、超速、疲劳驾驶等违法行为，并做好记录。</w:t>
      </w:r>
    </w:p>
    <w:p>
      <w:pPr>
        <w:pStyle w:val="Normal"/>
        <w:ind w:firstLineChars="200" w:startChars="0" w:start="0" w:endChars="0" w:end="0"/>
        <w:rPr/>
      </w:pPr>
      <w:r>
        <w:rPr>
          <w:rFonts w:ascii="黑体;SimHei" w:hAnsi="黑体;SimHei" w:cs="黑体;SimHei" w:hint="eastAsia" w:eastAsia="黑体;SimHei"/>
          <w:color w:val="000000"/>
        </w:rPr>
        <w:t>第五十九条</w:t>
      </w:r>
      <w:r>
        <w:rPr>
          <w:rFonts w:hint="eastAsia"/>
          <w:color w:val="000000"/>
          <w:spacing w:val="6"/>
        </w:rPr>
        <w:t xml:space="preserve">  道路客运、道路货运、道路运输站（场）、</w:t>
      </w:r>
      <w:r>
        <w:rPr>
          <w:rFonts w:hint="eastAsia"/>
          <w:color w:val="000000"/>
        </w:rPr>
        <w:t>机动车驾驶员培训机构、汽车租赁经营者应当建立道路运输车辆安全检查制度，发现车辆故障应当及时排除。</w:t>
      </w:r>
    </w:p>
    <w:p>
      <w:pPr>
        <w:pStyle w:val="Normal"/>
        <w:ind w:firstLineChars="200" w:startChars="0" w:start="0" w:endChars="0" w:end="0"/>
        <w:rPr>
          <w:rFonts w:hint="eastAsia"/>
          <w:color w:val="000000"/>
        </w:rPr>
      </w:pPr>
      <w:r>
        <w:rPr>
          <w:rFonts w:hint="eastAsia"/>
          <w:color w:val="000000"/>
        </w:rPr>
        <w:t>客运车辆通道内不得堆放障碍物，并保持畅通。</w:t>
      </w:r>
    </w:p>
    <w:p>
      <w:pPr>
        <w:pStyle w:val="Normal"/>
        <w:rPr>
          <w:rFonts w:hint="eastAsia"/>
          <w:color w:val="000000"/>
        </w:rPr>
      </w:pPr>
      <w:r>
        <w:rPr>
          <w:rFonts w:hint="eastAsia"/>
          <w:color w:val="000000"/>
        </w:rPr>
        <w:t>　　道路客运、道路货运、机动车驾驶员培训机构、汽车租赁经营者应当对警示标志牌、灭火器、自动灭火装置、安全锤、安全带等车辆安全设备定期检查，及时补充更换车辆安全设备。</w:t>
      </w:r>
    </w:p>
    <w:p>
      <w:pPr>
        <w:pStyle w:val="Normal"/>
        <w:rPr>
          <w:rFonts w:hint="eastAsia"/>
          <w:color w:val="000000"/>
        </w:rPr>
      </w:pPr>
      <w:r>
        <w:rPr>
          <w:rFonts w:hint="eastAsia"/>
          <w:color w:val="000000"/>
        </w:rPr>
        <w:t>　　班线客运、旅游客运驾驶人员以及乘务员应当在发车前告知乘车安全规定和常识，驾驶人员、乘务员、客运站站务员还应当督促旅客系好安全带。</w:t>
      </w:r>
    </w:p>
    <w:p>
      <w:pPr>
        <w:pStyle w:val="Normal"/>
        <w:ind w:firstLine="633" w:end="0"/>
        <w:rPr>
          <w:rFonts w:hint="eastAsia"/>
          <w:color w:val="000000"/>
        </w:rPr>
      </w:pPr>
      <w:r>
        <w:rPr>
          <w:rFonts w:hint="eastAsia"/>
          <w:color w:val="000000"/>
        </w:rPr>
        <w:t>班线、旅游等客运车辆未按照有关规定配备安全带的，不得运营。对旅客未系安全带的，客运站（场）经营者应当禁止客运车辆出站（场）。</w:t>
      </w:r>
    </w:p>
    <w:p>
      <w:pPr>
        <w:pStyle w:val="Normal"/>
        <w:ind w:firstLineChars="200" w:startChars="0" w:start="0" w:endChars="0" w:end="0"/>
        <w:rPr/>
      </w:pPr>
      <w:r>
        <w:rPr>
          <w:rFonts w:ascii="黑体;SimHei" w:hAnsi="黑体;SimHei" w:cs="黑体;SimHei" w:hint="eastAsia" w:eastAsia="黑体;SimHei"/>
          <w:color w:val="000000"/>
        </w:rPr>
        <w:t>第六十条</w:t>
      </w:r>
      <w:r>
        <w:rPr>
          <w:rFonts w:hint="eastAsia"/>
          <w:color w:val="000000"/>
        </w:rPr>
        <w:t xml:space="preserve">  道路运输经营者应当根据车辆运行时间和里程，按照规定的数量配备驾驶人员，</w:t>
      </w:r>
      <w:r>
        <w:rPr>
          <w:rFonts w:ascii="仿宋_GB2312" w:hAnsi="仿宋_GB2312" w:cs="仿宋_GB2312" w:hint="eastAsia"/>
          <w:color w:val="000000"/>
        </w:rPr>
        <w:t>减轻驾驶人员劳动强度，</w:t>
      </w:r>
      <w:r>
        <w:rPr>
          <w:rFonts w:hint="eastAsia"/>
          <w:color w:val="000000"/>
        </w:rPr>
        <w:t>落实强制休息制度。</w:t>
      </w:r>
    </w:p>
    <w:p>
      <w:pPr>
        <w:pStyle w:val="Normal"/>
        <w:rPr/>
      </w:pPr>
      <w:r>
        <w:rPr>
          <w:rFonts w:hint="eastAsia"/>
          <w:color w:val="000000"/>
        </w:rPr>
        <w:t>　　</w:t>
      </w:r>
      <w:r>
        <w:rPr>
          <w:rFonts w:ascii="黑体;SimHei" w:hAnsi="黑体;SimHei" w:cs="黑体;SimHei" w:hint="eastAsia" w:eastAsia="黑体;SimHei"/>
          <w:color w:val="000000"/>
        </w:rPr>
        <w:t>第六十一条</w:t>
      </w:r>
      <w:r>
        <w:rPr>
          <w:rFonts w:hint="eastAsia"/>
          <w:color w:val="000000"/>
        </w:rPr>
        <w:t xml:space="preserve">  旅客不得有下列行为：</w:t>
      </w:r>
    </w:p>
    <w:p>
      <w:pPr>
        <w:pStyle w:val="Normal"/>
        <w:rPr>
          <w:rFonts w:hint="eastAsia"/>
          <w:color w:val="000000"/>
        </w:rPr>
      </w:pPr>
      <w:r>
        <w:rPr>
          <w:rFonts w:hint="eastAsia"/>
          <w:color w:val="000000"/>
        </w:rPr>
        <w:t xml:space="preserve">    </w:t>
      </w:r>
      <w:r>
        <w:rPr>
          <w:rFonts w:hint="eastAsia"/>
          <w:color w:val="000000"/>
        </w:rPr>
        <w:t>（一）非法拦截或者强行上下客运车辆；</w:t>
      </w:r>
    </w:p>
    <w:p>
      <w:pPr>
        <w:pStyle w:val="Normal"/>
        <w:rPr>
          <w:rFonts w:hint="eastAsia"/>
          <w:color w:val="000000"/>
        </w:rPr>
      </w:pPr>
      <w:r>
        <w:rPr>
          <w:rFonts w:hint="eastAsia"/>
          <w:color w:val="000000"/>
        </w:rPr>
        <w:t>　　（二）影响驾驶人员安全驾驶；</w:t>
      </w:r>
    </w:p>
    <w:p>
      <w:pPr>
        <w:pStyle w:val="Normal"/>
        <w:rPr>
          <w:rFonts w:hint="eastAsia"/>
          <w:color w:val="000000"/>
        </w:rPr>
      </w:pPr>
      <w:r>
        <w:rPr>
          <w:rFonts w:hint="eastAsia"/>
          <w:color w:val="000000"/>
        </w:rPr>
        <w:t xml:space="preserve">    </w:t>
      </w:r>
      <w:r>
        <w:rPr>
          <w:rFonts w:hint="eastAsia"/>
          <w:color w:val="000000"/>
        </w:rPr>
        <w:t>（三）破坏客运车辆设施、设备；</w:t>
      </w:r>
    </w:p>
    <w:p>
      <w:pPr>
        <w:pStyle w:val="Normal"/>
        <w:rPr>
          <w:rFonts w:hint="eastAsia"/>
          <w:color w:val="000000"/>
        </w:rPr>
      </w:pPr>
      <w:r>
        <w:rPr>
          <w:rFonts w:hint="eastAsia"/>
          <w:color w:val="000000"/>
        </w:rPr>
        <w:t>　　（四）携带管制刀具以及爆炸性、易燃性、放射性、毒害性、腐蚀性等影响公共安全的物品乘坐客运车辆；</w:t>
      </w:r>
    </w:p>
    <w:p>
      <w:pPr>
        <w:pStyle w:val="Normal"/>
        <w:rPr>
          <w:rFonts w:hint="eastAsia"/>
          <w:color w:val="000000"/>
        </w:rPr>
      </w:pPr>
      <w:r>
        <w:rPr>
          <w:rFonts w:hint="eastAsia"/>
          <w:color w:val="000000"/>
        </w:rPr>
        <w:t>　　（五）其他危害客运车辆运营安全的行为。</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hint="eastAsia"/>
          <w:color w:val="000000"/>
        </w:rPr>
      </w:pPr>
      <w:r>
        <w:rPr>
          <w:rFonts w:ascii="黑体;SimHei" w:hAnsi="黑体;SimHei" w:cs="黑体;SimHei" w:hint="eastAsia" w:eastAsia="黑体;SimHei"/>
          <w:color w:val="000000"/>
        </w:rPr>
        <w:t>第六章  监督管理</w:t>
      </w:r>
    </w:p>
    <w:p>
      <w:pPr>
        <w:pStyle w:val="Normal"/>
        <w:rPr/>
      </w:pPr>
      <w:r>
        <w:rPr>
          <w:rFonts w:hint="eastAsia"/>
          <w:color w:val="000000"/>
        </w:rPr>
        <w:t xml:space="preserve">    </w:t>
      </w:r>
      <w:r>
        <w:rPr>
          <w:rFonts w:ascii="黑体;SimHei" w:hAnsi="黑体;SimHei" w:cs="黑体;SimHei" w:hint="eastAsia" w:eastAsia="黑体;SimHei"/>
          <w:color w:val="000000"/>
        </w:rPr>
        <w:t>第六十二条</w:t>
      </w:r>
      <w:r>
        <w:rPr>
          <w:rFonts w:hint="eastAsia"/>
          <w:color w:val="000000"/>
        </w:rPr>
        <w:t xml:space="preserve">  县级以上道路运输管理机构应当建立健全监督检查制度，推行执法全过程记录，严格按照法定权限和程序对道路运输经营和道路运输相关业务活动进行监督检查。</w:t>
      </w:r>
    </w:p>
    <w:p>
      <w:pPr>
        <w:pStyle w:val="Normal"/>
        <w:ind w:firstLineChars="200" w:startChars="0" w:start="0" w:endChars="0" w:end="0"/>
        <w:rPr>
          <w:rFonts w:hint="eastAsia"/>
          <w:color w:val="000000"/>
        </w:rPr>
      </w:pPr>
      <w:r>
        <w:rPr>
          <w:rFonts w:hint="eastAsia"/>
          <w:color w:val="000000"/>
        </w:rPr>
        <w:t>县级以上道路运输管理机构和公安机关交通管理部门应当建立案件移交机制，对执法活动中发现涉及对方管辖的案件，应当及时移交。</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第六十三条</w:t>
      </w:r>
      <w:r>
        <w:rPr>
          <w:rFonts w:hint="eastAsia"/>
          <w:color w:val="000000"/>
        </w:rPr>
        <w:t xml:space="preserve">  </w:t>
      </w:r>
      <w:r>
        <w:rPr>
          <w:rFonts w:ascii="仿宋_GB2312" w:hAnsi="仿宋_GB2312" w:cs="宋体;SimSun" w:hint="eastAsia"/>
          <w:color w:val="000000"/>
          <w:szCs w:val="32"/>
        </w:rPr>
        <w:t>道路运输管理机构的执法人员应当经考试合格后，持证上岗。</w:t>
      </w:r>
      <w:r>
        <w:rPr>
          <w:rFonts w:ascii="仿宋_GB2312" w:hAnsi="仿宋_GB2312" w:cs="宋体;SimSun" w:hint="eastAsia"/>
          <w:color w:val="000000"/>
          <w:kern w:val="0"/>
          <w:szCs w:val="32"/>
        </w:rPr>
        <w:t>实施监督检查时，应当不少于二人，并持有效执法证件，规范、文明执法。</w:t>
      </w:r>
    </w:p>
    <w:p>
      <w:pPr>
        <w:pStyle w:val="Normal"/>
        <w:rPr/>
      </w:pPr>
      <w:r>
        <w:rPr>
          <w:rFonts w:hint="eastAsia"/>
          <w:color w:val="000000"/>
        </w:rPr>
        <w:t>　　</w:t>
      </w:r>
      <w:r>
        <w:rPr>
          <w:rFonts w:ascii="黑体;SimHei" w:hAnsi="黑体;SimHei" w:cs="黑体;SimHei" w:hint="eastAsia" w:eastAsia="黑体;SimHei"/>
          <w:color w:val="000000"/>
        </w:rPr>
        <w:t>第六十四条</w:t>
      </w:r>
      <w:r>
        <w:rPr>
          <w:rFonts w:hint="eastAsia"/>
          <w:color w:val="000000"/>
        </w:rPr>
        <w:t xml:space="preserve">  县级以上道路运输管理机构应当依托互联网、云计算等先进科技手段，组织建设道路运输行业监管、公共服务等信息系统，并向社会发布道路运输公共服务信息。</w:t>
      </w:r>
    </w:p>
    <w:p>
      <w:pPr>
        <w:pStyle w:val="Normal"/>
        <w:rPr>
          <w:rFonts w:hint="eastAsia"/>
          <w:color w:val="000000"/>
        </w:rPr>
      </w:pPr>
      <w:r>
        <w:rPr>
          <w:rFonts w:hint="eastAsia"/>
          <w:color w:val="000000"/>
        </w:rPr>
        <w:t>　　县级以上道路运输管理机构和公安机关交通管理部门应当建立信息共享机制，为道路运输和道路运输相关业务经营者、驾驶人员提供营运车辆违法行为以及驾驶员培训、考试、发证等信息查询服务。</w:t>
      </w:r>
    </w:p>
    <w:p>
      <w:pPr>
        <w:pStyle w:val="Normal"/>
        <w:rPr>
          <w:rFonts w:hint="eastAsia"/>
          <w:color w:val="000000"/>
        </w:rPr>
      </w:pPr>
      <w:r>
        <w:rPr>
          <w:rFonts w:hint="eastAsia"/>
          <w:color w:val="000000"/>
        </w:rPr>
        <w:t>　　交通运输、公安、气象、旅游等部门应当加强沟通协作和信息共享，及时发布气象、路况等预警信息，共同做好特殊天气的道路运输安全工作。</w:t>
      </w:r>
    </w:p>
    <w:p>
      <w:pPr>
        <w:pStyle w:val="Normal"/>
        <w:rPr/>
      </w:pPr>
      <w:r>
        <w:rPr>
          <w:rFonts w:hint="eastAsia"/>
          <w:color w:val="000000"/>
        </w:rPr>
        <w:t>　　</w:t>
      </w:r>
      <w:r>
        <w:rPr>
          <w:rFonts w:ascii="黑体;SimHei" w:hAnsi="黑体;SimHei" w:cs="黑体;SimHei" w:hint="eastAsia" w:eastAsia="黑体;SimHei"/>
          <w:color w:val="000000"/>
        </w:rPr>
        <w:t>第六十五条</w:t>
      </w:r>
      <w:r>
        <w:rPr>
          <w:rFonts w:hint="eastAsia"/>
          <w:color w:val="000000"/>
        </w:rPr>
        <w:t xml:space="preserve">  县级以上道路运输管理机构应当建立道路运输市场运价指数采集、构成和市场供求等动态成本监测分析制度，适时发布道路运输价格指数和市场供求状况信息。  </w:t>
      </w:r>
    </w:p>
    <w:p>
      <w:pPr>
        <w:pStyle w:val="Normal"/>
        <w:rPr/>
      </w:pPr>
      <w:r>
        <w:rPr>
          <w:rFonts w:hint="eastAsia"/>
          <w:color w:val="000000"/>
        </w:rPr>
        <w:t>　　</w:t>
      </w:r>
      <w:r>
        <w:rPr>
          <w:rFonts w:ascii="黑体;SimHei" w:hAnsi="黑体;SimHei" w:cs="黑体;SimHei" w:hint="eastAsia" w:eastAsia="黑体;SimHei"/>
          <w:color w:val="000000"/>
        </w:rPr>
        <w:t>第六十六条</w:t>
      </w:r>
      <w:r>
        <w:rPr>
          <w:rFonts w:hint="eastAsia"/>
          <w:color w:val="000000"/>
        </w:rPr>
        <w:t xml:space="preserve">  县级以上人民政府交通运输主管部门应当加强道路运输行业诚信体系建设，建立道路运输、道路运输相关业务经营者服务质量和信用档案，制定守信激励、失信惩戒办法，提高道路运输业服务质量。</w:t>
      </w:r>
    </w:p>
    <w:p>
      <w:pPr>
        <w:pStyle w:val="Normal"/>
        <w:rPr/>
      </w:pPr>
      <w:r>
        <w:rPr>
          <w:rFonts w:hint="eastAsia"/>
          <w:color w:val="000000"/>
        </w:rPr>
        <w:t>　　</w:t>
      </w:r>
      <w:r>
        <w:rPr>
          <w:rFonts w:ascii="黑体;SimHei" w:hAnsi="黑体;SimHei" w:cs="黑体;SimHei" w:hint="eastAsia" w:eastAsia="黑体;SimHei"/>
          <w:color w:val="000000"/>
        </w:rPr>
        <w:t>第六十七条</w:t>
      </w:r>
      <w:r>
        <w:rPr>
          <w:rFonts w:hint="eastAsia"/>
          <w:color w:val="000000"/>
        </w:rPr>
        <w:t xml:space="preserve">  县级以上人民政府交通运输主管部门及其道路运输管理机构应当建立举报投诉制度，公开举报投诉电话、通信地址或者电子邮件信箱，接受社会监督；对举报投诉应当按照职</w:t>
      </w:r>
      <w:r>
        <w:rPr>
          <w:rFonts w:hint="eastAsia"/>
          <w:color w:val="000000"/>
          <w:spacing w:val="-6"/>
        </w:rPr>
        <w:t>责依法开展调查和处理，在三十日内作出处理决定并向举报人反</w:t>
      </w:r>
      <w:r>
        <w:rPr>
          <w:rFonts w:hint="eastAsia"/>
          <w:color w:val="000000"/>
        </w:rPr>
        <w:t>馈。</w:t>
      </w:r>
    </w:p>
    <w:p>
      <w:pPr>
        <w:pStyle w:val="Normal"/>
        <w:ind w:firstLineChars="200" w:startChars="0" w:start="0" w:endChars="0" w:end="0"/>
        <w:rPr/>
      </w:pPr>
      <w:r>
        <w:rPr>
          <w:rFonts w:ascii="黑体;SimHei" w:hAnsi="黑体;SimHei" w:cs="黑体;SimHei" w:hint="eastAsia" w:eastAsia="黑体;SimHei"/>
          <w:color w:val="000000"/>
        </w:rPr>
        <w:t>第六十八条</w:t>
      </w:r>
      <w:r>
        <w:rPr>
          <w:rFonts w:hint="eastAsia"/>
          <w:color w:val="000000"/>
        </w:rPr>
        <w:t xml:space="preserve">  </w:t>
      </w:r>
      <w:r>
        <w:rPr>
          <w:rFonts w:ascii="仿宋_GB2312" w:hAnsi="仿宋_GB2312" w:cs="仿宋_GB2312" w:hint="eastAsia"/>
          <w:color w:val="000000"/>
        </w:rPr>
        <w:t>县级以上人民政府应当建立道路应急运力储备和道路运输应急保障制度。</w:t>
      </w:r>
    </w:p>
    <w:p>
      <w:pPr>
        <w:pStyle w:val="Normal"/>
        <w:ind w:firstLineChars="200" w:startChars="0" w:start="0" w:endChars="0" w:end="0"/>
        <w:rPr>
          <w:rFonts w:ascii="仿宋_GB2312" w:hAnsi="仿宋_GB2312" w:cs="仿宋_GB2312" w:hint="eastAsia"/>
          <w:color w:val="000000"/>
        </w:rPr>
      </w:pPr>
      <w:r>
        <w:rPr>
          <w:rFonts w:ascii="仿宋_GB2312" w:hAnsi="仿宋_GB2312" w:cs="仿宋_GB2312" w:hint="eastAsia"/>
          <w:color w:val="000000"/>
        </w:rPr>
        <w:t>道路运输经营者应当完成县级以上人民政府下达的抢险救灾等应急运输任务。对承担应急运输任务的道路运输经营者，县级以上人民政府应当予以合理补偿。</w:t>
      </w:r>
    </w:p>
    <w:p>
      <w:pPr>
        <w:pStyle w:val="Normal"/>
        <w:ind w:firstLineChars="200" w:startChars="0" w:start="0" w:endChars="0" w:end="0"/>
        <w:rPr>
          <w:rFonts w:ascii="仿宋_GB2312" w:hAnsi="仿宋_GB2312" w:cs="仿宋_GB2312" w:hint="eastAsia"/>
          <w:color w:val="000000"/>
        </w:rPr>
      </w:pPr>
      <w:r>
        <w:rPr>
          <w:rFonts w:ascii="黑体;SimHei" w:hAnsi="黑体;SimHei" w:cs="黑体;SimHei" w:hint="eastAsia" w:eastAsia="黑体;SimHei"/>
          <w:color w:val="000000"/>
        </w:rPr>
        <w:t>第六十九条</w:t>
      </w:r>
      <w:r>
        <w:rPr>
          <w:rFonts w:hint="eastAsia"/>
          <w:color w:val="000000"/>
        </w:rPr>
        <w:t xml:space="preserve">  县级以上人民政府及其交通运输主管部门，在做出影响公众和道路运输经营者重大利益的决策之前，应当开展听证和社会风险评估，并完善各类应急预案。</w:t>
      </w:r>
      <w:r>
        <w:rPr>
          <w:rFonts w:ascii="黑体;SimHei" w:hAnsi="黑体;SimHei" w:cs="黑体;SimHei" w:hint="eastAsia" w:eastAsia="黑体;SimHei"/>
          <w:color w:val="000000"/>
        </w:rPr>
        <w:t xml:space="preserve"> </w:t>
      </w:r>
    </w:p>
    <w:p>
      <w:pPr>
        <w:pStyle w:val="Normal"/>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第七章  法律责任</w:t>
      </w:r>
    </w:p>
    <w:p>
      <w:pPr>
        <w:pStyle w:val="Normal"/>
        <w:rPr/>
      </w:pPr>
      <w:r>
        <w:rPr>
          <w:rFonts w:hint="eastAsia"/>
          <w:color w:val="000000"/>
        </w:rPr>
        <w:t xml:space="preserve">   </w:t>
      </w:r>
      <w:r>
        <w:rPr>
          <w:rFonts w:ascii="黑体;SimHei" w:hAnsi="黑体;SimHei" w:cs="黑体;SimHei" w:hint="eastAsia" w:eastAsia="黑体;SimHei"/>
          <w:color w:val="000000"/>
        </w:rPr>
        <w:t>第七十条</w:t>
      </w:r>
      <w:r>
        <w:rPr>
          <w:rFonts w:hint="eastAsia"/>
          <w:color w:val="000000"/>
          <w:spacing w:val="-6"/>
        </w:rPr>
        <w:t xml:space="preserve">  违反本条例规定，道路运输管理机构的工作人</w:t>
      </w:r>
      <w:r>
        <w:rPr>
          <w:rFonts w:hint="eastAsia"/>
          <w:color w:val="000000"/>
        </w:rPr>
        <w:t>员有下列情形之一的，依法追究其相关责任：</w:t>
      </w:r>
    </w:p>
    <w:p>
      <w:pPr>
        <w:pStyle w:val="Normal"/>
        <w:rPr>
          <w:rFonts w:hint="eastAsia"/>
          <w:color w:val="000000"/>
        </w:rPr>
      </w:pPr>
      <w:r>
        <w:rPr>
          <w:rFonts w:hint="eastAsia"/>
          <w:color w:val="000000"/>
        </w:rPr>
        <w:t>　　（一）未依法实施行政许可的；</w:t>
      </w:r>
    </w:p>
    <w:p>
      <w:pPr>
        <w:pStyle w:val="Normal"/>
        <w:rPr>
          <w:rFonts w:hint="eastAsia"/>
          <w:color w:val="000000"/>
        </w:rPr>
      </w:pPr>
      <w:r>
        <w:rPr>
          <w:rFonts w:hint="eastAsia"/>
          <w:color w:val="000000"/>
        </w:rPr>
        <w:t xml:space="preserve">    </w:t>
      </w:r>
      <w:r>
        <w:rPr>
          <w:rFonts w:hint="eastAsia"/>
          <w:color w:val="000000"/>
        </w:rPr>
        <w:t>（二）发现违法行为未及时查处的；</w:t>
      </w:r>
    </w:p>
    <w:p>
      <w:pPr>
        <w:pStyle w:val="Normal"/>
        <w:rPr>
          <w:rFonts w:hint="eastAsia"/>
          <w:color w:val="000000"/>
        </w:rPr>
      </w:pPr>
      <w:r>
        <w:rPr>
          <w:rFonts w:hint="eastAsia"/>
          <w:color w:val="000000"/>
        </w:rPr>
        <w:t>　　（三）违反规定拦截、检查正常行驶的道路运输车辆的；</w:t>
      </w:r>
    </w:p>
    <w:p>
      <w:pPr>
        <w:pStyle w:val="Normal"/>
        <w:rPr>
          <w:rFonts w:hint="eastAsia"/>
          <w:color w:val="000000"/>
        </w:rPr>
      </w:pPr>
      <w:r>
        <w:rPr>
          <w:rFonts w:hint="eastAsia"/>
          <w:color w:val="000000"/>
        </w:rPr>
        <w:t>　　（四）违法扣留营运车辆、车辆营运证的；</w:t>
      </w:r>
    </w:p>
    <w:p>
      <w:pPr>
        <w:pStyle w:val="Normal"/>
        <w:rPr>
          <w:rFonts w:hint="eastAsia"/>
          <w:color w:val="000000"/>
        </w:rPr>
      </w:pPr>
      <w:r>
        <w:rPr>
          <w:rFonts w:hint="eastAsia"/>
          <w:color w:val="000000"/>
        </w:rPr>
        <w:t>　　（五）参与或者变相参与道路运输经营以及道路运输相关业务的；</w:t>
      </w:r>
    </w:p>
    <w:p>
      <w:pPr>
        <w:pStyle w:val="Normal"/>
        <w:ind w:firstLineChars="200" w:startChars="0" w:start="0" w:endChars="0" w:end="0"/>
        <w:rPr>
          <w:rFonts w:hint="eastAsia"/>
          <w:color w:val="000000"/>
        </w:rPr>
      </w:pPr>
      <w:r>
        <w:rPr>
          <w:rFonts w:hint="eastAsia"/>
          <w:color w:val="000000"/>
        </w:rPr>
        <w:t>（六）索取、收受他人财物或者谋取其他利益的；</w:t>
      </w:r>
    </w:p>
    <w:p>
      <w:pPr>
        <w:pStyle w:val="Normal"/>
        <w:rPr>
          <w:rFonts w:hint="eastAsia"/>
          <w:color w:val="000000"/>
        </w:rPr>
      </w:pPr>
      <w:r>
        <w:rPr>
          <w:rFonts w:hint="eastAsia"/>
          <w:color w:val="000000"/>
        </w:rPr>
        <w:t>　　（七）其他违法行为。</w:t>
      </w:r>
    </w:p>
    <w:p>
      <w:pPr>
        <w:pStyle w:val="Normal"/>
        <w:ind w:firstLineChars="200" w:startChars="0" w:start="0" w:endChars="0" w:end="0"/>
        <w:rPr/>
      </w:pPr>
      <w:r>
        <w:rPr>
          <w:rFonts w:ascii="黑体;SimHei" w:hAnsi="黑体;SimHei" w:cs="黑体;SimHei" w:hint="eastAsia" w:eastAsia="黑体;SimHei"/>
          <w:color w:val="000000"/>
        </w:rPr>
        <w:t>第七十一条</w:t>
      </w:r>
      <w:r>
        <w:rPr>
          <w:rFonts w:hint="eastAsia"/>
          <w:color w:val="000000"/>
        </w:rPr>
        <w:t xml:space="preserve">  违反本条例规定，未能及时维修公共汽（电）车交通基础设施的，由县级以上道路运输管理机构责令限期维修；拒不维修的，处以二千元罚款。</w:t>
      </w:r>
    </w:p>
    <w:p>
      <w:pPr>
        <w:pStyle w:val="Normal"/>
        <w:ind w:firstLineChars="200" w:startChars="0" w:start="0" w:endChars="0" w:end="0"/>
        <w:rPr/>
      </w:pPr>
      <w:r>
        <w:rPr>
          <w:rFonts w:hint="eastAsia"/>
          <w:color w:val="000000"/>
          <w:spacing w:val="6"/>
        </w:rPr>
        <w:t>违反本条例规定，擅自迁移、拆除和占用公共汽（电）车</w:t>
      </w:r>
      <w:r>
        <w:rPr>
          <w:rFonts w:hint="eastAsia"/>
          <w:color w:val="000000"/>
        </w:rPr>
        <w:t>交通基础设施的，由县级以上道路运输管理机构责令改正，处以三千元罚款。</w:t>
      </w:r>
    </w:p>
    <w:p>
      <w:pPr>
        <w:pStyle w:val="Normal"/>
        <w:ind w:firstLineChars="200" w:startChars="0" w:start="0" w:endChars="0" w:end="0"/>
        <w:rPr/>
      </w:pPr>
      <w:r>
        <w:rPr>
          <w:rFonts w:ascii="黑体;SimHei" w:hAnsi="黑体;SimHei" w:cs="黑体;SimHei" w:hint="eastAsia" w:eastAsia="黑体;SimHei"/>
          <w:color w:val="000000"/>
        </w:rPr>
        <w:t>第七十二条</w:t>
      </w:r>
      <w:r>
        <w:rPr>
          <w:rFonts w:hint="eastAsia"/>
          <w:color w:val="000000"/>
        </w:rPr>
        <w:t xml:space="preserve">  违反本条例规定，逾期未开通公共汽（电）车线路的，由市道路运输管理机构责令公共汽（电）车客运经营者在三十日内开通；</w:t>
      </w:r>
      <w:r>
        <w:rPr>
          <w:rFonts w:hint="eastAsia"/>
          <w:color w:val="000000"/>
          <w:spacing w:val="-6"/>
        </w:rPr>
        <w:t>逾期仍不开通的，由市道路运输管理机构责令停业整顿</w:t>
      </w:r>
      <w:r>
        <w:rPr>
          <w:rFonts w:hint="eastAsia"/>
          <w:color w:val="000000"/>
        </w:rPr>
        <w:t>。</w:t>
      </w:r>
    </w:p>
    <w:p>
      <w:pPr>
        <w:pStyle w:val="Normal"/>
        <w:rPr/>
      </w:pPr>
      <w:r>
        <w:rPr>
          <w:rFonts w:hint="eastAsia"/>
          <w:color w:val="000000"/>
        </w:rPr>
        <w:t>　　</w:t>
      </w:r>
      <w:r>
        <w:rPr>
          <w:rFonts w:ascii="黑体;SimHei" w:hAnsi="黑体;SimHei" w:cs="黑体;SimHei" w:hint="eastAsia" w:eastAsia="黑体;SimHei"/>
          <w:color w:val="000000"/>
        </w:rPr>
        <w:t>第七十三条</w:t>
      </w:r>
      <w:r>
        <w:rPr>
          <w:rFonts w:hint="eastAsia"/>
          <w:color w:val="000000"/>
        </w:rPr>
        <w:t xml:space="preserve">  违反本条例规定，公共汽（电）车、班线客运经营者有下列情形之一的，由县级以上道路运输管理机构责令改正，并按照下列规定予以处罚：</w:t>
      </w:r>
    </w:p>
    <w:p>
      <w:pPr>
        <w:pStyle w:val="Normal"/>
        <w:rPr>
          <w:rFonts w:hint="eastAsia"/>
          <w:color w:val="000000"/>
        </w:rPr>
      </w:pPr>
      <w:r>
        <w:rPr>
          <w:rFonts w:hint="eastAsia"/>
          <w:color w:val="000000"/>
        </w:rPr>
        <w:t>　　（一）未按照确定的线路、站点、班次、时间营运的，处以三千元罚款；</w:t>
      </w:r>
    </w:p>
    <w:p>
      <w:pPr>
        <w:pStyle w:val="Normal"/>
        <w:ind w:firstLineChars="200" w:startChars="0" w:start="0" w:endChars="0" w:end="0"/>
        <w:rPr/>
      </w:pPr>
      <w:r>
        <w:rPr>
          <w:rFonts w:hint="eastAsia"/>
          <w:color w:val="000000"/>
          <w:spacing w:val="-6"/>
        </w:rPr>
        <w:t>（二）未在相关公交站点、车辆、客运站公告线路调整信息</w:t>
      </w:r>
      <w:r>
        <w:rPr>
          <w:rFonts w:hint="eastAsia"/>
          <w:color w:val="000000"/>
        </w:rPr>
        <w:t>的，处以五千元罚款。</w:t>
      </w:r>
    </w:p>
    <w:p>
      <w:pPr>
        <w:pStyle w:val="Normal"/>
        <w:rPr/>
      </w:pPr>
      <w:r>
        <w:rPr>
          <w:rFonts w:hint="eastAsia"/>
          <w:color w:val="000000"/>
        </w:rPr>
        <w:t xml:space="preserve">    </w:t>
      </w:r>
      <w:r>
        <w:rPr>
          <w:rFonts w:ascii="黑体;SimHei" w:hAnsi="黑体;SimHei" w:cs="黑体;SimHei" w:hint="eastAsia" w:eastAsia="黑体;SimHei"/>
          <w:color w:val="000000"/>
        </w:rPr>
        <w:t>第七十四条</w:t>
      </w:r>
      <w:r>
        <w:rPr>
          <w:rFonts w:hint="eastAsia"/>
          <w:color w:val="000000"/>
        </w:rPr>
        <w:t xml:space="preserve">  </w:t>
      </w:r>
      <w:r>
        <w:rPr>
          <w:rFonts w:hint="eastAsia"/>
        </w:rPr>
        <w:t>公共汽（电）车客运驾驶员违反本条例第二十三条规定的，</w:t>
      </w:r>
      <w:r>
        <w:rPr>
          <w:rFonts w:hint="eastAsia"/>
          <w:color w:val="000000"/>
        </w:rPr>
        <w:t>由县级以上道路运输管理机构处以二百元罚款。</w:t>
      </w:r>
    </w:p>
    <w:p>
      <w:pPr>
        <w:pStyle w:val="Normal"/>
        <w:rPr/>
      </w:pPr>
      <w:r>
        <w:rPr>
          <w:rFonts w:hint="eastAsia"/>
          <w:color w:val="000000"/>
        </w:rPr>
        <w:t xml:space="preserve">    </w:t>
      </w:r>
      <w:r>
        <w:rPr>
          <w:rFonts w:ascii="黑体;SimHei" w:hAnsi="黑体;SimHei" w:cs="黑体;SimHei" w:hint="eastAsia" w:eastAsia="黑体;SimHei"/>
          <w:color w:val="000000"/>
        </w:rPr>
        <w:t>第七十五条</w:t>
      </w:r>
      <w:r>
        <w:rPr>
          <w:rFonts w:hint="eastAsia"/>
          <w:color w:val="000000"/>
        </w:rPr>
        <w:t xml:space="preserve">  违反本条例规定，旅游经营者使用无合法经营手续的车辆运载游客或者未登记游客身份证件的，由县级以上道路运输管理机构处以一千元罚款。</w:t>
      </w:r>
    </w:p>
    <w:p>
      <w:pPr>
        <w:pStyle w:val="Normal"/>
        <w:rPr/>
      </w:pPr>
      <w:r>
        <w:rPr>
          <w:rFonts w:hint="eastAsia"/>
          <w:color w:val="000000"/>
        </w:rPr>
        <w:t xml:space="preserve">    </w:t>
      </w:r>
      <w:r>
        <w:rPr>
          <w:rFonts w:ascii="黑体;SimHei" w:hAnsi="黑体;SimHei" w:cs="黑体;SimHei" w:hint="eastAsia" w:eastAsia="黑体;SimHei"/>
          <w:color w:val="000000"/>
        </w:rPr>
        <w:t>第七十六条</w:t>
      </w:r>
      <w:r>
        <w:rPr>
          <w:rFonts w:hint="eastAsia"/>
          <w:color w:val="000000"/>
        </w:rPr>
        <w:t xml:space="preserve">  违反本条例规定，出租汽车客运驾驶人员有下列情形之一的，由县级以上道路运输管理机构责令改正，处以二百元罚款：</w:t>
      </w:r>
    </w:p>
    <w:p>
      <w:pPr>
        <w:pStyle w:val="Normal"/>
        <w:rPr>
          <w:rFonts w:hint="eastAsia"/>
          <w:color w:val="000000"/>
        </w:rPr>
      </w:pPr>
      <w:r>
        <w:rPr>
          <w:rFonts w:hint="eastAsia"/>
          <w:color w:val="000000"/>
        </w:rPr>
        <w:t xml:space="preserve">    </w:t>
      </w:r>
      <w:r>
        <w:rPr>
          <w:rFonts w:hint="eastAsia"/>
          <w:color w:val="000000"/>
        </w:rPr>
        <w:t>（一）未在车辆醒目位置放置服务监督标志的；</w:t>
      </w:r>
    </w:p>
    <w:p>
      <w:pPr>
        <w:pStyle w:val="Normal"/>
        <w:rPr>
          <w:rFonts w:hint="eastAsia"/>
          <w:color w:val="000000"/>
        </w:rPr>
      </w:pPr>
      <w:r>
        <w:rPr>
          <w:rFonts w:hint="eastAsia"/>
          <w:color w:val="000000"/>
        </w:rPr>
        <w:t xml:space="preserve">    </w:t>
      </w:r>
      <w:r>
        <w:rPr>
          <w:rFonts w:hint="eastAsia"/>
          <w:color w:val="000000"/>
        </w:rPr>
        <w:t>（二）交接班前未在车辆明显位置明示交接班时段和去向的；</w:t>
      </w:r>
    </w:p>
    <w:p>
      <w:pPr>
        <w:pStyle w:val="Normal"/>
        <w:ind w:firstLineChars="200" w:startChars="0" w:start="0" w:endChars="0" w:end="0"/>
        <w:rPr/>
      </w:pPr>
      <w:r>
        <w:rPr>
          <w:rFonts w:hint="eastAsia"/>
          <w:color w:val="000000"/>
        </w:rPr>
        <w:t>（三）利用车载通讯设施</w:t>
      </w:r>
      <w:r>
        <w:rPr>
          <w:rFonts w:ascii="仿宋_GB2312" w:hAnsi="仿宋_GB2312" w:hint="eastAsia"/>
          <w:color w:val="000000"/>
          <w:szCs w:val="32"/>
        </w:rPr>
        <w:t>传播、接听与营运无关的信息的。</w:t>
      </w:r>
      <w:r>
        <w:rPr>
          <w:rFonts w:hint="eastAsia"/>
          <w:color w:val="000000"/>
        </w:rPr>
        <w:t xml:space="preserve">　   </w:t>
      </w:r>
    </w:p>
    <w:p>
      <w:pPr>
        <w:pStyle w:val="Normal"/>
        <w:ind w:firstLineChars="200" w:startChars="0" w:start="0" w:endChars="0" w:end="0"/>
        <w:rPr/>
      </w:pPr>
      <w:r>
        <w:rPr>
          <w:rFonts w:ascii="黑体;SimHei" w:hAnsi="黑体;SimHei" w:cs="黑体;SimHei" w:hint="eastAsia" w:eastAsia="黑体;SimHei"/>
          <w:color w:val="000000"/>
        </w:rPr>
        <w:t>第七十七条</w:t>
      </w:r>
      <w:r>
        <w:rPr>
          <w:rFonts w:hint="eastAsia"/>
          <w:color w:val="000000"/>
        </w:rPr>
        <w:t xml:space="preserve">  违反本条例规定，道路货运经营者未建立货物验视制度的，由县级以上道路运输管理机构责令改正，处以一千元罚款；道路货运经营者未执行货物验视制度的，由县级以上道路运输管理机构责令改正，处以三千元罚款。</w:t>
      </w:r>
    </w:p>
    <w:p>
      <w:pPr>
        <w:pStyle w:val="Normal"/>
        <w:rPr/>
      </w:pPr>
      <w:r>
        <w:rPr>
          <w:rFonts w:hint="eastAsia"/>
          <w:color w:val="000000"/>
        </w:rPr>
        <w:t>　　</w:t>
      </w:r>
      <w:r>
        <w:rPr>
          <w:rFonts w:ascii="黑体;SimHei" w:hAnsi="黑体;SimHei" w:cs="黑体;SimHei" w:hint="eastAsia" w:eastAsia="黑体;SimHei"/>
          <w:color w:val="000000"/>
        </w:rPr>
        <w:t>第七十八条</w:t>
      </w:r>
      <w:r>
        <w:rPr>
          <w:rFonts w:hint="eastAsia"/>
          <w:color w:val="000000"/>
        </w:rPr>
        <w:t xml:space="preserve">  违反本条例规定，道路旅客运输站（场）经营者有下列情形之一的，由县级以上道路运输管理机构责令改正，并按照下列规定予以处罚：</w:t>
      </w:r>
    </w:p>
    <w:p>
      <w:pPr>
        <w:pStyle w:val="Normal"/>
        <w:rPr>
          <w:rFonts w:hint="eastAsia"/>
          <w:color w:val="000000"/>
        </w:rPr>
      </w:pPr>
      <w:r>
        <w:rPr>
          <w:rFonts w:hint="eastAsia"/>
          <w:color w:val="000000"/>
        </w:rPr>
        <w:t>　　（一）二级以上道路旅客运输站（场）未配备并使用行包安全检查和视频监控设备的，处以五千元罚款；</w:t>
      </w:r>
    </w:p>
    <w:p>
      <w:pPr>
        <w:pStyle w:val="Normal"/>
        <w:rPr/>
      </w:pPr>
      <w:r>
        <w:rPr>
          <w:rFonts w:hint="eastAsia"/>
          <w:color w:val="000000"/>
        </w:rPr>
        <w:t>　　（二）未提供本条例第</w:t>
      </w:r>
      <w:r>
        <w:rPr>
          <w:rFonts w:hint="eastAsia"/>
        </w:rPr>
        <w:t>四十</w:t>
      </w:r>
      <w:r>
        <w:rPr>
          <w:rFonts w:hint="eastAsia"/>
          <w:color w:val="000000"/>
        </w:rPr>
        <w:t>条规定的服务项目的，处以一千元罚款。</w:t>
      </w:r>
    </w:p>
    <w:p>
      <w:pPr>
        <w:pStyle w:val="Normal"/>
        <w:ind w:firstLineChars="200" w:startChars="0" w:start="0" w:endChars="0" w:end="0"/>
        <w:rPr/>
      </w:pPr>
      <w:r>
        <w:rPr>
          <w:rFonts w:ascii="黑体;SimHei" w:hAnsi="黑体;SimHei" w:cs="黑体;SimHei" w:hint="eastAsia" w:eastAsia="黑体;SimHei"/>
          <w:color w:val="000000"/>
        </w:rPr>
        <w:t>第七十九条</w:t>
      </w:r>
      <w:r>
        <w:rPr>
          <w:rFonts w:hint="eastAsia"/>
          <w:color w:val="000000"/>
        </w:rPr>
        <w:t xml:space="preserve">  违反本条例规定，机动车维修经营者未按照规定建立维修配件采购登记台帐、记录有关内容的，由县级以上道路运输管理机构责令改正，处以五千元罚款。</w:t>
      </w:r>
    </w:p>
    <w:p>
      <w:pPr>
        <w:pStyle w:val="Normal"/>
        <w:rPr/>
      </w:pPr>
      <w:r>
        <w:rPr>
          <w:rFonts w:hint="eastAsia"/>
          <w:color w:val="000000"/>
        </w:rPr>
        <w:t>　　</w:t>
      </w:r>
      <w:r>
        <w:rPr>
          <w:rFonts w:ascii="黑体;SimHei" w:hAnsi="黑体;SimHei" w:cs="黑体;SimHei" w:hint="eastAsia" w:eastAsia="黑体;SimHei"/>
          <w:color w:val="000000"/>
        </w:rPr>
        <w:t>第八十条</w:t>
      </w:r>
      <w:r>
        <w:rPr>
          <w:rFonts w:hint="eastAsia"/>
          <w:color w:val="000000"/>
        </w:rPr>
        <w:t xml:space="preserve">  违反本条例规定，机动车驾驶员培训机构在许可的训练场地外开展场地训练的，由县级以上道路运输管理机构责令改正，处以二千元罚款。</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 xml:space="preserve">第八十一条  </w:t>
      </w:r>
      <w:r>
        <w:rPr>
          <w:rFonts w:hint="eastAsia"/>
          <w:color w:val="000000"/>
        </w:rPr>
        <w:t>汽车租赁经营者未按本条例要求备案的，由县级以上道路运输管理机构责令限期改正，逾期不改的，处以一千元罚款。</w:t>
      </w:r>
    </w:p>
    <w:p>
      <w:pPr>
        <w:pStyle w:val="Normal"/>
        <w:ind w:firstLineChars="200" w:startChars="0" w:start="0" w:endChars="0" w:end="0"/>
        <w:rPr/>
      </w:pPr>
      <w:r>
        <w:rPr>
          <w:rFonts w:ascii="黑体;SimHei" w:hAnsi="黑体;SimHei" w:cs="黑体;SimHei" w:hint="eastAsia" w:eastAsia="黑体;SimHei"/>
          <w:color w:val="000000"/>
        </w:rPr>
        <w:t xml:space="preserve">第八十二条  </w:t>
      </w:r>
      <w:r>
        <w:rPr>
          <w:rFonts w:hint="eastAsia"/>
          <w:color w:val="000000"/>
        </w:rPr>
        <w:t>违反本条例规定，汽车租赁经营者有下列情形之一的，由县级以上道路运输管理机构责令改正，并按照下列规定予以处罚：</w:t>
      </w:r>
    </w:p>
    <w:p>
      <w:pPr>
        <w:pStyle w:val="Normal"/>
        <w:rPr>
          <w:rFonts w:hint="eastAsia"/>
          <w:color w:val="000000"/>
        </w:rPr>
      </w:pPr>
      <w:r>
        <w:rPr>
          <w:rFonts w:hint="eastAsia"/>
          <w:color w:val="000000"/>
        </w:rPr>
        <w:t>　　（一）未按照要求公布服务项目、收费标准、租车流程以及监督电话的，处以一千元罚款；</w:t>
      </w:r>
    </w:p>
    <w:p>
      <w:pPr>
        <w:pStyle w:val="Normal"/>
        <w:rPr>
          <w:rFonts w:hint="eastAsia"/>
          <w:color w:val="000000"/>
        </w:rPr>
      </w:pPr>
      <w:r>
        <w:rPr>
          <w:rFonts w:hint="eastAsia"/>
          <w:color w:val="000000"/>
        </w:rPr>
        <w:t>　　（二）未与承租人签订租赁合同的，处以一千元罚款；</w:t>
      </w:r>
    </w:p>
    <w:p>
      <w:pPr>
        <w:pStyle w:val="Normal"/>
        <w:rPr>
          <w:rFonts w:hint="eastAsia"/>
          <w:color w:val="000000"/>
        </w:rPr>
      </w:pPr>
      <w:r>
        <w:rPr>
          <w:rFonts w:hint="eastAsia"/>
          <w:color w:val="000000"/>
        </w:rPr>
        <w:t>　　（三）未向承租人提供技术状况良好的车辆的，处以一万元罚款；</w:t>
      </w:r>
    </w:p>
    <w:p>
      <w:pPr>
        <w:pStyle w:val="Normal"/>
        <w:ind w:firstLineChars="200" w:startChars="0" w:start="0" w:endChars="0" w:end="0"/>
        <w:rPr>
          <w:rFonts w:hint="eastAsia"/>
          <w:color w:val="000000"/>
        </w:rPr>
      </w:pPr>
      <w:r>
        <w:rPr>
          <w:rFonts w:hint="eastAsia"/>
          <w:color w:val="000000"/>
        </w:rPr>
        <w:t>（四）未建立租赁经营管理档案和车辆管理档案的，处以一千元罚款；</w:t>
      </w:r>
    </w:p>
    <w:p>
      <w:pPr>
        <w:pStyle w:val="Normal"/>
        <w:ind w:firstLineChars="200" w:startChars="0" w:start="0" w:endChars="0" w:end="0"/>
        <w:rPr/>
      </w:pPr>
      <w:r>
        <w:rPr>
          <w:rFonts w:hint="eastAsia"/>
          <w:color w:val="000000"/>
          <w:szCs w:val="32"/>
        </w:rPr>
        <w:t>（五）租赁车辆并提供驾驶员劳务服务的，按照未取得道路运输经营许可，擅自从事道路运输经营进行处罚</w:t>
      </w:r>
      <w:r>
        <w:rPr>
          <w:rFonts w:hint="eastAsia"/>
          <w:color w:val="000000"/>
        </w:rPr>
        <w:t>。</w:t>
      </w:r>
    </w:p>
    <w:p>
      <w:pPr>
        <w:pStyle w:val="Normal"/>
        <w:rPr/>
      </w:pPr>
      <w:r>
        <w:rPr>
          <w:rFonts w:hint="eastAsia"/>
          <w:color w:val="000000"/>
        </w:rPr>
        <w:t>　　</w:t>
      </w:r>
      <w:r>
        <w:rPr>
          <w:rFonts w:ascii="黑体;SimHei" w:hAnsi="黑体;SimHei" w:cs="黑体;SimHei" w:hint="eastAsia" w:eastAsia="黑体;SimHei"/>
          <w:color w:val="000000"/>
        </w:rPr>
        <w:t>第八十三条</w:t>
      </w:r>
      <w:r>
        <w:rPr>
          <w:rFonts w:hint="eastAsia"/>
          <w:color w:val="000000"/>
        </w:rPr>
        <w:t xml:space="preserve">  违反本条例规定，道路运输和道路运输相关业务经营者有下列情形之一的，由县级以上道路运输管理机构按照下列规定予以处罚：</w:t>
      </w:r>
    </w:p>
    <w:p>
      <w:pPr>
        <w:pStyle w:val="Normal"/>
        <w:rPr>
          <w:rFonts w:hint="eastAsia"/>
          <w:color w:val="000000"/>
        </w:rPr>
      </w:pPr>
      <w:r>
        <w:rPr>
          <w:rFonts w:hint="eastAsia"/>
          <w:color w:val="000000"/>
        </w:rPr>
        <w:t>　　（一）道路运输经营者不能保证具有行车记录仪功能的卫星定位装置正常使用的，责令改正，拒不改正的，处以八百元罚款；</w:t>
      </w:r>
    </w:p>
    <w:p>
      <w:pPr>
        <w:pStyle w:val="Normal"/>
        <w:rPr>
          <w:rFonts w:hint="eastAsia"/>
          <w:color w:val="000000"/>
        </w:rPr>
      </w:pPr>
      <w:r>
        <w:rPr>
          <w:rFonts w:hint="eastAsia"/>
          <w:color w:val="000000"/>
        </w:rPr>
        <w:t>　　（二）道路运输经营者未建立或者未接入卫星定位系统监控平台的，责令限期改正，逾期不改的，处以五千元罚款；</w:t>
      </w:r>
    </w:p>
    <w:p>
      <w:pPr>
        <w:pStyle w:val="Normal"/>
        <w:rPr/>
      </w:pPr>
      <w:r>
        <w:rPr>
          <w:rFonts w:hint="eastAsia"/>
          <w:color w:val="000000"/>
        </w:rPr>
        <w:t>　　</w:t>
      </w:r>
      <w:r>
        <w:rPr>
          <w:rFonts w:hint="eastAsia"/>
          <w:color w:val="000000"/>
          <w:spacing w:val="-6"/>
        </w:rPr>
        <w:t>（三）</w:t>
      </w:r>
      <w:r>
        <w:rPr>
          <w:rFonts w:ascii="仿宋_GB2312" w:hAnsi="仿宋_GB2312" w:cs="仿宋" w:hint="eastAsia"/>
          <w:szCs w:val="32"/>
        </w:rPr>
        <w:t>道路客运、道路货运、道路运输站（场）、机动车驾驶员培训机构、汽车租赁经营者未建立道路运输车辆安全检查制度的，责令改正，处以一千元罚款</w:t>
      </w:r>
      <w:r>
        <w:rPr>
          <w:rFonts w:hint="eastAsia"/>
          <w:color w:val="000000"/>
        </w:rPr>
        <w:t>；</w:t>
      </w:r>
    </w:p>
    <w:p>
      <w:pPr>
        <w:pStyle w:val="Normal"/>
        <w:rPr>
          <w:rFonts w:hint="eastAsia"/>
          <w:color w:val="000000"/>
        </w:rPr>
      </w:pPr>
      <w:r>
        <w:rPr>
          <w:rFonts w:hint="eastAsia"/>
          <w:color w:val="000000"/>
        </w:rPr>
        <w:t>　　（四）在发车前，班线客运、旅游客运驾驶人员以及乘务员未向乘客告知乘车安全规定和常识，驾驶人员、乘务员、站务员未督促旅客系好安全带的，责令改正，处以二百元罚款。</w:t>
      </w:r>
    </w:p>
    <w:p>
      <w:pPr>
        <w:pStyle w:val="Normal"/>
        <w:rPr/>
      </w:pPr>
      <w:r>
        <w:rPr>
          <w:rFonts w:hint="eastAsia"/>
          <w:color w:val="000000"/>
        </w:rPr>
        <w:t>　　</w:t>
      </w:r>
      <w:r>
        <w:rPr>
          <w:rFonts w:ascii="黑体;SimHei" w:hAnsi="黑体;SimHei" w:cs="黑体;SimHei" w:hint="eastAsia" w:eastAsia="黑体;SimHei"/>
          <w:color w:val="000000"/>
        </w:rPr>
        <w:t>第八十四条</w:t>
      </w:r>
      <w:r>
        <w:rPr>
          <w:rFonts w:hint="eastAsia"/>
          <w:color w:val="000000"/>
        </w:rPr>
        <w:t xml:space="preserve">  道路运输经营者有下列情形之一的，由县级以上道路运输管理机构按照下列规定处理：</w:t>
      </w:r>
    </w:p>
    <w:p>
      <w:pPr>
        <w:pStyle w:val="Normal"/>
        <w:rPr>
          <w:rFonts w:hint="eastAsia"/>
          <w:color w:val="000000"/>
        </w:rPr>
      </w:pPr>
      <w:r>
        <w:rPr>
          <w:rFonts w:hint="eastAsia"/>
          <w:color w:val="000000"/>
        </w:rPr>
        <w:t>　　（一）不符合道路运输安全生产条件，经整改仍不合格的，吊销道路运输经营许可证；</w:t>
      </w:r>
    </w:p>
    <w:p>
      <w:pPr>
        <w:pStyle w:val="Normal"/>
        <w:rPr/>
      </w:pPr>
      <w:r>
        <w:rPr>
          <w:rFonts w:hint="eastAsia"/>
          <w:color w:val="000000"/>
        </w:rPr>
        <w:t>　　</w:t>
      </w:r>
      <w:r>
        <w:rPr>
          <w:rFonts w:hint="eastAsia"/>
          <w:color w:val="000000"/>
          <w:spacing w:val="6"/>
        </w:rPr>
        <w:t>（二）客运经营者、危险货物运输经营者拒不投保承运人责</w:t>
      </w:r>
      <w:r>
        <w:rPr>
          <w:rFonts w:hint="eastAsia"/>
          <w:color w:val="000000"/>
        </w:rPr>
        <w:t>任险的，吊销道路运输经营许可证；</w:t>
      </w:r>
    </w:p>
    <w:p>
      <w:pPr>
        <w:pStyle w:val="Normal"/>
        <w:rPr/>
      </w:pPr>
      <w:r>
        <w:rPr>
          <w:rFonts w:hint="eastAsia"/>
          <w:color w:val="000000"/>
        </w:rPr>
        <w:t>　　（三）</w:t>
      </w:r>
      <w:r>
        <w:rPr>
          <w:rFonts w:ascii="仿宋_GB2312" w:hAnsi="仿宋_GB2312" w:cs="仿宋" w:hint="eastAsia"/>
          <w:szCs w:val="32"/>
        </w:rPr>
        <w:t>经营期限到期未延续的，注销道路运输经营许可</w:t>
      </w:r>
      <w:r>
        <w:rPr>
          <w:rFonts w:hint="eastAsia"/>
          <w:color w:val="000000"/>
        </w:rPr>
        <w:t>；</w:t>
      </w:r>
    </w:p>
    <w:p>
      <w:pPr>
        <w:pStyle w:val="Normal"/>
        <w:rPr>
          <w:rFonts w:hint="eastAsia"/>
          <w:color w:val="000000"/>
        </w:rPr>
      </w:pPr>
      <w:r>
        <w:rPr>
          <w:rFonts w:hint="eastAsia"/>
          <w:color w:val="000000"/>
        </w:rPr>
        <w:t>　　（四）依法应当吊销道路运输经营许可证、注销道路运输经营许可的其他情形。</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pPr>
      <w:r>
        <w:rPr>
          <w:rFonts w:ascii="黑体;SimHei" w:hAnsi="黑体;SimHei" w:cs="黑体;SimHei" w:hint="eastAsia" w:eastAsia="黑体;SimHei"/>
          <w:color w:val="000000"/>
        </w:rPr>
        <w:t>第八章  附  则</w:t>
      </w:r>
      <w:r>
        <w:rPr>
          <w:rFonts w:hint="eastAsia"/>
          <w:color w:val="000000"/>
        </w:rPr>
        <w:t>　　</w:t>
      </w:r>
    </w:p>
    <w:p>
      <w:pPr>
        <w:pStyle w:val="Normal"/>
        <w:ind w:firstLineChars="200" w:startChars="0" w:start="0" w:endChars="0" w:end="0"/>
        <w:jc w:val="start"/>
        <w:rPr>
          <w:rFonts w:hint="eastAsia"/>
          <w:color w:val="000000"/>
        </w:rPr>
      </w:pPr>
      <w:r>
        <w:rPr>
          <w:rFonts w:ascii="黑体;SimHei" w:hAnsi="黑体;SimHei" w:cs="黑体;SimHei" w:hint="eastAsia" w:eastAsia="黑体;SimHei"/>
          <w:color w:val="000000"/>
        </w:rPr>
        <w:t>第八十五条</w:t>
      </w:r>
      <w:r>
        <w:rPr>
          <w:rFonts w:ascii="仿宋_GB2312" w:hAnsi="仿宋_GB2312" w:cs="仿宋" w:hint="eastAsia"/>
          <w:szCs w:val="32"/>
        </w:rPr>
        <w:t xml:space="preserve">  法律、行政法规另有规定的，从其规定。</w:t>
      </w:r>
    </w:p>
    <w:p>
      <w:pPr>
        <w:pStyle w:val="Normal"/>
        <w:rPr/>
      </w:pPr>
      <w:r>
        <w:rPr>
          <w:rFonts w:hint="eastAsia"/>
          <w:color w:val="000000"/>
        </w:rPr>
        <w:t xml:space="preserve">    </w:t>
      </w:r>
      <w:r>
        <w:rPr>
          <w:rFonts w:ascii="黑体;SimHei" w:hAnsi="黑体;SimHei" w:cs="黑体;SimHei" w:hint="eastAsia" w:eastAsia="黑体;SimHei"/>
          <w:color w:val="000000"/>
        </w:rPr>
        <w:t>第八十六条</w:t>
      </w:r>
      <w:r>
        <w:rPr>
          <w:rFonts w:hint="eastAsia"/>
          <w:color w:val="000000"/>
        </w:rPr>
        <w:t xml:space="preserve">  本条例下列用语的含义： </w:t>
      </w:r>
    </w:p>
    <w:p>
      <w:pPr>
        <w:pStyle w:val="Normal"/>
        <w:rPr/>
      </w:pPr>
      <w:r>
        <w:rPr>
          <w:rFonts w:hint="eastAsia"/>
          <w:color w:val="000000"/>
        </w:rPr>
        <w:t>　　</w:t>
      </w:r>
      <w:r>
        <w:rPr>
          <w:rFonts w:hint="eastAsia"/>
          <w:color w:val="000000"/>
          <w:spacing w:val="-6"/>
        </w:rPr>
        <w:t>（一）班线客运，是指营运客车在城乡道路上按照固定的线</w:t>
      </w:r>
      <w:r>
        <w:rPr>
          <w:rFonts w:hint="eastAsia"/>
          <w:color w:val="000000"/>
        </w:rPr>
        <w:t xml:space="preserve">路、时间、站点、班次运行的一种客运方式，包括直达班线客运和普通班线客运。 </w:t>
      </w:r>
    </w:p>
    <w:p>
      <w:pPr>
        <w:pStyle w:val="Normal"/>
        <w:rPr/>
      </w:pPr>
      <w:r>
        <w:rPr>
          <w:rFonts w:hint="eastAsia"/>
          <w:color w:val="000000"/>
        </w:rPr>
        <w:t>　　（二）包车客运，是指以运送团体乘客为目的，将营运客车</w:t>
      </w:r>
      <w:r>
        <w:rPr>
          <w:rFonts w:hint="eastAsia"/>
          <w:color w:val="000000"/>
          <w:spacing w:val="-6"/>
        </w:rPr>
        <w:t>提供给客户安排使用，由经营者提供驾驶劳务，按照约定的起始</w:t>
      </w:r>
      <w:r>
        <w:rPr>
          <w:rFonts w:hint="eastAsia"/>
          <w:color w:val="000000"/>
        </w:rPr>
        <w:t xml:space="preserve">地、目的地、线路、时间行驶，并由客户按照约定支付费用的一种客运方式。 </w:t>
      </w:r>
    </w:p>
    <w:p>
      <w:pPr>
        <w:pStyle w:val="Normal"/>
        <w:rPr>
          <w:rFonts w:hint="eastAsia"/>
          <w:color w:val="000000"/>
        </w:rPr>
      </w:pPr>
      <w:r>
        <w:rPr>
          <w:rFonts w:hint="eastAsia"/>
          <w:color w:val="000000"/>
        </w:rPr>
        <w:t xml:space="preserve">　　（三）汽车租赁，是指在约定时间内租赁经营者将供租赁的乘用汽车交付承租人使用，收取租赁费用，不提供驾驶劳务的经营方式。 </w:t>
      </w:r>
    </w:p>
    <w:p>
      <w:pPr>
        <w:pStyle w:val="Normal"/>
        <w:rPr/>
      </w:pPr>
      <w:r>
        <w:rPr>
          <w:rFonts w:hint="eastAsia"/>
          <w:color w:val="000000"/>
        </w:rPr>
        <w:t>　　</w:t>
      </w:r>
      <w:r>
        <w:rPr>
          <w:rFonts w:ascii="黑体;SimHei" w:hAnsi="黑体;SimHei" w:cs="黑体;SimHei" w:hint="eastAsia" w:eastAsia="黑体;SimHei"/>
          <w:color w:val="000000"/>
        </w:rPr>
        <w:t>第八十七条</w:t>
      </w:r>
      <w:r>
        <w:rPr>
          <w:rFonts w:hint="eastAsia"/>
          <w:color w:val="000000"/>
        </w:rPr>
        <w:t xml:space="preserve">  国家对出租汽车的经营管理另有规定的，从其规定。</w:t>
      </w:r>
    </w:p>
    <w:p>
      <w:pPr>
        <w:pStyle w:val="Normal"/>
        <w:rPr/>
      </w:pPr>
      <w:r>
        <w:rPr>
          <w:rFonts w:hint="eastAsia"/>
          <w:color w:val="000000"/>
        </w:rPr>
        <w:t>　　</w:t>
      </w:r>
      <w:r>
        <w:rPr>
          <w:rFonts w:ascii="黑体;SimHei" w:hAnsi="黑体;SimHei" w:cs="黑体;SimHei" w:hint="eastAsia" w:eastAsia="黑体;SimHei"/>
          <w:color w:val="000000"/>
        </w:rPr>
        <w:t>第八十八条</w:t>
      </w:r>
      <w:r>
        <w:rPr>
          <w:rFonts w:hint="eastAsia"/>
          <w:color w:val="000000"/>
        </w:rPr>
        <w:t xml:space="preserve">  </w:t>
      </w:r>
      <w:r>
        <w:rPr>
          <w:rFonts w:ascii="仿宋_GB2312" w:hAnsi="仿宋_GB2312" w:cs="仿宋_GB2312" w:hint="eastAsia"/>
          <w:color w:val="000000"/>
          <w:spacing w:val="6"/>
        </w:rPr>
        <w:t>本条例自</w:t>
      </w:r>
      <w:r>
        <w:rPr>
          <w:rFonts w:cs="仿宋_GB2312" w:hint="eastAsia" w:ascii="仿宋_GB2312" w:hAnsi="仿宋_GB2312"/>
          <w:color w:val="000000"/>
          <w:spacing w:val="6"/>
        </w:rPr>
        <w:t>2016</w:t>
      </w:r>
      <w:r>
        <w:rPr>
          <w:rFonts w:ascii="仿宋_GB2312" w:hAnsi="仿宋_GB2312" w:cs="仿宋_GB2312" w:hint="eastAsia"/>
          <w:color w:val="000000"/>
          <w:spacing w:val="6"/>
        </w:rPr>
        <w:t>年</w:t>
      </w:r>
      <w:r>
        <w:rPr>
          <w:rFonts w:cs="仿宋_GB2312" w:hint="eastAsia" w:ascii="仿宋_GB2312" w:hAnsi="仿宋_GB2312"/>
          <w:color w:val="000000"/>
          <w:spacing w:val="6"/>
        </w:rPr>
        <w:t>10</w:t>
      </w:r>
      <w:r>
        <w:rPr>
          <w:rFonts w:ascii="仿宋_GB2312" w:hAnsi="仿宋_GB2312" w:cs="仿宋_GB2312" w:hint="eastAsia"/>
          <w:color w:val="000000"/>
          <w:spacing w:val="6"/>
        </w:rPr>
        <w:t>月</w:t>
      </w:r>
      <w:r>
        <w:rPr>
          <w:rFonts w:cs="仿宋_GB2312" w:hint="eastAsia" w:ascii="仿宋_GB2312" w:hAnsi="仿宋_GB2312"/>
          <w:color w:val="000000"/>
          <w:spacing w:val="6"/>
        </w:rPr>
        <w:t>1</w:t>
      </w:r>
      <w:r>
        <w:rPr>
          <w:rFonts w:ascii="仿宋_GB2312" w:hAnsi="仿宋_GB2312" w:cs="仿宋_GB2312" w:hint="eastAsia"/>
          <w:color w:val="000000"/>
          <w:spacing w:val="6"/>
        </w:rPr>
        <w:t>日起施行。</w:t>
      </w:r>
      <w:r>
        <w:rPr>
          <w:rFonts w:cs="仿宋_GB2312" w:hint="eastAsia" w:ascii="仿宋_GB2312" w:hAnsi="仿宋_GB2312"/>
          <w:color w:val="000000"/>
          <w:spacing w:val="6"/>
        </w:rPr>
        <w:t>1997</w:t>
      </w:r>
      <w:r>
        <w:rPr>
          <w:rFonts w:ascii="仿宋_GB2312" w:hAnsi="仿宋_GB2312" w:cs="仿宋_GB2312" w:hint="eastAsia"/>
          <w:color w:val="000000"/>
          <w:spacing w:val="6"/>
        </w:rPr>
        <w:t>年</w:t>
      </w:r>
      <w:r>
        <w:rPr>
          <w:rFonts w:cs="仿宋_GB2312" w:hint="eastAsia" w:ascii="仿宋_GB2312" w:hAnsi="仿宋_GB2312"/>
          <w:color w:val="000000"/>
          <w:spacing w:val="6"/>
        </w:rPr>
        <w:t>2</w:t>
      </w:r>
      <w:r>
        <w:rPr>
          <w:rFonts w:ascii="仿宋_GB2312" w:hAnsi="仿宋_GB2312" w:cs="仿宋_GB2312" w:hint="eastAsia"/>
          <w:color w:val="000000"/>
          <w:spacing w:val="6"/>
        </w:rPr>
        <w:t>月</w:t>
      </w:r>
      <w:r>
        <w:rPr>
          <w:rFonts w:cs="仿宋_GB2312" w:hint="eastAsia" w:ascii="仿宋_GB2312" w:hAnsi="仿宋_GB2312"/>
          <w:color w:val="000000"/>
          <w:spacing w:val="6"/>
        </w:rPr>
        <w:t>16</w:t>
      </w:r>
      <w:r>
        <w:rPr>
          <w:rFonts w:ascii="仿宋_GB2312" w:hAnsi="仿宋_GB2312" w:cs="仿宋_GB2312" w:hint="eastAsia"/>
          <w:color w:val="000000"/>
          <w:spacing w:val="6"/>
        </w:rPr>
        <w:t>日黑龙江省第八届人民代表大会常务委员会第二十六次</w:t>
      </w:r>
      <w:r>
        <w:rPr>
          <w:rFonts w:ascii="仿宋_GB2312" w:hAnsi="仿宋_GB2312" w:cs="仿宋_GB2312" w:hint="eastAsia"/>
          <w:color w:val="000000"/>
        </w:rPr>
        <w:t>会议通过的《黑龙江省道路运输管理条例》同时废止。</w:t>
      </w:r>
    </w:p>
    <w:sectPr>
      <w:footerReference w:type="default" r:id="rId2"/>
      <w:type w:val="nextPage"/>
      <w:pgSz w:w="11906" w:h="16838"/>
      <w:pgMar w:left="1587" w:right="1474"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-238125</wp:posOffset>
              </wp:positionV>
              <wp:extent cx="151130" cy="216535"/>
              <wp:effectExtent l="0" t="0" r="0" b="0"/>
              <wp:wrapNone/>
              <wp:docPr id="1" name="Frame1"/>
              <a:graphic xmlns:a="http://schemas.openxmlformats.org/drawingml/2006/main">
                <a:graphicData uri="http://schemas.microsoft.com/office/word/2010/wordprocessingShape">
                  <wps:wsp>
                    <wps:cNvSpPr txBox="1"/>
                    <wps:spPr>
                      <a:xfrm>
                        <a:off x="0" y="0"/>
                        <a:ext cx="151130" cy="216535"/>
                      </a:xfrm>
                      <a:prstGeom prst="rect"/>
                      <a:solidFill>
                        <a:srgbClr val="FFFFFF">
                          <a:alpha val="0"/>
                        </a:srgbClr>
                      </a:solidFill>
                    </wps:spPr>
                    <wps:txbx>
                      <w:txbxContent>
                        <w:p>
                          <w:pPr>
                            <w:pStyle w:val="Normal"/>
                            <w:snapToGrid w:val="false"/>
                            <w:rPr>
                              <w:rFonts w:ascii="仿宋_GB2312" w:hAnsi="仿宋_GB2312" w:cs="仿宋_GB2312" w:hint="eastAsia"/>
                              <w:sz w:val="24"/>
                            </w:rPr>
                          </w:pPr>
                          <w:r>
                            <w:rPr>
                              <w:rFonts w:cs="仿宋_GB2312" w:hint="eastAsia" w:ascii="仿宋_GB2312" w:hAnsi="仿宋_GB2312"/>
                              <w:sz w:val="24"/>
                            </w:rPr>
                            <w:fldChar w:fldCharType="begin"/>
                          </w:r>
                          <w:r>
                            <w:rPr>
                              <w:rFonts w:cs="仿宋_GB2312" w:hint="eastAsia" w:ascii="仿宋_GB2312" w:hAnsi="仿宋_GB2312"/>
                              <w:sz w:val="24"/>
                            </w:rPr>
                            <w:instrText xml:space="preserve"> PAGE </w:instrText>
                          </w:r>
                          <w:r>
                            <w:rPr>
                              <w:rFonts w:cs="仿宋_GB2312" w:hint="eastAsia" w:ascii="仿宋_GB2312" w:hAnsi="仿宋_GB2312"/>
                              <w:sz w:val="24"/>
                            </w:rPr>
                            <w:fldChar w:fldCharType="separate"/>
                          </w:r>
                          <w:r>
                            <w:rPr>
                              <w:rFonts w:cs="仿宋_GB2312" w:hint="eastAsia" w:ascii="仿宋_GB2312" w:hAnsi="仿宋_GB2312"/>
                              <w:sz w:val="24"/>
                            </w:rPr>
                            <w:t>25</w:t>
                          </w:r>
                          <w:r>
                            <w:rPr>
                              <w:rFonts w:cs="仿宋_GB2312" w:hint="eastAsia" w:ascii="仿宋_GB2312" w:hAnsi="仿宋_GB2312"/>
                              <w:sz w:val="24"/>
                            </w:rPr>
                            <w:fldChar w:fldCharType="end"/>
                          </w:r>
                        </w:p>
                      </w:txbxContent>
                    </wps:txbx>
                    <wps:bodyPr anchor="t" lIns="635" tIns="635" rIns="635" bIns="635">
                      <a:spAutoFit/>
                    </wps:bodyPr>
                  </wps:wsp>
                </a:graphicData>
              </a:graphic>
            </wp:anchor>
          </w:drawing>
        </mc:Choice>
        <mc:Fallback>
          <w:pict>
            <v:rect fillcolor="#FFFFFF" style="position:absolute;rotation:-0;width:11.9pt;height:17.05pt;mso-wrap-distance-left:9.05pt;mso-wrap-distance-right:0pt;mso-wrap-distance-top:0pt;mso-wrap-distance-bottom:0pt;margin-top:-18.75pt;mso-position-vertical-relative:text;margin-left:430.35pt;mso-position-horizontal:outside;mso-position-horizontal-relative:margin">
              <v:fill opacity="0f"/>
              <v:textbox inset="0.000694444444444445in,0.000694444444444445in,0.000694444444444445in,0.000694444444444445in">
                <w:txbxContent>
                  <w:p>
                    <w:pPr>
                      <w:pStyle w:val="Normal"/>
                      <w:snapToGrid w:val="false"/>
                      <w:rPr>
                        <w:rFonts w:ascii="仿宋_GB2312" w:hAnsi="仿宋_GB2312" w:cs="仿宋_GB2312" w:hint="eastAsia"/>
                        <w:sz w:val="24"/>
                      </w:rPr>
                    </w:pPr>
                    <w:r>
                      <w:rPr>
                        <w:rFonts w:cs="仿宋_GB2312" w:hint="eastAsia" w:ascii="仿宋_GB2312" w:hAnsi="仿宋_GB2312"/>
                        <w:sz w:val="24"/>
                      </w:rPr>
                      <w:fldChar w:fldCharType="begin"/>
                    </w:r>
                    <w:r>
                      <w:rPr>
                        <w:rFonts w:cs="仿宋_GB2312" w:hint="eastAsia" w:ascii="仿宋_GB2312" w:hAnsi="仿宋_GB2312"/>
                        <w:sz w:val="24"/>
                      </w:rPr>
                      <w:instrText xml:space="preserve"> PAGE </w:instrText>
                    </w:r>
                    <w:r>
                      <w:rPr>
                        <w:rFonts w:cs="仿宋_GB2312" w:hint="eastAsia" w:ascii="仿宋_GB2312" w:hAnsi="仿宋_GB2312"/>
                        <w:sz w:val="24"/>
                      </w:rPr>
                      <w:fldChar w:fldCharType="separate"/>
                    </w:r>
                    <w:r>
                      <w:rPr>
                        <w:rFonts w:cs="仿宋_GB2312" w:hint="eastAsia" w:ascii="仿宋_GB2312" w:hAnsi="仿宋_GB2312"/>
                        <w:sz w:val="24"/>
                      </w:rPr>
                      <w:t>25</w:t>
                    </w:r>
                    <w:r>
                      <w:rPr>
                        <w:rFonts w:cs="仿宋_GB2312" w:hint="eastAsia" w:ascii="仿宋_GB2312" w:hAnsi="仿宋_GB2312"/>
                        <w:sz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5"/>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仿宋_GB2312"/>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Calibri" w:hAnsi="Calibri" w:eastAsia="仿宋_GB2312" w:cs="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纯文本"/>
    <w:basedOn w:val="Normal"/>
    <w:qFormat/>
    <w:pPr/>
    <w:rPr>
      <w:rFonts w:ascii="宋体;SimSun" w:hAnsi="宋体;SimSun" w:cs="Courier New"/>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2016-06-12T13:37:00Z</dcterms:created>
  <dc:creator>Administrator</dc:creator>
  <dc:description/>
  <cp:keywords/>
  <dc:language>en-US</dc:language>
  <cp:lastModifiedBy>Administrator</cp:lastModifiedBy>
  <cp:lastPrinted>2016-06-16T08:54:00Z</cp:lastPrinted>
  <dcterms:modified xsi:type="dcterms:W3CDTF">2018-05-23T11:29:00Z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