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startChars="0" w:start="0" w:endChars="-337"/>
        <w:rPr>
          <w:rFonts w:ascii="黑体;SimHei" w:hAnsi="黑体;SimHei" w:eastAsia="黑体;SimHei" w:cs="黑体;SimHei" w:hint="eastAsia"/>
          <w:sz w:val="44"/>
          <w:szCs w:val="44"/>
        </w:rPr>
      </w:pPr>
      <w:r>
        <w:rPr>
          <w:rFonts w:eastAsia="黑体;SimHei" w:cs="黑体;SimHei" w:hint="eastAsia" w:ascii="黑体;SimHei" w:hAnsi="黑体;SimHei"/>
          <w:sz w:val="44"/>
          <w:szCs w:val="44"/>
        </w:rPr>
      </w:r>
    </w:p>
    <w:p>
      <w:pPr>
        <w:pStyle w:val="Normal"/>
        <w:ind w:firstLineChars="0" w:firstLine="0" w:startChars="0" w:start="0" w:endChars="-337"/>
        <w:rPr>
          <w:rFonts w:ascii="黑体;SimHei" w:hAnsi="黑体;SimHei" w:eastAsia="黑体;SimHei" w:cs="黑体;SimHei" w:hint="eastAsia"/>
          <w:sz w:val="44"/>
          <w:szCs w:val="44"/>
        </w:rPr>
      </w:pPr>
      <w:r>
        <w:rPr>
          <w:rFonts w:eastAsia="黑体;SimHei" w:cs="黑体;SimHei" w:hint="eastAsia" w:ascii="黑体;SimHei" w:hAnsi="黑体;SimHei"/>
          <w:sz w:val="44"/>
          <w:szCs w:val="44"/>
        </w:rPr>
      </w:r>
    </w:p>
    <w:p>
      <w:pPr>
        <w:pStyle w:val="Normal"/>
        <w:ind w:firstLineChars="0" w:firstLine="0" w:startChars="0" w:start="0" w:endChars="-337"/>
        <w:jc w:val="center"/>
        <w:rPr>
          <w:rFonts w:ascii="仿宋" w:hAnsi="仿宋" w:eastAsia="仿宋" w:cs="仿宋"/>
          <w:sz w:val="32"/>
          <w:szCs w:val="32"/>
        </w:rPr>
      </w:pPr>
      <w:r>
        <w:rPr>
          <w:rFonts w:ascii="宋体;SimSun" w:hAnsi="宋体;SimSun" w:cs="宋体;SimSun" w:hint="eastAsia"/>
          <w:sz w:val="44"/>
          <w:szCs w:val="44"/>
        </w:rPr>
        <w:t>黑龙江省防震减灾条例</w:t>
      </w:r>
    </w:p>
    <w:p>
      <w:pPr>
        <w:pStyle w:val="Normal"/>
        <w:ind w:firstLineChars="0" w:firstLine="0" w:startChars="200" w:endChars="200"/>
        <w:rPr>
          <w:rFonts w:ascii="楷体_GB2312" w:hAnsi="楷体_GB2312" w:eastAsia="楷体_GB2312" w:cs="仿宋" w:hint="eastAsia"/>
          <w:sz w:val="32"/>
          <w:szCs w:val="32"/>
        </w:rPr>
      </w:pPr>
      <w:r>
        <w:rPr>
          <w:rFonts w:eastAsia="楷体_GB2312" w:cs="仿宋" w:hint="eastAsia" w:ascii="楷体_GB2312" w:hAnsi="楷体_GB2312"/>
          <w:sz w:val="32"/>
          <w:szCs w:val="32"/>
        </w:rPr>
        <w:t>(2011</w:t>
      </w:r>
      <w:r>
        <w:rPr>
          <w:rFonts w:ascii="楷体_GB2312" w:hAnsi="楷体_GB2312" w:cs="仿宋" w:hint="eastAsia" w:eastAsia="楷体_GB2312"/>
          <w:sz w:val="32"/>
          <w:szCs w:val="32"/>
        </w:rPr>
        <w:t>年</w:t>
      </w:r>
      <w:r>
        <w:rPr>
          <w:rFonts w:eastAsia="楷体_GB2312" w:cs="仿宋" w:hint="eastAsia" w:ascii="楷体_GB2312" w:hAnsi="楷体_GB2312"/>
          <w:sz w:val="32"/>
          <w:szCs w:val="32"/>
        </w:rPr>
        <w:t>12</w:t>
      </w:r>
      <w:r>
        <w:rPr>
          <w:rFonts w:ascii="楷体_GB2312" w:hAnsi="楷体_GB2312" w:cs="仿宋" w:hint="eastAsia" w:eastAsia="楷体_GB2312"/>
          <w:sz w:val="32"/>
          <w:szCs w:val="32"/>
        </w:rPr>
        <w:t>月</w:t>
      </w:r>
      <w:r>
        <w:rPr>
          <w:rFonts w:eastAsia="楷体_GB2312" w:cs="仿宋" w:hint="eastAsia" w:ascii="楷体_GB2312" w:hAnsi="楷体_GB2312"/>
          <w:sz w:val="32"/>
          <w:szCs w:val="32"/>
        </w:rPr>
        <w:t>8</w:t>
      </w:r>
      <w:r>
        <w:rPr>
          <w:rFonts w:ascii="楷体_GB2312" w:hAnsi="楷体_GB2312" w:cs="仿宋" w:hint="eastAsia" w:eastAsia="楷体_GB2312"/>
          <w:sz w:val="32"/>
          <w:szCs w:val="32"/>
        </w:rPr>
        <w:t xml:space="preserve">日黑龙江省第十一届人民代表大会常务委员会第二十九次会议通过  </w:t>
      </w:r>
      <w:r>
        <w:rPr>
          <w:rFonts w:ascii="楷体_GB2312" w:hAnsi="楷体_GB2312" w:cs="Simsun;Times New Roman" w:hint="eastAsia" w:eastAsia="楷体_GB2312"/>
          <w:color w:val="000000"/>
          <w:sz w:val="32"/>
          <w:szCs w:val="32"/>
        </w:rPr>
        <w:t>根据</w:t>
      </w:r>
      <w:r>
        <w:rPr>
          <w:rFonts w:eastAsia="楷体_GB2312" w:cs="Simsun;Times New Roman" w:hint="eastAsia" w:ascii="楷体_GB2312" w:hAnsi="楷体_GB2312"/>
          <w:color w:val="000000"/>
          <w:sz w:val="32"/>
          <w:szCs w:val="32"/>
        </w:rPr>
        <w:t>2015</w:t>
      </w:r>
      <w:r>
        <w:rPr>
          <w:rFonts w:ascii="楷体_GB2312" w:hAnsi="楷体_GB2312" w:cs="Simsun;Times New Roman" w:hint="eastAsia" w:eastAsia="楷体_GB2312"/>
          <w:color w:val="000000"/>
          <w:sz w:val="32"/>
          <w:szCs w:val="32"/>
        </w:rPr>
        <w:t>年</w:t>
      </w:r>
      <w:r>
        <w:rPr>
          <w:rFonts w:eastAsia="楷体_GB2312" w:cs="Simsun;Times New Roman" w:hint="eastAsia" w:ascii="楷体_GB2312" w:hAnsi="楷体_GB2312"/>
          <w:color w:val="000000"/>
          <w:sz w:val="32"/>
          <w:szCs w:val="32"/>
        </w:rPr>
        <w:t>4</w:t>
      </w:r>
      <w:r>
        <w:rPr>
          <w:rFonts w:ascii="楷体_GB2312" w:hAnsi="楷体_GB2312" w:cs="Simsun;Times New Roman" w:hint="eastAsia" w:eastAsia="楷体_GB2312"/>
          <w:color w:val="000000"/>
          <w:sz w:val="32"/>
          <w:szCs w:val="32"/>
        </w:rPr>
        <w:t>月</w:t>
      </w:r>
      <w:r>
        <w:rPr>
          <w:rFonts w:eastAsia="楷体_GB2312" w:cs="Simsun;Times New Roman" w:hint="eastAsia" w:ascii="楷体_GB2312" w:hAnsi="楷体_GB2312"/>
          <w:color w:val="000000"/>
          <w:sz w:val="32"/>
          <w:szCs w:val="32"/>
        </w:rPr>
        <w:t>17</w:t>
      </w:r>
      <w:r>
        <w:rPr>
          <w:rFonts w:ascii="楷体_GB2312" w:hAnsi="楷体_GB2312" w:cs="Simsun;Times New Roman" w:hint="eastAsia" w:eastAsia="楷体_GB2312"/>
          <w:color w:val="000000"/>
          <w:sz w:val="32"/>
          <w:szCs w:val="32"/>
        </w:rPr>
        <w:t>日黑龙江省第十二届人民代表大会常务委员会第十九次会议《关于废止和修改</w:t>
      </w:r>
      <w:r>
        <w:rPr>
          <w:rFonts w:ascii="楷体_GB2312" w:hAnsi="楷体_GB2312" w:cs="宋体;SimSun" w:hint="eastAsia" w:eastAsia="楷体_GB2312"/>
          <w:color w:val="000000"/>
          <w:sz w:val="32"/>
          <w:szCs w:val="32"/>
        </w:rPr>
        <w:t>〈</w:t>
      </w:r>
      <w:r>
        <w:rPr>
          <w:rFonts w:ascii="楷体_GB2312" w:hAnsi="楷体_GB2312" w:cs="Simsun;Times New Roman" w:hint="eastAsia" w:eastAsia="楷体_GB2312"/>
          <w:color w:val="000000"/>
          <w:sz w:val="32"/>
          <w:szCs w:val="32"/>
        </w:rPr>
        <w:t>黑龙江省文化市场管理条例</w:t>
      </w:r>
      <w:r>
        <w:rPr>
          <w:rFonts w:ascii="楷体_GB2312" w:hAnsi="楷体_GB2312" w:cs="宋体;SimSun" w:hint="eastAsia" w:eastAsia="楷体_GB2312"/>
          <w:color w:val="000000"/>
          <w:sz w:val="32"/>
          <w:szCs w:val="32"/>
        </w:rPr>
        <w:t>〉</w:t>
      </w:r>
      <w:r>
        <w:rPr>
          <w:rFonts w:ascii="楷体_GB2312" w:hAnsi="楷体_GB2312" w:cs="Simsun;Times New Roman" w:hint="eastAsia" w:eastAsia="楷体_GB2312"/>
          <w:color w:val="000000"/>
          <w:sz w:val="32"/>
          <w:szCs w:val="32"/>
        </w:rPr>
        <w:t>等五十部地方性法规的决定》修正  根据</w:t>
      </w:r>
      <w:r>
        <w:rPr>
          <w:rFonts w:eastAsia="楷体_GB2312" w:cs="Simsun;Times New Roman" w:hint="eastAsia" w:ascii="楷体_GB2312" w:hAnsi="楷体_GB2312"/>
          <w:color w:val="000000"/>
          <w:sz w:val="32"/>
          <w:szCs w:val="32"/>
        </w:rPr>
        <w:t>2018</w:t>
      </w:r>
      <w:r>
        <w:rPr>
          <w:rFonts w:ascii="楷体_GB2312" w:hAnsi="楷体_GB2312" w:cs="Simsun;Times New Roman" w:hint="eastAsia" w:eastAsia="楷体_GB2312"/>
          <w:color w:val="000000"/>
          <w:sz w:val="32"/>
          <w:szCs w:val="32"/>
        </w:rPr>
        <w:t>年</w:t>
      </w:r>
      <w:r>
        <w:rPr>
          <w:rFonts w:eastAsia="楷体_GB2312" w:cs="Simsun;Times New Roman" w:hint="eastAsia" w:ascii="楷体_GB2312" w:hAnsi="楷体_GB2312"/>
          <w:color w:val="000000"/>
          <w:sz w:val="32"/>
          <w:szCs w:val="32"/>
        </w:rPr>
        <w:t>6</w:t>
      </w:r>
      <w:r>
        <w:rPr>
          <w:rFonts w:ascii="楷体_GB2312" w:hAnsi="楷体_GB2312" w:cs="Simsun;Times New Roman" w:hint="eastAsia" w:eastAsia="楷体_GB2312"/>
          <w:color w:val="000000"/>
          <w:sz w:val="32"/>
          <w:szCs w:val="32"/>
        </w:rPr>
        <w:t>月</w:t>
      </w:r>
      <w:r>
        <w:rPr>
          <w:rFonts w:eastAsia="楷体_GB2312" w:cs="Simsun;Times New Roman" w:hint="eastAsia" w:ascii="楷体_GB2312" w:hAnsi="楷体_GB2312"/>
          <w:color w:val="000000"/>
          <w:sz w:val="32"/>
          <w:szCs w:val="32"/>
        </w:rPr>
        <w:t>28</w:t>
      </w:r>
      <w:r>
        <w:rPr>
          <w:rFonts w:ascii="楷体_GB2312" w:hAnsi="楷体_GB2312" w:cs="Simsun;Times New Roman" w:hint="eastAsia" w:eastAsia="楷体_GB2312"/>
          <w:color w:val="000000"/>
          <w:sz w:val="32"/>
          <w:szCs w:val="32"/>
        </w:rPr>
        <w:t>日黑龙江省第十三届人民代表大会常务委员会第四次会议《黑龙江省人民代表大会常务委员会关于废止和修改</w:t>
      </w:r>
      <w:r>
        <w:rPr>
          <w:rFonts w:eastAsia="楷体_GB2312" w:cs="Simsun;Times New Roman" w:hint="eastAsia" w:ascii="楷体_GB2312" w:hAnsi="楷体_GB2312"/>
          <w:color w:val="000000"/>
          <w:sz w:val="32"/>
          <w:szCs w:val="32"/>
        </w:rPr>
        <w:t>&lt;</w:t>
      </w:r>
      <w:r>
        <w:rPr>
          <w:rFonts w:ascii="楷体_GB2312" w:hAnsi="楷体_GB2312" w:cs="Simsun;Times New Roman" w:hint="eastAsia" w:eastAsia="楷体_GB2312"/>
          <w:color w:val="000000"/>
          <w:sz w:val="32"/>
          <w:szCs w:val="32"/>
        </w:rPr>
        <w:t>黑龙江省农作物种子管理条例</w:t>
      </w:r>
      <w:r>
        <w:rPr>
          <w:rFonts w:eastAsia="楷体_GB2312" w:cs="Simsun;Times New Roman" w:hint="eastAsia" w:ascii="楷体_GB2312" w:hAnsi="楷体_GB2312"/>
          <w:color w:val="000000"/>
          <w:sz w:val="32"/>
          <w:szCs w:val="32"/>
        </w:rPr>
        <w:t>&gt;</w:t>
      </w:r>
      <w:r>
        <w:rPr>
          <w:rFonts w:ascii="楷体_GB2312" w:hAnsi="楷体_GB2312" w:cs="Simsun;Times New Roman" w:hint="eastAsia" w:eastAsia="楷体_GB2312"/>
          <w:color w:val="000000"/>
          <w:sz w:val="32"/>
          <w:szCs w:val="32"/>
        </w:rPr>
        <w:t>等</w:t>
      </w:r>
      <w:r>
        <w:rPr>
          <w:rFonts w:eastAsia="楷体_GB2312" w:cs="Simsun;Times New Roman" w:hint="eastAsia" w:ascii="楷体_GB2312" w:hAnsi="楷体_GB2312"/>
          <w:color w:val="000000"/>
          <w:sz w:val="32"/>
          <w:szCs w:val="32"/>
        </w:rPr>
        <w:t>63</w:t>
      </w:r>
      <w:r>
        <w:rPr>
          <w:rFonts w:ascii="楷体_GB2312" w:hAnsi="楷体_GB2312" w:cs="Simsun;Times New Roman" w:hint="eastAsia" w:eastAsia="楷体_GB2312"/>
          <w:color w:val="000000"/>
          <w:sz w:val="32"/>
          <w:szCs w:val="32"/>
        </w:rPr>
        <w:t>部地方性法规的决定》第二次修正</w:t>
      </w:r>
      <w:r>
        <w:rPr>
          <w:rFonts w:eastAsia="楷体_GB2312" w:cs="仿宋" w:hint="eastAsia" w:ascii="楷体_GB2312" w:hAnsi="楷体_GB2312"/>
          <w:sz w:val="32"/>
          <w:szCs w:val="32"/>
        </w:rPr>
        <w:t>)</w:t>
      </w:r>
    </w:p>
    <w:p>
      <w:pPr>
        <w:pStyle w:val="Normal"/>
        <w:ind w:firstLineChars="800" w:startChars="0" w:start="0" w:endChars="-337"/>
        <w:rPr>
          <w:rFonts w:ascii="黑体;SimHei" w:hAnsi="黑体;SimHei" w:eastAsia="黑体;SimHei" w:cs="黑体;SimHei" w:hint="eastAsia"/>
          <w:sz w:val="32"/>
          <w:szCs w:val="32"/>
        </w:rPr>
      </w:pPr>
      <w:r>
        <w:rPr>
          <w:rFonts w:eastAsia="黑体;SimHei" w:cs="黑体;SimHei" w:hint="eastAsia" w:ascii="黑体;SimHei" w:hAnsi="黑体;SimHei"/>
          <w:sz w:val="32"/>
          <w:szCs w:val="32"/>
        </w:rPr>
        <w:t xml:space="preserve"> </w:t>
      </w:r>
    </w:p>
    <w:p>
      <w:pPr>
        <w:pStyle w:val="Normal"/>
        <w:ind w:firstLineChars="800" w:startChars="0" w:start="0" w:endChars="-337"/>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　则</w:t>
      </w:r>
    </w:p>
    <w:p>
      <w:pPr>
        <w:pStyle w:val="Normal"/>
        <w:ind w:firstLineChars="0" w:firstLine="0" w:startChars="0" w:start="0" w:endChars="-337"/>
        <w:rPr>
          <w:rFonts w:ascii="仿宋" w:hAnsi="仿宋" w:eastAsia="仿宋" w:cs="仿宋" w:hint="eastAsia"/>
          <w:b/>
          <w:sz w:val="32"/>
          <w:szCs w:val="32"/>
        </w:rPr>
      </w:pPr>
      <w:r>
        <w:rPr>
          <w:rFonts w:eastAsia="仿宋" w:cs="仿宋" w:hint="eastAsia" w:ascii="仿宋" w:hAnsi="仿宋"/>
          <w:b/>
          <w:sz w:val="32"/>
          <w:szCs w:val="32"/>
        </w:rPr>
      </w:r>
    </w:p>
    <w:p>
      <w:pPr>
        <w:pStyle w:val="Normal"/>
        <w:ind w:firstLineChars="200" w:startChars="0" w:start="0" w:endChars="-337"/>
        <w:rPr/>
      </w:pPr>
      <w:r>
        <w:rPr>
          <w:rFonts w:ascii="黑体;SimHei" w:hAnsi="黑体;SimHei" w:cs="黑体;SimHei" w:hint="eastAsia" w:eastAsia="黑体;SimHei"/>
          <w:sz w:val="32"/>
          <w:szCs w:val="32"/>
        </w:rPr>
        <w:t xml:space="preserve">第一条 </w:t>
      </w:r>
      <w:r>
        <w:rPr>
          <w:rFonts w:ascii="仿宋" w:hAnsi="仿宋" w:cs="仿宋" w:hint="eastAsia" w:eastAsia="仿宋"/>
          <w:sz w:val="32"/>
          <w:szCs w:val="32"/>
        </w:rPr>
        <w:t>为了防御和减轻地震灾害，保护人民生命和财产安全，保障经济社会的可持续发展，根据《中华人民共和国防震减灾法》等有关法律、行政法规的规定，结合本省实际，制定本条例。</w:t>
      </w:r>
    </w:p>
    <w:p>
      <w:pPr>
        <w:pStyle w:val="Normal"/>
        <w:ind w:firstLineChars="200" w:startChars="0" w:start="0" w:endChars="-337"/>
        <w:rPr/>
      </w:pPr>
      <w:r>
        <w:rPr>
          <w:rFonts w:ascii="黑体;SimHei" w:hAnsi="黑体;SimHei" w:cs="黑体;SimHei" w:hint="eastAsia" w:eastAsia="黑体;SimHei"/>
          <w:sz w:val="32"/>
          <w:szCs w:val="32"/>
        </w:rPr>
        <w:t>第二条</w:t>
      </w:r>
      <w:r>
        <w:rPr>
          <w:rFonts w:ascii="仿宋" w:hAnsi="仿宋" w:cs="仿宋" w:hint="eastAsia" w:eastAsia="仿宋"/>
          <w:sz w:val="32"/>
          <w:szCs w:val="32"/>
        </w:rPr>
        <w:t xml:space="preserve"> 在本省行政区域内从事地震监测预报、地震灾害预防、地震应急救援、地震灾后安置和恢复重建等防震减灾活动，适用本条例。</w:t>
      </w:r>
    </w:p>
    <w:p>
      <w:pPr>
        <w:pStyle w:val="Normal"/>
        <w:ind w:firstLineChars="200" w:startChars="0" w:start="0" w:endChars="-337"/>
        <w:rPr/>
      </w:pPr>
      <w:r>
        <w:rPr>
          <w:rFonts w:ascii="黑体;SimHei" w:hAnsi="黑体;SimHei" w:cs="黑体;SimHei" w:hint="eastAsia" w:eastAsia="黑体;SimHei"/>
          <w:sz w:val="32"/>
          <w:szCs w:val="32"/>
        </w:rPr>
        <w:t xml:space="preserve">第三条 </w:t>
      </w:r>
      <w:r>
        <w:rPr>
          <w:rFonts w:ascii="仿宋" w:hAnsi="仿宋" w:cs="Arial" w:hint="eastAsia" w:eastAsia="仿宋"/>
          <w:sz w:val="32"/>
          <w:szCs w:val="32"/>
        </w:rPr>
        <w:t>县级以上人民政府应当</w:t>
      </w:r>
      <w:r>
        <w:rPr>
          <w:rFonts w:ascii="仿宋" w:hAnsi="仿宋" w:cs="仿宋" w:hint="eastAsia" w:eastAsia="仿宋"/>
          <w:sz w:val="32"/>
          <w:szCs w:val="32"/>
        </w:rPr>
        <w:t>将防震减灾工作纳入本级国民经济和社会发展规划</w:t>
      </w:r>
      <w:r>
        <w:rPr>
          <w:rFonts w:eastAsia="仿宋" w:cs="仿宋" w:hint="eastAsia" w:ascii="仿宋" w:hAnsi="仿宋"/>
          <w:sz w:val="32"/>
          <w:szCs w:val="32"/>
        </w:rPr>
        <w:t>,</w:t>
      </w:r>
      <w:r>
        <w:rPr>
          <w:rFonts w:ascii="仿宋" w:hAnsi="仿宋" w:cs="Arial" w:hint="eastAsia" w:eastAsia="仿宋"/>
          <w:sz w:val="32"/>
          <w:szCs w:val="32"/>
        </w:rPr>
        <w:t>加强对</w:t>
      </w:r>
      <w:r>
        <w:rPr>
          <w:rFonts w:ascii="仿宋" w:hAnsi="仿宋" w:cs="仿宋" w:hint="eastAsia" w:eastAsia="仿宋"/>
          <w:sz w:val="32"/>
          <w:szCs w:val="32"/>
        </w:rPr>
        <w:t>防震减灾工作的领导，健全防震减灾工作体系，并将防震减灾工作纳入政府相关考核内容。</w:t>
      </w:r>
    </w:p>
    <w:p>
      <w:pPr>
        <w:pStyle w:val="Normal"/>
        <w:ind w:firstLineChars="200" w:startChars="0" w:start="0" w:endChars="-337"/>
        <w:rPr>
          <w:rFonts w:ascii="仿宋" w:hAnsi="仿宋" w:eastAsia="仿宋" w:cs="仿宋" w:hint="eastAsia"/>
          <w:sz w:val="32"/>
          <w:szCs w:val="32"/>
        </w:rPr>
      </w:pPr>
      <w:r>
        <w:rPr>
          <w:rFonts w:ascii="黑体;SimHei" w:hAnsi="黑体;SimHei" w:cs="黑体;SimHei" w:hint="eastAsia" w:eastAsia="黑体;SimHei"/>
          <w:sz w:val="32"/>
          <w:szCs w:val="32"/>
        </w:rPr>
        <w:t xml:space="preserve">第四条 </w:t>
      </w:r>
      <w:r>
        <w:rPr>
          <w:rFonts w:ascii="仿宋" w:hAnsi="仿宋" w:cs="仿宋" w:hint="eastAsia" w:eastAsia="仿宋"/>
          <w:sz w:val="32"/>
        </w:rPr>
        <w:t>县级以上地震工作管理部门，</w:t>
      </w:r>
      <w:r>
        <w:rPr>
          <w:rFonts w:ascii="仿宋_GB2312" w:hAnsi="仿宋_GB2312" w:cs="ˎ̥;Times New Roman" w:hint="eastAsia" w:eastAsia="仿宋_GB2312"/>
          <w:sz w:val="32"/>
          <w:szCs w:val="32"/>
        </w:rPr>
        <w:t>在同级人民政府领导下，同发展改革、财政、建设、规划、民政、卫生计生、公安、教育、交通运输、水利、国土资源、环保以及其他有关部门，按照职责分工，各负其责，密切配合，共同做好防震减灾工作。</w:t>
      </w:r>
    </w:p>
    <w:p>
      <w:pPr>
        <w:pStyle w:val="Normal"/>
        <w:ind w:firstLineChars="200" w:startChars="0" w:start="0" w:endChars="-337"/>
        <w:rPr/>
      </w:pPr>
      <w:r>
        <w:rPr>
          <w:rFonts w:ascii="仿宋" w:hAnsi="仿宋" w:cs="仿宋" w:hint="eastAsia" w:eastAsia="仿宋"/>
          <w:sz w:val="32"/>
          <w:szCs w:val="32"/>
        </w:rPr>
        <w:t>乡（镇）人民政府、街道办事处和村民委员会、居民委员会应当指定人员，在地震工作管理部门的指导下做好防震减灾工作。</w:t>
      </w:r>
    </w:p>
    <w:p>
      <w:pPr>
        <w:pStyle w:val="Normal"/>
        <w:ind w:firstLineChars="200" w:startChars="0" w:start="0" w:endChars="-337"/>
        <w:rPr/>
      </w:pPr>
      <w:r>
        <w:rPr>
          <w:rFonts w:ascii="黑体;SimHei" w:hAnsi="黑体;SimHei" w:cs="黑体;SimHei" w:hint="eastAsia" w:eastAsia="黑体;SimHei"/>
          <w:sz w:val="32"/>
          <w:szCs w:val="32"/>
        </w:rPr>
        <w:t>第五条</w:t>
      </w:r>
      <w:r>
        <w:rPr>
          <w:rFonts w:ascii="仿宋" w:hAnsi="仿宋" w:cs="仿宋" w:hint="eastAsia" w:eastAsia="仿宋"/>
          <w:sz w:val="32"/>
          <w:szCs w:val="32"/>
        </w:rPr>
        <w:t xml:space="preserve"> 县级以上人民政府抗震救灾指挥机构负责统一领导、指挥和协调本行政区域的抗震救灾工作，日常工作由地震工作管理部门承担。</w:t>
      </w:r>
    </w:p>
    <w:p>
      <w:pPr>
        <w:pStyle w:val="Normal"/>
        <w:ind w:firstLineChars="200" w:startChars="0" w:start="0" w:endChars="-337"/>
        <w:rPr>
          <w:rFonts w:ascii="仿宋" w:hAnsi="仿宋" w:eastAsia="仿宋" w:cs="仿宋_GB2312" w:hint="eastAsia"/>
          <w:sz w:val="32"/>
          <w:szCs w:val="32"/>
          <w:shd w:fill="E5E5E5" w:val="clear"/>
          <w:lang w:val="zh-CN"/>
        </w:rPr>
      </w:pPr>
      <w:r>
        <w:rPr>
          <w:rFonts w:ascii="黑体;SimHei" w:hAnsi="黑体;SimHei" w:cs="黑体;SimHei" w:hint="eastAsia" w:eastAsia="黑体;SimHei"/>
          <w:sz w:val="32"/>
          <w:szCs w:val="32"/>
        </w:rPr>
        <w:t xml:space="preserve">第六条 </w:t>
      </w:r>
      <w:r>
        <w:rPr>
          <w:rFonts w:ascii="仿宋" w:hAnsi="仿宋" w:cs="仿宋_GB2312" w:hint="eastAsia" w:eastAsia="仿宋"/>
          <w:sz w:val="32"/>
          <w:szCs w:val="32"/>
          <w:lang w:val="zh-CN"/>
        </w:rPr>
        <w:t>县级以上人民政府应当将防震减灾所需经费纳入本级财政预算，随着财政收入的增加逐步加大对防震减灾工作的投入，用于地震监测台网建设和运行、群测群防工作、农村民居地震安全指导、防震减灾知识宣传教育、</w:t>
      </w:r>
      <w:r>
        <w:rPr>
          <w:rFonts w:ascii="仿宋" w:hAnsi="仿宋" w:cs="仿宋" w:hint="eastAsia" w:eastAsia="仿宋"/>
          <w:sz w:val="32"/>
          <w:szCs w:val="32"/>
        </w:rPr>
        <w:t>地震应急救援演练、地震灾害救援队伍培训以及</w:t>
      </w:r>
      <w:r>
        <w:rPr>
          <w:rFonts w:ascii="仿宋" w:hAnsi="仿宋" w:cs="仿宋_GB2312" w:hint="eastAsia" w:eastAsia="仿宋"/>
          <w:sz w:val="32"/>
          <w:szCs w:val="32"/>
          <w:lang w:val="zh-CN"/>
        </w:rPr>
        <w:t>设备维护等工作。</w:t>
      </w:r>
    </w:p>
    <w:p>
      <w:pPr>
        <w:pStyle w:val="Normal"/>
        <w:ind w:firstLineChars="197" w:startChars="0" w:start="0" w:endChars="-337"/>
        <w:rPr/>
      </w:pPr>
      <w:r>
        <w:rPr>
          <w:rFonts w:ascii="黑体;SimHei" w:hAnsi="黑体;SimHei" w:cs="黑体;SimHei" w:hint="eastAsia" w:eastAsia="黑体;SimHei"/>
          <w:sz w:val="32"/>
          <w:szCs w:val="32"/>
        </w:rPr>
        <w:t xml:space="preserve">第七条 </w:t>
      </w:r>
      <w:r>
        <w:rPr>
          <w:rFonts w:ascii="仿宋" w:hAnsi="仿宋" w:cs="仿宋" w:hint="eastAsia" w:eastAsia="仿宋"/>
          <w:sz w:val="32"/>
          <w:szCs w:val="32"/>
        </w:rPr>
        <w:t>县级以上人民政府应当加强地震群测群防工作，健全群测群防体系，完善地震宏观观测、地震灾情速报和防震减灾宣传网络。</w:t>
      </w:r>
    </w:p>
    <w:p>
      <w:pPr>
        <w:pStyle w:val="Normal"/>
        <w:ind w:firstLineChars="197" w:startChars="0" w:start="0" w:endChars="-337"/>
        <w:rPr/>
      </w:pPr>
      <w:r>
        <w:rPr>
          <w:rFonts w:ascii="黑体;SimHei" w:hAnsi="黑体;SimHei" w:cs="黑体;SimHei" w:hint="eastAsia" w:eastAsia="黑体;SimHei"/>
          <w:sz w:val="32"/>
          <w:szCs w:val="32"/>
        </w:rPr>
        <w:t xml:space="preserve">第八条 </w:t>
      </w:r>
      <w:r>
        <w:rPr>
          <w:rFonts w:ascii="仿宋" w:hAnsi="仿宋" w:cs="仿宋" w:hint="eastAsia" w:eastAsia="仿宋"/>
          <w:sz w:val="32"/>
          <w:szCs w:val="32"/>
        </w:rPr>
        <w:t>县级以上地震工作管理部门应当根据上一级防震减灾规划和本行政区域的实际情况，会同有关部门编制本行政区域防震减灾规划，报本级人民政府批准后组织实施，并报上一级地震工作管理部门备案。</w:t>
      </w:r>
    </w:p>
    <w:p>
      <w:pPr>
        <w:pStyle w:val="Normal"/>
        <w:ind w:firstLineChars="197" w:startChars="0" w:start="0" w:endChars="-337"/>
        <w:rPr>
          <w:rFonts w:ascii="仿宋" w:hAnsi="仿宋" w:eastAsia="仿宋" w:cs="仿宋" w:hint="eastAsia"/>
          <w:sz w:val="32"/>
          <w:szCs w:val="32"/>
        </w:rPr>
      </w:pPr>
      <w:r>
        <w:rPr>
          <w:rFonts w:ascii="仿宋" w:hAnsi="仿宋" w:cs="仿宋" w:hint="eastAsia" w:eastAsia="仿宋"/>
          <w:sz w:val="32"/>
          <w:szCs w:val="32"/>
        </w:rPr>
        <w:t>防震减灾规划应当与土地利用总体规划、城乡规划等规划相协调。</w:t>
      </w:r>
    </w:p>
    <w:p>
      <w:pPr>
        <w:pStyle w:val="Normal"/>
        <w:ind w:firstLineChars="196" w:startChars="0" w:start="0" w:endChars="-337"/>
        <w:rPr/>
      </w:pPr>
      <w:r>
        <w:rPr>
          <w:rFonts w:ascii="黑体;SimHei" w:hAnsi="黑体;SimHei" w:cs="黑体;SimHei" w:hint="eastAsia" w:eastAsia="黑体;SimHei"/>
          <w:sz w:val="32"/>
          <w:szCs w:val="32"/>
        </w:rPr>
        <w:t xml:space="preserve">第九条 </w:t>
      </w:r>
      <w:r>
        <w:rPr>
          <w:rFonts w:ascii="仿宋" w:hAnsi="仿宋" w:cs="仿宋_GB2312" w:hint="eastAsia" w:eastAsia="仿宋"/>
          <w:sz w:val="32"/>
          <w:szCs w:val="32"/>
          <w:lang w:val="zh-CN"/>
        </w:rPr>
        <w:t>县级以上人民政府</w:t>
      </w:r>
      <w:r>
        <w:rPr>
          <w:rFonts w:ascii="仿宋" w:hAnsi="仿宋" w:cs="仿宋" w:hint="eastAsia" w:eastAsia="仿宋"/>
          <w:sz w:val="32"/>
          <w:szCs w:val="32"/>
        </w:rPr>
        <w:t>应当做好下列防震减灾工作，进行监督检查，并推动落实：</w:t>
      </w:r>
    </w:p>
    <w:p>
      <w:pPr>
        <w:pStyle w:val="Normal"/>
        <w:ind w:firstLineChars="200" w:startChars="0" w:start="0" w:endChars="-337"/>
        <w:rPr/>
      </w:pPr>
      <w:r>
        <w:rPr>
          <w:rFonts w:ascii="仿宋" w:hAnsi="仿宋" w:cs="仿宋" w:hint="eastAsia" w:eastAsia="仿宋"/>
          <w:sz w:val="32"/>
          <w:szCs w:val="32"/>
        </w:rPr>
        <w:t>（一）防震减灾工作体制的健全和完善；</w:t>
      </w:r>
    </w:p>
    <w:p>
      <w:pPr>
        <w:pStyle w:val="Normal"/>
        <w:ind w:firstLineChars="200" w:startChars="0" w:start="0" w:endChars="-337"/>
        <w:rPr>
          <w:rFonts w:ascii="仿宋" w:hAnsi="仿宋" w:eastAsia="仿宋" w:cs="仿宋" w:hint="eastAsia"/>
          <w:sz w:val="32"/>
          <w:szCs w:val="32"/>
        </w:rPr>
      </w:pPr>
      <w:r>
        <w:rPr>
          <w:rFonts w:ascii="仿宋" w:hAnsi="仿宋" w:cs="仿宋" w:hint="eastAsia" w:eastAsia="仿宋"/>
          <w:sz w:val="32"/>
          <w:szCs w:val="32"/>
        </w:rPr>
        <w:t>（二）防震减灾规划的编制与实施；</w:t>
      </w:r>
    </w:p>
    <w:p>
      <w:pPr>
        <w:pStyle w:val="Normal"/>
        <w:ind w:firstLineChars="200" w:startChars="0" w:start="0" w:endChars="-337"/>
        <w:rPr>
          <w:rFonts w:ascii="仿宋" w:hAnsi="仿宋" w:eastAsia="仿宋" w:cs="仿宋" w:hint="eastAsia"/>
          <w:sz w:val="32"/>
          <w:szCs w:val="32"/>
        </w:rPr>
      </w:pPr>
      <w:r>
        <w:rPr>
          <w:rFonts w:ascii="仿宋" w:hAnsi="仿宋" w:cs="仿宋" w:hint="eastAsia" w:eastAsia="仿宋"/>
          <w:sz w:val="32"/>
          <w:szCs w:val="32"/>
        </w:rPr>
        <w:t>（三）防震减灾工作经费的落实；</w:t>
      </w:r>
    </w:p>
    <w:p>
      <w:pPr>
        <w:pStyle w:val="Normal"/>
        <w:ind w:firstLineChars="200" w:startChars="0" w:start="0" w:endChars="-337"/>
        <w:rPr>
          <w:rFonts w:ascii="仿宋" w:hAnsi="仿宋" w:eastAsia="仿宋" w:cs="仿宋" w:hint="eastAsia"/>
          <w:sz w:val="32"/>
          <w:szCs w:val="32"/>
        </w:rPr>
      </w:pPr>
      <w:r>
        <w:rPr>
          <w:rFonts w:ascii="仿宋" w:hAnsi="仿宋" w:cs="仿宋" w:hint="eastAsia" w:eastAsia="仿宋"/>
          <w:sz w:val="32"/>
          <w:szCs w:val="32"/>
        </w:rPr>
        <w:t>（四）地震监测设施和地震观测环境的保护；</w:t>
      </w:r>
    </w:p>
    <w:p>
      <w:pPr>
        <w:pStyle w:val="Normal"/>
        <w:ind w:firstLineChars="200" w:startChars="0" w:start="0" w:endChars="-337"/>
        <w:rPr>
          <w:rFonts w:ascii="仿宋" w:hAnsi="仿宋" w:eastAsia="仿宋" w:cs="仿宋" w:hint="eastAsia"/>
          <w:sz w:val="32"/>
          <w:szCs w:val="32"/>
        </w:rPr>
      </w:pPr>
      <w:r>
        <w:rPr>
          <w:rFonts w:ascii="仿宋" w:hAnsi="仿宋" w:cs="仿宋" w:hint="eastAsia" w:eastAsia="仿宋"/>
          <w:sz w:val="32"/>
          <w:szCs w:val="32"/>
        </w:rPr>
        <w:t>（五）建设工程抗震设防要求的执行；</w:t>
      </w:r>
    </w:p>
    <w:p>
      <w:pPr>
        <w:pStyle w:val="Normal"/>
        <w:ind w:firstLineChars="200" w:startChars="0" w:start="0" w:endChars="-337"/>
        <w:rPr>
          <w:rFonts w:ascii="仿宋" w:hAnsi="仿宋" w:eastAsia="仿宋" w:cs="仿宋" w:hint="eastAsia"/>
          <w:sz w:val="32"/>
          <w:szCs w:val="32"/>
          <w:shd w:fill="E5E5E5" w:val="clear"/>
        </w:rPr>
      </w:pPr>
      <w:r>
        <w:rPr>
          <w:rFonts w:ascii="仿宋" w:hAnsi="仿宋" w:cs="仿宋" w:hint="eastAsia" w:eastAsia="仿宋"/>
          <w:sz w:val="32"/>
          <w:szCs w:val="32"/>
        </w:rPr>
        <w:t>（六）防震减灾知识的宣传教育；</w:t>
      </w:r>
    </w:p>
    <w:p>
      <w:pPr>
        <w:pStyle w:val="Normal"/>
        <w:ind w:firstLineChars="200" w:startChars="0" w:start="0" w:endChars="-337"/>
        <w:rPr>
          <w:rFonts w:ascii="仿宋" w:hAnsi="仿宋" w:eastAsia="仿宋" w:cs="仿宋" w:hint="eastAsia"/>
          <w:sz w:val="32"/>
          <w:szCs w:val="32"/>
        </w:rPr>
      </w:pPr>
      <w:r>
        <w:rPr>
          <w:rFonts w:ascii="仿宋" w:hAnsi="仿宋" w:cs="仿宋" w:hint="eastAsia" w:eastAsia="仿宋"/>
          <w:sz w:val="32"/>
          <w:szCs w:val="32"/>
        </w:rPr>
        <w:t>（七）抗震救灾物资的储备以及质量安全；</w:t>
      </w:r>
    </w:p>
    <w:p>
      <w:pPr>
        <w:pStyle w:val="Normal"/>
        <w:ind w:firstLineChars="200" w:startChars="0" w:start="0" w:endChars="-337"/>
        <w:rPr>
          <w:rFonts w:ascii="仿宋" w:hAnsi="仿宋" w:eastAsia="仿宋" w:cs="仿宋" w:hint="eastAsia"/>
          <w:sz w:val="32"/>
          <w:szCs w:val="32"/>
        </w:rPr>
      </w:pPr>
      <w:r>
        <w:rPr>
          <w:rFonts w:ascii="仿宋" w:hAnsi="仿宋" w:cs="仿宋" w:hint="eastAsia" w:eastAsia="仿宋"/>
          <w:sz w:val="32"/>
          <w:szCs w:val="32"/>
        </w:rPr>
        <w:t xml:space="preserve">（八）地震应急预案的落实和演练； </w:t>
      </w:r>
    </w:p>
    <w:p>
      <w:pPr>
        <w:pStyle w:val="Normal"/>
        <w:autoSpaceDE w:val="false"/>
        <w:ind w:firstLineChars="200" w:startChars="0" w:start="0" w:endChars="-337"/>
        <w:rPr>
          <w:rFonts w:ascii="仿宋" w:hAnsi="仿宋" w:eastAsia="仿宋" w:cs="仿宋" w:hint="eastAsia"/>
          <w:sz w:val="32"/>
          <w:szCs w:val="32"/>
        </w:rPr>
      </w:pPr>
      <w:r>
        <w:rPr>
          <w:rFonts w:ascii="仿宋" w:hAnsi="仿宋" w:cs="仿宋" w:hint="eastAsia" w:eastAsia="仿宋"/>
          <w:sz w:val="32"/>
          <w:szCs w:val="32"/>
        </w:rPr>
        <w:t>（九）其他防震减灾工作的落实。</w:t>
      </w:r>
    </w:p>
    <w:p>
      <w:pPr>
        <w:pStyle w:val="Normal"/>
        <w:ind w:firstLineChars="0" w:firstLine="0" w:startChars="0" w:start="0" w:endChars="-337"/>
        <w:rPr>
          <w:rFonts w:ascii="仿宋" w:hAnsi="仿宋" w:eastAsia="仿宋" w:cs="仿宋" w:hint="eastAsia"/>
          <w:b/>
          <w:sz w:val="32"/>
          <w:szCs w:val="32"/>
          <w:shd w:fill="E5E5E5" w:val="clear"/>
        </w:rPr>
      </w:pPr>
      <w:r>
        <w:rPr>
          <w:rFonts w:eastAsia="仿宋" w:cs="仿宋" w:hint="eastAsia" w:ascii="仿宋" w:hAnsi="仿宋"/>
          <w:b/>
          <w:sz w:val="32"/>
          <w:szCs w:val="32"/>
          <w:shd w:fill="E5E5E5" w:val="clear"/>
        </w:rPr>
      </w:r>
    </w:p>
    <w:p>
      <w:pPr>
        <w:pStyle w:val="Normal"/>
        <w:ind w:firstLineChars="750" w:startChars="0" w:start="0" w:endChars="-337"/>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地震监测预报</w:t>
      </w:r>
    </w:p>
    <w:p>
      <w:pPr>
        <w:pStyle w:val="Normal"/>
        <w:ind w:firstLineChars="0" w:firstLine="0" w:startChars="0" w:start="0" w:endChars="-337"/>
        <w:rPr>
          <w:rFonts w:ascii="仿宋" w:hAnsi="仿宋" w:eastAsia="仿宋" w:cs="仿宋" w:hint="eastAsia"/>
          <w:sz w:val="32"/>
          <w:szCs w:val="32"/>
        </w:rPr>
      </w:pPr>
      <w:r>
        <w:rPr>
          <w:rFonts w:eastAsia="仿宋" w:cs="仿宋" w:hint="eastAsia" w:ascii="仿宋" w:hAnsi="仿宋"/>
          <w:sz w:val="32"/>
          <w:szCs w:val="32"/>
        </w:rPr>
      </w:r>
    </w:p>
    <w:p>
      <w:pPr>
        <w:pStyle w:val="Normal"/>
        <w:ind w:firstLineChars="196" w:startChars="0" w:start="0" w:endChars="-337"/>
        <w:rPr/>
      </w:pPr>
      <w:r>
        <w:rPr>
          <w:rFonts w:ascii="黑体;SimHei" w:hAnsi="黑体;SimHei" w:cs="黑体;SimHei" w:hint="eastAsia" w:eastAsia="黑体;SimHei"/>
          <w:sz w:val="32"/>
          <w:szCs w:val="32"/>
        </w:rPr>
        <w:t xml:space="preserve">第十条 </w:t>
      </w:r>
      <w:r>
        <w:rPr>
          <w:rFonts w:ascii="仿宋" w:hAnsi="仿宋" w:cs="仿宋" w:hint="eastAsia" w:eastAsia="仿宋"/>
          <w:sz w:val="32"/>
          <w:szCs w:val="32"/>
        </w:rPr>
        <w:t>县级以上地震工作管理部门应当根据上一级地震监测台网规划，编制本级地震监测台网规划，报本级人民政府批准并报上一级地震工作管理部门备案。</w:t>
      </w:r>
    </w:p>
    <w:p>
      <w:pPr>
        <w:pStyle w:val="Normal"/>
        <w:ind w:firstLineChars="0" w:firstLine="0" w:startChars="0" w:start="0" w:endChars="-337"/>
        <w:rPr/>
      </w:pPr>
      <w:r>
        <w:rPr>
          <w:rFonts w:ascii="仿宋" w:hAnsi="仿宋" w:cs="仿宋" w:hint="eastAsia" w:eastAsia="仿宋"/>
          <w:sz w:val="32"/>
          <w:szCs w:val="32"/>
        </w:rPr>
        <w:t>　　全省地震监测台网由省级地震监测台网和市（地）、县（市）地震监测台网组成。地震监测台网实行统一规划，分级、分类建设和管理，台网建设和运行经费分别列入省、市、县级财政预算。</w:t>
      </w:r>
    </w:p>
    <w:p>
      <w:pPr>
        <w:pStyle w:val="Normal"/>
        <w:ind w:firstLineChars="196" w:startChars="0" w:start="0" w:endChars="-337"/>
        <w:rPr/>
      </w:pPr>
      <w:r>
        <w:rPr>
          <w:rFonts w:ascii="黑体;SimHei" w:hAnsi="黑体;SimHei" w:cs="黑体;SimHei" w:hint="eastAsia" w:eastAsia="黑体;SimHei"/>
          <w:sz w:val="32"/>
          <w:szCs w:val="32"/>
        </w:rPr>
        <w:t xml:space="preserve">第十一条 </w:t>
      </w:r>
      <w:r>
        <w:rPr>
          <w:rFonts w:ascii="仿宋" w:hAnsi="仿宋" w:cs="仿宋" w:hint="eastAsia" w:eastAsia="仿宋"/>
          <w:sz w:val="32"/>
          <w:szCs w:val="32"/>
        </w:rPr>
        <w:t>核电站、油田、水库、大型矿山、石油化工、特大桥梁、发射塔、地铁等重大建设工程的建设单位，应当按照国家规定建设专用地震监测台网或者设置强震动监测设施。</w:t>
      </w:r>
    </w:p>
    <w:p>
      <w:pPr>
        <w:pStyle w:val="Normal"/>
        <w:ind w:firstLineChars="196" w:startChars="0" w:start="0" w:endChars="-337"/>
        <w:rPr>
          <w:rFonts w:ascii="仿宋" w:hAnsi="仿宋" w:eastAsia="仿宋" w:cs="仿宋" w:hint="eastAsia"/>
          <w:sz w:val="32"/>
          <w:szCs w:val="32"/>
        </w:rPr>
      </w:pPr>
      <w:r>
        <w:rPr>
          <w:rFonts w:ascii="仿宋" w:hAnsi="仿宋" w:cs="仿宋" w:hint="eastAsia" w:eastAsia="仿宋"/>
          <w:sz w:val="32"/>
          <w:szCs w:val="32"/>
        </w:rPr>
        <w:t>专用地震监测台网和强震动监测设施的建设资金和运行经费由建设单位承担。</w:t>
      </w:r>
    </w:p>
    <w:p>
      <w:pPr>
        <w:pStyle w:val="Normal"/>
        <w:ind w:firstLineChars="196" w:startChars="0" w:start="0" w:endChars="-337"/>
        <w:rPr>
          <w:rFonts w:ascii="仿宋" w:hAnsi="仿宋" w:eastAsia="仿宋" w:cs="仿宋" w:hint="eastAsia"/>
          <w:sz w:val="32"/>
          <w:szCs w:val="32"/>
        </w:rPr>
      </w:pPr>
      <w:r>
        <w:rPr>
          <w:rFonts w:ascii="仿宋" w:hAnsi="仿宋" w:cs="仿宋" w:hint="eastAsia" w:eastAsia="仿宋"/>
          <w:sz w:val="32"/>
          <w:szCs w:val="32"/>
        </w:rPr>
        <w:t>专用地震监测台网和强震动监测设施的建设单位，在开工建设前，应当将有关技术方案报省地震工作管理部门备案，并接受其业务指导。</w:t>
      </w:r>
    </w:p>
    <w:p>
      <w:pPr>
        <w:pStyle w:val="Normal"/>
        <w:ind w:firstLineChars="196" w:startChars="0" w:start="0" w:endChars="-337"/>
        <w:rPr>
          <w:rFonts w:ascii="黑体;SimHei" w:hAnsi="黑体;SimHei" w:eastAsia="黑体;SimHei" w:cs="黑体;SimHei" w:hint="eastAsia"/>
          <w:sz w:val="32"/>
          <w:szCs w:val="32"/>
        </w:rPr>
      </w:pPr>
      <w:r>
        <w:rPr>
          <w:rFonts w:ascii="黑体;SimHei" w:hAnsi="黑体;SimHei" w:cs="黑体;SimHei" w:hint="eastAsia" w:eastAsia="黑体;SimHei"/>
          <w:sz w:val="32"/>
          <w:szCs w:val="32"/>
        </w:rPr>
        <w:t xml:space="preserve">第十二条 </w:t>
      </w:r>
      <w:r>
        <w:rPr>
          <w:rFonts w:ascii="仿宋" w:hAnsi="仿宋" w:cs="仿宋" w:hint="eastAsia" w:eastAsia="仿宋"/>
          <w:sz w:val="32"/>
          <w:szCs w:val="32"/>
        </w:rPr>
        <w:t>专用地震监测台网和强震动监测设施的运行责任由工程项目所有人或者管理单位承担。工程项目所有人或者管理单位应当保证其正常运行，并将监测信息及时上报省地震工作管理部门，纳入全省地震监测信息系统，实行信息共享；确需中止或者终止运行的，应当报省地震工作管理部门备案。</w:t>
      </w:r>
    </w:p>
    <w:p>
      <w:pPr>
        <w:pStyle w:val="Normal"/>
        <w:ind w:firstLineChars="200" w:startChars="0" w:start="0" w:endChars="-337"/>
        <w:rPr/>
      </w:pPr>
      <w:r>
        <w:rPr>
          <w:rFonts w:ascii="黑体;SimHei" w:hAnsi="黑体;SimHei" w:cs="黑体;SimHei" w:hint="eastAsia" w:eastAsia="黑体;SimHei"/>
          <w:sz w:val="32"/>
          <w:szCs w:val="32"/>
        </w:rPr>
        <w:t xml:space="preserve">第十三条 </w:t>
      </w:r>
      <w:r>
        <w:rPr>
          <w:rFonts w:ascii="仿宋" w:hAnsi="仿宋" w:cs="仿宋" w:hint="eastAsia" w:eastAsia="仿宋"/>
          <w:sz w:val="32"/>
          <w:szCs w:val="32"/>
        </w:rPr>
        <w:t>任何单位和个人不得侵占、损毁、拆除或者擅自移动地震监测设施，不得危害地震观测环境，不得干扰和妨碍地震监测台网的正常工作。</w:t>
      </w:r>
    </w:p>
    <w:p>
      <w:pPr>
        <w:pStyle w:val="Normal"/>
        <w:ind w:firstLineChars="200" w:startChars="0" w:start="0" w:endChars="-337"/>
        <w:rPr>
          <w:rFonts w:ascii="仿宋" w:hAnsi="仿宋" w:eastAsia="仿宋" w:cs="仿宋" w:hint="eastAsia"/>
          <w:sz w:val="32"/>
          <w:szCs w:val="32"/>
        </w:rPr>
      </w:pPr>
      <w:r>
        <w:rPr>
          <w:rFonts w:ascii="仿宋" w:hAnsi="仿宋" w:cs="仿宋" w:hint="eastAsia" w:eastAsia="仿宋"/>
          <w:sz w:val="32"/>
          <w:szCs w:val="32"/>
        </w:rPr>
        <w:t>县级以上地震工作管理部门应当会同公安、国土、规划等有关部门，按照国务院有关规定划定地震监测环境的保护范围，设置地震监测设施保护标志，标明保护要求，并向社会公示。</w:t>
      </w:r>
    </w:p>
    <w:p>
      <w:pPr>
        <w:pStyle w:val="Normal"/>
        <w:ind w:firstLineChars="200" w:startChars="0" w:start="0" w:endChars="-337"/>
        <w:rPr/>
      </w:pPr>
      <w:r>
        <w:rPr>
          <w:rFonts w:ascii="黑体;SimHei" w:hAnsi="黑体;SimHei" w:cs="黑体;SimHei" w:hint="eastAsia" w:eastAsia="黑体;SimHei"/>
          <w:sz w:val="32"/>
          <w:szCs w:val="32"/>
        </w:rPr>
        <w:t xml:space="preserve">第十四条 </w:t>
      </w:r>
      <w:r>
        <w:rPr>
          <w:rFonts w:ascii="仿宋" w:hAnsi="仿宋" w:cs="仿宋" w:hint="eastAsia" w:eastAsia="仿宋"/>
          <w:sz w:val="32"/>
          <w:szCs w:val="32"/>
        </w:rPr>
        <w:t>在地震观测环境保护范围内的新建、扩建、改建建设工程项目，城乡规划主管部门在核发选址意见书时，应当征求管理该地震监测设施的地震工作管理部门的意见；不需要核发选址意见书的，在核发建设用地规划许可证或者乡村建设规划许可证时，应当征求管理该地震监测设施的地震工作管理部门的意见。省地震工作管理部门对地震监测设施和地震观测环境定期进行督查。</w:t>
      </w:r>
    </w:p>
    <w:p>
      <w:pPr>
        <w:pStyle w:val="Normal"/>
        <w:ind w:firstLineChars="200" w:startChars="0" w:start="0" w:endChars="-337"/>
        <w:rPr>
          <w:rFonts w:ascii="仿宋" w:hAnsi="仿宋" w:eastAsia="仿宋" w:cs="仿宋" w:hint="eastAsia"/>
          <w:sz w:val="32"/>
          <w:szCs w:val="32"/>
        </w:rPr>
      </w:pPr>
      <w:r>
        <w:rPr>
          <w:rFonts w:ascii="仿宋" w:hAnsi="仿宋" w:cs="仿宋" w:hint="eastAsia" w:eastAsia="仿宋"/>
          <w:sz w:val="32"/>
          <w:szCs w:val="32"/>
        </w:rPr>
        <w:t>建设国家或者省重点工程，确实无法避免对地震监测设施和地震观测环境造成危害的，建设单位应当增建抗干扰工程；确有特殊情况无法增建的，应当新建地震监测设施，新建地震监测设施建成并运行满一年后，达到监测效能的，方可拆除原地震监测设施。</w:t>
      </w:r>
    </w:p>
    <w:p>
      <w:pPr>
        <w:pStyle w:val="Normal"/>
        <w:ind w:firstLineChars="200" w:startChars="0" w:start="0" w:endChars="-337"/>
        <w:rPr>
          <w:rFonts w:ascii="仿宋" w:hAnsi="仿宋" w:eastAsia="仿宋" w:cs="仿宋" w:hint="eastAsia"/>
          <w:sz w:val="32"/>
          <w:szCs w:val="32"/>
        </w:rPr>
      </w:pPr>
      <w:r>
        <w:rPr>
          <w:rFonts w:ascii="仿宋" w:hAnsi="仿宋" w:cs="仿宋" w:hint="eastAsia" w:eastAsia="仿宋"/>
          <w:sz w:val="32"/>
          <w:szCs w:val="32"/>
        </w:rPr>
        <w:t>增建抗干扰设施或者新建地震监测设施的费用以及由此造成的损失由建设单位承担。</w:t>
      </w:r>
    </w:p>
    <w:p>
      <w:pPr>
        <w:pStyle w:val="Normal"/>
        <w:ind w:firstLineChars="200" w:startChars="0" w:start="0" w:endChars="-337"/>
        <w:rPr/>
      </w:pPr>
      <w:r>
        <w:rPr>
          <w:rFonts w:ascii="黑体;SimHei" w:hAnsi="黑体;SimHei" w:cs="黑体;SimHei" w:hint="eastAsia" w:eastAsia="黑体;SimHei"/>
          <w:sz w:val="32"/>
          <w:szCs w:val="32"/>
        </w:rPr>
        <w:t xml:space="preserve">第十五条 </w:t>
      </w:r>
      <w:r>
        <w:rPr>
          <w:rFonts w:ascii="仿宋" w:hAnsi="仿宋" w:cs="仿宋" w:hint="eastAsia" w:eastAsia="仿宋"/>
          <w:sz w:val="32"/>
          <w:szCs w:val="32"/>
        </w:rPr>
        <w:t>地震监测设施受到破坏时，县级以上地震工作管理部门应当会同公安、规划、建设等有关部门采取有效措施，及时修复。</w:t>
      </w:r>
    </w:p>
    <w:p>
      <w:pPr>
        <w:pStyle w:val="Normal"/>
        <w:ind w:firstLineChars="200" w:startChars="0" w:start="0" w:endChars="-337"/>
        <w:rPr/>
      </w:pPr>
      <w:r>
        <w:rPr>
          <w:rFonts w:ascii="黑体;SimHei" w:hAnsi="黑体;SimHei" w:cs="黑体;SimHei" w:hint="eastAsia" w:eastAsia="黑体;SimHei"/>
          <w:sz w:val="32"/>
          <w:szCs w:val="32"/>
        </w:rPr>
        <w:t xml:space="preserve">第十六条 </w:t>
      </w:r>
      <w:r>
        <w:rPr>
          <w:rFonts w:ascii="仿宋" w:hAnsi="仿宋" w:cs="仿宋" w:hint="eastAsia" w:eastAsia="仿宋"/>
          <w:sz w:val="32"/>
          <w:szCs w:val="32"/>
        </w:rPr>
        <w:t>地震预报意见实行统一发布制度，全省范围内的地震长期、中期、短期预报意见和临震预报意见，由省人民政府根据国家有关规定发布。</w:t>
      </w:r>
    </w:p>
    <w:p>
      <w:pPr>
        <w:pStyle w:val="Normal"/>
        <w:ind w:firstLineChars="200" w:startChars="0" w:start="0" w:endChars="-337"/>
        <w:rPr>
          <w:rFonts w:ascii="仿宋" w:hAnsi="仿宋" w:eastAsia="仿宋" w:cs="仿宋" w:hint="eastAsia"/>
          <w:sz w:val="32"/>
          <w:szCs w:val="32"/>
        </w:rPr>
      </w:pPr>
      <w:r>
        <w:rPr>
          <w:rFonts w:ascii="仿宋" w:hAnsi="仿宋" w:cs="仿宋" w:hint="eastAsia" w:eastAsia="仿宋"/>
          <w:sz w:val="32"/>
          <w:szCs w:val="32"/>
        </w:rPr>
        <w:t>任何单位和个人不得散布地震谣言。新闻媒体刊登、播报地震预报消息，应当以国务院或者省人民政府发布的地震预报意见为准。对扰乱社会秩序的地震谣传、误传，县级以上人民政府应当立即采取有效措施予以澄清和制止。</w:t>
      </w:r>
    </w:p>
    <w:p>
      <w:pPr>
        <w:pStyle w:val="Normal"/>
        <w:ind w:firstLineChars="200" w:startChars="0" w:start="0" w:endChars="-337"/>
        <w:rPr>
          <w:rFonts w:ascii="仿宋" w:hAnsi="仿宋" w:eastAsia="仿宋" w:cs="仿宋" w:hint="eastAsia"/>
          <w:sz w:val="32"/>
          <w:szCs w:val="32"/>
        </w:rPr>
      </w:pPr>
      <w:r>
        <w:rPr>
          <w:rFonts w:eastAsia="仿宋" w:cs="仿宋" w:hint="eastAsia" w:ascii="仿宋" w:hAnsi="仿宋"/>
          <w:sz w:val="32"/>
          <w:szCs w:val="32"/>
        </w:rPr>
      </w:r>
    </w:p>
    <w:p>
      <w:pPr>
        <w:pStyle w:val="Normal"/>
        <w:numPr>
          <w:ilvl w:val="0"/>
          <w:numId w:val="1"/>
        </w:numPr>
        <w:ind w:hanging="1080" w:start="3600" w:endChars="-337"/>
        <w:rPr>
          <w:rFonts w:ascii="黑体;SimHei" w:hAnsi="黑体;SimHei" w:eastAsia="黑体;SimHei" w:cs="黑体;SimHei" w:hint="eastAsia"/>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地震灾害预防</w:t>
      </w:r>
    </w:p>
    <w:p>
      <w:pPr>
        <w:pStyle w:val="Normal"/>
        <w:ind w:firstLineChars="0" w:firstLine="0" w:startChars="0" w:start="0" w:endChars="-337"/>
        <w:rPr>
          <w:rFonts w:ascii="仿宋" w:hAnsi="仿宋" w:eastAsia="仿宋" w:cs="仿宋" w:hint="eastAsia"/>
          <w:sz w:val="32"/>
          <w:szCs w:val="32"/>
        </w:rPr>
      </w:pPr>
      <w:r>
        <w:rPr>
          <w:rFonts w:eastAsia="仿宋" w:cs="仿宋" w:hint="eastAsia" w:ascii="仿宋" w:hAnsi="仿宋"/>
          <w:sz w:val="32"/>
          <w:szCs w:val="32"/>
        </w:rPr>
      </w:r>
    </w:p>
    <w:p>
      <w:pPr>
        <w:pStyle w:val="Normal"/>
        <w:ind w:firstLineChars="194" w:startChars="0" w:start="0" w:endChars="-337"/>
        <w:rPr/>
      </w:pPr>
      <w:r>
        <w:rPr>
          <w:rFonts w:ascii="黑体;SimHei" w:hAnsi="黑体;SimHei" w:cs="黑体;SimHei" w:hint="eastAsia" w:eastAsia="黑体;SimHei"/>
          <w:sz w:val="32"/>
          <w:szCs w:val="32"/>
        </w:rPr>
        <w:t xml:space="preserve">第十七条 </w:t>
      </w:r>
      <w:r>
        <w:rPr>
          <w:rFonts w:ascii="仿宋" w:hAnsi="仿宋" w:cs="仿宋" w:hint="eastAsia" w:eastAsia="仿宋"/>
          <w:sz w:val="32"/>
          <w:szCs w:val="32"/>
        </w:rPr>
        <w:t>省人民政府应当组织有关部门开展地震活动断层探测和地震小区划，并逐步完成全省城区地震小区划，为确定抗震设防要求、编制和修订土地利用总体规划和城乡规划提供依据。</w:t>
      </w:r>
    </w:p>
    <w:p>
      <w:pPr>
        <w:pStyle w:val="Normal"/>
        <w:ind w:firstLineChars="196" w:startChars="0" w:start="0" w:endChars="-337"/>
        <w:rPr/>
      </w:pPr>
      <w:r>
        <w:rPr>
          <w:rFonts w:ascii="仿宋" w:hAnsi="仿宋" w:cs="仿宋" w:hint="eastAsia" w:eastAsia="仿宋"/>
          <w:sz w:val="32"/>
          <w:szCs w:val="32"/>
        </w:rPr>
        <w:t>地震重点监视防御区内的县级以上城市人民政府，应当对新建城区进行地震活动断层探测和地震小区划，地震小区划结果经国务院地震工作主管部门审定后，由县级以上地震工作管理部门作为确定一般建设工程抗震设防要求的依据。</w:t>
      </w:r>
    </w:p>
    <w:p>
      <w:pPr>
        <w:pStyle w:val="Normal"/>
        <w:ind w:firstLineChars="196" w:startChars="0" w:start="0" w:endChars="-337"/>
        <w:rPr/>
      </w:pPr>
      <w:r>
        <w:rPr>
          <w:rFonts w:ascii="黑体;SimHei" w:hAnsi="黑体;SimHei" w:cs="黑体;SimHei" w:hint="eastAsia" w:eastAsia="黑体;SimHei"/>
          <w:sz w:val="32"/>
          <w:szCs w:val="32"/>
        </w:rPr>
        <w:t xml:space="preserve">第十八条 </w:t>
      </w:r>
      <w:r>
        <w:rPr>
          <w:rFonts w:ascii="仿宋" w:hAnsi="仿宋" w:cs="仿宋" w:hint="eastAsia" w:eastAsia="仿宋"/>
          <w:sz w:val="32"/>
          <w:szCs w:val="32"/>
        </w:rPr>
        <w:t>新建、扩建、改建建设工程，应当达到抗震设防要求。除按照规定应当由国家地震工作主管部门确定抗震设防要求外，其他抗震设防要求的确定应当遵守下列规定：</w:t>
      </w:r>
    </w:p>
    <w:p>
      <w:pPr>
        <w:pStyle w:val="Normal"/>
        <w:ind w:firstLineChars="0" w:firstLine="0" w:startChars="0" w:start="0" w:endChars="-337"/>
        <w:rPr/>
      </w:pPr>
      <w:r>
        <w:rPr>
          <w:rFonts w:eastAsia="仿宋" w:cs="仿宋" w:hint="eastAsia" w:ascii="仿宋" w:hAnsi="仿宋"/>
          <w:sz w:val="32"/>
          <w:szCs w:val="32"/>
        </w:rPr>
        <w:t xml:space="preserve">    </w:t>
      </w:r>
      <w:r>
        <w:rPr>
          <w:rFonts w:ascii="仿宋" w:hAnsi="仿宋" w:cs="仿宋" w:hint="eastAsia" w:eastAsia="仿宋"/>
          <w:sz w:val="32"/>
          <w:szCs w:val="32"/>
        </w:rPr>
        <w:t>（一）重大建设工程、可能发生严重次生灾害的建设工程和其他重要建设工程，应当进行地震安全性评价，并由省地震工作管理部门根据地震安全性评价结果确定抗震设防要求；</w:t>
      </w:r>
    </w:p>
    <w:p>
      <w:pPr>
        <w:pStyle w:val="Normal"/>
        <w:ind w:firstLineChars="196" w:startChars="0" w:start="0" w:endChars="-337"/>
        <w:rPr>
          <w:rFonts w:ascii="仿宋" w:hAnsi="仿宋" w:eastAsia="仿宋" w:cs="仿宋" w:hint="eastAsia"/>
          <w:sz w:val="32"/>
          <w:szCs w:val="32"/>
        </w:rPr>
      </w:pPr>
      <w:r>
        <w:rPr>
          <w:rFonts w:ascii="仿宋" w:hAnsi="仿宋" w:cs="仿宋" w:hint="eastAsia" w:eastAsia="仿宋"/>
          <w:sz w:val="32"/>
          <w:szCs w:val="32"/>
        </w:rPr>
        <w:t>（二）一般建设工程按照地震动参数区划图或者地震小区划结果确定抗震设防要求，在尚未开展地震小区划工作的城市或者地区由市级地震工作管理部门按照国家颁布的地震动参数区划图确定抗震设防要求；</w:t>
      </w:r>
    </w:p>
    <w:p>
      <w:pPr>
        <w:pStyle w:val="Normal"/>
        <w:ind w:firstLineChars="200" w:startChars="0" w:start="0" w:endChars="-337"/>
        <w:rPr>
          <w:rFonts w:ascii="仿宋" w:hAnsi="仿宋" w:eastAsia="仿宋" w:cs="仿宋" w:hint="eastAsia"/>
          <w:sz w:val="32"/>
          <w:szCs w:val="32"/>
        </w:rPr>
      </w:pPr>
      <w:r>
        <w:rPr>
          <w:rFonts w:ascii="仿宋" w:hAnsi="仿宋" w:cs="仿宋" w:hint="eastAsia" w:eastAsia="仿宋"/>
          <w:sz w:val="32"/>
          <w:szCs w:val="32"/>
        </w:rPr>
        <w:t>（三）学校、医院等人员密集场所的建设工程，应当高于当地房屋建筑的抗震设防要求一档进行设计和施工。</w:t>
      </w:r>
    </w:p>
    <w:p>
      <w:pPr>
        <w:pStyle w:val="Normal"/>
        <w:ind w:firstLineChars="196" w:startChars="0" w:start="0" w:endChars="-337"/>
        <w:rPr/>
      </w:pPr>
      <w:r>
        <w:rPr>
          <w:rFonts w:ascii="黑体;SimHei" w:hAnsi="黑体;SimHei" w:cs="黑体;SimHei" w:hint="eastAsia" w:eastAsia="黑体;SimHei"/>
          <w:sz w:val="32"/>
          <w:szCs w:val="32"/>
        </w:rPr>
        <w:t xml:space="preserve">第十九条  </w:t>
      </w:r>
      <w:r>
        <w:rPr>
          <w:rFonts w:ascii="仿宋" w:hAnsi="仿宋" w:cs="仿宋" w:hint="eastAsia" w:eastAsia="仿宋"/>
          <w:sz w:val="32"/>
          <w:szCs w:val="32"/>
        </w:rPr>
        <w:t>位于地震动参数区划分界线两侧各四千米区域或者地震研究程度以及资料详细程度较差地区的一般建设工程，应当进行地震动参数复核，并由省地震工作管理部门根据地震动参数复核结果确定抗震设防要求。省地震工作管理部门可以委托设区的市地震工作管理部门对地震动参数复核结果进行审核。</w:t>
      </w:r>
    </w:p>
    <w:p>
      <w:pPr>
        <w:pStyle w:val="Normal"/>
        <w:ind w:firstLineChars="0" w:firstLine="0" w:startChars="0" w:start="0" w:endChars="-337"/>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 xml:space="preserve">第二十条 </w:t>
      </w:r>
      <w:r>
        <w:rPr>
          <w:rFonts w:ascii="仿宋" w:hAnsi="仿宋" w:cs="仿宋" w:hint="eastAsia" w:eastAsia="仿宋"/>
          <w:sz w:val="32"/>
          <w:szCs w:val="32"/>
        </w:rPr>
        <w:t>下列建设工程应当按照有关规定进行地震安全性评价：</w:t>
      </w:r>
    </w:p>
    <w:p>
      <w:pPr>
        <w:pStyle w:val="Normal"/>
        <w:ind w:firstLineChars="196" w:startChars="0" w:start="0" w:endChars="-337"/>
        <w:rPr>
          <w:rFonts w:ascii="仿宋" w:hAnsi="仿宋" w:eastAsia="仿宋" w:cs="仿宋" w:hint="eastAsia"/>
          <w:sz w:val="32"/>
          <w:szCs w:val="32"/>
        </w:rPr>
      </w:pPr>
      <w:r>
        <w:rPr>
          <w:rFonts w:ascii="仿宋" w:hAnsi="仿宋" w:cs="仿宋" w:hint="eastAsia" w:eastAsia="仿宋"/>
          <w:sz w:val="32"/>
          <w:szCs w:val="32"/>
        </w:rPr>
        <w:t>（一）国家和省重大建设工程；</w:t>
      </w:r>
    </w:p>
    <w:p>
      <w:pPr>
        <w:pStyle w:val="Normal"/>
        <w:ind w:firstLineChars="196" w:startChars="0" w:start="0" w:endChars="-337"/>
        <w:rPr>
          <w:rFonts w:ascii="仿宋" w:hAnsi="仿宋" w:eastAsia="仿宋" w:cs="仿宋" w:hint="eastAsia"/>
          <w:sz w:val="32"/>
          <w:szCs w:val="32"/>
        </w:rPr>
      </w:pPr>
      <w:r>
        <w:rPr>
          <w:rFonts w:ascii="仿宋" w:hAnsi="仿宋" w:cs="仿宋" w:hint="eastAsia" w:eastAsia="仿宋"/>
          <w:sz w:val="32"/>
          <w:szCs w:val="32"/>
        </w:rPr>
        <w:t>（二）国家建筑工程抗震设防分类标准规定应当进行地震安全性评价的建设工程；</w:t>
      </w:r>
    </w:p>
    <w:p>
      <w:pPr>
        <w:pStyle w:val="Normal"/>
        <w:ind w:firstLineChars="196" w:startChars="0" w:start="0" w:endChars="-337"/>
        <w:rPr/>
      </w:pPr>
      <w:r>
        <w:rPr>
          <w:rFonts w:ascii="仿宋" w:hAnsi="仿宋" w:cs="仿宋" w:hint="eastAsia" w:eastAsia="仿宋"/>
          <w:sz w:val="32"/>
          <w:szCs w:val="32"/>
        </w:rPr>
        <w:t>（三）受地震破坏后可能引发水灾、火灾、爆炸，或者剧毒、强腐蚀性、放射性物质大量泄漏，以及其他严重次生灾害的建设工程，包括水库、堤防、石油化工、大型矿山、核电站及其他核设施，贮存易燃易爆或者剧毒、强腐蚀性、放射性物质的设施，以及其他可能发生严重次生灾害的建设工程；</w:t>
      </w:r>
    </w:p>
    <w:p>
      <w:pPr>
        <w:pStyle w:val="Normal"/>
        <w:ind w:firstLineChars="196" w:startChars="0" w:start="0" w:endChars="-337"/>
        <w:rPr>
          <w:rFonts w:ascii="仿宋" w:hAnsi="仿宋" w:eastAsia="仿宋" w:cs="仿宋" w:hint="eastAsia"/>
          <w:sz w:val="32"/>
          <w:szCs w:val="32"/>
        </w:rPr>
      </w:pPr>
      <w:r>
        <w:rPr>
          <w:rFonts w:ascii="仿宋" w:hAnsi="仿宋" w:cs="仿宋" w:hint="eastAsia" w:eastAsia="仿宋"/>
          <w:sz w:val="32"/>
          <w:szCs w:val="32"/>
        </w:rPr>
        <w:t>（四）大型发、变电工程，高等级公路、高速公路和铁路干线上的大型桥梁，大型广播电视发射工程，救灾物资储备库建筑</w:t>
      </w:r>
      <w:r>
        <w:rPr>
          <w:rFonts w:eastAsia="仿宋" w:cs="仿宋" w:hint="eastAsia" w:ascii="仿宋" w:hAnsi="仿宋"/>
          <w:sz w:val="32"/>
          <w:szCs w:val="32"/>
        </w:rPr>
        <w:t>,</w:t>
      </w:r>
      <w:r>
        <w:rPr>
          <w:rFonts w:ascii="仿宋" w:hAnsi="仿宋" w:cs="仿宋" w:hint="eastAsia" w:eastAsia="仿宋"/>
          <w:sz w:val="32"/>
          <w:szCs w:val="32"/>
        </w:rPr>
        <w:t>特大型火车站的客运候车楼</w:t>
      </w:r>
      <w:r>
        <w:rPr>
          <w:rFonts w:eastAsia="仿宋" w:cs="仿宋" w:hint="eastAsia" w:ascii="仿宋" w:hAnsi="仿宋"/>
          <w:sz w:val="32"/>
          <w:szCs w:val="32"/>
        </w:rPr>
        <w:t>,</w:t>
      </w:r>
      <w:r>
        <w:rPr>
          <w:rFonts w:ascii="仿宋" w:hAnsi="仿宋" w:cs="仿宋" w:hint="eastAsia" w:eastAsia="仿宋"/>
          <w:sz w:val="32"/>
          <w:szCs w:val="32"/>
        </w:rPr>
        <w:t>航管楼，城市轨道交通工程</w:t>
      </w:r>
      <w:r>
        <w:rPr>
          <w:rFonts w:eastAsia="仿宋" w:cs="仿宋" w:hint="eastAsia" w:ascii="仿宋" w:hAnsi="仿宋"/>
          <w:sz w:val="32"/>
          <w:szCs w:val="32"/>
        </w:rPr>
        <w:t>,</w:t>
      </w:r>
      <w:r>
        <w:rPr>
          <w:rFonts w:ascii="仿宋" w:hAnsi="仿宋" w:cs="仿宋" w:hint="eastAsia" w:eastAsia="仿宋"/>
          <w:sz w:val="32"/>
          <w:szCs w:val="32"/>
        </w:rPr>
        <w:t>一级汽车客运站候车楼，大型影剧院、体育场（馆）等人员密集场所的大型建设工程。</w:t>
      </w:r>
    </w:p>
    <w:p>
      <w:pPr>
        <w:pStyle w:val="Normal"/>
        <w:ind w:firstLineChars="0" w:firstLine="0" w:startChars="0" w:start="0" w:endChars="-337"/>
        <w:rPr/>
      </w:pPr>
      <w:r>
        <w:rPr>
          <w:rFonts w:eastAsia="仿宋" w:cs="仿宋" w:hint="eastAsia" w:ascii="仿宋" w:hAnsi="仿宋"/>
          <w:sz w:val="32"/>
          <w:szCs w:val="32"/>
        </w:rPr>
        <w:t xml:space="preserve">    </w:t>
      </w:r>
      <w:r>
        <w:rPr>
          <w:rFonts w:ascii="仿宋" w:hAnsi="仿宋" w:cs="仿宋" w:hint="eastAsia" w:eastAsia="仿宋"/>
          <w:sz w:val="32"/>
          <w:szCs w:val="32"/>
        </w:rPr>
        <w:t>省内重大建设工程地震安全性评价的具体范围和管理办法，由省人民政府另行制定。</w:t>
      </w:r>
    </w:p>
    <w:p>
      <w:pPr>
        <w:pStyle w:val="Normal"/>
        <w:ind w:firstLineChars="196" w:startChars="0" w:start="0" w:endChars="-337"/>
        <w:rPr/>
      </w:pPr>
      <w:r>
        <w:rPr>
          <w:rFonts w:ascii="黑体;SimHei" w:hAnsi="黑体;SimHei" w:cs="黑体;SimHei" w:hint="eastAsia" w:eastAsia="黑体;SimHei"/>
          <w:sz w:val="32"/>
          <w:szCs w:val="32"/>
        </w:rPr>
        <w:t xml:space="preserve">第二十一条 </w:t>
      </w:r>
      <w:r>
        <w:rPr>
          <w:rFonts w:ascii="仿宋" w:hAnsi="仿宋" w:cs="仿宋" w:hint="eastAsia" w:eastAsia="仿宋"/>
          <w:sz w:val="32"/>
          <w:szCs w:val="32"/>
        </w:rPr>
        <w:t>建设工程抗震设防要求管理应当纳入基本建设管理程序。县级以上人民政府负责项目审批的部门，应当将抗震设防要求纳入建设工程可行性研究报告的审查内容。对可行性研究报告中未包含抗震设防要求的项目，有关主管部门不予审批、核准、备案。</w:t>
      </w:r>
    </w:p>
    <w:p>
      <w:pPr>
        <w:pStyle w:val="Normal"/>
        <w:ind w:firstLineChars="196" w:startChars="0" w:start="0" w:endChars="-337"/>
        <w:rPr/>
      </w:pPr>
      <w:r>
        <w:rPr>
          <w:rFonts w:ascii="仿宋" w:hAnsi="仿宋" w:cs="仿宋" w:hint="eastAsia" w:eastAsia="仿宋"/>
          <w:sz w:val="32"/>
          <w:szCs w:val="32"/>
        </w:rPr>
        <w:t>在尚未开展地震小区划工作的城市或者地区的一般建设工程，建设单位应当在建设工程项目选址报批时或者工程设计前，将拟建工程采用的抗震设防要求情况</w:t>
      </w:r>
      <w:r>
        <w:rPr>
          <w:rFonts w:eastAsia="仿宋" w:cs="仿宋" w:hint="eastAsia" w:ascii="仿宋" w:hAnsi="仿宋"/>
          <w:sz w:val="32"/>
          <w:szCs w:val="32"/>
        </w:rPr>
        <w:t>,</w:t>
      </w:r>
      <w:r>
        <w:rPr>
          <w:rFonts w:ascii="仿宋" w:hAnsi="仿宋" w:cs="仿宋" w:hint="eastAsia" w:eastAsia="仿宋"/>
          <w:sz w:val="32"/>
          <w:szCs w:val="32"/>
        </w:rPr>
        <w:t>报所在地的市级以上地震工作管理部门确定。对建设工程未按照抗震设防要求进行抗震设防的，地震工作管理部门应当向建设单位提出纠正意见，并抄送有关项目审批部门，项目审批部门应当依法予以纠正。</w:t>
      </w:r>
    </w:p>
    <w:p>
      <w:pPr>
        <w:pStyle w:val="Normal"/>
        <w:ind w:firstLineChars="196" w:startChars="0" w:start="0" w:endChars="-337"/>
        <w:rPr/>
      </w:pPr>
      <w:r>
        <w:rPr>
          <w:rFonts w:ascii="黑体;SimHei" w:hAnsi="黑体;SimHei" w:cs="黑体;SimHei" w:hint="eastAsia" w:eastAsia="黑体;SimHei"/>
          <w:sz w:val="32"/>
          <w:szCs w:val="32"/>
        </w:rPr>
        <w:t>第二十二条</w:t>
      </w:r>
      <w:r>
        <w:rPr>
          <w:rFonts w:ascii="仿宋" w:hAnsi="仿宋" w:cs="仿宋" w:hint="eastAsia" w:eastAsia="仿宋"/>
          <w:sz w:val="32"/>
          <w:szCs w:val="32"/>
        </w:rPr>
        <w:t xml:space="preserve"> 外省地震安全性评价单位在本省从事地震安全性评价活动，应当到省地震工作管理部门办理备案手续；未经备案，其出具的地震安全性评价报告无效。</w:t>
      </w:r>
    </w:p>
    <w:p>
      <w:pPr>
        <w:pStyle w:val="Normal"/>
        <w:ind w:firstLineChars="196" w:startChars="0" w:start="0" w:endChars="-337"/>
        <w:rPr/>
      </w:pPr>
      <w:r>
        <w:rPr>
          <w:rFonts w:ascii="黑体;SimHei" w:hAnsi="黑体;SimHei" w:cs="黑体;SimHei" w:hint="eastAsia" w:eastAsia="黑体;SimHei"/>
          <w:sz w:val="32"/>
          <w:szCs w:val="32"/>
        </w:rPr>
        <w:t xml:space="preserve">第二十三条 </w:t>
      </w:r>
      <w:r>
        <w:rPr>
          <w:rFonts w:ascii="仿宋" w:hAnsi="仿宋" w:cs="仿宋" w:hint="eastAsia" w:eastAsia="仿宋"/>
          <w:sz w:val="32"/>
          <w:szCs w:val="32"/>
        </w:rPr>
        <w:t>建设单位应当按照抗震设防要求和工程建设强制性标准进行抗震设计，并按照抗震设计进行施工。</w:t>
      </w:r>
    </w:p>
    <w:p>
      <w:pPr>
        <w:pStyle w:val="Normal"/>
        <w:ind w:firstLineChars="196" w:startChars="0" w:start="0" w:endChars="-337"/>
        <w:rPr>
          <w:rFonts w:ascii="仿宋" w:hAnsi="仿宋" w:eastAsia="仿宋" w:cs="仿宋" w:hint="eastAsia"/>
          <w:sz w:val="32"/>
          <w:szCs w:val="32"/>
        </w:rPr>
      </w:pPr>
      <w:r>
        <w:rPr>
          <w:rFonts w:ascii="仿宋" w:hAnsi="仿宋" w:cs="仿宋" w:hint="eastAsia" w:eastAsia="仿宋"/>
          <w:sz w:val="32"/>
          <w:szCs w:val="32"/>
        </w:rPr>
        <w:t>县级以上建设主管部门负责本行政区域内各类房屋建筑及其附属设施、城市市政基础设施等建设工程的工程建设强制性标准、抗震设计与施工的监督管理工作。</w:t>
      </w:r>
    </w:p>
    <w:p>
      <w:pPr>
        <w:pStyle w:val="Normal"/>
        <w:ind w:firstLineChars="220" w:startChars="0" w:start="0" w:endChars="-337"/>
        <w:rPr>
          <w:rFonts w:ascii="仿宋" w:hAnsi="仿宋" w:eastAsia="仿宋" w:cs="仿宋" w:hint="eastAsia"/>
          <w:b/>
          <w:sz w:val="32"/>
          <w:szCs w:val="32"/>
        </w:rPr>
      </w:pPr>
      <w:r>
        <w:rPr>
          <w:rFonts w:ascii="仿宋" w:hAnsi="仿宋" w:cs="仿宋" w:hint="eastAsia" w:eastAsia="仿宋"/>
          <w:sz w:val="32"/>
          <w:szCs w:val="32"/>
        </w:rPr>
        <w:t>交通运输、水利、民用航空以及其他行业主管部门，负责本行业的工程建设强制性标准、抗震设计与施工的监督管理工作。</w:t>
      </w:r>
    </w:p>
    <w:p>
      <w:pPr>
        <w:pStyle w:val="Normal"/>
        <w:ind w:firstLineChars="0" w:firstLine="0" w:startChars="0" w:start="0" w:endChars="-337"/>
        <w:rPr/>
      </w:pPr>
      <w:r>
        <w:rPr>
          <w:rFonts w:ascii="黑体;SimHei" w:hAnsi="黑体;SimHei" w:cs="黑体;SimHei" w:hint="eastAsia" w:eastAsia="黑体;SimHei"/>
          <w:sz w:val="32"/>
          <w:szCs w:val="32"/>
        </w:rPr>
        <w:t xml:space="preserve">第二十四条 </w:t>
      </w:r>
      <w:r>
        <w:rPr>
          <w:rFonts w:ascii="仿宋" w:hAnsi="仿宋" w:cs="仿宋" w:hint="eastAsia" w:eastAsia="仿宋"/>
          <w:sz w:val="32"/>
          <w:szCs w:val="32"/>
        </w:rPr>
        <w:t>市（地）、县（市）人民政府（行署）应当对本行政区域内已建成建筑物、构筑物的抗震性能进行普查，对未达到抗震设防要求的建筑物、构筑物，应当制定改造或者抗震加固规划。其中学校、托幼机构、医院、大型文体活动场所等人员密集场所的建筑物、构筑物，应当优先进行改造或者抗震加固。</w:t>
      </w:r>
    </w:p>
    <w:p>
      <w:pPr>
        <w:pStyle w:val="Normal"/>
        <w:ind w:firstLineChars="0" w:firstLine="0" w:startChars="0" w:start="0" w:endChars="-337"/>
        <w:rPr/>
      </w:pPr>
      <w:r>
        <w:rPr>
          <w:rFonts w:ascii="黑体;SimHei" w:hAnsi="黑体;SimHei" w:cs="黑体;SimHei" w:hint="eastAsia" w:eastAsia="黑体;SimHei"/>
          <w:sz w:val="32"/>
          <w:szCs w:val="32"/>
        </w:rPr>
        <w:t xml:space="preserve">第二十五条 </w:t>
      </w:r>
      <w:r>
        <w:rPr>
          <w:rFonts w:ascii="仿宋" w:hAnsi="仿宋" w:cs="仿宋" w:hint="eastAsia" w:eastAsia="仿宋"/>
          <w:sz w:val="32"/>
          <w:szCs w:val="32"/>
        </w:rPr>
        <w:t>已经建成的下列建设工程，未采取抗震设防措施或者经抗震性能鉴定抗震设防措施未达到抗震设防要求的，县级以上人民政府应当组织有关部门采取必要的抗震加固措施：</w:t>
      </w:r>
    </w:p>
    <w:p>
      <w:pPr>
        <w:pStyle w:val="Normal"/>
        <w:ind w:firstLineChars="0" w:firstLine="0" w:startChars="0" w:start="0" w:endChars="-337"/>
        <w:rPr>
          <w:rFonts w:ascii="仿宋" w:hAnsi="仿宋" w:eastAsia="仿宋" w:cs="仿宋" w:hint="eastAsia"/>
          <w:sz w:val="32"/>
          <w:szCs w:val="32"/>
        </w:rPr>
      </w:pPr>
      <w:r>
        <w:rPr>
          <w:rFonts w:ascii="仿宋" w:hAnsi="仿宋" w:cs="仿宋" w:hint="eastAsia" w:eastAsia="仿宋"/>
          <w:sz w:val="32"/>
          <w:szCs w:val="32"/>
        </w:rPr>
        <w:t>（一）重大建设工程；</w:t>
      </w:r>
    </w:p>
    <w:p>
      <w:pPr>
        <w:pStyle w:val="Normal"/>
        <w:ind w:firstLineChars="0" w:firstLine="0" w:startChars="0" w:start="0" w:endChars="-337"/>
        <w:rPr>
          <w:rFonts w:ascii="仿宋" w:hAnsi="仿宋" w:eastAsia="仿宋" w:cs="仿宋" w:hint="eastAsia"/>
          <w:sz w:val="32"/>
          <w:szCs w:val="32"/>
        </w:rPr>
      </w:pPr>
      <w:r>
        <w:rPr>
          <w:rFonts w:ascii="仿宋" w:hAnsi="仿宋" w:cs="仿宋" w:hint="eastAsia" w:eastAsia="仿宋"/>
          <w:sz w:val="32"/>
          <w:szCs w:val="32"/>
        </w:rPr>
        <w:t>（二）可能发生严重次生灾害的建设工程；</w:t>
      </w:r>
    </w:p>
    <w:p>
      <w:pPr>
        <w:pStyle w:val="Normal"/>
        <w:ind w:firstLineChars="0" w:firstLine="0" w:startChars="0" w:start="0" w:endChars="-337"/>
        <w:rPr>
          <w:rFonts w:ascii="仿宋" w:hAnsi="仿宋" w:eastAsia="仿宋" w:cs="仿宋" w:hint="eastAsia"/>
          <w:sz w:val="32"/>
          <w:szCs w:val="32"/>
        </w:rPr>
      </w:pPr>
      <w:r>
        <w:rPr>
          <w:rFonts w:ascii="仿宋" w:hAnsi="仿宋" w:cs="仿宋" w:hint="eastAsia" w:eastAsia="仿宋"/>
          <w:sz w:val="32"/>
          <w:szCs w:val="32"/>
        </w:rPr>
        <w:t>（三）具有重大历史、科学、艺术价值或者重要纪念意义的建设工程；</w:t>
      </w:r>
    </w:p>
    <w:p>
      <w:pPr>
        <w:pStyle w:val="Normal"/>
        <w:ind w:firstLineChars="0" w:firstLine="0" w:startChars="0" w:start="0" w:endChars="-337"/>
        <w:rPr>
          <w:rFonts w:ascii="仿宋" w:hAnsi="仿宋" w:eastAsia="仿宋" w:cs="仿宋" w:hint="eastAsia"/>
          <w:sz w:val="32"/>
          <w:szCs w:val="32"/>
        </w:rPr>
      </w:pPr>
      <w:r>
        <w:rPr>
          <w:rFonts w:ascii="仿宋" w:hAnsi="仿宋" w:cs="仿宋" w:hint="eastAsia" w:eastAsia="仿宋"/>
          <w:sz w:val="32"/>
          <w:szCs w:val="32"/>
        </w:rPr>
        <w:t>（四）学校、医院等人员密集场所的建设工程；</w:t>
      </w:r>
    </w:p>
    <w:p>
      <w:pPr>
        <w:pStyle w:val="Normal"/>
        <w:ind w:firstLineChars="200" w:startChars="0" w:start="0" w:endChars="-337"/>
        <w:rPr>
          <w:rFonts w:ascii="仿宋" w:hAnsi="仿宋" w:eastAsia="仿宋" w:cs="仿宋" w:hint="eastAsia"/>
          <w:sz w:val="32"/>
          <w:szCs w:val="32"/>
        </w:rPr>
      </w:pPr>
      <w:r>
        <w:rPr>
          <w:rFonts w:ascii="仿宋" w:hAnsi="仿宋" w:cs="仿宋" w:hint="eastAsia" w:eastAsia="仿宋"/>
          <w:sz w:val="32"/>
          <w:szCs w:val="32"/>
        </w:rPr>
        <w:t>（五）地震重点监视防御区内的建设工程。</w:t>
      </w:r>
    </w:p>
    <w:p>
      <w:pPr>
        <w:pStyle w:val="Normal"/>
        <w:ind w:firstLineChars="199" w:startChars="0" w:start="0" w:endChars="-337"/>
        <w:rPr>
          <w:rFonts w:ascii="仿宋" w:hAnsi="仿宋" w:eastAsia="仿宋" w:cs="仿宋" w:hint="eastAsia"/>
          <w:sz w:val="32"/>
          <w:szCs w:val="32"/>
        </w:rPr>
      </w:pPr>
      <w:r>
        <w:rPr>
          <w:rFonts w:ascii="仿宋" w:hAnsi="仿宋" w:cs="仿宋" w:hint="eastAsia" w:eastAsia="仿宋"/>
          <w:sz w:val="32"/>
          <w:szCs w:val="32"/>
        </w:rPr>
        <w:t>建设工程产权人、使用人也可以申请对建设工程抗震性能进行鉴定。</w:t>
      </w:r>
    </w:p>
    <w:p>
      <w:pPr>
        <w:pStyle w:val="Normal"/>
        <w:ind w:firstLineChars="199" w:startChars="0" w:start="0" w:endChars="-337"/>
        <w:rPr>
          <w:rFonts w:ascii="仿宋" w:hAnsi="仿宋" w:eastAsia="仿宋" w:cs="仿宋" w:hint="eastAsia"/>
          <w:sz w:val="32"/>
          <w:szCs w:val="32"/>
        </w:rPr>
      </w:pPr>
      <w:r>
        <w:rPr>
          <w:rFonts w:ascii="仿宋" w:hAnsi="仿宋" w:cs="仿宋" w:hint="eastAsia" w:eastAsia="仿宋"/>
          <w:sz w:val="32"/>
          <w:szCs w:val="32"/>
        </w:rPr>
        <w:t>抗震性能鉴定和抗震加固费用，根据鉴定结果由相关责任人承担。</w:t>
      </w:r>
    </w:p>
    <w:p>
      <w:pPr>
        <w:pStyle w:val="Normal"/>
        <w:ind w:firstLineChars="199" w:startChars="0" w:start="0" w:endChars="-337"/>
        <w:rPr>
          <w:rFonts w:ascii="仿宋" w:hAnsi="仿宋" w:eastAsia="仿宋" w:cs="仿宋" w:hint="eastAsia"/>
          <w:sz w:val="32"/>
          <w:szCs w:val="32"/>
        </w:rPr>
      </w:pPr>
      <w:r>
        <w:rPr>
          <w:rFonts w:ascii="仿宋" w:hAnsi="仿宋" w:cs="仿宋" w:hint="eastAsia" w:eastAsia="仿宋"/>
          <w:sz w:val="32"/>
          <w:szCs w:val="32"/>
        </w:rPr>
        <w:t>抗震加固工程应当执行基本建设程序，按照其规定办理相关手续，保证质量和安全。</w:t>
      </w:r>
    </w:p>
    <w:p>
      <w:pPr>
        <w:pStyle w:val="Normal"/>
        <w:ind w:firstLineChars="199" w:startChars="0" w:start="0" w:endChars="-337"/>
        <w:rPr/>
      </w:pPr>
      <w:r>
        <w:rPr>
          <w:rFonts w:ascii="黑体;SimHei" w:hAnsi="黑体;SimHei" w:cs="黑体;SimHei" w:hint="eastAsia" w:eastAsia="黑体;SimHei"/>
          <w:sz w:val="32"/>
          <w:szCs w:val="32"/>
        </w:rPr>
        <w:t xml:space="preserve">第二十六条 </w:t>
      </w:r>
      <w:r>
        <w:rPr>
          <w:rFonts w:ascii="仿宋" w:hAnsi="仿宋" w:cs="仿宋" w:hint="eastAsia" w:eastAsia="仿宋"/>
          <w:sz w:val="32"/>
          <w:szCs w:val="32"/>
        </w:rPr>
        <w:t>县级以上人民政府应当加强对农村村民住宅和乡村公共设施抗震设防的管理。新农村建设民居、移民搬迁、灾后恢复重建的村民住宅和三层以上农村村民自建住宅应当按照抗震设防要求和有关建设工程的强制性标准进行抗震设防。其他农村村民住宅应当采用国家和本省有关村镇建筑抗震设防技术标准进行抗震设防。</w:t>
      </w:r>
    </w:p>
    <w:p>
      <w:pPr>
        <w:pStyle w:val="Normal"/>
        <w:ind w:firstLineChars="200" w:startChars="0" w:start="0" w:endChars="-337"/>
        <w:rPr>
          <w:rFonts w:ascii="仿宋" w:hAnsi="仿宋" w:eastAsia="仿宋" w:cs="仿宋" w:hint="eastAsia"/>
          <w:sz w:val="32"/>
          <w:szCs w:val="32"/>
        </w:rPr>
      </w:pPr>
      <w:r>
        <w:rPr>
          <w:rFonts w:ascii="仿宋" w:hAnsi="仿宋" w:cs="仿宋" w:hint="eastAsia" w:eastAsia="仿宋"/>
          <w:sz w:val="32"/>
          <w:szCs w:val="32"/>
        </w:rPr>
        <w:t>县级以上人民政府对需要抗震设防的农村村民住宅和乡村公共设施，应当在技术指导、工匠培训、信息服务等方面给予必要支持。</w:t>
      </w:r>
    </w:p>
    <w:p>
      <w:pPr>
        <w:pStyle w:val="Normal"/>
        <w:ind w:firstLineChars="196" w:startChars="0" w:start="0" w:endChars="-337"/>
        <w:rPr>
          <w:rFonts w:ascii="仿宋" w:hAnsi="仿宋" w:eastAsia="仿宋" w:cs="仿宋" w:hint="eastAsia"/>
          <w:sz w:val="32"/>
          <w:szCs w:val="32"/>
        </w:rPr>
      </w:pPr>
      <w:r>
        <w:rPr>
          <w:rFonts w:ascii="仿宋" w:hAnsi="仿宋" w:cs="仿宋" w:hint="eastAsia" w:eastAsia="仿宋"/>
          <w:sz w:val="32"/>
          <w:szCs w:val="32"/>
        </w:rPr>
        <w:t>市（地）、县（市）人民政府（行署）应当组织编制达到抗震设防要求的农村村民个人建房通用建筑设计图纸，向农村村民推荐并免费提供。</w:t>
      </w:r>
    </w:p>
    <w:p>
      <w:pPr>
        <w:pStyle w:val="Normal"/>
        <w:ind w:firstLineChars="0" w:firstLine="0" w:startChars="0" w:start="0" w:endChars="-337"/>
        <w:rPr/>
      </w:pPr>
      <w:r>
        <w:rPr>
          <w:rFonts w:ascii="黑体;SimHei" w:hAnsi="黑体;SimHei" w:cs="黑体;SimHei" w:hint="eastAsia" w:eastAsia="黑体;SimHei"/>
          <w:sz w:val="32"/>
          <w:szCs w:val="32"/>
        </w:rPr>
        <w:t xml:space="preserve">第二十七条 </w:t>
      </w:r>
      <w:r>
        <w:rPr>
          <w:rFonts w:ascii="仿宋" w:hAnsi="仿宋" w:cs="仿宋" w:hint="eastAsia" w:eastAsia="仿宋"/>
          <w:sz w:val="32"/>
          <w:szCs w:val="32"/>
        </w:rPr>
        <w:t>县级以上人民政府及其有关部门应当加强对采矿、采油和水库蓄水等诱发地震以及火山预警的研究工作。</w:t>
      </w:r>
    </w:p>
    <w:p>
      <w:pPr>
        <w:pStyle w:val="Normal"/>
        <w:ind w:firstLineChars="0" w:firstLine="0" w:startChars="0" w:start="0" w:endChars="-337"/>
        <w:rPr>
          <w:rFonts w:ascii="仿宋" w:hAnsi="仿宋" w:eastAsia="仿宋" w:cs="仿宋" w:hint="eastAsia"/>
          <w:sz w:val="32"/>
          <w:szCs w:val="32"/>
        </w:rPr>
      </w:pPr>
      <w:r>
        <w:rPr>
          <w:rFonts w:ascii="仿宋" w:hAnsi="仿宋" w:cs="仿宋" w:hint="eastAsia" w:eastAsia="仿宋"/>
          <w:sz w:val="32"/>
          <w:szCs w:val="32"/>
        </w:rPr>
        <w:t>县级以上人民政府对地震可能引发的火灾、水灾、爆炸、山体滑坡和崩塌、泥石流、地面塌陷、放射性污染、毒气泄漏等次生灾害以及传染病疫情的发生，应当采取有效防范措施。</w:t>
      </w:r>
    </w:p>
    <w:p>
      <w:pPr>
        <w:pStyle w:val="p0"/>
        <w:ind w:firstLineChars="200" w:startChars="0" w:start="0" w:endChars="0" w:end="0"/>
        <w:rPr>
          <w:rFonts w:hint="eastAsia"/>
          <w:sz w:val="32"/>
          <w:szCs w:val="32"/>
        </w:rPr>
      </w:pPr>
      <w:r>
        <w:rPr>
          <w:rFonts w:ascii="黑体;SimHei" w:hAnsi="黑体;SimHei" w:cs="黑体;SimHei" w:hint="eastAsia" w:eastAsia="黑体;SimHei"/>
          <w:kern w:val="2"/>
          <w:sz w:val="32"/>
          <w:szCs w:val="32"/>
        </w:rPr>
        <w:t xml:space="preserve">第二十八条 </w:t>
      </w:r>
      <w:r>
        <w:rPr>
          <w:rFonts w:ascii="仿宋" w:hAnsi="仿宋" w:cs="仿宋" w:hint="eastAsia" w:eastAsia="仿宋"/>
          <w:kern w:val="2"/>
          <w:sz w:val="32"/>
          <w:szCs w:val="32"/>
        </w:rPr>
        <w:t>县级以上人民政府应当支持地震监测预报、抗震设防、应急救援等理论研究和技术、方法实验；支持研究开发和推广使用符合抗震设防要求、经济实用的新技术、新工艺、新材料；支持地震应急救助技术、装备和地震预警技术的研究与开发。</w:t>
      </w:r>
    </w:p>
    <w:p>
      <w:pPr>
        <w:pStyle w:val="Normal"/>
        <w:ind w:firstLineChars="200" w:startChars="0" w:start="0" w:endChars="-337"/>
        <w:rPr/>
      </w:pPr>
      <w:r>
        <w:rPr>
          <w:rFonts w:ascii="黑体;SimHei" w:hAnsi="黑体;SimHei" w:cs="黑体;SimHei" w:hint="eastAsia" w:eastAsia="黑体;SimHei"/>
          <w:sz w:val="32"/>
          <w:szCs w:val="32"/>
        </w:rPr>
        <w:t xml:space="preserve">第二十九条 </w:t>
      </w:r>
      <w:r>
        <w:rPr>
          <w:rFonts w:ascii="仿宋" w:hAnsi="仿宋" w:cs="仿宋" w:hint="eastAsia" w:eastAsia="仿宋"/>
          <w:sz w:val="32"/>
          <w:szCs w:val="32"/>
        </w:rPr>
        <w:t>每年</w:t>
      </w:r>
      <w:r>
        <w:rPr>
          <w:rFonts w:eastAsia="仿宋" w:cs="仿宋" w:hint="eastAsia" w:ascii="仿宋" w:hAnsi="仿宋"/>
          <w:sz w:val="32"/>
          <w:szCs w:val="32"/>
        </w:rPr>
        <w:t>5</w:t>
      </w:r>
      <w:r>
        <w:rPr>
          <w:rFonts w:ascii="仿宋" w:hAnsi="仿宋" w:cs="仿宋" w:hint="eastAsia" w:eastAsia="仿宋"/>
          <w:sz w:val="32"/>
          <w:szCs w:val="32"/>
        </w:rPr>
        <w:t>月</w:t>
      </w:r>
      <w:r>
        <w:rPr>
          <w:rFonts w:eastAsia="仿宋" w:cs="仿宋" w:hint="eastAsia" w:ascii="仿宋" w:hAnsi="仿宋"/>
          <w:sz w:val="32"/>
          <w:szCs w:val="32"/>
        </w:rPr>
        <w:t>12</w:t>
      </w:r>
      <w:r>
        <w:rPr>
          <w:rFonts w:ascii="仿宋" w:hAnsi="仿宋" w:cs="仿宋" w:hint="eastAsia" w:eastAsia="仿宋"/>
          <w:sz w:val="32"/>
          <w:szCs w:val="32"/>
        </w:rPr>
        <w:t>日所在周为全省防震减灾宣传活动周。</w:t>
      </w:r>
    </w:p>
    <w:p>
      <w:pPr>
        <w:pStyle w:val="Normal"/>
        <w:ind w:firstLineChars="200" w:startChars="0" w:start="0" w:endChars="-337"/>
        <w:rPr/>
      </w:pPr>
      <w:r>
        <w:rPr>
          <w:rFonts w:ascii="仿宋" w:hAnsi="仿宋" w:cs="仿宋" w:hint="eastAsia" w:eastAsia="仿宋"/>
          <w:sz w:val="32"/>
          <w:szCs w:val="32"/>
        </w:rPr>
        <w:t>乡（镇）人民政府、街道办事处和村民委员会、居民委员会应当组织开展地震应急知识的宣传教育和必要的地震应急救援演练，提高公民在地震灾害中自救互救的能力。</w:t>
      </w:r>
    </w:p>
    <w:p>
      <w:pPr>
        <w:pStyle w:val="Normal"/>
        <w:ind w:firstLineChars="200" w:startChars="0" w:start="0" w:endChars="-337"/>
        <w:rPr>
          <w:rFonts w:ascii="仿宋" w:hAnsi="仿宋" w:eastAsia="仿宋" w:cs="仿宋" w:hint="eastAsia"/>
          <w:sz w:val="32"/>
          <w:szCs w:val="32"/>
        </w:rPr>
      </w:pPr>
      <w:r>
        <w:rPr>
          <w:rFonts w:ascii="仿宋" w:hAnsi="仿宋" w:cs="仿宋" w:hint="eastAsia" w:eastAsia="仿宋"/>
          <w:sz w:val="32"/>
          <w:szCs w:val="32"/>
        </w:rPr>
        <w:t>机关、团体、企业事业等单位，应当对职工进行防震减灾基本知识教育和防灾技能的训练。</w:t>
      </w:r>
    </w:p>
    <w:p>
      <w:pPr>
        <w:pStyle w:val="Normal"/>
        <w:ind w:firstLineChars="200" w:startChars="0" w:start="0" w:endChars="-337"/>
        <w:rPr>
          <w:rFonts w:ascii="仿宋" w:hAnsi="仿宋" w:eastAsia="仿宋" w:cs="Arial" w:hint="eastAsia"/>
          <w:kern w:val="0"/>
          <w:sz w:val="32"/>
          <w:szCs w:val="32"/>
        </w:rPr>
      </w:pPr>
      <w:r>
        <w:rPr>
          <w:rFonts w:ascii="仿宋" w:hAnsi="仿宋" w:cs="Arial" w:hint="eastAsia" w:eastAsia="仿宋"/>
          <w:kern w:val="0"/>
          <w:sz w:val="32"/>
          <w:szCs w:val="32"/>
        </w:rPr>
        <w:t>各学校应当组织开展地震应急避险演练，每年九月第二周统一进行一次应急避险演练，结合其他教学形式培养学生安全意识和自救互救能力。</w:t>
      </w:r>
    </w:p>
    <w:p>
      <w:pPr>
        <w:pStyle w:val="Normal"/>
        <w:ind w:firstLineChars="200" w:startChars="0" w:start="0" w:endChars="-337"/>
        <w:rPr>
          <w:rFonts w:ascii="仿宋" w:hAnsi="仿宋" w:eastAsia="仿宋" w:cs="仿宋" w:hint="eastAsia"/>
          <w:sz w:val="32"/>
          <w:szCs w:val="32"/>
        </w:rPr>
      </w:pPr>
      <w:r>
        <w:rPr>
          <w:rFonts w:ascii="仿宋" w:hAnsi="仿宋" w:cs="仿宋" w:hint="eastAsia" w:eastAsia="仿宋"/>
          <w:sz w:val="32"/>
          <w:szCs w:val="32"/>
        </w:rPr>
        <w:t>地震重点监视防御区应当开展经常性的防震减灾知识宣传教育，至少每年普遍进行一次地震应急演练，提高公民应变素质和自救互救能力。</w:t>
      </w:r>
    </w:p>
    <w:p>
      <w:pPr>
        <w:pStyle w:val="Normal"/>
        <w:ind w:firstLineChars="200" w:startChars="0" w:start="0" w:endChars="-337"/>
        <w:rPr/>
      </w:pPr>
      <w:r>
        <w:rPr>
          <w:rFonts w:ascii="黑体;SimHei" w:hAnsi="黑体;SimHei" w:cs="黑体;SimHei" w:hint="eastAsia" w:eastAsia="黑体;SimHei"/>
          <w:sz w:val="32"/>
          <w:szCs w:val="32"/>
        </w:rPr>
        <w:t xml:space="preserve">第三十条 </w:t>
      </w:r>
      <w:r>
        <w:rPr>
          <w:rFonts w:ascii="仿宋" w:hAnsi="仿宋" w:cs="仿宋" w:hint="eastAsia" w:eastAsia="仿宋"/>
          <w:sz w:val="32"/>
          <w:szCs w:val="32"/>
        </w:rPr>
        <w:t>县级以上人民政府新闻、宣传等主管部门，应当组织新闻媒体每年结合重要纪念日进行防震减灾知识的重点宣传，并做好防震减灾知识的日常宣传教育工作。</w:t>
      </w:r>
    </w:p>
    <w:p>
      <w:pPr>
        <w:pStyle w:val="Normal"/>
        <w:ind w:firstLineChars="200" w:startChars="0" w:start="0" w:endChars="-337"/>
        <w:rPr/>
      </w:pPr>
      <w:r>
        <w:rPr>
          <w:rFonts w:ascii="仿宋" w:hAnsi="仿宋" w:cs="Arial" w:hint="eastAsia" w:eastAsia="仿宋"/>
          <w:kern w:val="0"/>
          <w:sz w:val="32"/>
          <w:szCs w:val="32"/>
        </w:rPr>
        <w:t>县级以上教育行政部门应当将防震减灾知识教育纳入地方课程，规定固定课时进行地震安全知识教育。</w:t>
      </w:r>
    </w:p>
    <w:p>
      <w:pPr>
        <w:pStyle w:val="Normal"/>
        <w:ind w:firstLineChars="200" w:startChars="0" w:start="0" w:endChars="-337"/>
        <w:rPr>
          <w:rFonts w:ascii="仿宋" w:hAnsi="仿宋" w:eastAsia="仿宋" w:cs="仿宋" w:hint="eastAsia"/>
          <w:sz w:val="32"/>
          <w:szCs w:val="32"/>
        </w:rPr>
      </w:pPr>
      <w:r>
        <w:rPr>
          <w:rFonts w:ascii="仿宋" w:hAnsi="仿宋" w:cs="仿宋" w:hint="eastAsia" w:eastAsia="仿宋"/>
          <w:sz w:val="32"/>
          <w:szCs w:val="32"/>
        </w:rPr>
        <w:t>县级以上地震工作管理部门应当指导、协助、督促有关单位做好防震减灾知识的宣传教育和地震应急救援演练等工作。</w:t>
      </w:r>
    </w:p>
    <w:p>
      <w:pPr>
        <w:pStyle w:val="Normal"/>
        <w:autoSpaceDE w:val="false"/>
        <w:ind w:firstLineChars="200" w:startChars="0" w:start="0" w:endChars="-337"/>
        <w:rPr/>
      </w:pPr>
      <w:r>
        <w:rPr>
          <w:rFonts w:ascii="黑体;SimHei" w:hAnsi="黑体;SimHei" w:cs="黑体;SimHei" w:hint="eastAsia" w:eastAsia="黑体;SimHei"/>
          <w:sz w:val="32"/>
          <w:szCs w:val="32"/>
        </w:rPr>
        <w:t xml:space="preserve">第三十一条 </w:t>
      </w:r>
      <w:r>
        <w:rPr>
          <w:rFonts w:ascii="仿宋" w:hAnsi="仿宋" w:cs="仿宋_GB2312" w:hint="eastAsia" w:eastAsia="仿宋"/>
          <w:sz w:val="32"/>
          <w:szCs w:val="32"/>
          <w:lang w:val="zh-CN"/>
        </w:rPr>
        <w:t>县级以上人民政府应当制定地震应急避难场所布局规划，合理利用广场、公园、城市绿地、人防设施、公共体育场馆、学校操场等公共场所或者选择符合国家标准的其他场所，建立地震应急避难场所，完善配套的交通、供水、供电、保暖、排污等基础设施，并对地震应急避难场所的建设、管理进行统筹协调。</w:t>
      </w:r>
    </w:p>
    <w:p>
      <w:pPr>
        <w:pStyle w:val="Normal"/>
        <w:autoSpaceDE w:val="false"/>
        <w:ind w:firstLineChars="200" w:startChars="0" w:start="0" w:endChars="-337"/>
        <w:rPr>
          <w:rFonts w:ascii="仿宋" w:hAnsi="仿宋" w:eastAsia="仿宋" w:cs="仿宋_GB2312" w:hint="eastAsia"/>
          <w:sz w:val="32"/>
          <w:szCs w:val="32"/>
          <w:lang w:val="zh-CN"/>
        </w:rPr>
      </w:pPr>
      <w:r>
        <w:rPr>
          <w:rFonts w:ascii="仿宋" w:hAnsi="仿宋" w:cs="仿宋_GB2312" w:hint="eastAsia" w:eastAsia="仿宋"/>
          <w:sz w:val="32"/>
          <w:szCs w:val="32"/>
          <w:lang w:val="zh-CN"/>
        </w:rPr>
        <w:t>县级以上人民政府应当在地震应急避难场所及其周边设置明显的指示标识，向社会公告，并定期宣传其功能和使用方法。</w:t>
      </w:r>
    </w:p>
    <w:p>
      <w:pPr>
        <w:pStyle w:val="Normal"/>
        <w:autoSpaceDE w:val="false"/>
        <w:ind w:firstLineChars="196" w:startChars="0" w:start="0" w:endChars="-337"/>
        <w:rPr/>
      </w:pPr>
      <w:r>
        <w:rPr>
          <w:rFonts w:ascii="黑体;SimHei" w:hAnsi="黑体;SimHei" w:cs="黑体;SimHei" w:hint="eastAsia" w:eastAsia="黑体;SimHei"/>
          <w:sz w:val="32"/>
          <w:szCs w:val="32"/>
        </w:rPr>
        <w:t xml:space="preserve">第三十二条 </w:t>
      </w:r>
      <w:r>
        <w:rPr>
          <w:rFonts w:ascii="仿宋" w:hAnsi="仿宋" w:cs="仿宋_GB2312" w:hint="eastAsia" w:eastAsia="仿宋"/>
          <w:sz w:val="32"/>
          <w:szCs w:val="32"/>
          <w:lang w:val="zh-CN"/>
        </w:rPr>
        <w:t>地震应急避难场所的管理单位应当按照国家有关规定，对场所、设施等进行维护和管理，保持应急疏散通道畅通。</w:t>
      </w:r>
    </w:p>
    <w:p>
      <w:pPr>
        <w:pStyle w:val="Normal"/>
        <w:autoSpaceDE w:val="false"/>
        <w:ind w:firstLineChars="196" w:startChars="0" w:start="0" w:endChars="-337"/>
        <w:rPr>
          <w:rFonts w:ascii="仿宋" w:hAnsi="仿宋" w:eastAsia="仿宋" w:cs="仿宋_GB2312" w:hint="eastAsia"/>
          <w:sz w:val="32"/>
          <w:szCs w:val="32"/>
          <w:lang w:val="zh-CN"/>
        </w:rPr>
      </w:pPr>
      <w:r>
        <w:rPr>
          <w:rFonts w:ascii="仿宋" w:hAnsi="仿宋" w:cs="仿宋_GB2312" w:hint="eastAsia" w:eastAsia="仿宋"/>
          <w:sz w:val="32"/>
          <w:szCs w:val="32"/>
          <w:lang w:val="zh-CN"/>
        </w:rPr>
        <w:t>县级以上地震工作管理部门应当会同有关部门，对地震应急避难场所的建设、管理给予技术指导，并定期进行检查。</w:t>
      </w:r>
    </w:p>
    <w:p>
      <w:pPr>
        <w:pStyle w:val="Normal"/>
        <w:ind w:firstLineChars="196" w:startChars="0" w:start="0" w:endChars="-337"/>
        <w:rPr>
          <w:rFonts w:ascii="仿宋" w:hAnsi="仿宋" w:eastAsia="仿宋" w:cs="仿宋" w:hint="eastAsia"/>
          <w:b/>
          <w:sz w:val="32"/>
          <w:szCs w:val="32"/>
          <w:shd w:fill="E5E5E5" w:val="clear"/>
        </w:rPr>
      </w:pPr>
      <w:r>
        <w:rPr>
          <w:rFonts w:ascii="黑体;SimHei" w:hAnsi="黑体;SimHei" w:cs="黑体;SimHei" w:hint="eastAsia" w:eastAsia="黑体;SimHei"/>
          <w:sz w:val="32"/>
          <w:szCs w:val="32"/>
        </w:rPr>
        <w:t xml:space="preserve">第三十三条 </w:t>
      </w:r>
      <w:r>
        <w:rPr>
          <w:rFonts w:ascii="仿宋" w:hAnsi="仿宋" w:cs="仿宋" w:hint="eastAsia" w:eastAsia="仿宋"/>
          <w:sz w:val="32"/>
          <w:szCs w:val="32"/>
        </w:rPr>
        <w:t>地震重点监视防御区的县级以上人民政府应当根据实际需要，在本级物资储备中安排必需的抗震救灾物资。</w:t>
      </w:r>
    </w:p>
    <w:p>
      <w:pPr>
        <w:pStyle w:val="Normal"/>
        <w:ind w:firstLineChars="0" w:firstLine="0" w:startChars="0" w:start="0" w:endChars="-337"/>
        <w:rPr/>
      </w:pPr>
      <w:r>
        <w:rPr>
          <w:rFonts w:ascii="仿宋" w:hAnsi="仿宋" w:cs="仿宋" w:hint="eastAsia" w:eastAsia="仿宋"/>
          <w:sz w:val="32"/>
          <w:szCs w:val="32"/>
        </w:rPr>
        <w:t xml:space="preserve">　 </w:t>
      </w:r>
      <w:r>
        <w:rPr>
          <w:rFonts w:ascii="黑体;SimHei" w:hAnsi="黑体;SimHei" w:cs="黑体;SimHei" w:hint="eastAsia" w:eastAsia="黑体;SimHei"/>
          <w:sz w:val="32"/>
          <w:szCs w:val="32"/>
        </w:rPr>
        <w:t xml:space="preserve">        </w:t>
      </w:r>
    </w:p>
    <w:p>
      <w:pPr>
        <w:pStyle w:val="Normal"/>
        <w:ind w:firstLineChars="550" w:startChars="0" w:start="0" w:endChars="-337"/>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第四章  地震应急救援</w:t>
      </w:r>
    </w:p>
    <w:p>
      <w:pPr>
        <w:pStyle w:val="Style19"/>
        <w:snapToGrid w:val="false"/>
        <w:spacing w:lineRule="auto" w:line="360"/>
        <w:ind w:firstLineChars="200" w:startChars="0" w:start="0" w:endChars="-337"/>
        <w:rPr>
          <w:rFonts w:ascii="仿宋" w:hAnsi="仿宋" w:eastAsia="仿宋" w:cs="仿宋" w:hint="eastAsia"/>
          <w:b/>
          <w:sz w:val="32"/>
          <w:szCs w:val="32"/>
        </w:rPr>
      </w:pPr>
      <w:r>
        <w:rPr>
          <w:rFonts w:eastAsia="仿宋" w:cs="仿宋" w:hint="eastAsia" w:ascii="仿宋" w:hAnsi="仿宋"/>
          <w:b/>
          <w:sz w:val="32"/>
          <w:szCs w:val="32"/>
        </w:rPr>
      </w:r>
    </w:p>
    <w:p>
      <w:pPr>
        <w:pStyle w:val="Normal"/>
        <w:ind w:firstLineChars="196" w:startChars="0" w:start="0" w:endChars="-337"/>
        <w:rPr/>
      </w:pPr>
      <w:r>
        <w:rPr>
          <w:rFonts w:ascii="黑体;SimHei" w:hAnsi="黑体;SimHei" w:cs="黑体;SimHei" w:hint="eastAsia" w:eastAsia="黑体;SimHei"/>
          <w:sz w:val="32"/>
          <w:szCs w:val="32"/>
        </w:rPr>
        <w:t xml:space="preserve">第三十四条 </w:t>
      </w:r>
      <w:r>
        <w:rPr>
          <w:rFonts w:ascii="仿宋" w:hAnsi="仿宋" w:cs="仿宋" w:hint="eastAsia" w:eastAsia="仿宋"/>
          <w:sz w:val="32"/>
          <w:szCs w:val="32"/>
        </w:rPr>
        <w:t>省地震工作管理部门会同有关部门制定全省地震应急预案，报省人民政府批准并组织实施，同时报国务院地震工作主管部门备案。</w:t>
      </w:r>
    </w:p>
    <w:p>
      <w:pPr>
        <w:pStyle w:val="Normal"/>
        <w:ind w:firstLineChars="196" w:startChars="0" w:start="0" w:endChars="-337"/>
        <w:rPr>
          <w:rFonts w:ascii="仿宋" w:hAnsi="仿宋" w:eastAsia="仿宋" w:cs="仿宋" w:hint="eastAsia"/>
          <w:sz w:val="32"/>
          <w:szCs w:val="32"/>
        </w:rPr>
      </w:pPr>
      <w:r>
        <w:rPr>
          <w:rFonts w:ascii="仿宋" w:hAnsi="仿宋" w:cs="仿宋" w:hint="eastAsia" w:eastAsia="仿宋"/>
          <w:sz w:val="32"/>
          <w:szCs w:val="32"/>
        </w:rPr>
        <w:t>市、县级人民政府和乡（镇）人民政府制定本行政区域的地震应急预案，报上级地震工作管理部门备案；较大的市的地震应急预案，还应当报国务院地震工作主管部门备案。</w:t>
      </w:r>
    </w:p>
    <w:p>
      <w:pPr>
        <w:pStyle w:val="Normal"/>
        <w:ind w:firstLineChars="196" w:startChars="0" w:start="0" w:endChars="-337"/>
        <w:rPr>
          <w:rFonts w:ascii="仿宋" w:hAnsi="仿宋" w:eastAsia="仿宋" w:cs="仿宋" w:hint="eastAsia"/>
          <w:sz w:val="32"/>
          <w:szCs w:val="32"/>
        </w:rPr>
      </w:pPr>
      <w:r>
        <w:rPr>
          <w:rFonts w:ascii="仿宋" w:hAnsi="仿宋" w:cs="仿宋" w:hint="eastAsia" w:eastAsia="仿宋"/>
          <w:sz w:val="32"/>
          <w:szCs w:val="32"/>
        </w:rPr>
        <w:t>市、县级人民政府有关部门，制定本部门的地震应急预案，报本级地震工作管理部门备案。</w:t>
      </w:r>
    </w:p>
    <w:p>
      <w:pPr>
        <w:pStyle w:val="Normal"/>
        <w:ind w:firstLineChars="196" w:startChars="0" w:start="0" w:endChars="-337"/>
        <w:rPr>
          <w:rFonts w:ascii="仿宋" w:hAnsi="仿宋" w:eastAsia="仿宋" w:cs="仿宋" w:hint="eastAsia"/>
          <w:sz w:val="32"/>
          <w:szCs w:val="32"/>
        </w:rPr>
      </w:pPr>
      <w:r>
        <w:rPr>
          <w:rFonts w:ascii="仿宋" w:hAnsi="仿宋" w:cs="仿宋" w:hint="eastAsia" w:eastAsia="仿宋"/>
          <w:sz w:val="32"/>
          <w:szCs w:val="32"/>
        </w:rPr>
        <w:t>地震应急预案应当根据实际情况适时修订，经修订的地震应急预案应当按照原程序报送备案。</w:t>
      </w:r>
    </w:p>
    <w:p>
      <w:pPr>
        <w:pStyle w:val="Normal"/>
        <w:ind w:firstLineChars="0" w:firstLine="0" w:startChars="0" w:start="0" w:endChars="-337"/>
        <w:rPr/>
      </w:pPr>
      <w:r>
        <w:rPr>
          <w:rFonts w:ascii="黑体;SimHei" w:hAnsi="黑体;SimHei" w:cs="黑体;SimHei" w:hint="eastAsia" w:eastAsia="黑体;SimHei"/>
          <w:sz w:val="32"/>
          <w:szCs w:val="32"/>
        </w:rPr>
        <w:t xml:space="preserve">第三十五条 </w:t>
      </w:r>
      <w:r>
        <w:rPr>
          <w:rFonts w:ascii="仿宋" w:hAnsi="仿宋" w:cs="仿宋" w:hint="eastAsia" w:eastAsia="仿宋"/>
          <w:sz w:val="32"/>
          <w:szCs w:val="32"/>
        </w:rPr>
        <w:t>破坏性地震发生后，当地人民政府应当及时组织</w:t>
      </w:r>
      <w:r>
        <w:rPr>
          <w:rFonts w:ascii="仿宋" w:hAnsi="仿宋" w:cs="仿宋_GB2312" w:hint="eastAsia" w:eastAsia="仿宋"/>
          <w:sz w:val="32"/>
          <w:szCs w:val="32"/>
          <w:lang w:val="zh-CN"/>
        </w:rPr>
        <w:t>有关部门迅速启动地震应急预案，启用地震应急避难场所、医疗救治场所，设置救济物资供应点，控制次生灾害危险源，预防传染病疫情，做好抗震救灾工作</w:t>
      </w:r>
      <w:r>
        <w:rPr>
          <w:rFonts w:ascii="仿宋" w:hAnsi="仿宋" w:cs="仿宋" w:hint="eastAsia" w:eastAsia="仿宋"/>
          <w:sz w:val="32"/>
          <w:szCs w:val="32"/>
        </w:rPr>
        <w:t>。</w:t>
      </w:r>
    </w:p>
    <w:p>
      <w:pPr>
        <w:pStyle w:val="Normal"/>
        <w:ind w:firstLineChars="0" w:firstLine="0" w:startChars="0" w:start="0" w:endChars="-337"/>
        <w:rPr/>
      </w:pPr>
      <w:r>
        <w:rPr>
          <w:rFonts w:ascii="黑体;SimHei" w:hAnsi="黑体;SimHei" w:cs="黑体;SimHei" w:hint="eastAsia" w:eastAsia="黑体;SimHei"/>
          <w:sz w:val="32"/>
          <w:szCs w:val="32"/>
        </w:rPr>
        <w:t xml:space="preserve">第三十六条 </w:t>
      </w:r>
      <w:r>
        <w:rPr>
          <w:rFonts w:ascii="仿宋" w:hAnsi="仿宋" w:cs="仿宋" w:hint="eastAsia" w:eastAsia="仿宋"/>
          <w:sz w:val="32"/>
          <w:szCs w:val="32"/>
        </w:rPr>
        <w:t>省人民政府和地震重点监视防御区的市、县级人民政府应当依托武警、消防、民兵、预备役和其他专业队伍，按照一队多用、专职与兼职相结合的原则，建立地震灾害紧急救援队伍。</w:t>
      </w:r>
    </w:p>
    <w:p>
      <w:pPr>
        <w:pStyle w:val="Normal"/>
        <w:ind w:firstLineChars="200" w:startChars="0" w:start="0" w:endChars="-337"/>
        <w:rPr>
          <w:rFonts w:ascii="仿宋" w:hAnsi="仿宋" w:eastAsia="仿宋" w:cs="仿宋" w:hint="eastAsia"/>
          <w:sz w:val="32"/>
          <w:szCs w:val="32"/>
        </w:rPr>
      </w:pPr>
      <w:r>
        <w:rPr>
          <w:rFonts w:ascii="仿宋" w:hAnsi="仿宋" w:cs="仿宋" w:hint="eastAsia" w:eastAsia="仿宋"/>
          <w:sz w:val="32"/>
          <w:szCs w:val="32"/>
        </w:rPr>
        <w:t>地震灾害紧急救援队伍应当由专业搜救、医疗救护、工程技术和后勤保障等人员组成，并配备相应的装备和器材。</w:t>
      </w:r>
    </w:p>
    <w:p>
      <w:pPr>
        <w:pStyle w:val="Normal"/>
        <w:ind w:firstLineChars="200" w:startChars="0" w:start="0" w:endChars="-337"/>
        <w:rPr/>
      </w:pPr>
      <w:r>
        <w:rPr>
          <w:rFonts w:ascii="黑体;SimHei" w:hAnsi="黑体;SimHei" w:cs="黑体;SimHei" w:hint="eastAsia" w:eastAsia="黑体;SimHei"/>
          <w:sz w:val="32"/>
          <w:szCs w:val="32"/>
        </w:rPr>
        <w:t xml:space="preserve">第三十七条 </w:t>
      </w:r>
      <w:r>
        <w:rPr>
          <w:rFonts w:ascii="仿宋" w:hAnsi="仿宋" w:cs="仿宋" w:hint="eastAsia" w:eastAsia="仿宋"/>
          <w:sz w:val="32"/>
          <w:szCs w:val="32"/>
        </w:rPr>
        <w:t>县级以上人民政府及其有关部门、企事业单位和社会团体可以召集建立地震灾害救援志愿者队伍。</w:t>
      </w:r>
    </w:p>
    <w:p>
      <w:pPr>
        <w:pStyle w:val="Normal"/>
        <w:ind w:firstLineChars="200" w:startChars="0" w:start="0" w:endChars="-337"/>
        <w:rPr>
          <w:rFonts w:ascii="仿宋" w:hAnsi="仿宋" w:eastAsia="仿宋" w:cs="仿宋" w:hint="eastAsia"/>
          <w:b/>
          <w:sz w:val="32"/>
          <w:szCs w:val="32"/>
        </w:rPr>
      </w:pPr>
      <w:r>
        <w:rPr>
          <w:rFonts w:ascii="仿宋" w:hAnsi="仿宋" w:cs="仿宋" w:hint="eastAsia" w:eastAsia="仿宋"/>
          <w:sz w:val="32"/>
          <w:szCs w:val="32"/>
        </w:rPr>
        <w:t>地震灾害救援志愿者队伍应当接受地震工作管理部门的专业指导和培训，平时进行防震减灾知识宣传、组织居民自救互救演练；灾时服从抗震救灾指挥机构的统一安排，担任专业救援人员的向导和翻译、搜集灾情、防范和处置次生灾害、疏散和安置灾民、协助医疗救治、提供心理帮助服务。</w:t>
      </w:r>
    </w:p>
    <w:p>
      <w:pPr>
        <w:pStyle w:val="Normal"/>
        <w:ind w:firstLineChars="200" w:startChars="0" w:start="0" w:endChars="-337"/>
        <w:rPr/>
      </w:pPr>
      <w:r>
        <w:rPr>
          <w:rFonts w:ascii="黑体;SimHei" w:hAnsi="黑体;SimHei" w:cs="黑体;SimHei" w:hint="eastAsia" w:eastAsia="黑体;SimHei"/>
          <w:sz w:val="32"/>
          <w:szCs w:val="32"/>
        </w:rPr>
        <w:t xml:space="preserve">第三十八条 </w:t>
      </w:r>
      <w:r>
        <w:rPr>
          <w:rFonts w:ascii="仿宋" w:hAnsi="仿宋" w:cs="仿宋" w:hint="eastAsia" w:eastAsia="仿宋"/>
          <w:sz w:val="32"/>
          <w:szCs w:val="32"/>
        </w:rPr>
        <w:t>省、市级地震工作管理部门会同有关部门定期对下一级行政区地震灾害紧急救援队伍建设和演练进行检查。</w:t>
      </w:r>
    </w:p>
    <w:p>
      <w:pPr>
        <w:pStyle w:val="Normal"/>
        <w:ind w:firstLineChars="200" w:startChars="0" w:start="0" w:endChars="-337"/>
        <w:rPr>
          <w:rFonts w:ascii="仿宋" w:hAnsi="仿宋" w:eastAsia="仿宋" w:cs="仿宋" w:hint="eastAsia"/>
          <w:sz w:val="32"/>
          <w:szCs w:val="32"/>
        </w:rPr>
      </w:pPr>
      <w:r>
        <w:rPr>
          <w:rFonts w:ascii="仿宋" w:hAnsi="仿宋" w:cs="仿宋" w:hint="eastAsia" w:eastAsia="仿宋"/>
          <w:sz w:val="32"/>
          <w:szCs w:val="32"/>
        </w:rPr>
        <w:t>本省地震灾害紧急救援队伍建设和演练标准与实施办法，由省地震工作管理部门会同有关部门依照国家有关规定制定，经省政府批准后实施。</w:t>
      </w:r>
    </w:p>
    <w:p>
      <w:pPr>
        <w:pStyle w:val="Normal"/>
        <w:ind w:firstLineChars="200" w:startChars="0" w:start="0" w:endChars="-337"/>
        <w:rPr/>
      </w:pPr>
      <w:r>
        <w:rPr>
          <w:rFonts w:ascii="黑体;SimHei" w:hAnsi="黑体;SimHei" w:cs="黑体;SimHei" w:hint="eastAsia" w:eastAsia="黑体;SimHei"/>
          <w:sz w:val="32"/>
          <w:szCs w:val="32"/>
        </w:rPr>
        <w:t xml:space="preserve">第三十九条 </w:t>
      </w:r>
      <w:r>
        <w:rPr>
          <w:rFonts w:ascii="仿宋" w:hAnsi="仿宋" w:cs="仿宋" w:hint="eastAsia" w:eastAsia="仿宋"/>
          <w:sz w:val="32"/>
          <w:szCs w:val="32"/>
        </w:rPr>
        <w:t>地震灾害发生后，灾区的人民政府、有关部门和单位、地震紧急救援队伍、中国人民解放军、中国人民武装警察部队、民兵组织、预备役部队和医疗队伍应当按照国家有关规定，由抗震救灾指挥机构统一部署实施抢险救援。</w:t>
      </w:r>
    </w:p>
    <w:p>
      <w:pPr>
        <w:pStyle w:val="Normal"/>
        <w:ind w:firstLineChars="200" w:startChars="0" w:start="0" w:endChars="-337"/>
        <w:rPr/>
      </w:pPr>
      <w:r>
        <w:rPr>
          <w:rFonts w:ascii="黑体;SimHei" w:hAnsi="黑体;SimHei" w:cs="黑体;SimHei" w:hint="eastAsia" w:eastAsia="黑体;SimHei"/>
          <w:sz w:val="32"/>
          <w:szCs w:val="32"/>
        </w:rPr>
        <w:t xml:space="preserve">第四十条 </w:t>
      </w:r>
      <w:r>
        <w:rPr>
          <w:rFonts w:ascii="仿宋" w:hAnsi="仿宋" w:cs="仿宋" w:hint="eastAsia" w:eastAsia="仿宋"/>
          <w:sz w:val="32"/>
          <w:szCs w:val="32"/>
        </w:rPr>
        <w:t>县级以上人民政府应当建立具备灾情速报、灾害评估、辅助决策、调度指挥等功能的应急指挥技术系统。</w:t>
      </w:r>
    </w:p>
    <w:p>
      <w:pPr>
        <w:pStyle w:val="Normal"/>
        <w:ind w:firstLineChars="200" w:startChars="0" w:start="0" w:endChars="-337"/>
        <w:rPr/>
      </w:pPr>
      <w:r>
        <w:rPr>
          <w:rFonts w:ascii="仿宋" w:hAnsi="仿宋" w:cs="仿宋" w:hint="eastAsia" w:eastAsia="仿宋"/>
          <w:sz w:val="32"/>
          <w:szCs w:val="32"/>
        </w:rPr>
        <w:t>各级规划、民政、建设、交通运输、国土资源、教育、卫生计生、铁路、统计、测绘、水利、气象、电力等有关部门和单位应当根据地震应急指挥的需要提供相关信息。</w:t>
      </w:r>
    </w:p>
    <w:p>
      <w:pPr>
        <w:pStyle w:val="Normal"/>
        <w:ind w:firstLineChars="200" w:startChars="0" w:start="0" w:endChars="-337"/>
        <w:rPr>
          <w:rFonts w:ascii="仿宋" w:hAnsi="仿宋" w:eastAsia="仿宋" w:cs="仿宋" w:hint="eastAsia"/>
          <w:sz w:val="32"/>
          <w:szCs w:val="32"/>
          <w:shd w:fill="E5E5E5" w:val="clear"/>
        </w:rPr>
      </w:pPr>
      <w:r>
        <w:rPr>
          <w:rFonts w:ascii="黑体;SimHei" w:hAnsi="黑体;SimHei" w:cs="黑体;SimHei" w:hint="eastAsia" w:eastAsia="黑体;SimHei"/>
          <w:sz w:val="32"/>
          <w:szCs w:val="32"/>
        </w:rPr>
        <w:t xml:space="preserve">第四十一条 </w:t>
      </w:r>
      <w:r>
        <w:rPr>
          <w:rFonts w:ascii="仿宋" w:hAnsi="仿宋" w:cs="仿宋" w:hint="eastAsia" w:eastAsia="仿宋"/>
          <w:sz w:val="32"/>
          <w:szCs w:val="32"/>
        </w:rPr>
        <w:t>县级以上人民政府应当建立地震灾情速报网络。完善从村民委员会、居民委员会、企业事业单位到县级人民政府、市级人民政府、省级人民政府的灾情逐级上报体系，必要时可以越级上报，不得迟报、谎报、瞒报。</w:t>
      </w:r>
    </w:p>
    <w:p>
      <w:pPr>
        <w:pStyle w:val="Normal"/>
        <w:ind w:firstLineChars="0" w:firstLine="0" w:startChars="0" w:start="0" w:endChars="-337"/>
        <w:rPr/>
      </w:pPr>
      <w:r>
        <w:rPr>
          <w:rFonts w:ascii="黑体;SimHei" w:hAnsi="黑体;SimHei" w:cs="黑体;SimHei" w:hint="eastAsia" w:eastAsia="黑体;SimHei"/>
          <w:sz w:val="32"/>
          <w:szCs w:val="32"/>
        </w:rPr>
        <w:t xml:space="preserve">第四十二条 </w:t>
      </w:r>
      <w:r>
        <w:rPr>
          <w:rFonts w:ascii="仿宋" w:hAnsi="仿宋" w:cs="仿宋" w:hint="eastAsia" w:eastAsia="仿宋"/>
          <w:sz w:val="32"/>
          <w:szCs w:val="32"/>
        </w:rPr>
        <w:t>地震震情、灾情和抗震救灾等信息按照国务院有关规定实行归口管理，统一、准确、及时发布。</w:t>
      </w:r>
    </w:p>
    <w:p>
      <w:pPr>
        <w:pStyle w:val="Normal"/>
        <w:ind w:firstLineChars="0" w:firstLine="0" w:startChars="0" w:start="0" w:endChars="-337"/>
        <w:rPr>
          <w:rFonts w:ascii="仿宋" w:hAnsi="仿宋" w:eastAsia="仿宋" w:cs="仿宋" w:hint="eastAsia"/>
          <w:sz w:val="32"/>
          <w:szCs w:val="32"/>
        </w:rPr>
      </w:pPr>
      <w:r>
        <w:rPr>
          <w:rFonts w:ascii="仿宋" w:hAnsi="仿宋" w:cs="仿宋" w:hint="eastAsia" w:eastAsia="仿宋"/>
          <w:sz w:val="32"/>
          <w:szCs w:val="32"/>
        </w:rPr>
        <w:t>新闻媒体应当按照抗震救灾指挥机构的统一要求，保证地震灾区灾情和抗震救灾情况报道的快捷畅通，宣传防震减灾知识，引导灾区人民抗灾自救，倡导全社会对灾区进行援助。</w:t>
      </w:r>
    </w:p>
    <w:p>
      <w:pPr>
        <w:pStyle w:val="Normal"/>
        <w:ind w:firstLineChars="0" w:firstLine="0" w:startChars="0" w:start="0" w:endChars="-337"/>
        <w:rPr>
          <w:rFonts w:ascii="仿宋" w:hAnsi="仿宋" w:eastAsia="仿宋" w:cs="仿宋" w:hint="eastAsia"/>
          <w:sz w:val="32"/>
          <w:szCs w:val="32"/>
        </w:rPr>
      </w:pPr>
      <w:r>
        <w:rPr>
          <w:rFonts w:eastAsia="仿宋" w:cs="仿宋" w:hint="eastAsia" w:ascii="仿宋" w:hAnsi="仿宋"/>
          <w:sz w:val="32"/>
          <w:szCs w:val="32"/>
        </w:rPr>
      </w:r>
    </w:p>
    <w:p>
      <w:pPr>
        <w:pStyle w:val="Normal"/>
        <w:ind w:firstLineChars="0" w:firstLine="0" w:startChars="0" w:start="0" w:endChars="-337"/>
        <w:rPr/>
      </w:pPr>
      <w:r>
        <w:rPr>
          <w:rFonts w:ascii="仿宋" w:hAnsi="仿宋" w:cs="仿宋" w:hint="eastAsia" w:eastAsia="仿宋"/>
          <w:sz w:val="32"/>
          <w:szCs w:val="32"/>
        </w:rPr>
        <w:t xml:space="preserve">　　   </w:t>
      </w:r>
      <w:r>
        <w:rPr>
          <w:rFonts w:ascii="仿宋" w:hAnsi="仿宋" w:cs="仿宋" w:hint="eastAsia" w:eastAsia="仿宋"/>
          <w:b/>
          <w:sz w:val="32"/>
          <w:szCs w:val="32"/>
        </w:rPr>
        <w:t xml:space="preserve">     </w:t>
      </w:r>
      <w:r>
        <w:rPr>
          <w:rFonts w:ascii="黑体;SimHei" w:hAnsi="黑体;SimHei" w:cs="黑体;SimHei" w:hint="eastAsia" w:eastAsia="黑体;SimHei"/>
          <w:sz w:val="32"/>
          <w:szCs w:val="32"/>
        </w:rPr>
        <w:t>第五章  地震灾后安置和恢复重建</w:t>
      </w:r>
    </w:p>
    <w:p>
      <w:pPr>
        <w:pStyle w:val="Normal"/>
        <w:ind w:firstLineChars="0" w:firstLine="0" w:startChars="0" w:start="0" w:endChars="-337"/>
        <w:rPr>
          <w:rFonts w:ascii="仿宋" w:hAnsi="仿宋" w:eastAsia="仿宋" w:cs="仿宋" w:hint="eastAsia"/>
          <w:b/>
          <w:sz w:val="32"/>
          <w:szCs w:val="32"/>
          <w:shd w:fill="E5E5E5" w:val="clear"/>
        </w:rPr>
      </w:pPr>
      <w:r>
        <w:rPr>
          <w:rFonts w:eastAsia="仿宋" w:cs="仿宋" w:hint="eastAsia" w:ascii="仿宋" w:hAnsi="仿宋"/>
          <w:b/>
          <w:sz w:val="32"/>
          <w:szCs w:val="32"/>
          <w:shd w:fill="E5E5E5" w:val="clear"/>
        </w:rPr>
      </w:r>
    </w:p>
    <w:p>
      <w:pPr>
        <w:pStyle w:val="Normal"/>
        <w:ind w:firstLineChars="198" w:startChars="0" w:start="0" w:endChars="-337"/>
        <w:rPr/>
      </w:pPr>
      <w:r>
        <w:rPr>
          <w:rFonts w:ascii="黑体;SimHei" w:hAnsi="黑体;SimHei" w:cs="黑体;SimHei" w:hint="eastAsia" w:eastAsia="黑体;SimHei"/>
          <w:sz w:val="32"/>
          <w:szCs w:val="32"/>
        </w:rPr>
        <w:t xml:space="preserve">第四十三条 </w:t>
      </w:r>
      <w:r>
        <w:rPr>
          <w:rFonts w:ascii="仿宋" w:hAnsi="仿宋" w:cs="仿宋_GB2312" w:hint="eastAsia" w:eastAsia="仿宋"/>
          <w:sz w:val="32"/>
          <w:szCs w:val="32"/>
          <w:lang w:val="zh-CN"/>
        </w:rPr>
        <w:t>省人民政府应当及时组织开展地震灾害损失调查评估工作，为地震应急救援、灾后安置和恢复重建提供依据。</w:t>
      </w:r>
    </w:p>
    <w:p>
      <w:pPr>
        <w:pStyle w:val="Normal"/>
        <w:ind w:firstLineChars="200" w:startChars="0" w:start="0" w:endChars="-337"/>
        <w:rPr>
          <w:rFonts w:ascii="仿宋" w:hAnsi="仿宋" w:eastAsia="仿宋" w:cs="仿宋_GB2312" w:hint="eastAsia"/>
          <w:sz w:val="32"/>
          <w:szCs w:val="32"/>
          <w:lang w:val="zh-CN"/>
        </w:rPr>
      </w:pPr>
      <w:r>
        <w:rPr>
          <w:rFonts w:ascii="仿宋" w:hAnsi="仿宋" w:cs="仿宋_GB2312" w:hint="eastAsia" w:eastAsia="仿宋"/>
          <w:sz w:val="32"/>
          <w:szCs w:val="32"/>
          <w:lang w:val="zh-CN"/>
        </w:rPr>
        <w:t>地震灾害损失调查评估的具体工作，由省地震工作管理部门和财政、建设、民政等有关部门按照职责分工承担。</w:t>
      </w:r>
    </w:p>
    <w:p>
      <w:pPr>
        <w:pStyle w:val="Normal"/>
        <w:ind w:firstLineChars="200" w:startChars="0" w:start="0" w:endChars="-337"/>
        <w:rPr/>
      </w:pPr>
      <w:r>
        <w:rPr>
          <w:rFonts w:ascii="仿宋" w:hAnsi="仿宋" w:cs="仿宋_GB2312" w:hint="eastAsia" w:eastAsia="仿宋"/>
          <w:sz w:val="32"/>
          <w:szCs w:val="32"/>
          <w:lang w:val="zh-CN"/>
        </w:rPr>
        <w:t>地震灾害损失调查评估结果经评审后，向省人民政府报告，</w:t>
      </w:r>
      <w:r>
        <w:rPr>
          <w:rFonts w:ascii="仿宋" w:hAnsi="仿宋" w:cs="仿宋" w:hint="eastAsia" w:eastAsia="仿宋"/>
          <w:sz w:val="32"/>
          <w:szCs w:val="32"/>
        </w:rPr>
        <w:t>破坏性地震灾情以及总评估结果由省人民政府统一对外发布。</w:t>
      </w:r>
    </w:p>
    <w:p>
      <w:pPr>
        <w:pStyle w:val="Normal"/>
        <w:ind w:firstLineChars="196" w:startChars="0" w:start="0" w:endChars="-337"/>
        <w:rPr/>
      </w:pPr>
      <w:r>
        <w:rPr>
          <w:rFonts w:ascii="黑体;SimHei" w:hAnsi="黑体;SimHei" w:cs="黑体;SimHei" w:hint="eastAsia" w:eastAsia="黑体;SimHei"/>
          <w:sz w:val="32"/>
          <w:szCs w:val="32"/>
        </w:rPr>
        <w:t xml:space="preserve">第四十四条 </w:t>
      </w:r>
      <w:r>
        <w:rPr>
          <w:rFonts w:ascii="仿宋" w:hAnsi="仿宋" w:cs="仿宋_GB2312" w:hint="eastAsia" w:eastAsia="仿宋"/>
          <w:sz w:val="32"/>
          <w:szCs w:val="32"/>
          <w:lang w:val="zh-CN"/>
        </w:rPr>
        <w:t>抗震救灾所需资金和物资，通过国家救助、生产自救、社会捐赠、公民互助、保险理赔和自筹、信贷等多种方式筹集解决。</w:t>
      </w:r>
    </w:p>
    <w:p>
      <w:pPr>
        <w:pStyle w:val="Normal"/>
        <w:autoSpaceDE w:val="false"/>
        <w:ind w:firstLineChars="196" w:startChars="0" w:start="0" w:endChars="-337"/>
        <w:rPr>
          <w:rFonts w:ascii="仿宋" w:hAnsi="仿宋" w:eastAsia="仿宋" w:cs="仿宋" w:hint="eastAsia"/>
          <w:b/>
          <w:sz w:val="32"/>
          <w:szCs w:val="32"/>
        </w:rPr>
      </w:pPr>
      <w:r>
        <w:rPr>
          <w:rFonts w:ascii="黑体;SimHei" w:hAnsi="黑体;SimHei" w:cs="黑体;SimHei" w:hint="eastAsia" w:eastAsia="黑体;SimHei"/>
          <w:sz w:val="32"/>
          <w:szCs w:val="32"/>
        </w:rPr>
        <w:t xml:space="preserve">第四十五条 </w:t>
      </w:r>
      <w:r>
        <w:rPr>
          <w:rFonts w:ascii="仿宋" w:hAnsi="仿宋" w:cs="仿宋" w:hint="eastAsia" w:eastAsia="仿宋"/>
          <w:sz w:val="32"/>
          <w:szCs w:val="32"/>
        </w:rPr>
        <w:t>地震灾区的各级人民政府应当组织相关部门，慈善总会、红十字会等社会团体以及其他单位、组织，针对受灾群众不同情况，做好救助、救治、康复、补偿、抚慰、抚恤、安置、心理援助、法律服务、公共文化服务等工作。各级人民政府及其有关部门应当做好受灾群众的就业工作，鼓励企业事业单位优先吸纳符合条件的受灾群众就业。</w:t>
      </w:r>
    </w:p>
    <w:p>
      <w:pPr>
        <w:pStyle w:val="Normal"/>
        <w:autoSpaceDE w:val="false"/>
        <w:ind w:firstLineChars="196" w:startChars="0" w:start="0" w:endChars="-337"/>
        <w:rPr/>
      </w:pPr>
      <w:r>
        <w:rPr>
          <w:rFonts w:ascii="黑体;SimHei" w:hAnsi="黑体;SimHei" w:cs="黑体;SimHei" w:hint="eastAsia" w:eastAsia="黑体;SimHei"/>
          <w:sz w:val="32"/>
          <w:szCs w:val="32"/>
        </w:rPr>
        <w:t xml:space="preserve">第四十六条 </w:t>
      </w:r>
      <w:r>
        <w:rPr>
          <w:rFonts w:ascii="仿宋" w:hAnsi="仿宋" w:cs="仿宋" w:hint="eastAsia" w:eastAsia="仿宋"/>
          <w:sz w:val="32"/>
          <w:szCs w:val="32"/>
        </w:rPr>
        <w:t>特别重大地震灾害发生后，省人民政府应当配合国务院有关部门，编制地震灾后恢复重建规划。</w:t>
      </w:r>
    </w:p>
    <w:p>
      <w:pPr>
        <w:pStyle w:val="Normal"/>
        <w:autoSpaceDE w:val="false"/>
        <w:ind w:firstLineChars="200" w:startChars="0" w:start="0" w:endChars="-337"/>
        <w:rPr>
          <w:rFonts w:ascii="仿宋" w:hAnsi="仿宋" w:eastAsia="仿宋" w:cs="仿宋" w:hint="eastAsia"/>
          <w:sz w:val="32"/>
          <w:szCs w:val="32"/>
        </w:rPr>
      </w:pPr>
      <w:r>
        <w:rPr>
          <w:rFonts w:ascii="仿宋" w:hAnsi="仿宋" w:cs="仿宋" w:hint="eastAsia" w:eastAsia="仿宋"/>
          <w:sz w:val="32"/>
          <w:szCs w:val="32"/>
        </w:rPr>
        <w:t>重大、较大、一般地震灾害发生后，由省人民政府根据实际需要，组织编制地震灾后恢复重建规划。</w:t>
      </w:r>
    </w:p>
    <w:p>
      <w:pPr>
        <w:pStyle w:val="Normal"/>
        <w:autoSpaceDE w:val="false"/>
        <w:ind w:firstLineChars="200" w:startChars="0" w:start="0" w:endChars="-337"/>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ind w:firstLineChars="895" w:startChars="0" w:start="0" w:endChars="-337"/>
        <w:rPr>
          <w:rFonts w:ascii="黑体;SimHei" w:hAnsi="黑体;SimHei" w:eastAsia="黑体;SimHei" w:cs="黑体;SimHei" w:hint="eastAsia"/>
          <w:sz w:val="32"/>
          <w:szCs w:val="32"/>
        </w:rPr>
      </w:pPr>
      <w:r>
        <w:rPr>
          <w:rFonts w:ascii="黑体;SimHei" w:hAnsi="黑体;SimHei" w:cs="黑体;SimHei" w:hint="eastAsia" w:eastAsia="黑体;SimHei"/>
          <w:sz w:val="32"/>
          <w:szCs w:val="32"/>
        </w:rPr>
        <w:t>第六章  法律责任</w:t>
      </w:r>
    </w:p>
    <w:p>
      <w:pPr>
        <w:pStyle w:val="Normal"/>
        <w:ind w:firstLineChars="0" w:firstLine="0" w:startChars="0" w:start="0" w:endChars="-337"/>
        <w:rPr>
          <w:rFonts w:ascii="仿宋" w:hAnsi="仿宋" w:eastAsia="仿宋" w:cs="仿宋" w:hint="eastAsia"/>
          <w:b/>
          <w:sz w:val="32"/>
          <w:szCs w:val="32"/>
        </w:rPr>
      </w:pPr>
      <w:r>
        <w:rPr>
          <w:rFonts w:eastAsia="仿宋" w:cs="仿宋" w:hint="eastAsia" w:ascii="仿宋" w:hAnsi="仿宋"/>
          <w:b/>
          <w:sz w:val="32"/>
          <w:szCs w:val="32"/>
        </w:rPr>
      </w:r>
    </w:p>
    <w:p>
      <w:pPr>
        <w:pStyle w:val="Normal"/>
        <w:autoSpaceDE w:val="false"/>
        <w:ind w:firstLineChars="200" w:startChars="0" w:start="0" w:endChars="-330"/>
        <w:rPr/>
      </w:pPr>
      <w:r>
        <w:rPr>
          <w:rFonts w:ascii="黑体;SimHei" w:hAnsi="黑体;SimHei" w:cs="黑体;SimHei" w:hint="eastAsia" w:eastAsia="黑体;SimHei"/>
          <w:sz w:val="32"/>
          <w:szCs w:val="32"/>
        </w:rPr>
        <w:t xml:space="preserve">第四十七条 </w:t>
      </w:r>
      <w:r>
        <w:rPr>
          <w:rFonts w:ascii="仿宋" w:hAnsi="仿宋" w:cs="仿宋_GB2312" w:hint="eastAsia" w:eastAsia="仿宋"/>
          <w:sz w:val="32"/>
          <w:szCs w:val="32"/>
          <w:lang w:val="zh-CN"/>
        </w:rPr>
        <w:t>县级以上地震工作管理部门和依照本条例规定行使管理权的其他部门及其工作人员，有下列行为之一的，对直接负责的主管人员和其他直接责任人员，依法给予行政处分：</w:t>
      </w:r>
    </w:p>
    <w:p>
      <w:pPr>
        <w:pStyle w:val="Normal"/>
        <w:ind w:firstLineChars="200" w:startChars="0" w:start="0" w:endChars="-330"/>
        <w:rPr>
          <w:rFonts w:ascii="仿宋" w:hAnsi="仿宋" w:eastAsia="仿宋" w:cs="仿宋" w:hint="eastAsia"/>
          <w:sz w:val="32"/>
          <w:szCs w:val="32"/>
        </w:rPr>
      </w:pPr>
      <w:r>
        <w:rPr>
          <w:rFonts w:ascii="仿宋" w:hAnsi="仿宋" w:cs="仿宋" w:hint="eastAsia" w:eastAsia="仿宋"/>
          <w:sz w:val="32"/>
          <w:szCs w:val="32"/>
        </w:rPr>
        <w:t>（一）未依法作出行政许可或者办理批准文件的；</w:t>
      </w:r>
    </w:p>
    <w:p>
      <w:pPr>
        <w:pStyle w:val="Normal"/>
        <w:ind w:firstLineChars="186" w:startChars="0" w:start="0" w:endChars="-330"/>
        <w:rPr>
          <w:rFonts w:ascii="仿宋" w:hAnsi="仿宋" w:eastAsia="仿宋" w:cs="仿宋" w:hint="eastAsia"/>
          <w:sz w:val="32"/>
          <w:szCs w:val="32"/>
        </w:rPr>
      </w:pPr>
      <w:r>
        <w:rPr>
          <w:rFonts w:ascii="仿宋" w:hAnsi="仿宋" w:cs="仿宋" w:hint="eastAsia" w:eastAsia="仿宋"/>
          <w:sz w:val="32"/>
          <w:szCs w:val="32"/>
        </w:rPr>
        <w:t>（二）未执行抗震设防和抗震加固有关规定、有关标准的；</w:t>
      </w:r>
    </w:p>
    <w:p>
      <w:pPr>
        <w:pStyle w:val="Normal"/>
        <w:ind w:firstLineChars="186" w:startChars="0" w:start="0" w:endChars="-330"/>
        <w:rPr>
          <w:rFonts w:ascii="仿宋" w:hAnsi="仿宋" w:eastAsia="仿宋" w:cs="仿宋" w:hint="eastAsia"/>
          <w:sz w:val="32"/>
          <w:szCs w:val="32"/>
        </w:rPr>
      </w:pPr>
      <w:r>
        <w:rPr>
          <w:rFonts w:ascii="仿宋" w:hAnsi="仿宋" w:cs="仿宋" w:hint="eastAsia" w:eastAsia="仿宋"/>
          <w:sz w:val="32"/>
          <w:szCs w:val="32"/>
        </w:rPr>
        <w:t>（三）迟报、谎报、瞒报地震震情、灾情信息的；</w:t>
      </w:r>
    </w:p>
    <w:p>
      <w:pPr>
        <w:pStyle w:val="Normal"/>
        <w:ind w:firstLineChars="186" w:startChars="0" w:start="0" w:endChars="-330"/>
        <w:rPr>
          <w:rFonts w:ascii="仿宋" w:hAnsi="仿宋" w:eastAsia="仿宋" w:cs="仿宋" w:hint="eastAsia"/>
          <w:sz w:val="32"/>
          <w:szCs w:val="32"/>
          <w:lang w:val="zh-CN"/>
        </w:rPr>
      </w:pPr>
      <w:r>
        <w:rPr>
          <w:rFonts w:ascii="仿宋" w:hAnsi="仿宋" w:cs="仿宋" w:hint="eastAsia" w:eastAsia="仿宋"/>
          <w:sz w:val="32"/>
          <w:szCs w:val="32"/>
        </w:rPr>
        <w:t>（四）拒不服从上级人民政府或者抗震救灾指挥机构的决定和指挥，造成重大损失的；</w:t>
      </w:r>
    </w:p>
    <w:p>
      <w:pPr>
        <w:pStyle w:val="Normal"/>
        <w:ind w:firstLineChars="200" w:startChars="0" w:start="0" w:endChars="-330"/>
        <w:rPr>
          <w:rFonts w:ascii="仿宋" w:hAnsi="仿宋" w:eastAsia="仿宋" w:cs="仿宋" w:hint="eastAsia"/>
          <w:sz w:val="32"/>
          <w:szCs w:val="32"/>
        </w:rPr>
      </w:pPr>
      <w:r>
        <w:rPr>
          <w:rFonts w:ascii="仿宋" w:hAnsi="仿宋" w:cs="仿宋" w:hint="eastAsia" w:eastAsia="仿宋"/>
          <w:sz w:val="32"/>
          <w:szCs w:val="32"/>
        </w:rPr>
        <w:t>（五）其他</w:t>
      </w:r>
      <w:r>
        <w:rPr>
          <w:rFonts w:ascii="仿宋" w:hAnsi="仿宋" w:cs="仿宋_GB2312" w:hint="eastAsia" w:eastAsia="仿宋"/>
          <w:sz w:val="32"/>
          <w:szCs w:val="32"/>
          <w:lang w:val="zh-CN"/>
        </w:rPr>
        <w:t>未依法履行职责的行为。</w:t>
      </w:r>
    </w:p>
    <w:p>
      <w:pPr>
        <w:pStyle w:val="Normal"/>
        <w:ind w:firstLineChars="196" w:startChars="0" w:start="0" w:endChars="-330"/>
        <w:rPr/>
      </w:pPr>
      <w:r>
        <w:rPr>
          <w:rFonts w:ascii="黑体;SimHei" w:hAnsi="黑体;SimHei" w:cs="黑体;SimHei" w:hint="eastAsia" w:eastAsia="黑体;SimHei"/>
          <w:sz w:val="32"/>
          <w:szCs w:val="32"/>
        </w:rPr>
        <w:t xml:space="preserve">第四十八条 </w:t>
      </w:r>
      <w:r>
        <w:rPr>
          <w:rFonts w:ascii="仿宋" w:hAnsi="仿宋" w:cs="仿宋" w:hint="eastAsia" w:eastAsia="仿宋"/>
          <w:sz w:val="32"/>
          <w:szCs w:val="32"/>
        </w:rPr>
        <w:t>违反本条例规定，有下列行为之一的，由县级以上地震工作管理部门，责令停止违法行为，恢复原状或者采取其他补救措施：　</w:t>
      </w:r>
    </w:p>
    <w:p>
      <w:pPr>
        <w:pStyle w:val="Normal"/>
        <w:ind w:firstLineChars="200" w:startChars="0" w:start="0" w:endChars="-337"/>
        <w:rPr>
          <w:rFonts w:ascii="仿宋" w:hAnsi="仿宋" w:eastAsia="仿宋" w:cs="仿宋" w:hint="eastAsia"/>
          <w:sz w:val="32"/>
          <w:szCs w:val="32"/>
        </w:rPr>
      </w:pPr>
      <w:r>
        <w:rPr>
          <w:rFonts w:ascii="仿宋" w:hAnsi="仿宋" w:cs="仿宋" w:hint="eastAsia" w:eastAsia="仿宋"/>
          <w:sz w:val="32"/>
          <w:szCs w:val="32"/>
        </w:rPr>
        <w:t>（一）侵占、毁损、拆除或者擅自移动地震监测设施的；</w:t>
      </w:r>
    </w:p>
    <w:p>
      <w:pPr>
        <w:pStyle w:val="Normal"/>
        <w:ind w:firstLineChars="200" w:startChars="0" w:start="0" w:endChars="-337"/>
        <w:rPr>
          <w:rFonts w:ascii="仿宋" w:hAnsi="仿宋" w:eastAsia="仿宋" w:cs="仿宋" w:hint="eastAsia"/>
          <w:sz w:val="32"/>
          <w:szCs w:val="32"/>
        </w:rPr>
      </w:pPr>
      <w:r>
        <w:rPr>
          <w:rFonts w:ascii="仿宋" w:hAnsi="仿宋" w:cs="仿宋" w:hint="eastAsia" w:eastAsia="仿宋"/>
          <w:sz w:val="32"/>
          <w:szCs w:val="32"/>
        </w:rPr>
        <w:t>（二）新建、扩建、改建建设工程，对地震监测设施和地震观测环境造成危害的。</w:t>
      </w:r>
    </w:p>
    <w:p>
      <w:pPr>
        <w:pStyle w:val="Normal"/>
        <w:ind w:firstLineChars="0" w:firstLine="0" w:startChars="0" w:start="0" w:endChars="-337"/>
        <w:rPr>
          <w:rFonts w:ascii="仿宋" w:hAnsi="仿宋" w:eastAsia="仿宋" w:cs="仿宋" w:hint="eastAsia"/>
          <w:sz w:val="32"/>
          <w:szCs w:val="32"/>
          <w:shd w:fill="E5E5E5" w:val="clear"/>
        </w:rPr>
      </w:pPr>
      <w:r>
        <w:rPr>
          <w:rFonts w:ascii="仿宋" w:hAnsi="仿宋" w:cs="仿宋" w:hint="eastAsia" w:eastAsia="仿宋"/>
          <w:sz w:val="32"/>
          <w:szCs w:val="32"/>
        </w:rPr>
        <w:t>　　单位有前款所列违法行为，造成地震监测设施破坏或者影响地震观测环境的，处二万元以上十万元以下的罚款；拒不停止违法行为，延续和扩大危害后果的，处十万元以上二十万元以下的罚款。个人有前款所列违法行为，情节严重的，处二千元以下的罚款。</w:t>
      </w:r>
    </w:p>
    <w:p>
      <w:pPr>
        <w:pStyle w:val="Normal"/>
        <w:ind w:firstLineChars="200" w:startChars="0" w:start="0" w:endChars="-337"/>
        <w:rPr/>
      </w:pPr>
      <w:r>
        <w:rPr>
          <w:rFonts w:ascii="黑体;SimHei" w:hAnsi="黑体;SimHei" w:cs="黑体;SimHei" w:hint="eastAsia" w:eastAsia="黑体;SimHei"/>
          <w:sz w:val="32"/>
          <w:szCs w:val="32"/>
        </w:rPr>
        <w:t xml:space="preserve">第四十九条 </w:t>
      </w:r>
      <w:r>
        <w:rPr>
          <w:rFonts w:ascii="仿宋" w:hAnsi="仿宋" w:cs="仿宋_GB2312" w:hint="eastAsia" w:eastAsia="仿宋"/>
          <w:sz w:val="32"/>
          <w:szCs w:val="32"/>
          <w:lang w:val="zh-CN"/>
        </w:rPr>
        <w:t>违反本条例规定，未按照要求增建抗干扰设施或者新建地震监测设施的，由县级以上地震工作管理部门责令</w:t>
      </w:r>
      <w:r>
        <w:rPr>
          <w:rFonts w:ascii="仿宋" w:hAnsi="仿宋" w:cs="仿宋" w:hint="eastAsia" w:eastAsia="仿宋"/>
          <w:sz w:val="32"/>
          <w:szCs w:val="32"/>
        </w:rPr>
        <w:t>限期改正；逾期不改正的，处</w:t>
      </w:r>
      <w:r>
        <w:rPr>
          <w:rFonts w:ascii="仿宋" w:hAnsi="仿宋" w:cs="仿宋_GB2312" w:hint="eastAsia" w:eastAsia="仿宋"/>
          <w:sz w:val="32"/>
          <w:szCs w:val="32"/>
          <w:lang w:val="zh-CN"/>
        </w:rPr>
        <w:t>二万元以上十万元</w:t>
      </w:r>
      <w:r>
        <w:rPr>
          <w:rFonts w:ascii="仿宋" w:hAnsi="仿宋" w:cs="仿宋" w:hint="eastAsia" w:eastAsia="仿宋"/>
          <w:sz w:val="32"/>
          <w:szCs w:val="32"/>
        </w:rPr>
        <w:t>以下的罚款；情节严重的，处十万元以上二十万元以下的罚款。</w:t>
      </w:r>
    </w:p>
    <w:p>
      <w:pPr>
        <w:pStyle w:val="Normal"/>
        <w:ind w:firstLineChars="200" w:startChars="0" w:start="0" w:endChars="-337"/>
        <w:rPr/>
      </w:pPr>
      <w:r>
        <w:rPr>
          <w:rFonts w:ascii="黑体;SimHei" w:hAnsi="黑体;SimHei" w:cs="黑体;SimHei" w:hint="eastAsia" w:eastAsia="黑体;SimHei"/>
          <w:sz w:val="32"/>
          <w:szCs w:val="32"/>
        </w:rPr>
        <w:t xml:space="preserve">第五十条 </w:t>
      </w:r>
      <w:r>
        <w:rPr>
          <w:rFonts w:ascii="仿宋" w:hAnsi="仿宋" w:cs="仿宋" w:hint="eastAsia" w:eastAsia="仿宋"/>
          <w:sz w:val="32"/>
          <w:szCs w:val="32"/>
        </w:rPr>
        <w:t>违反本条例规定，</w:t>
      </w:r>
      <w:r>
        <w:rPr>
          <w:rFonts w:ascii="仿宋" w:hAnsi="仿宋" w:cs="仿宋_GB2312" w:hint="eastAsia" w:eastAsia="仿宋"/>
          <w:sz w:val="32"/>
          <w:szCs w:val="32"/>
          <w:lang w:val="zh-CN"/>
        </w:rPr>
        <w:t>未依法进行地震安全性评价，或者未按照地震安全性评价报告所确定的抗震设防要求进行抗</w:t>
      </w:r>
      <w:r>
        <w:rPr>
          <w:rFonts w:ascii="仿宋" w:hAnsi="仿宋" w:cs="仿宋" w:hint="eastAsia" w:eastAsia="仿宋"/>
          <w:sz w:val="32"/>
          <w:szCs w:val="32"/>
        </w:rPr>
        <w:t>震设防的，由县级以上地震工作管理部门责令限期改正；逾期不改正的，处</w:t>
      </w:r>
      <w:r>
        <w:rPr>
          <w:rFonts w:ascii="仿宋" w:hAnsi="仿宋" w:cs="仿宋_GB2312" w:hint="eastAsia" w:eastAsia="仿宋"/>
          <w:sz w:val="32"/>
          <w:szCs w:val="32"/>
          <w:lang w:val="zh-CN"/>
        </w:rPr>
        <w:t>三万元以上十五万元</w:t>
      </w:r>
      <w:r>
        <w:rPr>
          <w:rFonts w:ascii="仿宋" w:hAnsi="仿宋" w:cs="仿宋" w:hint="eastAsia" w:eastAsia="仿宋"/>
          <w:sz w:val="32"/>
          <w:szCs w:val="32"/>
        </w:rPr>
        <w:t xml:space="preserve">以下的罚款；情节严重的，处十五万元以上三十万元以下的罚款。 </w:t>
      </w:r>
    </w:p>
    <w:p>
      <w:pPr>
        <w:pStyle w:val="Normal"/>
        <w:ind w:firstLineChars="200" w:startChars="0" w:start="0" w:endChars="-337"/>
        <w:rPr/>
      </w:pPr>
      <w:r>
        <w:rPr>
          <w:rFonts w:ascii="黑体;SimHei" w:hAnsi="黑体;SimHei" w:cs="黑体;SimHei" w:hint="eastAsia" w:eastAsia="黑体;SimHei"/>
          <w:sz w:val="32"/>
          <w:szCs w:val="32"/>
        </w:rPr>
        <w:t xml:space="preserve">第五十一条 </w:t>
      </w:r>
      <w:r>
        <w:rPr>
          <w:rFonts w:ascii="仿宋" w:hAnsi="仿宋" w:cs="仿宋" w:hint="eastAsia" w:eastAsia="仿宋"/>
          <w:sz w:val="32"/>
          <w:szCs w:val="32"/>
        </w:rPr>
        <w:t>违反本条例规定，有下列情形之一的，由公安机关依照《中华人民共和国治安管理处罚法》的有关规定，依法给予处罚：</w:t>
      </w:r>
    </w:p>
    <w:p>
      <w:pPr>
        <w:pStyle w:val="Normal"/>
        <w:ind w:firstLineChars="200" w:startChars="0" w:start="0" w:endChars="-337"/>
        <w:rPr>
          <w:rFonts w:ascii="仿宋" w:hAnsi="仿宋" w:eastAsia="仿宋" w:cs="仿宋" w:hint="eastAsia"/>
          <w:sz w:val="32"/>
          <w:szCs w:val="32"/>
        </w:rPr>
      </w:pPr>
      <w:r>
        <w:rPr>
          <w:rFonts w:ascii="仿宋" w:hAnsi="仿宋" w:cs="仿宋" w:hint="eastAsia" w:eastAsia="仿宋"/>
          <w:sz w:val="32"/>
          <w:szCs w:val="32"/>
        </w:rPr>
        <w:t>（一）散布地震谣言，故意扰乱公共秩序的；</w:t>
      </w:r>
    </w:p>
    <w:p>
      <w:pPr>
        <w:pStyle w:val="Normal"/>
        <w:ind w:firstLineChars="200" w:startChars="0" w:start="0" w:endChars="-337"/>
        <w:rPr>
          <w:rFonts w:ascii="仿宋" w:hAnsi="仿宋" w:eastAsia="仿宋" w:cs="仿宋" w:hint="eastAsia"/>
          <w:sz w:val="32"/>
          <w:szCs w:val="32"/>
        </w:rPr>
      </w:pPr>
      <w:r>
        <w:rPr>
          <w:rFonts w:ascii="仿宋" w:hAnsi="仿宋" w:cs="仿宋" w:hint="eastAsia" w:eastAsia="仿宋"/>
          <w:sz w:val="32"/>
          <w:szCs w:val="32"/>
        </w:rPr>
        <w:t>（二）损毁地震应急避难场所设施的；</w:t>
      </w:r>
    </w:p>
    <w:p>
      <w:pPr>
        <w:pStyle w:val="Normal"/>
        <w:ind w:firstLineChars="200" w:startChars="0" w:start="0" w:endChars="-337"/>
        <w:rPr>
          <w:rFonts w:ascii="仿宋" w:hAnsi="仿宋" w:eastAsia="仿宋" w:cs="仿宋" w:hint="eastAsia"/>
          <w:sz w:val="32"/>
          <w:szCs w:val="32"/>
        </w:rPr>
      </w:pPr>
      <w:r>
        <w:rPr>
          <w:rFonts w:ascii="仿宋" w:hAnsi="仿宋" w:cs="仿宋" w:hint="eastAsia" w:eastAsia="仿宋"/>
          <w:sz w:val="32"/>
          <w:szCs w:val="32"/>
        </w:rPr>
        <w:t>（三）阻碍国家机关工作人员依法执行职务的。</w:t>
      </w:r>
    </w:p>
    <w:p>
      <w:pPr>
        <w:pStyle w:val="Normal"/>
        <w:ind w:firstLineChars="200" w:startChars="0" w:start="0" w:endChars="-337"/>
        <w:rPr/>
      </w:pPr>
      <w:r>
        <w:rPr>
          <w:rFonts w:ascii="黑体;SimHei" w:hAnsi="黑体;SimHei" w:cs="黑体;SimHei" w:hint="eastAsia" w:eastAsia="黑体;SimHei"/>
          <w:sz w:val="32"/>
          <w:szCs w:val="32"/>
        </w:rPr>
        <w:t xml:space="preserve">第五十二条 </w:t>
      </w:r>
      <w:r>
        <w:rPr>
          <w:rFonts w:ascii="仿宋" w:hAnsi="仿宋" w:cs="仿宋_GB2312" w:hint="eastAsia" w:eastAsia="仿宋"/>
          <w:sz w:val="32"/>
          <w:szCs w:val="32"/>
          <w:lang w:val="zh-CN"/>
        </w:rPr>
        <w:t>违反本条例规定，造成损失的，依法承担民事赔偿责任。</w:t>
      </w:r>
      <w:r>
        <w:rPr>
          <w:rFonts w:ascii="仿宋" w:hAnsi="仿宋" w:cs="仿宋" w:hint="eastAsia" w:eastAsia="仿宋"/>
          <w:sz w:val="32"/>
          <w:szCs w:val="32"/>
        </w:rPr>
        <w:t>　</w:t>
      </w:r>
    </w:p>
    <w:p>
      <w:pPr>
        <w:pStyle w:val="Normal"/>
        <w:ind w:firstLineChars="200" w:startChars="0" w:start="0" w:endChars="-337"/>
        <w:rPr/>
      </w:pPr>
      <w:r>
        <w:rPr>
          <w:rFonts w:ascii="黑体;SimHei" w:hAnsi="黑体;SimHei" w:cs="黑体;SimHei" w:hint="eastAsia" w:eastAsia="黑体;SimHei"/>
          <w:sz w:val="32"/>
          <w:szCs w:val="32"/>
        </w:rPr>
        <w:t xml:space="preserve">第五十三条 </w:t>
      </w:r>
      <w:r>
        <w:rPr>
          <w:rFonts w:ascii="仿宋" w:hAnsi="仿宋" w:cs="仿宋_GB2312" w:hint="eastAsia" w:eastAsia="仿宋"/>
          <w:sz w:val="32"/>
          <w:szCs w:val="32"/>
          <w:lang w:val="zh-CN"/>
        </w:rPr>
        <w:t>违反本条例规定，涉嫌犯罪的，依法移送司法机关追究刑事责任。</w:t>
      </w:r>
      <w:r>
        <w:rPr>
          <w:rFonts w:ascii="仿宋" w:hAnsi="仿宋" w:cs="仿宋" w:hint="eastAsia" w:eastAsia="仿宋"/>
          <w:sz w:val="32"/>
          <w:szCs w:val="32"/>
        </w:rPr>
        <w:t>　</w:t>
      </w:r>
    </w:p>
    <w:p>
      <w:pPr>
        <w:pStyle w:val="Normal"/>
        <w:ind w:firstLineChars="200" w:startChars="0" w:start="0" w:endChars="-337"/>
        <w:rPr>
          <w:rFonts w:ascii="仿宋" w:hAnsi="仿宋" w:eastAsia="仿宋" w:cs="仿宋" w:hint="eastAsia"/>
          <w:sz w:val="32"/>
          <w:szCs w:val="32"/>
          <w:shd w:fill="E5E5E5" w:val="clear"/>
        </w:rPr>
      </w:pPr>
      <w:r>
        <w:rPr>
          <w:rFonts w:eastAsia="仿宋" w:cs="仿宋" w:hint="eastAsia" w:ascii="仿宋" w:hAnsi="仿宋"/>
          <w:sz w:val="32"/>
          <w:szCs w:val="32"/>
          <w:shd w:fill="E5E5E5" w:val="clear"/>
        </w:rPr>
      </w:r>
    </w:p>
    <w:p>
      <w:pPr>
        <w:pStyle w:val="Normal"/>
        <w:numPr>
          <w:ilvl w:val="0"/>
          <w:numId w:val="2"/>
        </w:numPr>
        <w:ind w:hanging="1290" w:start="4350" w:endChars="-337"/>
        <w:rPr>
          <w:rFonts w:ascii="黑体;SimHei" w:hAnsi="黑体;SimHei" w:eastAsia="黑体;SimHei" w:cs="黑体;SimHei" w:hint="eastAsia"/>
          <w:sz w:val="32"/>
          <w:szCs w:val="32"/>
        </w:rPr>
      </w:pPr>
      <w:r>
        <w:rPr>
          <w:rFonts w:ascii="黑体;SimHei" w:hAnsi="黑体;SimHei" w:cs="黑体;SimHei" w:hint="eastAsia" w:eastAsia="黑体;SimHei"/>
          <w:sz w:val="32"/>
          <w:szCs w:val="32"/>
        </w:rPr>
        <w:t>附则</w:t>
      </w:r>
    </w:p>
    <w:p>
      <w:pPr>
        <w:pStyle w:val="Normal"/>
        <w:ind w:firstLineChars="0" w:firstLine="0" w:startChars="0" w:start="0" w:endChars="-337"/>
        <w:rPr>
          <w:rFonts w:ascii="仿宋" w:hAnsi="仿宋" w:eastAsia="仿宋" w:cs="仿宋" w:hint="eastAsia"/>
          <w:b/>
          <w:sz w:val="32"/>
          <w:szCs w:val="32"/>
        </w:rPr>
      </w:pPr>
      <w:r>
        <w:rPr>
          <w:rFonts w:eastAsia="仿宋" w:cs="仿宋" w:hint="eastAsia" w:ascii="仿宋" w:hAnsi="仿宋"/>
          <w:b/>
          <w:sz w:val="32"/>
          <w:szCs w:val="32"/>
        </w:rPr>
      </w:r>
    </w:p>
    <w:p>
      <w:pPr>
        <w:pStyle w:val="Normal"/>
        <w:ind w:firstLineChars="200" w:startChars="0" w:start="0" w:endChars="-337"/>
        <w:rPr/>
      </w:pPr>
      <w:r>
        <w:rPr>
          <w:rFonts w:ascii="黑体;SimHei" w:hAnsi="黑体;SimHei" w:cs="黑体;SimHei" w:hint="eastAsia" w:eastAsia="黑体;SimHei"/>
          <w:sz w:val="32"/>
          <w:szCs w:val="32"/>
        </w:rPr>
        <w:t xml:space="preserve">第五十四条 </w:t>
      </w:r>
      <w:r>
        <w:rPr>
          <w:rFonts w:ascii="仿宋" w:hAnsi="仿宋" w:cs="仿宋" w:hint="eastAsia" w:eastAsia="仿宋"/>
          <w:sz w:val="32"/>
          <w:szCs w:val="32"/>
        </w:rPr>
        <w:t>本条例自</w:t>
      </w:r>
      <w:r>
        <w:rPr>
          <w:rFonts w:eastAsia="仿宋" w:cs="仿宋" w:hint="eastAsia" w:ascii="仿宋" w:hAnsi="仿宋"/>
          <w:sz w:val="32"/>
          <w:szCs w:val="32"/>
        </w:rPr>
        <w:t>2012</w:t>
      </w:r>
      <w:r>
        <w:rPr>
          <w:rFonts w:ascii="仿宋" w:hAnsi="仿宋" w:cs="仿宋" w:hint="eastAsia" w:eastAsia="仿宋"/>
          <w:sz w:val="32"/>
          <w:szCs w:val="32"/>
        </w:rPr>
        <w:t>年</w:t>
      </w:r>
      <w:r>
        <w:rPr>
          <w:rFonts w:eastAsia="仿宋" w:cs="仿宋" w:hint="eastAsia" w:ascii="仿宋" w:hAnsi="仿宋"/>
          <w:sz w:val="32"/>
          <w:szCs w:val="32"/>
        </w:rPr>
        <w:t>3</w:t>
      </w:r>
      <w:r>
        <w:rPr>
          <w:rFonts w:ascii="仿宋" w:hAnsi="仿宋" w:cs="仿宋" w:hint="eastAsia" w:eastAsia="仿宋"/>
          <w:sz w:val="32"/>
          <w:szCs w:val="32"/>
        </w:rPr>
        <w:t>月</w:t>
      </w:r>
      <w:r>
        <w:rPr>
          <w:rFonts w:eastAsia="仿宋" w:cs="仿宋" w:hint="eastAsia" w:ascii="仿宋" w:hAnsi="仿宋"/>
          <w:sz w:val="32"/>
          <w:szCs w:val="32"/>
        </w:rPr>
        <w:t xml:space="preserve">1 </w:t>
      </w:r>
      <w:r>
        <w:rPr>
          <w:rFonts w:ascii="仿宋" w:hAnsi="仿宋" w:cs="仿宋" w:hint="eastAsia" w:eastAsia="仿宋"/>
          <w:sz w:val="32"/>
          <w:szCs w:val="32"/>
        </w:rPr>
        <w:t>日起施行。一九九八年十二月十二日黑龙江省第九届人民代表大会常务委员会第六次会议通过的《黑龙江省防震减灾条例》同时废止。</w:t>
      </w:r>
    </w:p>
    <w:p>
      <w:pPr>
        <w:pStyle w:val="Normal"/>
        <w:ind w:firstLineChars="196" w:startChars="0" w:start="0" w:endChars="-337"/>
        <w:rPr>
          <w:rFonts w:ascii="仿宋" w:hAnsi="仿宋" w:eastAsia="仿宋" w:cs="仿宋" w:hint="eastAsia"/>
          <w:sz w:val="32"/>
          <w:szCs w:val="32"/>
          <w:shd w:fill="E5E5E5" w:val="clear"/>
        </w:rPr>
      </w:pPr>
      <w:r>
        <w:rPr>
          <w:rFonts w:eastAsia="仿宋" w:cs="仿宋" w:hint="eastAsia" w:ascii="仿宋" w:hAnsi="仿宋"/>
          <w:sz w:val="32"/>
          <w:szCs w:val="32"/>
          <w:shd w:fill="E5E5E5" w:val="clear"/>
        </w:rPr>
      </w:r>
    </w:p>
    <w:sectPr>
      <w:headerReference w:type="default" r:id="rId2"/>
      <w:footerReference w:type="default" r:id="rId3"/>
      <w:type w:val="nextPage"/>
      <w:pgSz w:w="11906" w:h="16838"/>
      <w:pgMar w:left="1797" w:right="1797"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黑体">
    <w:altName w:val="SimHei"/>
    <w:charset w:val="86"/>
    <w:family w:val="modern"/>
    <w:pitch w:val="default"/>
  </w:font>
  <w:font w:name="仿宋">
    <w:charset w:val="86"/>
    <w:family w:val="modern"/>
    <w:pitch w:val="default"/>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18"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17</w:t>
                          </w:r>
                          <w: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203.3pt;mso-position-horizontal:center;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17</w:t>
                    </w:r>
                    <w: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
      <w:numFmt w:val="chineseCountingThousand"/>
      <w:lvlText w:val="第%1章"/>
      <w:lvlJc w:val="start"/>
      <w:pPr>
        <w:tabs>
          <w:tab w:val="num" w:pos="3600"/>
        </w:tabs>
        <w:ind w:start="3600" w:hanging="1080"/>
      </w:pPr>
      <w:rPr/>
    </w:lvl>
    <w:lvl w:ilvl="1">
      <w:start w:val="1"/>
      <w:numFmt w:val="lowerLetter"/>
      <w:lvlText w:val="%2)"/>
      <w:lvlJc w:val="start"/>
      <w:pPr>
        <w:tabs>
          <w:tab w:val="num" w:pos="3360"/>
        </w:tabs>
        <w:ind w:start="3360" w:hanging="420"/>
      </w:pPr>
    </w:lvl>
    <w:lvl w:ilvl="2">
      <w:start w:val="1"/>
      <w:numFmt w:val="lowerRoman"/>
      <w:lvlText w:val="%3."/>
      <w:lvlJc w:val="end"/>
      <w:pPr>
        <w:tabs>
          <w:tab w:val="num" w:pos="3780"/>
        </w:tabs>
        <w:ind w:start="3780" w:hanging="420"/>
      </w:pPr>
    </w:lvl>
    <w:lvl w:ilvl="3">
      <w:start w:val="1"/>
      <w:numFmt w:val="decimal"/>
      <w:lvlText w:val="%4."/>
      <w:lvlJc w:val="start"/>
      <w:pPr>
        <w:tabs>
          <w:tab w:val="num" w:pos="4200"/>
        </w:tabs>
        <w:ind w:start="4200" w:hanging="420"/>
      </w:pPr>
    </w:lvl>
    <w:lvl w:ilvl="4">
      <w:start w:val="1"/>
      <w:numFmt w:val="lowerLetter"/>
      <w:lvlText w:val="%5)"/>
      <w:lvlJc w:val="start"/>
      <w:pPr>
        <w:tabs>
          <w:tab w:val="num" w:pos="4620"/>
        </w:tabs>
        <w:ind w:start="4620" w:hanging="420"/>
      </w:pPr>
    </w:lvl>
    <w:lvl w:ilvl="5">
      <w:start w:val="1"/>
      <w:numFmt w:val="lowerRoman"/>
      <w:lvlText w:val="%6."/>
      <w:lvlJc w:val="end"/>
      <w:pPr>
        <w:tabs>
          <w:tab w:val="num" w:pos="5040"/>
        </w:tabs>
        <w:ind w:start="5040" w:hanging="420"/>
      </w:pPr>
    </w:lvl>
    <w:lvl w:ilvl="6">
      <w:start w:val="1"/>
      <w:numFmt w:val="decimal"/>
      <w:lvlText w:val="%7."/>
      <w:lvlJc w:val="start"/>
      <w:pPr>
        <w:tabs>
          <w:tab w:val="num" w:pos="5460"/>
        </w:tabs>
        <w:ind w:start="5460" w:hanging="420"/>
      </w:pPr>
    </w:lvl>
    <w:lvl w:ilvl="7">
      <w:start w:val="1"/>
      <w:numFmt w:val="lowerLetter"/>
      <w:lvlText w:val="%8)"/>
      <w:lvlJc w:val="start"/>
      <w:pPr>
        <w:tabs>
          <w:tab w:val="num" w:pos="5880"/>
        </w:tabs>
        <w:ind w:start="5880" w:hanging="420"/>
      </w:pPr>
    </w:lvl>
    <w:lvl w:ilvl="8">
      <w:start w:val="1"/>
      <w:numFmt w:val="lowerRoman"/>
      <w:lvlText w:val="%9."/>
      <w:lvlJc w:val="end"/>
      <w:pPr>
        <w:tabs>
          <w:tab w:val="num" w:pos="6300"/>
        </w:tabs>
        <w:ind w:start="6300" w:hanging="420"/>
      </w:pPr>
    </w:lvl>
  </w:abstractNum>
  <w:abstractNum w:abstractNumId="2">
    <w:lvl w:ilvl="0">
      <w:start w:val="7"/>
      <w:numFmt w:val="chineseCountingThousand"/>
      <w:lvlText w:val="第%1章"/>
      <w:lvlJc w:val="start"/>
      <w:pPr>
        <w:tabs>
          <w:tab w:val="num" w:pos="4350"/>
        </w:tabs>
        <w:ind w:start="4350" w:hanging="1290"/>
      </w:pPr>
      <w:rPr/>
    </w:lvl>
    <w:lvl w:ilvl="1">
      <w:start w:val="1"/>
      <w:numFmt w:val="lowerLetter"/>
      <w:lvlText w:val="%2)"/>
      <w:lvlJc w:val="start"/>
      <w:pPr>
        <w:tabs>
          <w:tab w:val="num" w:pos="3900"/>
        </w:tabs>
        <w:ind w:start="3900" w:hanging="420"/>
      </w:pPr>
    </w:lvl>
    <w:lvl w:ilvl="2">
      <w:start w:val="1"/>
      <w:numFmt w:val="lowerRoman"/>
      <w:lvlText w:val="%3."/>
      <w:lvlJc w:val="end"/>
      <w:pPr>
        <w:tabs>
          <w:tab w:val="num" w:pos="4320"/>
        </w:tabs>
        <w:ind w:start="4320" w:hanging="420"/>
      </w:pPr>
    </w:lvl>
    <w:lvl w:ilvl="3">
      <w:start w:val="1"/>
      <w:numFmt w:val="decimal"/>
      <w:lvlText w:val="%4."/>
      <w:lvlJc w:val="start"/>
      <w:pPr>
        <w:tabs>
          <w:tab w:val="num" w:pos="4740"/>
        </w:tabs>
        <w:ind w:start="4740" w:hanging="420"/>
      </w:pPr>
    </w:lvl>
    <w:lvl w:ilvl="4">
      <w:start w:val="1"/>
      <w:numFmt w:val="lowerLetter"/>
      <w:lvlText w:val="%5)"/>
      <w:lvlJc w:val="start"/>
      <w:pPr>
        <w:tabs>
          <w:tab w:val="num" w:pos="5160"/>
        </w:tabs>
        <w:ind w:start="5160" w:hanging="420"/>
      </w:pPr>
    </w:lvl>
    <w:lvl w:ilvl="5">
      <w:start w:val="1"/>
      <w:numFmt w:val="lowerRoman"/>
      <w:lvlText w:val="%6."/>
      <w:lvlJc w:val="end"/>
      <w:pPr>
        <w:tabs>
          <w:tab w:val="num" w:pos="5580"/>
        </w:tabs>
        <w:ind w:start="5580" w:hanging="420"/>
      </w:pPr>
    </w:lvl>
    <w:lvl w:ilvl="6">
      <w:start w:val="1"/>
      <w:numFmt w:val="decimal"/>
      <w:lvlText w:val="%7."/>
      <w:lvlJc w:val="start"/>
      <w:pPr>
        <w:tabs>
          <w:tab w:val="num" w:pos="6000"/>
        </w:tabs>
        <w:ind w:start="6000" w:hanging="420"/>
      </w:pPr>
    </w:lvl>
    <w:lvl w:ilvl="7">
      <w:start w:val="1"/>
      <w:numFmt w:val="lowerLetter"/>
      <w:lvlText w:val="%8)"/>
      <w:lvlJc w:val="start"/>
      <w:pPr>
        <w:tabs>
          <w:tab w:val="num" w:pos="6420"/>
        </w:tabs>
        <w:ind w:start="6420" w:hanging="420"/>
      </w:pPr>
    </w:lvl>
    <w:lvl w:ilvl="8">
      <w:start w:val="1"/>
      <w:numFmt w:val="lowerRoman"/>
      <w:lvlText w:val="%9."/>
      <w:lvlJc w:val="end"/>
      <w:pPr>
        <w:tabs>
          <w:tab w:val="num" w:pos="6840"/>
        </w:tabs>
        <w:ind w:start="6840" w:hanging="42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WW8Num2z0">
    <w:name w:val="WW8Num2z0"/>
    <w:qFormat/>
    <w:rPr/>
  </w:style>
  <w:style w:type="character" w:styleId="Style14">
    <w:name w:val="默认段落字体"/>
    <w:qFormat/>
    <w:rPr/>
  </w:style>
  <w:style w:type="character" w:styleId="Style15">
    <w:name w:val="批注引用"/>
    <w:basedOn w:val="Style14"/>
    <w:qFormat/>
    <w:rPr>
      <w:sz w:val="21"/>
      <w:szCs w:val="21"/>
    </w:rPr>
  </w:style>
  <w:style w:type="character" w:styleId="PageNumber">
    <w:name w:val="page number"/>
    <w:basedOn w:val="Style14"/>
    <w:rPr/>
  </w:style>
  <w:style w:type="character" w:styleId="Char">
    <w:name w:val="纯文本 Char"/>
    <w:basedOn w:val="Style14"/>
    <w:qFormat/>
    <w:rPr>
      <w:rFonts w:ascii="宋体;SimSun" w:hAnsi="宋体;SimSun" w:eastAsia="宋体;SimSun" w:cs="Courier New"/>
      <w:kern w:val="2"/>
      <w:sz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批注文字"/>
    <w:basedOn w:val="Normal"/>
    <w:qFormat/>
    <w:pPr>
      <w:jc w:val="start"/>
    </w:pPr>
    <w:rPr/>
  </w:style>
  <w:style w:type="paragraph" w:styleId="Style17">
    <w:name w:val="批注主题"/>
    <w:basedOn w:val="Style16"/>
    <w:next w:val="Style16"/>
    <w:qFormat/>
    <w:pPr/>
    <w:rPr>
      <w:b/>
      <w:bCs/>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8">
    <w:name w:val="批注框文本"/>
    <w:basedOn w:val="Normal"/>
    <w:qFormat/>
    <w:pPr/>
    <w:rPr>
      <w:sz w:val="18"/>
      <w:szCs w:val="18"/>
    </w:rPr>
  </w:style>
  <w:style w:type="paragraph" w:styleId="Style19">
    <w:name w:val="纯文本"/>
    <w:basedOn w:val="Normal"/>
    <w:qFormat/>
    <w:pPr/>
    <w:rPr>
      <w:rFonts w:ascii="宋体;SimSun" w:hAnsi="宋体;SimSun" w:eastAsia="宋体;SimSun" w:cs="Courier New"/>
      <w:kern w:val="2"/>
      <w:sz w:val="21"/>
    </w:rPr>
  </w:style>
  <w:style w:type="paragraph" w:styleId="p0">
    <w:name w:val="p0"/>
    <w:basedOn w:val="Normal"/>
    <w:qFormat/>
    <w:pPr>
      <w:widowControl/>
    </w:pPr>
    <w:rPr>
      <w:kern w:val="0"/>
      <w:szCs w:val="21"/>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2011-12-05T15:05:00Z</dcterms:created>
  <dc:creator>user</dc:creator>
  <dc:description/>
  <cp:keywords/>
  <dc:language>en-US</dc:language>
  <cp:lastModifiedBy>Administrator</cp:lastModifiedBy>
  <cp:lastPrinted>2015-05-05T15:14:00Z</cp:lastPrinted>
  <dcterms:modified xsi:type="dcterms:W3CDTF">2018-07-03T11:12:00Z</dcterms:modified>
  <cp:revision>17</cp:revision>
  <dc:subject/>
  <dc:title>黑龙江省防震减灾条例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2052-8.1.0.2998</vt:lpwstr>
  </property>
</Properties>
</file>