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sz w:val="44"/>
          <w:szCs w:val="44"/>
        </w:rPr>
      </w:pPr>
      <w:r>
        <w:rPr>
          <w:rFonts w:hint="eastAsia"/>
          <w:sz w:val="44"/>
          <w:szCs w:val="44"/>
        </w:rPr>
        <w:t xml:space="preserve">         </w:t>
      </w:r>
    </w:p>
    <w:p>
      <w:pPr>
        <w:pStyle w:val="Normal"/>
        <w:rPr>
          <w:rFonts w:hint="eastAsia"/>
          <w:sz w:val="44"/>
          <w:szCs w:val="44"/>
        </w:rPr>
      </w:pPr>
      <w:r>
        <w:rPr>
          <w:rFonts w:hint="eastAsia"/>
          <w:sz w:val="44"/>
          <w:szCs w:val="44"/>
        </w:rPr>
      </w:r>
    </w:p>
    <w:p>
      <w:pPr>
        <w:pStyle w:val="Normal"/>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黑龙江省公路条例</w:t>
      </w:r>
    </w:p>
    <w:p>
      <w:pPr>
        <w:pStyle w:val="Normal"/>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年４月</w:t>
      </w:r>
      <w:r>
        <w:rPr>
          <w:rFonts w:eastAsia="楷体_GB2312" w:hint="eastAsia" w:ascii="楷体_GB2312" w:hAnsi="楷体_GB2312"/>
          <w:sz w:val="32"/>
          <w:szCs w:val="32"/>
        </w:rPr>
        <w:t>15</w:t>
      </w:r>
      <w:r>
        <w:rPr>
          <w:rFonts w:ascii="楷体_GB2312" w:hAnsi="楷体_GB2312" w:hint="eastAsia" w:eastAsia="楷体_GB2312"/>
          <w:sz w:val="32"/>
          <w:szCs w:val="32"/>
        </w:rPr>
        <w:t xml:space="preserve">日黑龙江省第九届人民代表大会常务委员会第九次会议通过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6</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28</w:t>
      </w:r>
      <w:r>
        <w:rPr>
          <w:rFonts w:ascii="楷体_GB2312" w:hAnsi="楷体_GB2312" w:cs="Arial" w:hint="eastAsia" w:eastAsia="楷体_GB2312"/>
          <w:bCs/>
          <w:smallCaps/>
          <w:color w:val="000000"/>
          <w:kern w:val="0"/>
          <w:sz w:val="32"/>
          <w:szCs w:val="32"/>
        </w:rPr>
        <w:t>日黑龙江省第十三届人民代表大会常务委员会第四次会议《黑龙江省人民代表大会常务委员会关于废止和修改</w:t>
      </w:r>
      <w:r>
        <w:rPr>
          <w:rFonts w:eastAsia="楷体_GB2312" w:cs="Arial" w:hint="eastAsia" w:ascii="楷体_GB2312" w:hAnsi="楷体_GB2312"/>
          <w:bCs/>
          <w:smallCaps/>
          <w:color w:val="000000"/>
          <w:kern w:val="0"/>
          <w:sz w:val="32"/>
          <w:szCs w:val="32"/>
        </w:rPr>
        <w:t>&lt;</w:t>
      </w:r>
      <w:r>
        <w:rPr>
          <w:rFonts w:ascii="楷体_GB2312" w:hAnsi="楷体_GB2312" w:cs="Arial" w:hint="eastAsia" w:eastAsia="楷体_GB2312"/>
          <w:bCs/>
          <w:smallCaps/>
          <w:color w:val="000000"/>
          <w:kern w:val="0"/>
          <w:sz w:val="32"/>
          <w:szCs w:val="32"/>
        </w:rPr>
        <w:t>黑龙江省农作物种子管理条例</w:t>
      </w:r>
      <w:r>
        <w:rPr>
          <w:rFonts w:eastAsia="楷体_GB2312" w:cs="Arial" w:hint="eastAsia" w:ascii="楷体_GB2312" w:hAnsi="楷体_GB2312"/>
          <w:bCs/>
          <w:smallCaps/>
          <w:color w:val="000000"/>
          <w:kern w:val="0"/>
          <w:sz w:val="32"/>
          <w:szCs w:val="32"/>
        </w:rPr>
        <w:t>&gt;</w:t>
      </w:r>
      <w:r>
        <w:rPr>
          <w:rFonts w:ascii="楷体_GB2312" w:hAnsi="楷体_GB2312" w:cs="Arial" w:hint="eastAsia" w:eastAsia="楷体_GB2312"/>
          <w:bCs/>
          <w:smallCaps/>
          <w:color w:val="000000"/>
          <w:kern w:val="0"/>
          <w:sz w:val="32"/>
          <w:szCs w:val="32"/>
        </w:rPr>
        <w:t>等</w:t>
      </w:r>
      <w:r>
        <w:rPr>
          <w:rFonts w:eastAsia="楷体_GB2312" w:cs="Arial" w:hint="eastAsia" w:ascii="楷体_GB2312" w:hAnsi="楷体_GB2312"/>
          <w:bCs/>
          <w:smallCaps/>
          <w:color w:val="000000"/>
          <w:kern w:val="0"/>
          <w:sz w:val="32"/>
          <w:szCs w:val="32"/>
        </w:rPr>
        <w:t>63</w:t>
      </w:r>
      <w:r>
        <w:rPr>
          <w:rFonts w:ascii="楷体_GB2312" w:hAnsi="楷体_GB2312" w:cs="Arial" w:hint="eastAsia" w:eastAsia="楷体_GB2312"/>
          <w:bCs/>
          <w:smallCaps/>
          <w:color w:val="000000"/>
          <w:kern w:val="0"/>
          <w:sz w:val="32"/>
          <w:szCs w:val="32"/>
        </w:rPr>
        <w:t xml:space="preserve">部地方性法规的决定》第二次修正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2020</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6</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18</w:t>
      </w:r>
      <w:r>
        <w:rPr>
          <w:rFonts w:ascii="楷体_GB2312" w:hAnsi="楷体_GB2312" w:cs="楷体" w:hint="eastAsia" w:eastAsia="楷体_GB2312"/>
          <w:sz w:val="32"/>
          <w:szCs w:val="32"/>
        </w:rPr>
        <w:t>日黑龙江省第十三届人民代表大会常务委员会第十九次会议《黑龙江省人民代表大会常务委员会关于修改和废止</w:t>
      </w:r>
      <w:r>
        <w:rPr>
          <w:rFonts w:eastAsia="楷体_GB2312" w:cs="楷体" w:hint="eastAsia" w:ascii="楷体_GB2312" w:hAnsi="楷体_GB2312"/>
          <w:sz w:val="32"/>
          <w:szCs w:val="32"/>
        </w:rPr>
        <w:t>&lt;</w:t>
      </w:r>
      <w:r>
        <w:rPr>
          <w:rFonts w:ascii="楷体_GB2312" w:hAnsi="楷体_GB2312" w:cs="楷体" w:hint="eastAsia" w:eastAsia="楷体_GB2312"/>
          <w:sz w:val="32"/>
          <w:szCs w:val="32"/>
        </w:rPr>
        <w:t>黑龙江省体育发展条例</w:t>
      </w:r>
      <w:r>
        <w:rPr>
          <w:rFonts w:eastAsia="楷体_GB2312" w:cs="楷体" w:hint="eastAsia" w:ascii="楷体_GB2312" w:hAnsi="楷体_GB2312"/>
          <w:sz w:val="32"/>
          <w:szCs w:val="32"/>
        </w:rPr>
        <w:t>&gt;</w:t>
      </w:r>
      <w:r>
        <w:rPr>
          <w:rFonts w:ascii="楷体_GB2312" w:hAnsi="楷体_GB2312" w:cs="楷体" w:hint="eastAsia" w:eastAsia="楷体_GB2312"/>
          <w:sz w:val="32"/>
          <w:szCs w:val="32"/>
        </w:rPr>
        <w:t>等</w:t>
      </w:r>
      <w:r>
        <w:rPr>
          <w:rFonts w:eastAsia="楷体_GB2312" w:cs="楷体" w:hint="eastAsia" w:ascii="楷体_GB2312" w:hAnsi="楷体_GB2312"/>
          <w:sz w:val="32"/>
          <w:szCs w:val="32"/>
        </w:rPr>
        <w:t>15</w:t>
      </w:r>
      <w:r>
        <w:rPr>
          <w:rFonts w:ascii="楷体_GB2312" w:hAnsi="楷体_GB2312" w:cs="楷体" w:hint="eastAsia" w:eastAsia="楷体_GB2312"/>
          <w:sz w:val="32"/>
          <w:szCs w:val="32"/>
        </w:rPr>
        <w:t>部地方性法规的决定》第三次修正</w:t>
      </w:r>
      <w:r>
        <w:rPr>
          <w:rFonts w:ascii="楷体_GB2312" w:hAnsi="楷体_GB2312" w:hint="eastAsia" w:eastAsia="楷体_GB2312"/>
          <w:sz w:val="32"/>
          <w:szCs w:val="32"/>
        </w:rPr>
        <w:t>）</w:t>
      </w:r>
    </w:p>
    <w:p>
      <w:pPr>
        <w:pStyle w:val="Normal"/>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第一章　总　则</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第一条</w:t>
      </w:r>
      <w:r>
        <w:rPr>
          <w:rFonts w:ascii="仿宋_GB2312" w:hAnsi="仿宋_GB2312" w:hint="eastAsia" w:eastAsia="仿宋_GB2312"/>
          <w:sz w:val="32"/>
          <w:szCs w:val="32"/>
        </w:rPr>
        <w:t>　为加强对公路建设、养护和管理，加快公路事业发展，适应经济建设和人民生活需要，根据《中华人民共和国公路法》及有关法律、法规，结合本省实际，制定本条例。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第二条</w:t>
      </w:r>
      <w:r>
        <w:rPr>
          <w:rFonts w:ascii="仿宋_GB2312" w:hAnsi="仿宋_GB2312" w:hint="eastAsia" w:eastAsia="仿宋_GB2312"/>
          <w:sz w:val="32"/>
          <w:szCs w:val="32"/>
        </w:rPr>
        <w:t>　在本省行政区域内从事公路的规划、建设、养护、经营、使用和管理，适用本条例。</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本条例所称公路是指本省行政区域内的国道、省道、县道、乡道，包括公路桥梁、公路隧道和公路渡口。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本条例对专用公路有规定的，适用于专用公路。</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第三条</w:t>
      </w:r>
      <w:r>
        <w:rPr>
          <w:rFonts w:ascii="仿宋_GB2312" w:hAnsi="仿宋_GB2312" w:hint="eastAsia" w:eastAsia="仿宋_GB2312"/>
          <w:sz w:val="32"/>
          <w:szCs w:val="32"/>
        </w:rPr>
        <w:t>　公路的发展应遵循全面规划、合理布局、确保质量、保障畅通、保护环境、建设改造与养护并重的原则。</w:t>
      </w:r>
    </w:p>
    <w:p>
      <w:pPr>
        <w:pStyle w:val="Normal"/>
        <w:rPr/>
      </w:pPr>
      <w:r>
        <w:rPr>
          <w:rFonts w:ascii="黑体;SimHei" w:hAnsi="黑体;SimHei" w:cs="黑体;SimHei" w:hint="eastAsia" w:eastAsia="黑体;SimHei"/>
          <w:sz w:val="32"/>
          <w:szCs w:val="32"/>
        </w:rPr>
        <w:t>　　第四条</w:t>
      </w:r>
      <w:r>
        <w:rPr>
          <w:rFonts w:ascii="仿宋_GB2312" w:hAnsi="仿宋_GB2312" w:hint="eastAsia" w:eastAsia="仿宋_GB2312"/>
          <w:sz w:val="32"/>
          <w:szCs w:val="32"/>
        </w:rPr>
        <w:t>　各级人民政府应采取有力措施，加大资金投入，调动各方面积极性，扶持、促进公路建设。</w:t>
      </w:r>
    </w:p>
    <w:p>
      <w:pPr>
        <w:pStyle w:val="Normal"/>
        <w:rPr/>
      </w:pP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县级以上人民政府交通主管部门是本行政区域内的公路主管部门，其所属的公路管理机构行使公路行政管理职责。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仿宋_GB2312" w:hAnsi="仿宋_GB2312" w:cs="仿宋_GB2312" w:hint="eastAsia" w:eastAsia="仿宋_GB2312"/>
          <w:sz w:val="32"/>
          <w:szCs w:val="32"/>
        </w:rPr>
        <w:t>专用公路由其主管单位建设、养护和管理，省人民政府交通主管部门（以下简称省交通主管部门）负责对专用公路建设、养护和管理的监督指导。</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w:t>
      </w:r>
      <w:r>
        <w:rPr>
          <w:rFonts w:ascii="仿宋" w:hAnsi="仿宋" w:cs="仿宋" w:hint="eastAsia" w:eastAsia="仿宋"/>
          <w:bCs/>
          <w:color w:val="000000"/>
          <w:sz w:val="32"/>
          <w:szCs w:val="32"/>
        </w:rPr>
        <w:t>禁止任何单位和个人在公路上非法设卡、收费、罚款和拦截车辆。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公路规划</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第七条</w:t>
      </w:r>
      <w:r>
        <w:rPr>
          <w:rFonts w:ascii="仿宋_GB2312" w:hAnsi="仿宋_GB2312" w:hint="eastAsia" w:eastAsia="仿宋_GB2312"/>
          <w:sz w:val="32"/>
          <w:szCs w:val="32"/>
        </w:rPr>
        <w:t>　公路规划的编制与审批：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（一）国道规划按国家有关规定编制和审批；</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（二）省道规划由省交通主管部门会同同级有关部门并商省道沿线市人民政府（行署）编制，报省人民政府批准，并报国务院交通主管部门备案；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仿宋" w:hAnsi="仿宋" w:cs="仿宋" w:hint="eastAsia" w:eastAsia="仿宋"/>
          <w:sz w:val="32"/>
          <w:szCs w:val="32"/>
        </w:rPr>
        <w:t>（三）</w:t>
      </w:r>
      <w:r>
        <w:rPr>
          <w:rFonts w:ascii="仿宋" w:hAnsi="仿宋" w:cs="仿宋" w:hint="eastAsia" w:eastAsia="仿宋"/>
          <w:bCs/>
          <w:color w:val="000000"/>
          <w:sz w:val="32"/>
          <w:szCs w:val="32"/>
        </w:rPr>
        <w:t>县道规划由县级人民政府交通主管部门会同同级有关部门编制，经本级人民政府审定后，报上一级人民政府批准，并报省人民政府</w:t>
      </w:r>
      <w:r>
        <w:rPr>
          <w:rFonts w:ascii="仿宋" w:hAnsi="仿宋" w:cs="仿宋" w:hint="eastAsia" w:eastAsia="仿宋"/>
          <w:sz w:val="32"/>
          <w:szCs w:val="32"/>
        </w:rPr>
        <w:t>交通主管部门备案</w:t>
      </w:r>
      <w:r>
        <w:rPr>
          <w:rFonts w:ascii="仿宋" w:hAnsi="仿宋" w:cs="仿宋" w:hint="eastAsia" w:eastAsia="仿宋"/>
          <w:bCs/>
          <w:color w:val="000000"/>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仿宋" w:hAnsi="仿宋" w:cs="仿宋" w:hint="eastAsia" w:eastAsia="仿宋"/>
          <w:sz w:val="32"/>
          <w:szCs w:val="32"/>
        </w:rPr>
        <w:t>（四）</w:t>
      </w:r>
      <w:r>
        <w:rPr>
          <w:rFonts w:ascii="仿宋" w:hAnsi="仿宋" w:cs="仿宋" w:hint="eastAsia" w:eastAsia="仿宋"/>
          <w:bCs/>
          <w:color w:val="000000"/>
          <w:sz w:val="32"/>
          <w:szCs w:val="32"/>
        </w:rPr>
        <w:t>乡道规划由县级人民政府交通主管部门协助乡、镇人民政府编制，经县级人民政府批准，并报市人民政府（行署）交通主管部门备案。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仿宋" w:hAnsi="仿宋" w:cs="仿宋" w:hint="eastAsia" w:eastAsia="仿宋"/>
          <w:bCs/>
          <w:color w:val="000000"/>
          <w:sz w:val="32"/>
          <w:szCs w:val="32"/>
        </w:rPr>
        <w:t>专用公路规划由专用公路的主管单位编制，经其上级主管部门审定后，报县级以上人民政府交通主管部门审核。</w:t>
      </w:r>
    </w:p>
    <w:p>
      <w:pPr>
        <w:pStyle w:val="Normal"/>
        <w:rPr/>
      </w:pPr>
      <w:r>
        <w:rPr>
          <w:rFonts w:ascii="黑体;SimHei" w:hAnsi="黑体;SimHei" w:cs="黑体;SimHei" w:hint="eastAsia" w:eastAsia="黑体;SimHei"/>
          <w:sz w:val="32"/>
          <w:szCs w:val="32"/>
        </w:rPr>
        <w:t>　　第八条</w:t>
      </w:r>
      <w:r>
        <w:rPr>
          <w:rFonts w:ascii="仿宋_GB2312" w:hAnsi="仿宋_GB2312" w:hint="eastAsia" w:eastAsia="仿宋_GB2312"/>
          <w:sz w:val="32"/>
          <w:szCs w:val="32"/>
        </w:rPr>
        <w:t>　经批准的公路规划，需要调整或修改的，由原编制机关提出调整或修改方案，报原批准机关批准。</w:t>
      </w:r>
    </w:p>
    <w:p>
      <w:pPr>
        <w:pStyle w:val="Normal"/>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w:t>
      </w:r>
      <w:r>
        <w:rPr>
          <w:rFonts w:ascii="仿宋" w:hAnsi="仿宋" w:cs="仿宋" w:hint="eastAsia" w:eastAsia="仿宋"/>
          <w:bCs/>
          <w:color w:val="000000"/>
          <w:sz w:val="32"/>
          <w:szCs w:val="32"/>
        </w:rPr>
        <w:t>规划和新建村镇、开发区、</w:t>
      </w:r>
      <w:r>
        <w:rPr>
          <w:rFonts w:ascii="仿宋" w:hAnsi="仿宋" w:cs="仿宋" w:hint="eastAsia" w:eastAsia="仿宋"/>
          <w:kern w:val="0"/>
          <w:sz w:val="32"/>
          <w:szCs w:val="32"/>
          <w:shd w:fill="FFFFFF" w:val="clear"/>
          <w:lang w:bidi="ar"/>
        </w:rPr>
        <w:t>学校和货物集散地、大型商业网点、农贸市场等公共场所，与公路建筑控制区边界外缘的距离应符合下列标准，并尽可能在公路一侧建设：</w:t>
      </w:r>
    </w:p>
    <w:p>
      <w:pPr>
        <w:pStyle w:val="Normal"/>
        <w:widowControl/>
        <w:shd w:fill="FFFFFF" w:val="clear"/>
        <w:tabs>
          <w:tab w:val="clear" w:pos="420"/>
          <w:tab w:val="left" w:pos="508" w:leader="none"/>
        </w:tabs>
        <w:ind w:firstLineChars="200" w:startChars="0" w:start="0" w:endChars="0" w:end="0"/>
        <w:jc w:val="start"/>
        <w:textAlignment w:val="baseline"/>
        <w:rPr>
          <w:rFonts w:ascii="仿宋" w:hAnsi="仿宋" w:eastAsia="仿宋" w:cs="仿宋" w:hint="eastAsia"/>
          <w:bCs/>
          <w:color w:val="000000"/>
          <w:sz w:val="32"/>
          <w:szCs w:val="32"/>
        </w:rPr>
      </w:pPr>
      <w:r>
        <w:rPr>
          <w:rFonts w:ascii="仿宋" w:hAnsi="仿宋" w:cs="仿宋" w:hint="eastAsia" w:eastAsia="仿宋"/>
          <w:sz w:val="32"/>
          <w:szCs w:val="32"/>
        </w:rPr>
        <w:t>（一）</w:t>
      </w:r>
      <w:r>
        <w:rPr>
          <w:rFonts w:ascii="仿宋" w:hAnsi="仿宋" w:cs="仿宋" w:hint="eastAsia" w:eastAsia="仿宋"/>
          <w:kern w:val="0"/>
          <w:sz w:val="32"/>
          <w:szCs w:val="32"/>
          <w:shd w:fill="FFFFFF" w:val="clear"/>
          <w:lang w:bidi="ar"/>
        </w:rPr>
        <w:t>国道、省道不少于五十米；</w:t>
      </w:r>
    </w:p>
    <w:p>
      <w:pPr>
        <w:pStyle w:val="Normal"/>
        <w:ind w:firstLineChars="200" w:startChars="0" w:start="0" w:endChars="0" w:end="0"/>
        <w:rPr>
          <w:rFonts w:ascii="仿宋_GB2312" w:hAnsi="仿宋_GB2312" w:eastAsia="仿宋_GB2312" w:hint="eastAsia"/>
          <w:sz w:val="32"/>
          <w:szCs w:val="32"/>
        </w:rPr>
      </w:pPr>
      <w:r>
        <w:rPr>
          <w:rFonts w:ascii="仿宋" w:hAnsi="仿宋" w:cs="仿宋" w:hint="eastAsia" w:eastAsia="仿宋"/>
          <w:sz w:val="32"/>
          <w:szCs w:val="32"/>
        </w:rPr>
        <w:t>（二）</w:t>
      </w:r>
      <w:r>
        <w:rPr>
          <w:rFonts w:ascii="仿宋" w:hAnsi="仿宋" w:cs="仿宋" w:hint="eastAsia" w:eastAsia="仿宋"/>
          <w:kern w:val="0"/>
          <w:sz w:val="32"/>
          <w:szCs w:val="32"/>
          <w:shd w:fill="FFFFFF" w:val="clear"/>
          <w:lang w:bidi="ar"/>
        </w:rPr>
        <w:t>县道、乡道不少于二十米。</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公路建设</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公</w:t>
      </w:r>
      <w:r>
        <w:rPr>
          <w:rFonts w:ascii="仿宋" w:hAnsi="仿宋" w:cs="仿宋" w:hint="eastAsia" w:eastAsia="仿宋"/>
          <w:color w:val="333333"/>
          <w:kern w:val="0"/>
          <w:sz w:val="32"/>
          <w:szCs w:val="32"/>
        </w:rPr>
        <w:t>路建设应统筹规划、条块结合、分级负责、联合建设。</w:t>
      </w:r>
    </w:p>
    <w:p>
      <w:pPr>
        <w:pStyle w:val="Normal"/>
        <w:ind w:firstLineChars="200" w:startChars="0" w:start="0" w:endChars="0" w:end="0"/>
        <w:rPr>
          <w:rFonts w:ascii="仿宋" w:hAnsi="仿宋" w:eastAsia="仿宋" w:cs="仿宋" w:hint="eastAsia"/>
          <w:color w:val="333333"/>
          <w:kern w:val="0"/>
          <w:sz w:val="32"/>
          <w:szCs w:val="32"/>
        </w:rPr>
      </w:pPr>
      <w:r>
        <w:rPr>
          <w:rFonts w:ascii="仿宋" w:hAnsi="仿宋" w:cs="仿宋" w:hint="eastAsia" w:eastAsia="仿宋"/>
          <w:color w:val="333333"/>
          <w:kern w:val="0"/>
          <w:sz w:val="32"/>
          <w:szCs w:val="32"/>
        </w:rPr>
        <w:t>国道、省道的建设由省人民政府统筹负责，建设资金按财政事权和支出责任划分有关规定执行。</w:t>
      </w:r>
    </w:p>
    <w:p>
      <w:pPr>
        <w:pStyle w:val="Normal"/>
        <w:ind w:firstLineChars="200" w:startChars="0" w:start="0" w:endChars="0" w:end="0"/>
        <w:rPr>
          <w:rFonts w:ascii="仿宋" w:hAnsi="仿宋" w:eastAsia="仿宋" w:cs="仿宋" w:hint="eastAsia"/>
          <w:color w:val="333333"/>
          <w:kern w:val="0"/>
          <w:sz w:val="32"/>
          <w:szCs w:val="32"/>
        </w:rPr>
      </w:pPr>
      <w:r>
        <w:rPr>
          <w:rFonts w:ascii="仿宋" w:hAnsi="仿宋" w:cs="仿宋" w:hint="eastAsia" w:eastAsia="仿宋"/>
          <w:color w:val="333333"/>
          <w:kern w:val="0"/>
          <w:sz w:val="32"/>
          <w:szCs w:val="32"/>
        </w:rPr>
        <w:t>县道以下公路建设由县</w:t>
      </w:r>
      <w:r>
        <w:rPr>
          <w:rFonts w:eastAsia="仿宋" w:cs="仿宋" w:hint="eastAsia" w:ascii="仿宋" w:hAnsi="仿宋"/>
          <w:color w:val="333333"/>
          <w:kern w:val="0"/>
          <w:sz w:val="32"/>
          <w:szCs w:val="32"/>
        </w:rPr>
        <w:t>(</w:t>
      </w:r>
      <w:r>
        <w:rPr>
          <w:rFonts w:ascii="仿宋" w:hAnsi="仿宋" w:cs="仿宋" w:hint="eastAsia" w:eastAsia="仿宋"/>
          <w:color w:val="333333"/>
          <w:kern w:val="0"/>
          <w:sz w:val="32"/>
          <w:szCs w:val="32"/>
        </w:rPr>
        <w:t>市</w:t>
      </w:r>
      <w:r>
        <w:rPr>
          <w:rFonts w:eastAsia="仿宋" w:cs="仿宋" w:hint="eastAsia" w:ascii="仿宋" w:hAnsi="仿宋"/>
          <w:color w:val="333333"/>
          <w:kern w:val="0"/>
          <w:sz w:val="32"/>
          <w:szCs w:val="32"/>
        </w:rPr>
        <w:t>)</w:t>
      </w:r>
      <w:r>
        <w:rPr>
          <w:rFonts w:ascii="仿宋" w:hAnsi="仿宋" w:cs="仿宋" w:hint="eastAsia" w:eastAsia="仿宋"/>
          <w:color w:val="333333"/>
          <w:kern w:val="0"/>
          <w:sz w:val="32"/>
          <w:szCs w:val="32"/>
        </w:rPr>
        <w:t>人民政府负责，建设资金由县</w:t>
      </w:r>
      <w:r>
        <w:rPr>
          <w:rFonts w:eastAsia="仿宋" w:cs="仿宋" w:hint="eastAsia" w:ascii="仿宋" w:hAnsi="仿宋"/>
          <w:color w:val="333333"/>
          <w:kern w:val="0"/>
          <w:sz w:val="32"/>
          <w:szCs w:val="32"/>
        </w:rPr>
        <w:t>(</w:t>
      </w:r>
      <w:r>
        <w:rPr>
          <w:rFonts w:ascii="仿宋" w:hAnsi="仿宋" w:cs="仿宋" w:hint="eastAsia" w:eastAsia="仿宋"/>
          <w:color w:val="333333"/>
          <w:kern w:val="0"/>
          <w:sz w:val="32"/>
          <w:szCs w:val="32"/>
        </w:rPr>
        <w:t>市</w:t>
      </w:r>
      <w:r>
        <w:rPr>
          <w:rFonts w:eastAsia="仿宋" w:cs="仿宋" w:hint="eastAsia" w:ascii="仿宋" w:hAnsi="仿宋"/>
          <w:color w:val="333333"/>
          <w:kern w:val="0"/>
          <w:sz w:val="32"/>
          <w:szCs w:val="32"/>
        </w:rPr>
        <w:t>)</w:t>
      </w:r>
      <w:r>
        <w:rPr>
          <w:rFonts w:ascii="仿宋" w:hAnsi="仿宋" w:cs="仿宋" w:hint="eastAsia" w:eastAsia="仿宋"/>
          <w:color w:val="333333"/>
          <w:kern w:val="0"/>
          <w:sz w:val="32"/>
          <w:szCs w:val="32"/>
        </w:rPr>
        <w:t>人民政府承担。</w:t>
      </w:r>
    </w:p>
    <w:p>
      <w:pPr>
        <w:pStyle w:val="Normal"/>
        <w:ind w:firstLineChars="200" w:startChars="0" w:start="0" w:endChars="0" w:end="0"/>
        <w:rPr>
          <w:rFonts w:ascii="仿宋" w:hAnsi="仿宋" w:eastAsia="仿宋" w:cs="仿宋" w:hint="eastAsia"/>
          <w:color w:val="333333"/>
          <w:kern w:val="0"/>
          <w:sz w:val="32"/>
          <w:szCs w:val="32"/>
        </w:rPr>
      </w:pPr>
      <w:r>
        <w:rPr>
          <w:rFonts w:ascii="仿宋" w:hAnsi="仿宋" w:cs="仿宋" w:hint="eastAsia" w:eastAsia="仿宋"/>
          <w:color w:val="333333"/>
          <w:kern w:val="0"/>
          <w:sz w:val="32"/>
          <w:szCs w:val="32"/>
        </w:rPr>
        <w:t>公路建设、改造所使用的国有土地，县级以上人民政府应依法予以划拨，任何单位和个人不得非法收取费用。</w:t>
      </w:r>
    </w:p>
    <w:p>
      <w:pPr>
        <w:pStyle w:val="Normal"/>
        <w:ind w:firstLineChars="200" w:startChars="0" w:start="0" w:endChars="0" w:end="0"/>
        <w:rPr>
          <w:rFonts w:ascii="仿宋" w:hAnsi="仿宋" w:eastAsia="仿宋" w:cs="仿宋" w:hint="eastAsia"/>
          <w:color w:val="333333"/>
          <w:kern w:val="0"/>
          <w:sz w:val="32"/>
          <w:szCs w:val="32"/>
        </w:rPr>
      </w:pPr>
      <w:r>
        <w:rPr>
          <w:rFonts w:ascii="仿宋" w:hAnsi="仿宋" w:cs="仿宋" w:hint="eastAsia" w:eastAsia="仿宋"/>
          <w:color w:val="333333"/>
          <w:kern w:val="0"/>
          <w:sz w:val="32"/>
          <w:szCs w:val="32"/>
        </w:rPr>
        <w:t>征地、拆迁、安置工作由市、县级人民政府负责，并承担相关费用。”</w:t>
      </w:r>
    </w:p>
    <w:p>
      <w:pPr>
        <w:pStyle w:val="Normal"/>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公路建设项目的设计和施工应符合依法保护环境、保护文物和防止水土流失的要求。公路建设项目应按国家有关规定编制水土保持方案，并与公路建设项目同时设计、同时施工、同时验收。</w:t>
      </w:r>
    </w:p>
    <w:p>
      <w:pPr>
        <w:pStyle w:val="Normal"/>
        <w:rPr/>
      </w:pPr>
      <w:r>
        <w:rPr>
          <w:rFonts w:ascii="黑体;SimHei" w:hAnsi="黑体;SimHei" w:cs="黑体;SimHei" w:hint="eastAsia" w:eastAsia="黑体;SimHei"/>
          <w:sz w:val="32"/>
          <w:szCs w:val="32"/>
        </w:rPr>
        <w:t>　　第十二条</w:t>
      </w:r>
      <w:r>
        <w:rPr>
          <w:rFonts w:ascii="仿宋_GB2312" w:hAnsi="仿宋_GB2312" w:hint="eastAsia" w:eastAsia="仿宋_GB2312"/>
          <w:sz w:val="32"/>
          <w:szCs w:val="32"/>
        </w:rPr>
        <w:t>　公路建设应实行国家投资、地方筹资、社会配资和利用外资，多渠道筹融资体制。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公路建设资金应专款专用，不得挪用。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第十三条</w:t>
      </w:r>
      <w:r>
        <w:rPr>
          <w:rFonts w:ascii="仿宋_GB2312" w:hAnsi="仿宋_GB2312" w:hint="eastAsia" w:eastAsia="仿宋_GB2312"/>
          <w:sz w:val="32"/>
          <w:szCs w:val="32"/>
        </w:rPr>
        <w:t>　公路建设项目应按照国家有关法律、法规和规定实行项目法人负责制度、招投标制度、工程监理制度、合同管理制度和工程质量终身负责制度。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公路建设的设计、施工和监理单位，不得转包业务。</w:t>
      </w:r>
    </w:p>
    <w:p>
      <w:pPr>
        <w:pStyle w:val="Normal"/>
        <w:rPr/>
      </w:pPr>
      <w:r>
        <w:rPr>
          <w:rFonts w:ascii="黑体;SimHei" w:hAnsi="黑体;SimHei" w:cs="黑体;SimHei" w:hint="eastAsia" w:eastAsia="黑体;SimHei"/>
          <w:sz w:val="32"/>
          <w:szCs w:val="32"/>
        </w:rPr>
        <w:t>　　第十四条</w:t>
      </w:r>
      <w:r>
        <w:rPr>
          <w:rFonts w:ascii="仿宋_GB2312" w:hAnsi="仿宋_GB2312" w:hint="eastAsia" w:eastAsia="仿宋_GB2312"/>
          <w:sz w:val="32"/>
          <w:szCs w:val="32"/>
        </w:rPr>
        <w:t>　公路建设工程实行全面质量监督管理制度。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交通主管部门和建设行政主管部门应依法对工程质量实行监督和管理。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公路建设工程项目的建设单位和勘察设计、施工、监理单位，应接受监督和管理。</w:t>
      </w:r>
    </w:p>
    <w:p>
      <w:pPr>
        <w:pStyle w:val="Normal"/>
        <w:rPr/>
      </w:pPr>
      <w:r>
        <w:rPr>
          <w:rFonts w:ascii="黑体;SimHei" w:hAnsi="黑体;SimHei" w:cs="黑体;SimHei" w:hint="eastAsia" w:eastAsia="黑体;SimHei"/>
          <w:sz w:val="32"/>
          <w:szCs w:val="32"/>
        </w:rPr>
        <w:t>　　第十五条</w:t>
      </w:r>
      <w:r>
        <w:rPr>
          <w:rFonts w:ascii="仿宋_GB2312" w:hAnsi="仿宋_GB2312" w:hint="eastAsia" w:eastAsia="仿宋_GB2312"/>
          <w:sz w:val="32"/>
          <w:szCs w:val="32"/>
        </w:rPr>
        <w:t>　公路工程施工时，施工单位应在施工路段两端设置明显的施工标志、安全标志。需要车辆绕行的，应在绕行路口设置标志；不能绕行的，应按保证通行和安全的要求修建临时便道。</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第十六条</w:t>
      </w:r>
      <w:r>
        <w:rPr>
          <w:rFonts w:ascii="仿宋_GB2312" w:hAnsi="仿宋_GB2312" w:hint="eastAsia" w:eastAsia="仿宋_GB2312"/>
          <w:sz w:val="32"/>
          <w:szCs w:val="32"/>
        </w:rPr>
        <w:t>　</w:t>
      </w:r>
      <w:r>
        <w:rPr>
          <w:rFonts w:ascii="仿宋" w:hAnsi="仿宋" w:cs="仿宋" w:hint="eastAsia" w:eastAsia="仿宋"/>
          <w:bCs/>
          <w:color w:val="000000"/>
          <w:sz w:val="32"/>
          <w:szCs w:val="32"/>
        </w:rPr>
        <w:t>省交通主管部门</w:t>
      </w:r>
      <w:r>
        <w:rPr>
          <w:rFonts w:ascii="仿宋" w:hAnsi="仿宋" w:cs="仿宋" w:hint="eastAsia" w:eastAsia="仿宋"/>
          <w:bCs/>
          <w:sz w:val="32"/>
          <w:szCs w:val="32"/>
        </w:rPr>
        <w:t>负责</w:t>
      </w:r>
      <w:r>
        <w:rPr>
          <w:rFonts w:ascii="仿宋" w:hAnsi="仿宋" w:cs="仿宋" w:hint="eastAsia" w:eastAsia="仿宋"/>
          <w:sz w:val="32"/>
          <w:szCs w:val="32"/>
        </w:rPr>
        <w:t>本行政区域内</w:t>
      </w:r>
      <w:r>
        <w:rPr>
          <w:rFonts w:ascii="仿宋" w:hAnsi="仿宋" w:cs="仿宋" w:hint="eastAsia" w:eastAsia="仿宋"/>
          <w:bCs/>
          <w:color w:val="000000"/>
          <w:sz w:val="32"/>
          <w:szCs w:val="32"/>
        </w:rPr>
        <w:t>公路建设工程造价的</w:t>
      </w:r>
      <w:r>
        <w:rPr>
          <w:rFonts w:ascii="仿宋" w:hAnsi="仿宋" w:cs="仿宋" w:hint="eastAsia" w:eastAsia="仿宋"/>
          <w:sz w:val="32"/>
          <w:szCs w:val="32"/>
        </w:rPr>
        <w:t>监督管理</w:t>
      </w:r>
      <w:r>
        <w:rPr>
          <w:rFonts w:ascii="仿宋" w:hAnsi="仿宋" w:cs="仿宋" w:hint="eastAsia" w:eastAsia="仿宋"/>
          <w:bCs/>
          <w:color w:val="000000"/>
          <w:sz w:val="32"/>
          <w:szCs w:val="32"/>
        </w:rPr>
        <w:t>。未经批准，不得擅自提高或降低工程造价定额。</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w:t>
      </w:r>
      <w:r>
        <w:rPr>
          <w:rFonts w:ascii="仿宋" w:hAnsi="仿宋" w:cs="仿宋" w:hint="eastAsia" w:eastAsia="仿宋"/>
          <w:bCs/>
          <w:color w:val="000000"/>
          <w:sz w:val="32"/>
          <w:szCs w:val="32"/>
        </w:rPr>
        <w:t>公路建设必须符合公路工程技术标准。公路设计文件内容不得擅自变更。项目竣工后，应按国家有关规定进行验收。未经验收或验收不合格的项目，不得交付使用。</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第四章　公路养护</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第十八条</w:t>
      </w:r>
      <w:r>
        <w:rPr>
          <w:rFonts w:ascii="仿宋_GB2312" w:hAnsi="仿宋_GB2312" w:hint="eastAsia" w:eastAsia="仿宋_GB2312"/>
          <w:sz w:val="32"/>
          <w:szCs w:val="32"/>
        </w:rPr>
        <w:t>　国道、省道养护由省公路管理机构负责；县道养护由县（市）公路管理机构负责；乡道养护由乡、镇人民政府负责。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公路应坚持常年养护、保证公路经常处于良好状态。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公路发生翻浆、水毁、雪阻等自然灾害时，公路管理机构要立即组织力量抢修，当公路管理机构抢修力量不足时，沿线各级人民政府应组织社会力量及时修复。</w:t>
      </w:r>
    </w:p>
    <w:p>
      <w:pPr>
        <w:pStyle w:val="Normal"/>
        <w:rPr/>
      </w:pP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公路养护需要封路时，施工单位应提前发布公告，标明绕行路线，设置安全标志，并采取措施保证通行。</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第二十条</w:t>
      </w:r>
      <w:r>
        <w:rPr>
          <w:rFonts w:ascii="仿宋_GB2312" w:hAnsi="仿宋_GB2312" w:hint="eastAsia" w:eastAsia="仿宋_GB2312"/>
          <w:sz w:val="32"/>
          <w:szCs w:val="32"/>
        </w:rPr>
        <w:t>　各级人民政府对公路修建、养护需要使用国有荒山、荒地或者需要在国有荒山、荒地、河滩、滩涂上挖砂、采石、取土的，依照有关法律、行政法规的规定办理，任何单位和个人不得阻挠或者非法收取费用。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废弃的公路养护料场由公路管理机构负责采取水土保持措施。</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第五章　路政管理</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jc w:val="start"/>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w:t>
      </w:r>
      <w:r>
        <w:rPr>
          <w:rFonts w:ascii="仿宋" w:hAnsi="仿宋" w:cs="仿宋" w:hint="eastAsia" w:eastAsia="仿宋"/>
          <w:color w:val="000000"/>
          <w:kern w:val="0"/>
          <w:sz w:val="32"/>
          <w:szCs w:val="32"/>
          <w:shd w:fill="FFFFFF" w:val="clear"/>
          <w:lang w:bidi="ar"/>
        </w:rPr>
        <w:t>县级以上人民政府应根据保障公路运行安全和节约用地的原则以及公路发展的需要，组织有关部门划定公路建筑控制区的范围</w:t>
      </w:r>
      <w:bookmarkStart w:id="0" w:name="tiao_11_kuan_2"/>
      <w:bookmarkEnd w:id="0"/>
      <w:r>
        <w:rPr>
          <w:rFonts w:ascii="仿宋" w:hAnsi="仿宋" w:cs="仿宋" w:hint="eastAsia" w:eastAsia="仿宋"/>
          <w:color w:val="000000"/>
          <w:kern w:val="0"/>
          <w:sz w:val="32"/>
          <w:szCs w:val="32"/>
          <w:shd w:fill="FFFFFF" w:val="clear"/>
          <w:lang w:bidi="ar"/>
        </w:rPr>
        <w:t>。</w:t>
      </w:r>
    </w:p>
    <w:p>
      <w:pPr>
        <w:pStyle w:val="Normal"/>
        <w:ind w:firstLineChars="200" w:startChars="0" w:start="0" w:endChars="0" w:end="0"/>
        <w:jc w:val="start"/>
        <w:rPr>
          <w:rFonts w:ascii="仿宋" w:hAnsi="仿宋" w:eastAsia="仿宋" w:cs="仿宋" w:hint="eastAsia"/>
          <w:color w:val="000000"/>
          <w:kern w:val="0"/>
          <w:sz w:val="32"/>
          <w:szCs w:val="32"/>
          <w:shd w:fill="FFFFFF" w:val="clear"/>
          <w:lang w:bidi="ar"/>
        </w:rPr>
      </w:pPr>
      <w:r>
        <w:rPr>
          <w:rFonts w:ascii="仿宋" w:hAnsi="仿宋" w:cs="仿宋" w:hint="eastAsia" w:eastAsia="仿宋"/>
          <w:color w:val="000000"/>
          <w:kern w:val="0"/>
          <w:sz w:val="32"/>
          <w:szCs w:val="32"/>
          <w:shd w:fill="FFFFFF" w:val="clear"/>
          <w:lang w:bidi="ar"/>
        </w:rPr>
        <w:t>公路建筑控制区的范围，从公路用地外缘起向外的距离标准为：</w:t>
      </w:r>
      <w:bookmarkStart w:id="1" w:name="tiao_11_kuan_2_xiang_1"/>
      <w:bookmarkEnd w:id="1"/>
    </w:p>
    <w:p>
      <w:pPr>
        <w:pStyle w:val="Normal"/>
        <w:widowControl/>
        <w:shd w:fill="FFFFFF" w:val="clear"/>
        <w:ind w:firstLine="640" w:end="0"/>
        <w:jc w:val="start"/>
        <w:textAlignment w:val="baseline"/>
        <w:rPr>
          <w:rFonts w:ascii="仿宋" w:hAnsi="仿宋" w:eastAsia="仿宋" w:cs="仿宋" w:hint="eastAsia"/>
          <w:color w:val="000000"/>
          <w:sz w:val="32"/>
          <w:szCs w:val="32"/>
        </w:rPr>
      </w:pPr>
      <w:r>
        <w:rPr>
          <w:rFonts w:ascii="仿宋" w:hAnsi="仿宋" w:cs="仿宋" w:hint="eastAsia" w:eastAsia="仿宋"/>
          <w:color w:val="000000"/>
          <w:kern w:val="0"/>
          <w:sz w:val="32"/>
          <w:szCs w:val="32"/>
          <w:shd w:fill="FFFFFF" w:val="clear"/>
          <w:lang w:bidi="ar"/>
        </w:rPr>
        <w:t>（一）国道不少于二十米；</w:t>
      </w:r>
    </w:p>
    <w:p>
      <w:pPr>
        <w:pStyle w:val="Normal"/>
        <w:widowControl/>
        <w:shd w:fill="FFFFFF" w:val="clear"/>
        <w:ind w:firstLineChars="200" w:startChars="0" w:start="0" w:endChars="0" w:end="0"/>
        <w:jc w:val="start"/>
        <w:textAlignment w:val="baseline"/>
        <w:rPr>
          <w:rFonts w:ascii="仿宋" w:hAnsi="仿宋" w:eastAsia="仿宋" w:cs="仿宋" w:hint="eastAsia"/>
          <w:color w:val="000000"/>
          <w:sz w:val="32"/>
          <w:szCs w:val="32"/>
        </w:rPr>
      </w:pPr>
      <w:bookmarkStart w:id="2" w:name="tiao_11_kuan_2_xiang_2"/>
      <w:bookmarkEnd w:id="2"/>
      <w:r>
        <w:rPr>
          <w:rFonts w:ascii="仿宋" w:hAnsi="仿宋" w:cs="仿宋" w:hint="eastAsia" w:eastAsia="仿宋"/>
          <w:color w:val="000000"/>
          <w:kern w:val="0"/>
          <w:sz w:val="32"/>
          <w:szCs w:val="32"/>
          <w:shd w:fill="FFFFFF" w:val="clear"/>
          <w:lang w:bidi="ar"/>
        </w:rPr>
        <w:t>（二）省道不少于十五米；</w:t>
      </w:r>
    </w:p>
    <w:p>
      <w:pPr>
        <w:pStyle w:val="Normal"/>
        <w:widowControl/>
        <w:shd w:fill="FFFFFF" w:val="clear"/>
        <w:ind w:firstLineChars="200" w:startChars="0" w:start="0" w:endChars="0" w:end="0"/>
        <w:jc w:val="start"/>
        <w:textAlignment w:val="baseline"/>
        <w:rPr>
          <w:rFonts w:ascii="仿宋" w:hAnsi="仿宋" w:eastAsia="仿宋" w:cs="仿宋" w:hint="eastAsia"/>
          <w:color w:val="000000"/>
          <w:sz w:val="32"/>
          <w:szCs w:val="32"/>
        </w:rPr>
      </w:pPr>
      <w:bookmarkStart w:id="3" w:name="tiao_11_kuan_2_xiang_3"/>
      <w:bookmarkEnd w:id="3"/>
      <w:r>
        <w:rPr>
          <w:rFonts w:ascii="仿宋" w:hAnsi="仿宋" w:cs="仿宋" w:hint="eastAsia" w:eastAsia="仿宋"/>
          <w:color w:val="000000"/>
          <w:kern w:val="0"/>
          <w:sz w:val="32"/>
          <w:szCs w:val="32"/>
          <w:shd w:fill="FFFFFF" w:val="clear"/>
          <w:lang w:bidi="ar"/>
        </w:rPr>
        <w:t>（三）县道不少于十米；</w:t>
      </w:r>
    </w:p>
    <w:p>
      <w:pPr>
        <w:pStyle w:val="Normal"/>
        <w:widowControl/>
        <w:shd w:fill="FFFFFF" w:val="clear"/>
        <w:ind w:firstLineChars="200" w:startChars="0" w:start="0" w:endChars="0" w:end="0"/>
        <w:jc w:val="start"/>
        <w:textAlignment w:val="baseline"/>
        <w:rPr>
          <w:rFonts w:ascii="仿宋" w:hAnsi="仿宋" w:eastAsia="仿宋" w:cs="仿宋" w:hint="eastAsia"/>
          <w:color w:val="000000"/>
          <w:sz w:val="32"/>
          <w:szCs w:val="32"/>
        </w:rPr>
      </w:pPr>
      <w:bookmarkStart w:id="4" w:name="tiao_11_kuan_2_xiang_4"/>
      <w:bookmarkEnd w:id="4"/>
      <w:r>
        <w:rPr>
          <w:rFonts w:ascii="仿宋" w:hAnsi="仿宋" w:cs="仿宋" w:hint="eastAsia" w:eastAsia="仿宋"/>
          <w:color w:val="000000"/>
          <w:kern w:val="0"/>
          <w:sz w:val="32"/>
          <w:szCs w:val="32"/>
          <w:shd w:fill="FFFFFF" w:val="clear"/>
          <w:lang w:bidi="ar"/>
        </w:rPr>
        <w:t>（四）乡道不少于五米。</w:t>
      </w:r>
    </w:p>
    <w:p>
      <w:pPr>
        <w:pStyle w:val="Normal"/>
        <w:widowControl/>
        <w:shd w:fill="FFFFFF" w:val="clear"/>
        <w:ind w:firstLineChars="200" w:startChars="0" w:start="0" w:endChars="0" w:end="0"/>
        <w:jc w:val="start"/>
        <w:textAlignment w:val="baseline"/>
        <w:rPr>
          <w:rFonts w:ascii="仿宋" w:hAnsi="仿宋" w:eastAsia="仿宋" w:cs="仿宋" w:hint="eastAsia"/>
          <w:color w:val="000000"/>
          <w:sz w:val="32"/>
          <w:szCs w:val="32"/>
        </w:rPr>
      </w:pPr>
      <w:bookmarkStart w:id="5" w:name="tiao_11_kuan_3"/>
      <w:bookmarkEnd w:id="5"/>
      <w:r>
        <w:rPr>
          <w:rFonts w:ascii="仿宋" w:hAnsi="仿宋" w:cs="仿宋" w:hint="eastAsia" w:eastAsia="仿宋"/>
          <w:color w:val="000000"/>
          <w:kern w:val="0"/>
          <w:sz w:val="32"/>
          <w:szCs w:val="32"/>
          <w:shd w:fill="FFFFFF" w:val="clear"/>
          <w:lang w:bidi="ar"/>
        </w:rPr>
        <w:t>属于高速公路的，公路建筑控制区的范围从公路用地外缘起向外的距离标准不少于三十米。</w:t>
      </w:r>
    </w:p>
    <w:p>
      <w:pPr>
        <w:pStyle w:val="Normal"/>
        <w:ind w:firstLineChars="200" w:startChars="0" w:start="0" w:endChars="0" w:end="0"/>
        <w:rPr>
          <w:rFonts w:ascii="仿宋_GB2312" w:hAnsi="仿宋_GB2312" w:eastAsia="仿宋_GB2312" w:hint="eastAsia"/>
          <w:sz w:val="32"/>
          <w:szCs w:val="32"/>
        </w:rPr>
      </w:pPr>
      <w:bookmarkStart w:id="6" w:name="tiao_11_kuan_4"/>
      <w:bookmarkEnd w:id="6"/>
      <w:r>
        <w:rPr>
          <w:rFonts w:ascii="仿宋" w:hAnsi="仿宋" w:cs="仿宋" w:hint="eastAsia" w:eastAsia="仿宋"/>
          <w:color w:val="000000"/>
          <w:kern w:val="0"/>
          <w:sz w:val="32"/>
          <w:szCs w:val="32"/>
          <w:shd w:fill="FFFFFF" w:val="clear"/>
          <w:lang w:bidi="ar"/>
        </w:rPr>
        <w:t>公路弯道内侧、互通立交以及平面交叉道口的建筑控制区范围根据安全视距等要求确定。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第二十二条</w:t>
      </w:r>
      <w:r>
        <w:rPr>
          <w:rFonts w:ascii="仿宋_GB2312" w:hAnsi="仿宋_GB2312" w:hint="eastAsia" w:eastAsia="仿宋_GB2312"/>
          <w:sz w:val="32"/>
          <w:szCs w:val="32"/>
        </w:rPr>
        <w:t>　公路建筑控制区禁止修建建筑物和地面构筑物。</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因公路新建、改建或公路建筑控制区调整，被划入公路控制区内的建筑物和地面构筑物，不得扩建、改建。当公路建设需要时，由所在区域内的人民政府负责动迁安置。</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第二十三条</w:t>
      </w:r>
      <w:r>
        <w:rPr>
          <w:rFonts w:ascii="仿宋_GB2312" w:hAnsi="仿宋_GB2312" w:hint="eastAsia" w:eastAsia="仿宋_GB2312"/>
          <w:sz w:val="32"/>
          <w:szCs w:val="32"/>
        </w:rPr>
        <w:t>　任何单位和个人不得擅自在公路用地范围内设置标牌、广告牌、宣传标语、匾幌等非公路标志。在公路零公里以外的公路用地范围内确需设置的，应经公路管理机构批准。</w:t>
      </w:r>
    </w:p>
    <w:p>
      <w:pPr>
        <w:pStyle w:val="Normal"/>
        <w:widowControl/>
        <w:shd w:fill="FFFFFF" w:val="clear"/>
        <w:ind w:firstLineChars="200" w:startChars="0" w:start="0" w:endChars="0" w:end="0"/>
        <w:jc w:val="start"/>
        <w:textAlignment w:val="baseline"/>
        <w:rPr>
          <w:rFonts w:ascii="仿宋" w:hAnsi="仿宋" w:eastAsia="仿宋" w:cs="仿宋" w:hint="eastAsia"/>
          <w:color w:val="000000"/>
          <w:kern w:val="0"/>
          <w:sz w:val="32"/>
          <w:szCs w:val="32"/>
          <w:shd w:fill="FFFFFF" w:val="clear"/>
          <w:lang w:bidi="ar"/>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w:t>
      </w:r>
      <w:r>
        <w:rPr>
          <w:rFonts w:ascii="仿宋" w:hAnsi="仿宋" w:cs="仿宋" w:hint="eastAsia" w:eastAsia="仿宋"/>
          <w:color w:val="000000"/>
          <w:kern w:val="0"/>
          <w:sz w:val="32"/>
          <w:szCs w:val="32"/>
          <w:shd w:fill="FFFFFF" w:val="clear"/>
          <w:lang w:bidi="ar"/>
        </w:rPr>
        <w:t>禁止在下列范围内从事采矿、采石、挖砂、取土、倾倒废弃物、爆破作业等危及公路、公路桥梁、公路隧道、公路渡口安全的活动：</w:t>
      </w:r>
    </w:p>
    <w:p>
      <w:pPr>
        <w:pStyle w:val="Normal"/>
        <w:widowControl/>
        <w:shd w:fill="FFFFFF" w:val="clear"/>
        <w:ind w:firstLineChars="200" w:startChars="0" w:start="0" w:endChars="0" w:end="0"/>
        <w:jc w:val="start"/>
        <w:textAlignment w:val="baseline"/>
        <w:rPr>
          <w:rFonts w:ascii="仿宋" w:hAnsi="仿宋" w:eastAsia="仿宋" w:cs="仿宋" w:hint="eastAsia"/>
          <w:color w:val="000000"/>
          <w:sz w:val="32"/>
          <w:szCs w:val="32"/>
        </w:rPr>
      </w:pPr>
      <w:r>
        <w:rPr>
          <w:rFonts w:ascii="仿宋" w:hAnsi="仿宋" w:cs="仿宋" w:hint="eastAsia" w:eastAsia="仿宋"/>
          <w:color w:val="000000"/>
          <w:kern w:val="0"/>
          <w:sz w:val="32"/>
          <w:szCs w:val="32"/>
          <w:shd w:fill="FFFFFF" w:val="clear"/>
          <w:lang w:bidi="ar"/>
        </w:rPr>
        <w:t>（一）国道、省道、县道的公路用地外缘起向外一百米，乡道的公路用地外缘起向外五十米；</w:t>
      </w:r>
    </w:p>
    <w:p>
      <w:pPr>
        <w:pStyle w:val="Normal"/>
        <w:widowControl/>
        <w:shd w:fill="FFFFFF" w:val="clear"/>
        <w:ind w:firstLineChars="200" w:startChars="0" w:start="0" w:endChars="0" w:end="0"/>
        <w:jc w:val="start"/>
        <w:textAlignment w:val="baseline"/>
        <w:rPr>
          <w:rFonts w:ascii="仿宋" w:hAnsi="仿宋" w:eastAsia="仿宋" w:cs="仿宋" w:hint="eastAsia"/>
          <w:sz w:val="32"/>
          <w:szCs w:val="32"/>
        </w:rPr>
      </w:pPr>
      <w:r>
        <w:rPr>
          <w:rFonts w:ascii="仿宋" w:hAnsi="仿宋" w:cs="仿宋" w:hint="eastAsia" w:eastAsia="仿宋"/>
          <w:kern w:val="0"/>
          <w:sz w:val="32"/>
          <w:szCs w:val="32"/>
          <w:shd w:fill="FFFFFF" w:val="clear"/>
          <w:lang w:bidi="ar"/>
        </w:rPr>
        <w:t>（二）公路渡口和中型以上公路桥梁周围二百米；</w:t>
      </w:r>
    </w:p>
    <w:p>
      <w:pPr>
        <w:pStyle w:val="Normal"/>
        <w:widowControl/>
        <w:shd w:fill="FFFFFF" w:val="clear"/>
        <w:ind w:firstLineChars="200" w:startChars="0" w:start="0" w:endChars="0" w:end="0"/>
        <w:jc w:val="start"/>
        <w:textAlignment w:val="baseline"/>
        <w:rPr>
          <w:rFonts w:ascii="仿宋" w:hAnsi="仿宋" w:eastAsia="仿宋" w:cs="仿宋" w:hint="eastAsia"/>
          <w:sz w:val="32"/>
          <w:szCs w:val="32"/>
        </w:rPr>
      </w:pPr>
      <w:r>
        <w:rPr>
          <w:rFonts w:ascii="仿宋" w:hAnsi="仿宋" w:cs="仿宋" w:hint="eastAsia" w:eastAsia="仿宋"/>
          <w:kern w:val="0"/>
          <w:sz w:val="32"/>
          <w:szCs w:val="32"/>
          <w:shd w:fill="FFFFFF" w:val="clear"/>
          <w:lang w:bidi="ar"/>
        </w:rPr>
        <w:t>（三）公路隧道上方和洞口外一百米。</w:t>
      </w:r>
    </w:p>
    <w:p>
      <w:pPr>
        <w:pStyle w:val="Normal"/>
        <w:ind w:firstLineChars="200" w:startChars="0" w:start="0" w:endChars="0" w:end="0"/>
        <w:rPr>
          <w:rFonts w:ascii="仿宋_GB2312" w:hAnsi="仿宋_GB2312" w:eastAsia="仿宋_GB2312" w:hint="eastAsia"/>
          <w:sz w:val="32"/>
          <w:szCs w:val="32"/>
        </w:rPr>
      </w:pPr>
      <w:r>
        <w:rPr>
          <w:rFonts w:ascii="仿宋" w:hAnsi="仿宋" w:cs="仿宋" w:hint="eastAsia" w:eastAsia="仿宋"/>
          <w:color w:val="000000"/>
          <w:kern w:val="0"/>
          <w:sz w:val="32"/>
          <w:szCs w:val="32"/>
          <w:shd w:fill="FFFFFF" w:val="clear"/>
          <w:lang w:bidi="ar"/>
        </w:rPr>
        <w:t>在前款规定的范围内，因抢险、防汛需要修筑堤坝、压缩或拓宽河床的，应经省人民政府交通主管部门会同水行政主管部门或流域管理机构批准，并采取安全防护措施方可进行。</w:t>
      </w:r>
    </w:p>
    <w:p>
      <w:pPr>
        <w:pStyle w:val="Normal"/>
        <w:ind w:firstLine="672" w:end="0"/>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w:t>
      </w:r>
      <w:r>
        <w:rPr>
          <w:rFonts w:ascii="仿宋" w:hAnsi="仿宋" w:cs="仿宋" w:hint="eastAsia" w:eastAsia="仿宋"/>
          <w:sz w:val="32"/>
          <w:szCs w:val="32"/>
        </w:rPr>
        <w:t>禁止将公路作为检验车辆制动性能的试车场地。</w:t>
      </w:r>
      <w:r>
        <w:rPr>
          <w:rFonts w:eastAsia="仿宋" w:cs="仿宋" w:hint="eastAsia" w:ascii="仿宋" w:hAnsi="仿宋"/>
          <w:sz w:val="32"/>
          <w:szCs w:val="32"/>
        </w:rPr>
        <w:br/>
      </w:r>
      <w:r>
        <w:rPr>
          <w:rFonts w:ascii="仿宋" w:hAnsi="仿宋" w:cs="仿宋" w:hint="eastAsia" w:eastAsia="仿宋"/>
          <w:sz w:val="32"/>
          <w:szCs w:val="32"/>
        </w:rPr>
        <w:t>　　禁止在公路、公路用地范围内摆摊设点、堆放物品、倾倒垃圾、设置障碍、挖沟引水、打场晒粮、种植作物、放养牲畜、采石、取土、采空作业、焚烧物品、利用公路边沟排放污物或进行其他损坏、污染公路和影响公路畅通的行为。</w:t>
      </w:r>
    </w:p>
    <w:p>
      <w:pPr>
        <w:pStyle w:val="Normal"/>
        <w:ind w:firstLine="672" w:end="0"/>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在高速公路和公路封闭路段上禁止下列行为：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（一）拦截或检查车辆；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（二）停车乘降旅客；</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（三）非机动车、行人和牲畜进入。</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第二十七条</w:t>
      </w:r>
      <w:r>
        <w:rPr>
          <w:rFonts w:ascii="仿宋_GB2312" w:hAnsi="仿宋_GB2312" w:hint="eastAsia" w:eastAsia="仿宋_GB2312"/>
          <w:sz w:val="32"/>
          <w:szCs w:val="32"/>
        </w:rPr>
        <w:t>　各级公路管理机构，应在无人看守的公铁平交道口的公路两端，除设置缓行标志外，还应按标准设置安全路坎。</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对已列入公路发展规划拟新建、改建的公路，交通主管部门应当事先通知有关部门，有关部门在建筑控制区内，不得再行审批建筑物、地面构筑物的建设。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第二十九条</w:t>
      </w:r>
      <w:r>
        <w:rPr>
          <w:rFonts w:ascii="仿宋_GB2312" w:hAnsi="仿宋_GB2312" w:hint="eastAsia" w:eastAsia="仿宋_GB2312"/>
          <w:sz w:val="32"/>
          <w:szCs w:val="32"/>
        </w:rPr>
        <w:t>　对已立项即将开工和正在建设的公路，公路管理机构应依法实施路政管理。</w:t>
      </w:r>
    </w:p>
    <w:p>
      <w:pPr>
        <w:pStyle w:val="Normal"/>
        <w:ind w:firstLine="672" w:end="0"/>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w:t>
      </w:r>
      <w:r>
        <w:rPr>
          <w:rFonts w:ascii="仿宋" w:hAnsi="仿宋" w:cs="仿宋" w:hint="eastAsia" w:eastAsia="仿宋"/>
          <w:sz w:val="32"/>
          <w:szCs w:val="32"/>
        </w:rPr>
        <w:t>在公路和专用公路上不得擅自增设或改造平面交叉道口，确需增设或改造的，须经公路管理机构审批。经批准新增设或改造的平面交叉道口，应按照国家规定的公路工程技术标准修建。因公路改造拓宽需要时使用者必须无条件拆除。</w:t>
      </w:r>
    </w:p>
    <w:p>
      <w:pPr>
        <w:pStyle w:val="Normal"/>
        <w:ind w:firstLine="672" w:end="0"/>
        <w:rPr/>
      </w:pPr>
      <w:r>
        <w:rPr>
          <w:rFonts w:ascii="黑体;SimHei" w:hAnsi="黑体;SimHei" w:cs="黑体;SimHei" w:hint="eastAsia" w:eastAsia="黑体;SimHei"/>
          <w:sz w:val="32"/>
          <w:szCs w:val="32"/>
        </w:rPr>
        <w:t>第三十一条　</w:t>
      </w:r>
      <w:r>
        <w:rPr>
          <w:rFonts w:ascii="仿宋_GB2312" w:hAnsi="仿宋_GB2312" w:hint="eastAsia" w:eastAsia="仿宋_GB2312"/>
          <w:sz w:val="32"/>
          <w:szCs w:val="32"/>
        </w:rPr>
        <w:t>对轴载质量超过公路工程技术标准要求确需通过的车辆，须经公路管理机构批准，并承担公路管理机构为此采取的技术保护措施和修复损坏部分所需的费用。</w:t>
      </w:r>
    </w:p>
    <w:p>
      <w:pPr>
        <w:pStyle w:val="Normal"/>
        <w:ind w:firstLine="672" w:end="0"/>
        <w:rPr>
          <w:rFonts w:ascii="仿宋" w:hAnsi="仿宋" w:eastAsia="仿宋" w:cs="仿宋" w:hint="eastAsia"/>
          <w:sz w:val="32"/>
          <w:szCs w:val="32"/>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w:t>
      </w:r>
      <w:r>
        <w:rPr>
          <w:rFonts w:ascii="仿宋" w:hAnsi="仿宋" w:cs="仿宋" w:hint="eastAsia" w:eastAsia="仿宋"/>
          <w:sz w:val="32"/>
          <w:szCs w:val="32"/>
        </w:rPr>
        <w:t>任何单位和个人不得擅自占用、挖掘公路、公路用地或使公路改线。</w:t>
      </w:r>
    </w:p>
    <w:p>
      <w:pPr>
        <w:pStyle w:val="Normal"/>
        <w:ind w:firstLine="672" w:end="0"/>
        <w:rPr>
          <w:rFonts w:ascii="仿宋_GB2312" w:hAnsi="仿宋_GB2312" w:eastAsia="仿宋_GB2312" w:hint="eastAsia"/>
          <w:sz w:val="32"/>
          <w:szCs w:val="32"/>
        </w:rPr>
      </w:pPr>
      <w:r>
        <w:rPr>
          <w:rFonts w:ascii="仿宋" w:hAnsi="仿宋" w:cs="仿宋" w:hint="eastAsia" w:eastAsia="仿宋"/>
          <w:sz w:val="32"/>
          <w:szCs w:val="32"/>
        </w:rPr>
        <w:t>因修建铁路、机场、电站、通信设施、水利工程和进行其他建设工程需要占用、挖掘公路、公路用地或使公路改线的，建设单位应事先征得有关交通主管部门的同意</w:t>
      </w:r>
      <w:r>
        <w:rPr>
          <w:rFonts w:eastAsia="仿宋" w:cs="仿宋" w:hint="eastAsia" w:ascii="仿宋" w:hAnsi="仿宋"/>
          <w:sz w:val="32"/>
          <w:szCs w:val="32"/>
        </w:rPr>
        <w:t>;</w:t>
      </w:r>
      <w:r>
        <w:rPr>
          <w:rFonts w:ascii="仿宋" w:hAnsi="仿宋" w:cs="仿宋" w:hint="eastAsia" w:eastAsia="仿宋"/>
          <w:sz w:val="32"/>
          <w:szCs w:val="32"/>
        </w:rPr>
        <w:t>影响交通安全的，还须征得有关公安机关的同意。占用、挖掘公路、公路用地或使公路改线的，建设单位应按照不低于该段公路原有的技术标准予以修复、改建或给予相应的经济补偿。</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仿宋" w:hAnsi="仿宋" w:cs="仿宋" w:hint="eastAsia" w:eastAsia="仿宋"/>
          <w:sz w:val="32"/>
          <w:szCs w:val="32"/>
        </w:rPr>
        <w:t>占用、挖掘公路、公路用地或使公路改线的有关经济补偿标准由省人民政府制定。</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公路发生交通事故时，属地内的有关部门应在最短时间内赶赴现场，疏导交通，完成现场勘查后，由公安交通管理部门或公路管理机构负责清障。</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第六章　收费公路</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黑体;SimHei" w:hAnsi="黑体;SimHei" w:cs="黑体;SimHei" w:hint="eastAsia" w:eastAsia="黑体;SimHei"/>
          <w:sz w:val="32"/>
          <w:szCs w:val="32"/>
        </w:rPr>
        <w:t>　　第三十四条</w:t>
      </w:r>
      <w:r>
        <w:rPr>
          <w:rFonts w:ascii="仿宋_GB2312" w:hAnsi="仿宋_GB2312" w:hint="eastAsia" w:eastAsia="仿宋_GB2312"/>
          <w:sz w:val="32"/>
          <w:szCs w:val="32"/>
        </w:rPr>
        <w:t>　符合国家收费规定的公路，经省人民政府批准，可以设置车辆通行费收费站。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车辆通行费收费标准按省人民政府批准的标准执行。</w:t>
      </w:r>
    </w:p>
    <w:p>
      <w:pPr>
        <w:pStyle w:val="Normal"/>
        <w:ind w:firstLine="648" w:end="0"/>
        <w:rPr>
          <w:rFonts w:ascii="仿宋" w:hAnsi="仿宋" w:eastAsia="仿宋" w:cs="仿宋" w:hint="eastAsia"/>
          <w:kern w:val="0"/>
          <w:sz w:val="32"/>
          <w:szCs w:val="32"/>
        </w:rPr>
      </w:pPr>
      <w:r>
        <w:rPr>
          <w:rFonts w:ascii="仿宋" w:hAnsi="仿宋" w:cs="仿宋" w:hint="eastAsia" w:eastAsia="仿宋"/>
          <w:kern w:val="0"/>
          <w:sz w:val="32"/>
          <w:szCs w:val="32"/>
        </w:rPr>
        <w:t>军队车辆、武警部队车辆，公安机关在辖区内收费公路上处理交通事故、执行正常巡逻任务和处置突发事件的统一标志的制式警车，悬挂应急救援专用号牌的国家综合性消防救援车辆，以及经国务院交通主管部门或省人民政府批准执行抢险救灾任务的车辆，免交车辆通行费。</w:t>
      </w:r>
    </w:p>
    <w:p>
      <w:pPr>
        <w:pStyle w:val="Normal"/>
        <w:ind w:firstLine="648" w:end="0"/>
        <w:rPr>
          <w:rFonts w:ascii="仿宋_GB2312" w:hAnsi="仿宋_GB2312" w:eastAsia="仿宋_GB2312" w:hint="eastAsia"/>
          <w:sz w:val="32"/>
          <w:szCs w:val="32"/>
        </w:rPr>
      </w:pPr>
      <w:r>
        <w:rPr>
          <w:rFonts w:ascii="仿宋" w:hAnsi="仿宋" w:cs="仿宋" w:hint="eastAsia" w:eastAsia="仿宋"/>
          <w:kern w:val="0"/>
          <w:sz w:val="32"/>
          <w:szCs w:val="32"/>
        </w:rPr>
        <w:t>进行跨区作业的联合收割机、运输联合收割机</w:t>
      </w:r>
      <w:r>
        <w:rPr>
          <w:rFonts w:eastAsia="仿宋" w:cs="仿宋" w:hint="eastAsia" w:ascii="仿宋" w:hAnsi="仿宋"/>
          <w:kern w:val="0"/>
          <w:sz w:val="32"/>
          <w:szCs w:val="32"/>
        </w:rPr>
        <w:t>(</w:t>
      </w:r>
      <w:r>
        <w:rPr>
          <w:rFonts w:ascii="仿宋" w:hAnsi="仿宋" w:cs="仿宋" w:hint="eastAsia" w:eastAsia="仿宋"/>
          <w:kern w:val="0"/>
          <w:sz w:val="32"/>
          <w:szCs w:val="32"/>
        </w:rPr>
        <w:t>包括插秧机</w:t>
      </w:r>
      <w:r>
        <w:rPr>
          <w:rFonts w:eastAsia="仿宋" w:cs="仿宋" w:hint="eastAsia" w:ascii="仿宋" w:hAnsi="仿宋"/>
          <w:kern w:val="0"/>
          <w:sz w:val="32"/>
          <w:szCs w:val="32"/>
        </w:rPr>
        <w:t>)</w:t>
      </w:r>
      <w:r>
        <w:rPr>
          <w:rFonts w:ascii="仿宋" w:hAnsi="仿宋" w:cs="仿宋" w:hint="eastAsia" w:eastAsia="仿宋"/>
          <w:kern w:val="0"/>
          <w:sz w:val="32"/>
          <w:szCs w:val="32"/>
        </w:rPr>
        <w:t>的车辆，免交车辆通行费。联合收割机不得在高速公路上通行。</w:t>
      </w:r>
    </w:p>
    <w:p>
      <w:pPr>
        <w:pStyle w:val="Normal"/>
        <w:rPr/>
      </w:pPr>
      <w:r>
        <w:rPr>
          <w:rFonts w:ascii="黑体;SimHei" w:hAnsi="黑体;SimHei" w:cs="黑体;SimHei" w:hint="eastAsia" w:eastAsia="黑体;SimHei"/>
          <w:sz w:val="32"/>
          <w:szCs w:val="32"/>
        </w:rPr>
        <w:t>　　第三十五条</w:t>
      </w:r>
      <w:r>
        <w:rPr>
          <w:rFonts w:ascii="仿宋_GB2312" w:hAnsi="仿宋_GB2312" w:hint="eastAsia" w:eastAsia="仿宋_GB2312"/>
          <w:sz w:val="32"/>
          <w:szCs w:val="32"/>
        </w:rPr>
        <w:t>　收费公路的收费站应实行统筹规划、合理布局、总量控制、规范建设、文明服务。</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第三十六条</w:t>
      </w:r>
      <w:r>
        <w:rPr>
          <w:rFonts w:ascii="仿宋_GB2312" w:hAnsi="仿宋_GB2312" w:hint="eastAsia" w:eastAsia="仿宋_GB2312"/>
          <w:sz w:val="32"/>
          <w:szCs w:val="32"/>
        </w:rPr>
        <w:t>　</w:t>
      </w:r>
      <w:r>
        <w:rPr>
          <w:rFonts w:ascii="仿宋" w:hAnsi="仿宋" w:cs="仿宋" w:hint="eastAsia" w:eastAsia="仿宋"/>
          <w:sz w:val="32"/>
          <w:szCs w:val="32"/>
        </w:rPr>
        <w:t>省交通主管部门应加强对收费公路的管理。</w:t>
      </w:r>
      <w:r>
        <w:rPr>
          <w:rFonts w:ascii="仿宋" w:hAnsi="仿宋" w:cs="仿宋" w:hint="eastAsia" w:eastAsia="仿宋"/>
          <w:color w:val="000000"/>
          <w:sz w:val="32"/>
          <w:szCs w:val="32"/>
          <w:shd w:fill="FFFFFF" w:val="clear"/>
        </w:rPr>
        <w:t>收费公路经营管理者应在收费站的显著位置，设置载有收费站名称、审批机关、收费单位、收费标准、收费起止年限和监督电话等内容的公告牌，接受社会监督。</w:t>
      </w:r>
    </w:p>
    <w:p>
      <w:pPr>
        <w:pStyle w:val="Normal"/>
        <w:ind w:firstLine="675" w:end="0"/>
        <w:rPr>
          <w:rFonts w:ascii="仿宋_GB2312" w:hAnsi="仿宋_GB2312" w:eastAsia="仿宋_GB2312" w:hint="eastAsia"/>
          <w:sz w:val="32"/>
          <w:szCs w:val="32"/>
        </w:rPr>
      </w:pPr>
      <w:r>
        <w:rPr>
          <w:rFonts w:ascii="黑体;SimHei" w:hAnsi="黑体;SimHei" w:cs="黑体;SimHei" w:hint="eastAsia" w:eastAsia="黑体;SimHei"/>
          <w:sz w:val="32"/>
          <w:szCs w:val="32"/>
        </w:rPr>
        <w:t>第三十七条　</w:t>
      </w:r>
      <w:r>
        <w:rPr>
          <w:rFonts w:ascii="仿宋_GB2312" w:hAnsi="仿宋_GB2312" w:hint="eastAsia" w:eastAsia="仿宋_GB2312"/>
          <w:sz w:val="32"/>
          <w:szCs w:val="32"/>
        </w:rPr>
        <w:t>公路管理机构对收费公路实施统一的路政管理。经营性公路路政管理职责由公路管理机构派出的机构、人员行使。</w:t>
      </w:r>
    </w:p>
    <w:p>
      <w:pPr>
        <w:pStyle w:val="Normal"/>
        <w:ind w:firstLine="67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第七章　法律责任</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shd w:fill="FFFFFF" w:val="clear"/>
        <w:spacing w:before="0" w:after="0"/>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w:t>
      </w:r>
      <w:r>
        <w:rPr>
          <w:rFonts w:ascii="仿宋" w:hAnsi="仿宋" w:cs="仿宋" w:hint="eastAsia" w:eastAsia="仿宋"/>
          <w:sz w:val="32"/>
          <w:szCs w:val="32"/>
        </w:rPr>
        <w:t>违反本条例规定，有下列行为之一的，由交通主管部门责令停止违法行为，限期改正并给予下列处罚</w:t>
      </w:r>
      <w:r>
        <w:rPr>
          <w:rFonts w:eastAsia="仿宋" w:cs="仿宋" w:hint="eastAsia" w:ascii="仿宋" w:hAnsi="仿宋"/>
          <w:sz w:val="32"/>
          <w:szCs w:val="32"/>
        </w:rPr>
        <w:t>:</w:t>
      </w:r>
    </w:p>
    <w:p>
      <w:pPr>
        <w:pStyle w:val="Style15"/>
        <w:shd w:fill="FFFFFF" w:val="clear"/>
        <w:spacing w:before="0" w:after="0"/>
        <w:ind w:firstLineChars="200" w:startChars="0" w:start="0" w:endChars="0" w:end="0"/>
        <w:rPr/>
      </w:pPr>
      <w:r>
        <w:rPr>
          <w:rFonts w:ascii="仿宋" w:hAnsi="仿宋" w:cs="仿宋" w:hint="eastAsia" w:eastAsia="仿宋"/>
          <w:color w:val="000000"/>
          <w:sz w:val="32"/>
          <w:szCs w:val="32"/>
        </w:rPr>
        <w:t>（一）</w:t>
      </w:r>
      <w:r>
        <w:rPr>
          <w:rFonts w:ascii="仿宋" w:hAnsi="仿宋" w:cs="仿宋" w:hint="eastAsia" w:eastAsia="仿宋"/>
          <w:color w:val="000000"/>
          <w:sz w:val="32"/>
          <w:szCs w:val="32"/>
          <w:shd w:fill="FFFFFF" w:val="clear"/>
          <w:lang w:bidi="ar"/>
        </w:rPr>
        <w:t>承包单位将承包的工程转包或违法分包的，责令改正，没收违法所得，对勘察、设计单位处合同约定的勘察费、设计费百分之二十五以上百分之五十以下的罚款；对施工单位处工程合同价款百分之零点五以上百分之一以下的罚款；可责令停业整顿，降低资质等级；情节严重的，吊销</w:t>
      </w:r>
      <w:r>
        <w:rPr>
          <w:rFonts w:ascii="仿宋" w:hAnsi="仿宋" w:cs="仿宋" w:hint="eastAsia" w:eastAsia="仿宋"/>
          <w:sz w:val="32"/>
          <w:szCs w:val="32"/>
          <w:shd w:fill="FFFFFF" w:val="clear"/>
          <w:lang w:bidi="ar"/>
        </w:rPr>
        <w:t>资质证书</w:t>
      </w:r>
      <w:bookmarkStart w:id="7" w:name="tiao_62_kuan_2"/>
      <w:bookmarkEnd w:id="7"/>
      <w:r>
        <w:rPr>
          <w:rFonts w:ascii="仿宋" w:hAnsi="仿宋" w:cs="仿宋" w:hint="eastAsia" w:eastAsia="仿宋"/>
          <w:sz w:val="32"/>
          <w:szCs w:val="32"/>
          <w:shd w:fill="FFFFFF" w:val="clear"/>
          <w:lang w:bidi="ar"/>
        </w:rPr>
        <w:t>；</w:t>
      </w:r>
    </w:p>
    <w:p>
      <w:pPr>
        <w:pStyle w:val="Normal"/>
        <w:widowControl/>
        <w:shd w:fill="FFFFFF" w:val="clear"/>
        <w:ind w:firstLineChars="200" w:startChars="0" w:start="0" w:endChars="0" w:end="0"/>
        <w:jc w:val="start"/>
        <w:textAlignment w:val="baseline"/>
        <w:rPr>
          <w:rFonts w:ascii="仿宋" w:hAnsi="仿宋" w:eastAsia="仿宋" w:cs="仿宋" w:hint="eastAsia"/>
          <w:sz w:val="32"/>
          <w:szCs w:val="32"/>
          <w:highlight w:val="darkGray"/>
        </w:rPr>
      </w:pPr>
      <w:r>
        <w:rPr>
          <w:rFonts w:ascii="仿宋" w:hAnsi="仿宋" w:cs="仿宋" w:hint="eastAsia" w:eastAsia="仿宋"/>
          <w:bCs/>
          <w:color w:val="000000"/>
          <w:sz w:val="32"/>
          <w:szCs w:val="32"/>
        </w:rPr>
        <w:t>（二）</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shd w:fill="FFFFFF" w:val="clear"/>
          <w:lang w:bidi="ar"/>
        </w:rPr>
        <w:t>工程监理单位转让工程监理业务的，责令改正，没收违法所得，处合同约定的监理酬金百分之二十五以上百分之五十以下的罚款；可责令停业整顿，降低资质等级；情节严重的，吊销资质证书</w:t>
      </w:r>
      <w:r>
        <w:rPr>
          <w:rFonts w:ascii="仿宋" w:hAnsi="仿宋" w:cs="仿宋" w:hint="eastAsia" w:eastAsia="仿宋"/>
          <w:color w:val="666666"/>
          <w:kern w:val="0"/>
          <w:sz w:val="32"/>
          <w:szCs w:val="32"/>
          <w:shd w:fill="FFFFFF" w:val="clear"/>
          <w:lang w:bidi="ar"/>
        </w:rPr>
        <w:t>；</w:t>
      </w:r>
    </w:p>
    <w:p>
      <w:pPr>
        <w:pStyle w:val="Normal"/>
        <w:ind w:firstLine="600" w:end="0"/>
        <w:jc w:val="start"/>
        <w:rPr>
          <w:rFonts w:ascii="仿宋" w:hAnsi="仿宋" w:eastAsia="仿宋" w:cs="仿宋" w:hint="eastAsia"/>
          <w:bCs/>
          <w:sz w:val="32"/>
          <w:szCs w:val="32"/>
        </w:rPr>
      </w:pPr>
      <w:r>
        <w:rPr>
          <w:rFonts w:ascii="仿宋" w:hAnsi="仿宋" w:cs="仿宋" w:hint="eastAsia" w:eastAsia="仿宋"/>
          <w:bCs/>
          <w:sz w:val="32"/>
          <w:szCs w:val="32"/>
        </w:rPr>
        <w:t>（三）施工单位不服从监理，违章作业，偷工减料或采用不合格的材料，造成工程质量和人身伤亡事故的，除按国家有关规定处罚外，应依照法律规定赔偿建设单位的经济损失；</w:t>
      </w:r>
    </w:p>
    <w:p>
      <w:pPr>
        <w:pStyle w:val="Normal"/>
        <w:ind w:firstLineChars="200" w:startChars="0" w:start="0" w:endChars="0" w:end="0"/>
        <w:rPr>
          <w:rFonts w:ascii="仿宋_GB2312" w:hAnsi="仿宋_GB2312" w:eastAsia="仿宋_GB2312" w:hint="eastAsia"/>
          <w:sz w:val="32"/>
          <w:szCs w:val="32"/>
        </w:rPr>
      </w:pPr>
      <w:r>
        <w:rPr>
          <w:rFonts w:ascii="仿宋" w:hAnsi="仿宋" w:cs="仿宋" w:hint="eastAsia" w:eastAsia="仿宋"/>
          <w:bCs/>
          <w:sz w:val="32"/>
          <w:szCs w:val="32"/>
        </w:rPr>
        <w:t>（</w:t>
      </w:r>
      <w:r>
        <w:rPr>
          <w:rFonts w:ascii="仿宋" w:hAnsi="仿宋" w:cs="仿宋" w:hint="eastAsia" w:eastAsia="仿宋"/>
          <w:bCs/>
          <w:color w:val="000000"/>
          <w:sz w:val="32"/>
          <w:szCs w:val="32"/>
        </w:rPr>
        <w:t>四）</w:t>
      </w:r>
      <w:r>
        <w:rPr>
          <w:rFonts w:ascii="仿宋" w:hAnsi="仿宋" w:cs="仿宋" w:hint="eastAsia" w:eastAsia="仿宋"/>
          <w:sz w:val="32"/>
          <w:szCs w:val="32"/>
          <w:shd w:fill="FFFFFF" w:val="clear"/>
        </w:rPr>
        <w:t>违反法律或国务院有关规定，擅自</w:t>
      </w:r>
      <w:r>
        <w:rPr>
          <w:rFonts w:ascii="仿宋" w:hAnsi="仿宋" w:cs="仿宋" w:hint="eastAsia" w:eastAsia="仿宋"/>
          <w:bCs/>
          <w:color w:val="000000"/>
          <w:sz w:val="32"/>
          <w:szCs w:val="32"/>
        </w:rPr>
        <w:t>在公路上设卡、收费的，由交通主管部门责令停止违法行为，没收违法所得，</w:t>
      </w:r>
      <w:r>
        <w:rPr>
          <w:rFonts w:ascii="仿宋" w:hAnsi="仿宋" w:cs="仿宋" w:hint="eastAsia" w:eastAsia="仿宋"/>
          <w:sz w:val="32"/>
          <w:szCs w:val="32"/>
          <w:shd w:fill="FFFFFF" w:val="clear"/>
        </w:rPr>
        <w:t>可处违法所得三倍以下的罚款，没有违法所得的，可处二万元以下的罚款</w:t>
      </w:r>
      <w:r>
        <w:rPr>
          <w:rFonts w:eastAsia="仿宋" w:cs="仿宋" w:hint="eastAsia" w:ascii="仿宋" w:hAnsi="仿宋"/>
          <w:sz w:val="32"/>
          <w:szCs w:val="32"/>
          <w:shd w:fill="FFFFFF" w:val="clear"/>
        </w:rPr>
        <w:t>;</w:t>
      </w:r>
      <w:r>
        <w:rPr>
          <w:rFonts w:ascii="仿宋" w:hAnsi="仿宋" w:cs="仿宋" w:hint="eastAsia" w:eastAsia="仿宋"/>
          <w:bCs/>
          <w:color w:val="000000"/>
          <w:sz w:val="32"/>
          <w:szCs w:val="32"/>
        </w:rPr>
        <w:t>对负有直接责任的主管人员和其他直接责任人员，依法给予处分。</w:t>
      </w:r>
    </w:p>
    <w:p>
      <w:pPr>
        <w:pStyle w:val="Normal"/>
        <w:ind w:firstLine="600" w:end="0"/>
        <w:jc w:val="start"/>
        <w:rPr/>
      </w:pP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w:t>
      </w:r>
      <w:r>
        <w:rPr>
          <w:rFonts w:ascii="仿宋" w:hAnsi="仿宋" w:cs="仿宋" w:hint="eastAsia" w:eastAsia="仿宋"/>
          <w:bCs/>
          <w:color w:val="000000"/>
          <w:sz w:val="32"/>
          <w:szCs w:val="32"/>
        </w:rPr>
        <w:t>违反本条例规定，有下列行为之一的，由公路管理机构责令停止违法行为，限期改正，并给予下列处罚：</w:t>
      </w:r>
    </w:p>
    <w:p>
      <w:pPr>
        <w:pStyle w:val="Normal"/>
        <w:ind w:firstLineChars="200" w:startChars="0" w:start="0" w:endChars="0" w:end="0"/>
        <w:jc w:val="start"/>
        <w:rPr/>
      </w:pPr>
      <w:r>
        <w:rPr>
          <w:rFonts w:ascii="仿宋" w:hAnsi="仿宋" w:cs="仿宋" w:hint="eastAsia" w:eastAsia="仿宋"/>
          <w:bCs/>
          <w:sz w:val="32"/>
          <w:szCs w:val="32"/>
        </w:rPr>
        <w:t>（一）</w:t>
      </w:r>
      <w:r>
        <w:rPr>
          <w:rFonts w:ascii="仿宋" w:hAnsi="仿宋" w:cs="仿宋" w:hint="eastAsia" w:eastAsia="仿宋"/>
          <w:sz w:val="32"/>
          <w:szCs w:val="32"/>
          <w:shd w:fill="FFFFFF" w:val="clear"/>
        </w:rPr>
        <w:t>公路养护作业单位未按照国务院交通主管部门规定的技术规范和操作规程进行公路养护作业的，由公路管理机构责令改正，处一万元以上五万元以下的罚款；拒不改正的，吊销其资质证书；</w:t>
      </w:r>
    </w:p>
    <w:p>
      <w:pPr>
        <w:pStyle w:val="Normal"/>
        <w:ind w:firstLineChars="200" w:startChars="0" w:start="0" w:endChars="0" w:end="0"/>
        <w:jc w:val="start"/>
        <w:rPr>
          <w:rFonts w:ascii="仿宋" w:hAnsi="仿宋" w:eastAsia="仿宋" w:cs="仿宋" w:hint="eastAsia"/>
          <w:bCs/>
          <w:sz w:val="32"/>
          <w:szCs w:val="32"/>
        </w:rPr>
      </w:pPr>
      <w:r>
        <w:rPr>
          <w:rFonts w:ascii="仿宋" w:hAnsi="仿宋" w:cs="仿宋" w:hint="eastAsia" w:eastAsia="仿宋"/>
          <w:bCs/>
          <w:sz w:val="32"/>
          <w:szCs w:val="32"/>
        </w:rPr>
        <w:t>（二）在公路建筑控制区内修建建筑物或地面构筑物的，责令限期拆除，可处五万元以下罚款，逾期不拆除的，由公路管理机构拆除，有关费用由建筑或构筑者承担；</w:t>
      </w:r>
    </w:p>
    <w:p>
      <w:pPr>
        <w:pStyle w:val="Normal"/>
        <w:ind w:firstLineChars="200" w:startChars="0" w:start="0" w:endChars="0" w:end="0"/>
        <w:jc w:val="start"/>
        <w:rPr/>
      </w:pPr>
      <w:r>
        <w:rPr>
          <w:rFonts w:ascii="仿宋" w:hAnsi="仿宋" w:cs="仿宋" w:hint="eastAsia" w:eastAsia="仿宋"/>
          <w:bCs/>
          <w:sz w:val="32"/>
          <w:szCs w:val="32"/>
        </w:rPr>
        <w:t>（</w:t>
      </w:r>
      <w:r>
        <w:rPr>
          <w:rFonts w:ascii="仿宋" w:hAnsi="仿宋" w:cs="仿宋" w:hint="eastAsia" w:eastAsia="仿宋"/>
          <w:bCs/>
          <w:color w:val="000000"/>
          <w:sz w:val="32"/>
          <w:szCs w:val="32"/>
        </w:rPr>
        <w:t>三）擅自在公路用地范围内设置标牌、广告牌、宣传标语、匾幌等非公路标志的，可处二万元以下的罚款，逾期不拆除的，由公路管理机构拆除，有关费用由设置者承担；</w:t>
      </w:r>
    </w:p>
    <w:p>
      <w:pPr>
        <w:pStyle w:val="Normal"/>
        <w:ind w:firstLineChars="200" w:startChars="0" w:start="0" w:endChars="0" w:end="0"/>
        <w:jc w:val="start"/>
        <w:rPr/>
      </w:pPr>
      <w:r>
        <w:rPr>
          <w:rFonts w:ascii="仿宋" w:hAnsi="仿宋" w:cs="仿宋" w:hint="eastAsia" w:eastAsia="仿宋"/>
          <w:bCs/>
          <w:sz w:val="32"/>
          <w:szCs w:val="32"/>
        </w:rPr>
        <w:t>（四）</w:t>
      </w:r>
      <w:r>
        <w:rPr>
          <w:rFonts w:ascii="仿宋" w:hAnsi="仿宋" w:cs="仿宋" w:hint="eastAsia" w:eastAsia="仿宋"/>
          <w:kern w:val="0"/>
          <w:sz w:val="32"/>
          <w:szCs w:val="32"/>
        </w:rPr>
        <w:t>违反本条例规定，</w:t>
      </w:r>
      <w:r>
        <w:rPr>
          <w:rFonts w:ascii="仿宋" w:hAnsi="仿宋" w:cs="仿宋" w:hint="eastAsia" w:eastAsia="仿宋"/>
          <w:sz w:val="32"/>
          <w:szCs w:val="32"/>
        </w:rPr>
        <w:t>从事采矿、采石、挖砂、取土、倾倒废弃物、爆破作业等危及公路、公路桥梁、公路隧道、公路渡口安全活动的，可处三万元以下的罚款；</w:t>
      </w:r>
    </w:p>
    <w:p>
      <w:pPr>
        <w:pStyle w:val="Normal"/>
        <w:ind w:firstLineChars="200" w:startChars="0" w:start="0" w:endChars="0" w:end="0"/>
        <w:jc w:val="start"/>
        <w:rPr>
          <w:rFonts w:ascii="仿宋" w:hAnsi="仿宋" w:eastAsia="仿宋" w:cs="仿宋" w:hint="eastAsia"/>
          <w:bCs/>
          <w:sz w:val="32"/>
          <w:szCs w:val="32"/>
          <w:highlight w:val="darkGray"/>
        </w:rPr>
      </w:pPr>
      <w:r>
        <w:rPr>
          <w:rFonts w:ascii="仿宋" w:hAnsi="仿宋" w:cs="仿宋" w:hint="eastAsia" w:eastAsia="仿宋"/>
          <w:bCs/>
          <w:sz w:val="32"/>
          <w:szCs w:val="32"/>
        </w:rPr>
        <w:t>（五）</w:t>
      </w:r>
      <w:r>
        <w:rPr>
          <w:rFonts w:ascii="仿宋" w:hAnsi="仿宋" w:cs="仿宋" w:hint="eastAsia" w:eastAsia="仿宋"/>
          <w:kern w:val="0"/>
          <w:sz w:val="32"/>
          <w:szCs w:val="32"/>
        </w:rPr>
        <w:t>违反本条例规定，造成公路路面损坏、污染或影响公路畅通的，或将公路作为试车场地的，可处五千元以下的罚款</w:t>
      </w:r>
      <w:r>
        <w:rPr>
          <w:rFonts w:ascii="仿宋" w:hAnsi="仿宋" w:cs="仿宋" w:hint="eastAsia" w:eastAsia="仿宋"/>
          <w:sz w:val="32"/>
          <w:szCs w:val="32"/>
        </w:rPr>
        <w:t>；</w:t>
      </w:r>
    </w:p>
    <w:p>
      <w:pPr>
        <w:pStyle w:val="Normal"/>
        <w:ind w:firstLineChars="200" w:startChars="0" w:start="0" w:endChars="0" w:end="0"/>
        <w:jc w:val="start"/>
        <w:rPr>
          <w:rFonts w:ascii="仿宋" w:hAnsi="仿宋" w:eastAsia="仿宋" w:cs="仿宋" w:hint="eastAsia"/>
          <w:bCs/>
          <w:sz w:val="32"/>
          <w:szCs w:val="32"/>
        </w:rPr>
      </w:pPr>
      <w:r>
        <w:rPr>
          <w:rFonts w:ascii="仿宋" w:hAnsi="仿宋" w:cs="仿宋" w:hint="eastAsia" w:eastAsia="仿宋"/>
          <w:bCs/>
          <w:sz w:val="32"/>
          <w:szCs w:val="32"/>
        </w:rPr>
        <w:t>（六）</w:t>
      </w:r>
      <w:r>
        <w:rPr>
          <w:rFonts w:ascii="仿宋" w:hAnsi="仿宋" w:cs="仿宋" w:hint="eastAsia" w:eastAsia="仿宋"/>
          <w:sz w:val="32"/>
          <w:szCs w:val="32"/>
          <w:shd w:fill="FFFFFF" w:val="clear"/>
        </w:rPr>
        <w:t>未经批准在公路上增设或改造平面交叉道口的，由交通主管部门责令恢复原状，处五万元以下的罚款；</w:t>
      </w:r>
    </w:p>
    <w:p>
      <w:pPr>
        <w:pStyle w:val="Normal"/>
        <w:ind w:firstLineChars="200" w:startChars="0" w:start="0" w:endChars="0" w:end="0"/>
        <w:jc w:val="start"/>
        <w:rPr>
          <w:rFonts w:ascii="仿宋" w:hAnsi="仿宋" w:eastAsia="仿宋" w:cs="仿宋" w:hint="eastAsia"/>
          <w:bCs/>
          <w:color w:val="000000"/>
          <w:sz w:val="32"/>
          <w:szCs w:val="32"/>
          <w:highlight w:val="darkGray"/>
        </w:rPr>
      </w:pPr>
      <w:r>
        <w:rPr>
          <w:rFonts w:ascii="仿宋" w:hAnsi="仿宋" w:cs="仿宋" w:hint="eastAsia" w:eastAsia="仿宋"/>
          <w:bCs/>
          <w:color w:val="000000"/>
          <w:sz w:val="32"/>
          <w:szCs w:val="32"/>
        </w:rPr>
        <w:t>（七）</w:t>
      </w:r>
      <w:r>
        <w:rPr>
          <w:rFonts w:ascii="仿宋" w:hAnsi="仿宋" w:cs="仿宋" w:hint="eastAsia" w:eastAsia="仿宋"/>
          <w:sz w:val="32"/>
          <w:szCs w:val="32"/>
          <w:shd w:fill="FFFFFF" w:val="clear"/>
        </w:rPr>
        <w:t>拒交、逃交、少交通行费的车辆和假冒鲜活农产品运输蓄意逃交通行费的车辆，应补交通行费，并加付五倍的应交票款。逃交车辆通行费无法确定收费里程的，应按照待交收费站与高速公路网内最远站点收费里程补交并加付车辆通行费；</w:t>
      </w:r>
    </w:p>
    <w:p>
      <w:pPr>
        <w:pStyle w:val="Normal"/>
        <w:ind w:firstLineChars="200" w:startChars="0" w:start="0" w:endChars="0" w:end="0"/>
        <w:rPr/>
      </w:pPr>
      <w:r>
        <w:rPr>
          <w:rFonts w:ascii="仿宋" w:hAnsi="仿宋" w:cs="仿宋" w:hint="eastAsia" w:eastAsia="仿宋"/>
          <w:bCs/>
          <w:sz w:val="32"/>
          <w:szCs w:val="32"/>
        </w:rPr>
        <w:t>（</w:t>
      </w:r>
      <w:r>
        <w:rPr>
          <w:rFonts w:ascii="仿宋" w:hAnsi="仿宋" w:cs="仿宋" w:hint="eastAsia" w:eastAsia="仿宋"/>
          <w:bCs/>
          <w:color w:val="000000"/>
          <w:sz w:val="32"/>
          <w:szCs w:val="32"/>
        </w:rPr>
        <w:t>八）在高速公路或公路封闭路段上停车乘降旅客的，处以车辆定员全程往返票价总金额的罚款；非机动车、行人和牲畜进入高速公路和公路封闭路段的，对非机动车当事人、行人和牲畜物主处以五十元以上一百元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w:t>
      </w:r>
      <w:r>
        <w:rPr>
          <w:rFonts w:ascii="仿宋" w:hAnsi="仿宋" w:cs="仿宋" w:hint="eastAsia" w:eastAsia="仿宋"/>
          <w:bCs/>
          <w:color w:val="000000"/>
          <w:sz w:val="32"/>
          <w:szCs w:val="32"/>
        </w:rPr>
        <w:t>交通主管部门、公路管理机构的管理人员玩忽职守、滥用职权、徇私舞弊，构成犯罪的，依法追究刑事责任。</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黑体;SimHei" w:hAnsi="黑体;SimHei" w:eastAsia="黑体;SimHei" w:cs="黑体;SimHei" w:hint="eastAsia"/>
          <w:sz w:val="32"/>
          <w:szCs w:val="32"/>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第八章　附　则</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rFonts w:ascii="黑体;SimHei" w:hAnsi="黑体;SimHei" w:eastAsia="黑体;SimHei" w:cs="黑体;SimHei" w:hint="eastAsia"/>
          <w:sz w:val="32"/>
          <w:szCs w:val="32"/>
        </w:rPr>
      </w:pPr>
      <w:r>
        <w:rPr>
          <w:rFonts w:ascii="黑体;SimHei" w:hAnsi="黑体;SimHei" w:cs="黑体;SimHei" w:hint="eastAsia" w:eastAsia="黑体;SimHei"/>
          <w:sz w:val="32"/>
          <w:szCs w:val="32"/>
        </w:rPr>
        <w:t>　第四十一条</w:t>
      </w:r>
      <w:r>
        <w:rPr>
          <w:rFonts w:ascii="仿宋" w:hAnsi="仿宋" w:cs="仿宋" w:hint="eastAsia" w:eastAsia="仿宋"/>
          <w:sz w:val="32"/>
          <w:szCs w:val="32"/>
          <w:shd w:fill="FFFFFF" w:val="clear"/>
        </w:rPr>
        <w:t xml:space="preserve">  </w:t>
      </w:r>
      <w:r>
        <w:rPr>
          <w:rFonts w:ascii="仿宋" w:hAnsi="仿宋" w:cs="仿宋" w:hint="eastAsia" w:eastAsia="仿宋"/>
          <w:sz w:val="32"/>
          <w:szCs w:val="32"/>
        </w:rPr>
        <w:t>法律、行政法规另有规定的，从其规定。</w:t>
      </w:r>
      <w:r>
        <w:rPr>
          <w:rFonts w:ascii="黑体;SimHei" w:hAnsi="黑体;SimHei" w:cs="黑体;SimHei" w:hint="eastAsia" w:eastAsia="黑体;SimHei"/>
          <w:sz w:val="32"/>
          <w:szCs w:val="32"/>
        </w:rPr>
        <w:t>　</w:t>
      </w:r>
    </w:p>
    <w:p>
      <w:pPr>
        <w:pStyle w:val="Normal"/>
        <w:ind w:firstLineChars="100" w:startChars="0" w:start="0" w:endChars="0" w:end="0"/>
        <w:rPr/>
      </w:pP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本条例自１９９９年７月１日起施行。１９９３年５月１６日黑龙江省第八届人大常委会第三次会议通过的《黑龙江省公路管理条例》同时废止。</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 w:name="仿宋">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spacing w:before="280" w:after="280"/>
      <w:jc w:val="start"/>
    </w:pPr>
    <w:rPr>
      <w:kern w:val="0"/>
      <w:sz w:val="24"/>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2020-06-22T10:47:00Z</dcterms:created>
  <dc:creator>USER</dc:creator>
  <dc:description/>
  <cp:keywords/>
  <dc:language>en-US</dc:language>
  <cp:lastModifiedBy>Administrator</cp:lastModifiedBy>
  <dcterms:modified xsi:type="dcterms:W3CDTF">2020-06-24T07:32:00Z</dcterms:modified>
  <cp:revision>4</cp:revision>
  <dc:subject/>
  <dc:title>黑龙江省公路条例</dc:title>
</cp:coreProperties>
</file>