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200" w:endChars="0" w:end="0"/>
        <w:jc w:val="center"/>
        <w:rPr>
          <w:rFonts w:eastAsia="仿宋_GB2312"/>
          <w:sz w:val="32"/>
          <w:szCs w:val="32"/>
        </w:rPr>
      </w:pPr>
      <w:r>
        <w:rPr>
          <w:rFonts w:eastAsia="仿宋_GB2312"/>
          <w:sz w:val="32"/>
          <w:szCs w:val="32"/>
        </w:rPr>
      </w:r>
    </w:p>
    <w:p>
      <w:pPr>
        <w:pStyle w:val="Normal"/>
        <w:spacing w:lineRule="exact" w:line="590"/>
        <w:rPr>
          <w:rFonts w:eastAsia="仿宋_GB2312"/>
          <w:sz w:val="34"/>
          <w:szCs w:val="34"/>
        </w:rPr>
      </w:pPr>
      <w:r>
        <w:rPr>
          <w:rFonts w:eastAsia="仿宋_GB2312"/>
          <w:sz w:val="34"/>
          <w:szCs w:val="34"/>
        </w:rPr>
      </w:r>
    </w:p>
    <w:p>
      <w:pPr>
        <w:pStyle w:val="Normal"/>
        <w:spacing w:lineRule="exact" w:line="590"/>
        <w:jc w:val="center"/>
        <w:rPr>
          <w:rFonts w:ascii="宋体" w:hAnsi="宋体" w:eastAsia="宋体" w:cs="宋体" w:hint="eastAsia"/>
          <w:sz w:val="44"/>
          <w:szCs w:val="44"/>
        </w:rPr>
      </w:pPr>
      <w:r>
        <w:rPr>
          <w:rFonts w:ascii="宋体" w:hAnsi="宋体" w:cs="宋体" w:hint="eastAsia"/>
          <w:sz w:val="44"/>
          <w:szCs w:val="44"/>
        </w:rPr>
        <w:t>葫芦岛市文明行为促进条例</w:t>
      </w:r>
    </w:p>
    <w:p>
      <w:pPr>
        <w:pStyle w:val="Normal"/>
        <w:spacing w:lineRule="exact" w:line="590"/>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200" w:endChars="200"/>
        <w:jc w:val="both"/>
        <w:textAlignment w:val="auto"/>
        <w:rPr>
          <w:rFonts w:ascii="楷体" w:hAnsi="楷体" w:eastAsia="楷体" w:cs="楷体"/>
          <w:spacing w:val="0"/>
          <w:sz w:val="32"/>
          <w:szCs w:val="32"/>
        </w:rPr>
      </w:pPr>
      <w:r>
        <w:rPr>
          <w:rFonts w:ascii="楷体_GB2312" w:hAnsi="楷体_GB2312" w:cs="楷体_GB2312" w:hint="eastAsia" w:eastAsia="楷体_GB2312"/>
          <w:spacing w:val="0"/>
          <w:sz w:val="32"/>
          <w:szCs w:val="32"/>
        </w:rPr>
        <w:t>（</w:t>
      </w:r>
      <w:r>
        <w:rPr>
          <w:rFonts w:eastAsia="楷体_GB2312" w:cs="楷体_GB2312" w:hint="eastAsia" w:ascii="楷体_GB2312" w:hAnsi="楷体_GB2312"/>
          <w:spacing w:val="0"/>
          <w:sz w:val="32"/>
          <w:szCs w:val="32"/>
        </w:rPr>
        <w:t>2020</w:t>
      </w:r>
      <w:r>
        <w:rPr>
          <w:rFonts w:ascii="楷体_GB2312" w:hAnsi="楷体_GB2312" w:cs="楷体_GB2312" w:hint="eastAsia" w:eastAsia="楷体_GB2312"/>
          <w:spacing w:val="0"/>
          <w:sz w:val="32"/>
          <w:szCs w:val="32"/>
        </w:rPr>
        <w:t>年</w:t>
      </w:r>
      <w:r>
        <w:rPr>
          <w:rFonts w:eastAsia="楷体_GB2312" w:cs="楷体_GB2312" w:hint="eastAsia" w:ascii="楷体_GB2312" w:hAnsi="楷体_GB2312"/>
          <w:spacing w:val="0"/>
          <w:sz w:val="32"/>
          <w:szCs w:val="32"/>
        </w:rPr>
        <w:t>9</w:t>
      </w:r>
      <w:r>
        <w:rPr>
          <w:rFonts w:ascii="楷体_GB2312" w:hAnsi="楷体_GB2312" w:cs="楷体_GB2312" w:hint="eastAsia" w:eastAsia="楷体_GB2312"/>
          <w:spacing w:val="0"/>
          <w:sz w:val="32"/>
          <w:szCs w:val="32"/>
        </w:rPr>
        <w:t>月</w:t>
      </w:r>
      <w:r>
        <w:rPr>
          <w:rFonts w:eastAsia="楷体_GB2312" w:cs="楷体_GB2312" w:hint="eastAsia" w:ascii="楷体_GB2312" w:hAnsi="楷体_GB2312"/>
          <w:spacing w:val="0"/>
          <w:sz w:val="32"/>
          <w:szCs w:val="32"/>
        </w:rPr>
        <w:t>15</w:t>
      </w:r>
      <w:r>
        <w:rPr>
          <w:rFonts w:ascii="楷体_GB2312" w:hAnsi="楷体_GB2312" w:cs="楷体_GB2312" w:hint="eastAsia" w:eastAsia="楷体_GB2312"/>
          <w:spacing w:val="0"/>
          <w:sz w:val="32"/>
          <w:szCs w:val="32"/>
        </w:rPr>
        <w:t xml:space="preserve">日葫芦岛市第六届人民代表大会常务委员会第二十次会议通过  </w:t>
      </w:r>
      <w:r>
        <w:rPr>
          <w:rFonts w:ascii="楷体_GB2312" w:hAnsi="楷体_GB2312" w:cs="楷体_GB2312" w:eastAsia="楷体_GB2312"/>
          <w:spacing w:val="0"/>
          <w:sz w:val="32"/>
          <w:szCs w:val="32"/>
        </w:rPr>
        <w:t xml:space="preserve"> </w:t>
      </w:r>
      <w:r>
        <w:rPr>
          <w:rFonts w:eastAsia="楷体_GB2312" w:cs="楷体_GB2312" w:hint="eastAsia" w:ascii="楷体_GB2312" w:hAnsi="楷体_GB2312"/>
          <w:spacing w:val="0"/>
          <w:sz w:val="32"/>
          <w:szCs w:val="32"/>
        </w:rPr>
        <w:t>2020</w:t>
      </w:r>
      <w:r>
        <w:rPr>
          <w:rFonts w:ascii="楷体_GB2312" w:hAnsi="楷体_GB2312" w:cs="楷体_GB2312" w:hint="eastAsia" w:eastAsia="楷体_GB2312"/>
          <w:spacing w:val="0"/>
          <w:sz w:val="32"/>
          <w:szCs w:val="32"/>
        </w:rPr>
        <w:t>年</w:t>
      </w:r>
      <w:r>
        <w:rPr>
          <w:rFonts w:eastAsia="楷体_GB2312" w:cs="楷体_GB2312" w:hint="eastAsia" w:ascii="楷体_GB2312" w:hAnsi="楷体_GB2312"/>
          <w:spacing w:val="0"/>
          <w:sz w:val="32"/>
          <w:szCs w:val="32"/>
        </w:rPr>
        <w:t>11</w:t>
      </w:r>
      <w:r>
        <w:rPr>
          <w:rFonts w:ascii="楷体_GB2312" w:hAnsi="楷体_GB2312" w:cs="楷体_GB2312" w:hint="eastAsia" w:eastAsia="楷体_GB2312"/>
          <w:spacing w:val="0"/>
          <w:sz w:val="32"/>
          <w:szCs w:val="32"/>
        </w:rPr>
        <w:t>月</w:t>
      </w:r>
      <w:r>
        <w:rPr>
          <w:rFonts w:eastAsia="楷体_GB2312" w:cs="楷体_GB2312" w:hint="eastAsia" w:ascii="楷体_GB2312" w:hAnsi="楷体_GB2312"/>
          <w:spacing w:val="0"/>
          <w:sz w:val="32"/>
          <w:szCs w:val="32"/>
        </w:rPr>
        <w:t>24</w:t>
      </w:r>
      <w:r>
        <w:rPr>
          <w:rFonts w:ascii="楷体_GB2312" w:hAnsi="楷体_GB2312" w:cs="楷体_GB2312" w:hint="eastAsia" w:eastAsia="楷体_GB2312"/>
          <w:spacing w:val="0"/>
          <w:sz w:val="32"/>
          <w:szCs w:val="32"/>
        </w:rPr>
        <w:t>日辽宁省第十三届人民代表大会常务委员会第二十三次会议批准）</w:t>
      </w:r>
    </w:p>
    <w:p>
      <w:pPr>
        <w:pStyle w:val="Normal"/>
        <w:spacing w:lineRule="exact" w:line="590"/>
        <w:jc w:val="center"/>
        <w:rPr>
          <w:rFonts w:ascii="楷体_GB2312" w:hAnsi="楷体_GB2312" w:eastAsia="楷体_GB2312" w:cs="楷体" w:hint="eastAsia"/>
          <w:spacing w:val="-64"/>
          <w:sz w:val="32"/>
          <w:szCs w:val="32"/>
        </w:rPr>
      </w:pPr>
      <w:r>
        <w:rPr>
          <w:rFonts w:eastAsia="楷体_GB2312" w:cs="楷体" w:hint="eastAsia" w:ascii="楷体_GB2312" w:hAnsi="楷体_GB2312"/>
          <w:spacing w:val="-64"/>
          <w:sz w:val="32"/>
          <w:szCs w:val="32"/>
        </w:rPr>
      </w:r>
    </w:p>
    <w:p>
      <w:pPr>
        <w:pStyle w:val="Normal"/>
        <w:spacing w:lineRule="exact" w:line="590"/>
        <w:jc w:val="center"/>
        <w:rPr>
          <w:rFonts w:ascii="楷体_GB2312" w:hAnsi="楷体_GB2312" w:eastAsia="楷体_GB2312"/>
          <w:spacing w:val="-64"/>
          <w:sz w:val="32"/>
          <w:szCs w:val="32"/>
        </w:rPr>
      </w:pPr>
      <w:r>
        <w:rPr>
          <w:rFonts w:ascii="楷体_GB2312" w:hAnsi="楷体_GB2312" w:hint="eastAsia" w:eastAsia="楷体_GB2312"/>
          <w:spacing w:val="-64"/>
          <w:sz w:val="32"/>
          <w:szCs w:val="32"/>
        </w:rPr>
        <w:t>目          录</w:t>
      </w:r>
    </w:p>
    <w:p>
      <w:pPr>
        <w:pStyle w:val="Normal"/>
        <w:spacing w:lineRule="exact" w:line="590"/>
        <w:ind w:firstLineChars="200" w:startChars="0" w:start="0" w:endChars="0" w:end="0"/>
        <w:rPr>
          <w:rFonts w:ascii="楷体_GB2312" w:hAnsi="楷体_GB2312" w:eastAsia="楷体_GB2312"/>
          <w:spacing w:val="-64"/>
          <w:sz w:val="32"/>
          <w:szCs w:val="32"/>
        </w:rPr>
      </w:pPr>
      <w:r>
        <w:rPr>
          <w:rFonts w:eastAsia="楷体_GB2312" w:ascii="楷体_GB2312" w:hAnsi="楷体_GB2312"/>
          <w:spacing w:val="-64"/>
          <w:sz w:val="32"/>
          <w:szCs w:val="32"/>
        </w:rPr>
      </w:r>
    </w:p>
    <w:p>
      <w:pPr>
        <w:pStyle w:val="Normal"/>
        <w:spacing w:lineRule="exact" w:line="590"/>
        <w:ind w:firstLineChars="200" w:startChars="0" w:start="0" w:endChars="0" w:end="0"/>
        <w:rPr>
          <w:rFonts w:ascii="楷体_GB2312" w:hAnsi="楷体_GB2312" w:eastAsia="楷体_GB2312"/>
          <w:spacing w:val="0"/>
          <w:sz w:val="32"/>
          <w:szCs w:val="32"/>
        </w:rPr>
      </w:pPr>
      <w:r>
        <w:rPr>
          <w:rFonts w:ascii="楷体_GB2312" w:hAnsi="楷体_GB2312" w:hint="eastAsia" w:eastAsia="楷体_GB2312"/>
          <w:spacing w:val="0"/>
          <w:sz w:val="32"/>
          <w:szCs w:val="32"/>
        </w:rPr>
        <w:t>第一章  总则</w:t>
      </w:r>
    </w:p>
    <w:p>
      <w:pPr>
        <w:pStyle w:val="Normal"/>
        <w:spacing w:lineRule="exact" w:line="590"/>
        <w:ind w:firstLineChars="200" w:startChars="0" w:start="0" w:endChars="0" w:end="0"/>
        <w:rPr>
          <w:rFonts w:ascii="楷体_GB2312" w:hAnsi="楷体_GB2312" w:eastAsia="楷体_GB2312" w:cs="黑体" w:hint="eastAsia"/>
          <w:spacing w:val="0"/>
          <w:sz w:val="32"/>
          <w:szCs w:val="32"/>
        </w:rPr>
      </w:pPr>
      <w:r>
        <w:rPr>
          <w:rFonts w:ascii="楷体_GB2312" w:hAnsi="楷体_GB2312" w:hint="eastAsia" w:eastAsia="楷体_GB2312"/>
          <w:spacing w:val="0"/>
          <w:sz w:val="32"/>
          <w:szCs w:val="32"/>
        </w:rPr>
        <w:t xml:space="preserve">第二章  </w:t>
      </w:r>
      <w:r>
        <w:rPr>
          <w:rFonts w:ascii="楷体_GB2312" w:hAnsi="楷体_GB2312" w:cs="黑体" w:hint="eastAsia" w:eastAsia="楷体_GB2312"/>
          <w:spacing w:val="0"/>
          <w:sz w:val="32"/>
          <w:szCs w:val="32"/>
        </w:rPr>
        <w:t>文明行为规范</w:t>
      </w:r>
    </w:p>
    <w:p>
      <w:pPr>
        <w:pStyle w:val="Normal"/>
        <w:spacing w:lineRule="exact" w:line="590"/>
        <w:ind w:firstLineChars="200" w:startChars="0" w:start="0" w:endChars="0" w:end="0"/>
        <w:rPr>
          <w:rFonts w:ascii="楷体_GB2312" w:hAnsi="楷体_GB2312" w:eastAsia="楷体_GB2312" w:hint="eastAsia"/>
          <w:spacing w:val="0"/>
          <w:sz w:val="32"/>
          <w:szCs w:val="32"/>
        </w:rPr>
      </w:pPr>
      <w:r>
        <w:rPr>
          <w:rFonts w:ascii="楷体_GB2312" w:hAnsi="楷体_GB2312" w:hint="eastAsia" w:eastAsia="楷体_GB2312"/>
          <w:spacing w:val="0"/>
          <w:sz w:val="32"/>
          <w:szCs w:val="32"/>
        </w:rPr>
        <w:t xml:space="preserve">第三章  </w:t>
      </w:r>
      <w:r>
        <w:rPr>
          <w:rFonts w:ascii="楷体_GB2312" w:hAnsi="楷体_GB2312" w:cs="黑体" w:hint="eastAsia" w:eastAsia="楷体_GB2312"/>
          <w:spacing w:val="0"/>
          <w:sz w:val="32"/>
          <w:szCs w:val="32"/>
        </w:rPr>
        <w:t>不文明行为治理</w:t>
      </w:r>
    </w:p>
    <w:p>
      <w:pPr>
        <w:pStyle w:val="Normal"/>
        <w:spacing w:lineRule="exact" w:line="590"/>
        <w:ind w:firstLineChars="200" w:startChars="0" w:start="0" w:endChars="0" w:end="0"/>
        <w:rPr>
          <w:rFonts w:ascii="楷体_GB2312" w:hAnsi="楷体_GB2312" w:eastAsia="楷体_GB2312" w:hint="eastAsia"/>
          <w:spacing w:val="0"/>
          <w:sz w:val="32"/>
          <w:szCs w:val="32"/>
        </w:rPr>
      </w:pPr>
      <w:r>
        <w:rPr>
          <w:rFonts w:ascii="楷体_GB2312" w:hAnsi="楷体_GB2312" w:hint="eastAsia" w:eastAsia="楷体_GB2312"/>
          <w:spacing w:val="0"/>
          <w:sz w:val="32"/>
          <w:szCs w:val="32"/>
        </w:rPr>
        <w:t>第四章  管理与促进</w:t>
      </w:r>
    </w:p>
    <w:p>
      <w:pPr>
        <w:pStyle w:val="Normal"/>
        <w:spacing w:lineRule="exact" w:line="590"/>
        <w:ind w:firstLineChars="200" w:startChars="0" w:start="0" w:endChars="0" w:end="0"/>
        <w:rPr>
          <w:rFonts w:ascii="楷体_GB2312" w:hAnsi="楷体_GB2312" w:eastAsia="楷体_GB2312"/>
          <w:spacing w:val="0"/>
          <w:sz w:val="32"/>
          <w:szCs w:val="32"/>
        </w:rPr>
      </w:pPr>
      <w:r>
        <w:rPr>
          <w:rFonts w:ascii="楷体_GB2312" w:hAnsi="楷体_GB2312" w:hint="eastAsia" w:eastAsia="楷体_GB2312"/>
          <w:spacing w:val="0"/>
          <w:sz w:val="32"/>
          <w:szCs w:val="32"/>
        </w:rPr>
        <w:t>第五章  法律责任</w:t>
      </w:r>
    </w:p>
    <w:p>
      <w:pPr>
        <w:pStyle w:val="Normal"/>
        <w:spacing w:lineRule="exact" w:line="590"/>
        <w:ind w:firstLineChars="200" w:startChars="0" w:start="0" w:endChars="0" w:end="0"/>
        <w:rPr>
          <w:rFonts w:ascii="楷体_GB2312" w:hAnsi="楷体_GB2312" w:eastAsia="楷体_GB2312"/>
          <w:spacing w:val="0"/>
          <w:sz w:val="32"/>
          <w:szCs w:val="32"/>
        </w:rPr>
      </w:pPr>
      <w:r>
        <w:rPr>
          <w:rFonts w:ascii="楷体_GB2312" w:hAnsi="楷体_GB2312" w:hint="eastAsia" w:eastAsia="楷体_GB2312"/>
          <w:spacing w:val="0"/>
          <w:sz w:val="32"/>
          <w:szCs w:val="32"/>
        </w:rPr>
        <w:t xml:space="preserve">第六章  附则 </w:t>
      </w:r>
    </w:p>
    <w:p>
      <w:pPr>
        <w:pStyle w:val="Normal"/>
        <w:spacing w:lineRule="exact" w:line="590"/>
        <w:ind w:firstLineChars="200" w:startChars="0" w:start="0" w:endChars="0" w:end="0"/>
        <w:rPr>
          <w:rFonts w:ascii="楷体_GB2312" w:hAnsi="楷体_GB2312" w:eastAsia="仿宋_GB2312"/>
          <w:spacing w:val="0"/>
          <w:sz w:val="34"/>
          <w:szCs w:val="34"/>
        </w:rPr>
      </w:pPr>
      <w:r>
        <w:rPr>
          <w:rFonts w:eastAsia="仿宋_GB2312" w:ascii="楷体_GB2312" w:hAnsi="楷体_GB2312"/>
          <w:spacing w:val="0"/>
          <w:sz w:val="34"/>
          <w:szCs w:val="34"/>
        </w:rPr>
      </w:r>
    </w:p>
    <w:p>
      <w:pPr>
        <w:pStyle w:val="Normal"/>
        <w:spacing w:lineRule="exact" w:line="590"/>
        <w:jc w:val="center"/>
        <w:rPr>
          <w:rFonts w:eastAsia="黑体"/>
          <w:sz w:val="32"/>
          <w:szCs w:val="32"/>
        </w:rPr>
      </w:pPr>
      <w:r>
        <w:rPr>
          <w:rFonts w:eastAsia="黑体"/>
          <w:sz w:val="32"/>
          <w:szCs w:val="32"/>
        </w:rPr>
        <w:t>第一章  总则</w:t>
      </w:r>
    </w:p>
    <w:p>
      <w:pPr>
        <w:pStyle w:val="Normal"/>
        <w:spacing w:lineRule="exact" w:line="590"/>
        <w:ind w:firstLineChars="200" w:startChars="0" w:start="0" w:endChars="0" w:end="0"/>
        <w:rPr>
          <w:rFonts w:eastAsia="仿宋_GB2312"/>
          <w:sz w:val="32"/>
          <w:szCs w:val="32"/>
        </w:rPr>
      </w:pPr>
      <w:r>
        <w:rPr>
          <w:rFonts w:eastAsia="仿宋_GB2312"/>
          <w:sz w:val="32"/>
          <w:szCs w:val="32"/>
        </w:rPr>
      </w:r>
    </w:p>
    <w:p>
      <w:pPr>
        <w:pStyle w:val="Normal"/>
        <w:spacing w:lineRule="exact" w:line="590"/>
        <w:ind w:firstLineChars="200" w:startChars="0" w:start="0" w:endChars="0" w:end="0"/>
        <w:rPr>
          <w:rFonts w:eastAsia="仿宋_GB2312"/>
          <w:sz w:val="32"/>
          <w:szCs w:val="32"/>
        </w:rPr>
      </w:pPr>
      <w:r>
        <w:rPr>
          <w:rFonts w:eastAsia="黑体"/>
          <w:sz w:val="32"/>
          <w:szCs w:val="32"/>
        </w:rPr>
        <w:t>第一条</w:t>
      </w:r>
      <w:r>
        <w:rPr>
          <w:rFonts w:eastAsia="仿宋_GB2312"/>
          <w:sz w:val="32"/>
          <w:szCs w:val="32"/>
        </w:rPr>
        <w:t xml:space="preserve">  为了提高公民道德水准和文明素养，引导和促进文明行为，培育和践行社会主义核心价值观，根据有关法律、法规，结合本市实际，制定本条例。</w:t>
      </w:r>
    </w:p>
    <w:p>
      <w:pPr>
        <w:pStyle w:val="Normal"/>
        <w:spacing w:lineRule="exact" w:line="590"/>
        <w:ind w:firstLineChars="200" w:startChars="0" w:start="0" w:endChars="0" w:end="0"/>
        <w:rPr>
          <w:rFonts w:eastAsia="仿宋_GB2312"/>
          <w:sz w:val="32"/>
          <w:szCs w:val="32"/>
        </w:rPr>
      </w:pPr>
      <w:r>
        <w:rPr>
          <w:rFonts w:eastAsia="黑体"/>
          <w:sz w:val="32"/>
          <w:szCs w:val="32"/>
        </w:rPr>
        <w:t>第二条</w:t>
      </w:r>
      <w:r>
        <w:rPr>
          <w:rFonts w:eastAsia="仿宋_GB2312"/>
          <w:sz w:val="32"/>
          <w:szCs w:val="32"/>
        </w:rPr>
        <w:t xml:space="preserve">  本市行政区域内的文明行为促进及相关工作，适用本条例。</w:t>
      </w:r>
    </w:p>
    <w:p>
      <w:pPr>
        <w:pStyle w:val="Normal"/>
        <w:spacing w:lineRule="exact" w:line="590"/>
        <w:ind w:firstLineChars="200" w:startChars="0" w:start="0" w:endChars="0" w:end="0"/>
        <w:rPr>
          <w:rFonts w:eastAsia="仿宋_GB2312"/>
          <w:sz w:val="32"/>
          <w:szCs w:val="32"/>
        </w:rPr>
      </w:pPr>
      <w:r>
        <w:rPr>
          <w:rFonts w:eastAsia="仿宋_GB2312"/>
          <w:sz w:val="32"/>
          <w:szCs w:val="32"/>
        </w:rPr>
        <w:t>本条例所称文明行为，是指遵守宪法和法律、法规规定，体现社会主义核心价值观，符合社会主义道德和公序良俗要求，树立新风正气，推动社会文明进步的行为。</w:t>
      </w:r>
    </w:p>
    <w:p>
      <w:pPr>
        <w:pStyle w:val="Normal"/>
        <w:spacing w:lineRule="exact" w:line="590"/>
        <w:ind w:firstLineChars="200" w:startChars="0" w:start="0" w:endChars="0" w:end="0"/>
        <w:rPr>
          <w:rFonts w:eastAsia="仿宋_GB2312"/>
          <w:sz w:val="32"/>
          <w:szCs w:val="32"/>
        </w:rPr>
      </w:pPr>
      <w:r>
        <w:rPr>
          <w:rFonts w:eastAsia="黑体"/>
          <w:sz w:val="32"/>
          <w:szCs w:val="32"/>
        </w:rPr>
        <w:t>第三条</w:t>
      </w:r>
      <w:r>
        <w:rPr>
          <w:rFonts w:eastAsia="仿宋_GB2312"/>
          <w:sz w:val="32"/>
          <w:szCs w:val="32"/>
        </w:rPr>
        <w:t xml:space="preserve">  文明行为促进工作应当遵循党委领导、政府推进、社会共建、全民参与、倡导为主、奖惩并举的原则。</w:t>
      </w:r>
    </w:p>
    <w:p>
      <w:pPr>
        <w:pStyle w:val="Normal"/>
        <w:spacing w:lineRule="exact" w:line="590"/>
        <w:ind w:firstLineChars="200" w:startChars="0" w:start="0" w:endChars="0" w:end="0"/>
        <w:rPr>
          <w:rFonts w:eastAsia="仿宋_GB2312"/>
          <w:sz w:val="32"/>
          <w:szCs w:val="32"/>
        </w:rPr>
      </w:pPr>
      <w:r>
        <w:rPr>
          <w:rFonts w:eastAsia="黑体"/>
          <w:sz w:val="32"/>
          <w:szCs w:val="32"/>
        </w:rPr>
        <w:t>第四条</w:t>
      </w:r>
      <w:r>
        <w:rPr>
          <w:rFonts w:eastAsia="仿宋_GB2312"/>
          <w:sz w:val="32"/>
          <w:szCs w:val="32"/>
        </w:rPr>
        <w:t xml:space="preserve">  市、县（市）区精神文明建设指导委员会统筹推进本行政区域内的文明行为促进工作。</w:t>
      </w:r>
    </w:p>
    <w:p>
      <w:pPr>
        <w:pStyle w:val="Normal"/>
        <w:spacing w:lineRule="exact" w:line="590"/>
        <w:ind w:firstLineChars="200" w:startChars="0" w:start="0" w:endChars="0" w:end="0"/>
        <w:rPr>
          <w:rFonts w:eastAsia="仿宋_GB2312"/>
          <w:sz w:val="32"/>
          <w:szCs w:val="32"/>
        </w:rPr>
      </w:pPr>
      <w:r>
        <w:rPr>
          <w:rFonts w:eastAsia="仿宋_GB2312"/>
          <w:sz w:val="32"/>
          <w:szCs w:val="32"/>
        </w:rPr>
        <w:t>市、县（市）区精神文明建设工作机构具体负责本行政区域内文明行为促进工作的规划、指导、协调、监督。</w:t>
      </w:r>
    </w:p>
    <w:p>
      <w:pPr>
        <w:pStyle w:val="Normal"/>
        <w:spacing w:lineRule="exact" w:line="590"/>
        <w:ind w:firstLineChars="200" w:startChars="0" w:start="0" w:endChars="0" w:end="0"/>
        <w:rPr>
          <w:rFonts w:eastAsia="仿宋_GB2312"/>
          <w:sz w:val="32"/>
          <w:szCs w:val="32"/>
        </w:rPr>
      </w:pPr>
      <w:r>
        <w:rPr>
          <w:rFonts w:eastAsia="黑体"/>
          <w:sz w:val="32"/>
          <w:szCs w:val="32"/>
        </w:rPr>
        <w:t>第五条</w:t>
      </w:r>
      <w:r>
        <w:rPr>
          <w:rFonts w:eastAsia="仿宋_GB2312"/>
          <w:sz w:val="32"/>
          <w:szCs w:val="32"/>
        </w:rPr>
        <w:t xml:space="preserve">  市、县（市）区人民政府应当将文明行为促进工作纳入国民经济和社会发展规划及年度计划，所需经费列入财政预算。</w:t>
      </w:r>
    </w:p>
    <w:p>
      <w:pPr>
        <w:pStyle w:val="Normal"/>
        <w:spacing w:lineRule="exact" w:line="590"/>
        <w:ind w:firstLineChars="200" w:startChars="0" w:start="0" w:endChars="0" w:end="0"/>
        <w:rPr>
          <w:rFonts w:eastAsia="仿宋_GB2312"/>
          <w:sz w:val="32"/>
          <w:szCs w:val="32"/>
        </w:rPr>
      </w:pPr>
      <w:r>
        <w:rPr>
          <w:rFonts w:eastAsia="仿宋_GB2312"/>
          <w:sz w:val="32"/>
          <w:szCs w:val="32"/>
        </w:rPr>
        <w:t>市、县（市）区人民政府相关部门应当按照各自职责做好文明行为促进工作。</w:t>
      </w:r>
    </w:p>
    <w:p>
      <w:pPr>
        <w:pStyle w:val="Normal"/>
        <w:spacing w:lineRule="exact" w:line="590"/>
        <w:ind w:firstLineChars="200" w:startChars="0" w:start="0" w:endChars="0" w:end="0"/>
        <w:rPr>
          <w:rFonts w:eastAsia="仿宋_GB2312"/>
          <w:sz w:val="32"/>
          <w:szCs w:val="32"/>
        </w:rPr>
      </w:pPr>
      <w:r>
        <w:rPr>
          <w:rFonts w:eastAsia="黑体"/>
          <w:sz w:val="32"/>
          <w:szCs w:val="32"/>
        </w:rPr>
        <w:t>第六条</w:t>
      </w:r>
      <w:r>
        <w:rPr>
          <w:rFonts w:eastAsia="仿宋_GB2312"/>
          <w:sz w:val="32"/>
          <w:szCs w:val="32"/>
        </w:rPr>
        <w:t xml:space="preserve">  乡镇人民政府、街道办事处应当按照市、县（市）区精神文明建设指导委员会的要求，推进本辖区文明行为促进工作的具体落实。</w:t>
      </w:r>
    </w:p>
    <w:p>
      <w:pPr>
        <w:pStyle w:val="Normal"/>
        <w:spacing w:lineRule="exact" w:line="590"/>
        <w:ind w:firstLineChars="200" w:startChars="0" w:start="0" w:endChars="0" w:end="0"/>
        <w:rPr>
          <w:rFonts w:eastAsia="仿宋_GB2312"/>
          <w:sz w:val="32"/>
          <w:szCs w:val="32"/>
        </w:rPr>
      </w:pPr>
      <w:r>
        <w:rPr>
          <w:rFonts w:eastAsia="仿宋_GB2312"/>
          <w:sz w:val="32"/>
          <w:szCs w:val="32"/>
        </w:rPr>
        <w:t>居民委员会、村民委员会应当加强文明行为的宣传、教育和引导，协助做好文明行为促进工作。</w:t>
      </w:r>
    </w:p>
    <w:p>
      <w:pPr>
        <w:pStyle w:val="Normal"/>
        <w:spacing w:lineRule="exact" w:line="590"/>
        <w:ind w:firstLineChars="200" w:startChars="0" w:start="0" w:endChars="0" w:end="0"/>
        <w:rPr>
          <w:rFonts w:eastAsia="仿宋_GB2312"/>
          <w:sz w:val="32"/>
          <w:szCs w:val="32"/>
        </w:rPr>
      </w:pPr>
      <w:r>
        <w:rPr>
          <w:rFonts w:eastAsia="黑体"/>
          <w:sz w:val="32"/>
          <w:szCs w:val="32"/>
        </w:rPr>
        <w:t>第七条</w:t>
      </w:r>
      <w:r>
        <w:rPr>
          <w:rFonts w:eastAsia="仿宋_GB2312"/>
          <w:sz w:val="32"/>
          <w:szCs w:val="32"/>
        </w:rPr>
        <w:t xml:space="preserve">  文明行为促进是全社会的共同责任。</w:t>
      </w:r>
    </w:p>
    <w:p>
      <w:pPr>
        <w:pStyle w:val="Normal"/>
        <w:spacing w:lineRule="exact" w:line="590"/>
        <w:ind w:firstLineChars="200" w:startChars="0" w:start="0" w:endChars="0" w:end="0"/>
        <w:rPr>
          <w:rFonts w:eastAsia="仿宋_GB2312"/>
          <w:sz w:val="32"/>
          <w:szCs w:val="32"/>
        </w:rPr>
      </w:pPr>
      <w:r>
        <w:rPr>
          <w:rFonts w:eastAsia="仿宋_GB2312"/>
          <w:sz w:val="32"/>
          <w:szCs w:val="32"/>
        </w:rPr>
        <w:t>国家机关应当在文明行为促进工作中发挥示范作用。</w:t>
      </w:r>
    </w:p>
    <w:p>
      <w:pPr>
        <w:pStyle w:val="Normal"/>
        <w:spacing w:lineRule="exact" w:line="590"/>
        <w:ind w:firstLineChars="200" w:startChars="0" w:start="0" w:endChars="0" w:end="0"/>
        <w:rPr>
          <w:rFonts w:eastAsia="仿宋_GB2312"/>
          <w:sz w:val="32"/>
          <w:szCs w:val="32"/>
        </w:rPr>
      </w:pPr>
      <w:r>
        <w:rPr>
          <w:rFonts w:eastAsia="仿宋_GB2312"/>
          <w:sz w:val="32"/>
          <w:szCs w:val="32"/>
        </w:rPr>
        <w:t>企业事业单位、社会团体、其他组织和公民应当积极支持和参与文明行为促进工作。</w:t>
      </w:r>
    </w:p>
    <w:p>
      <w:pPr>
        <w:pStyle w:val="Normal"/>
        <w:spacing w:lineRule="exact" w:line="590"/>
        <w:ind w:firstLineChars="200" w:startChars="0" w:start="0" w:endChars="0" w:end="0"/>
        <w:rPr>
          <w:rFonts w:eastAsia="仿宋_GB2312"/>
          <w:sz w:val="32"/>
          <w:szCs w:val="32"/>
        </w:rPr>
      </w:pPr>
      <w:r>
        <w:rPr>
          <w:rFonts w:eastAsia="仿宋_GB2312"/>
          <w:sz w:val="32"/>
          <w:szCs w:val="32"/>
        </w:rPr>
        <w:t>国家工作人员、人大代表、政协委员、先进模范人物、社会公众人物等应当在文明行为促进工作中发挥表率作用。</w:t>
      </w:r>
    </w:p>
    <w:p>
      <w:pPr>
        <w:pStyle w:val="Normal"/>
        <w:spacing w:lineRule="exact" w:line="590"/>
        <w:ind w:firstLineChars="200" w:startChars="0" w:start="0" w:endChars="0" w:end="0"/>
        <w:rPr>
          <w:rFonts w:eastAsia="仿宋_GB2312"/>
          <w:sz w:val="32"/>
          <w:szCs w:val="32"/>
        </w:rPr>
      </w:pPr>
      <w:r>
        <w:rPr>
          <w:rFonts w:eastAsia="仿宋_GB2312"/>
          <w:sz w:val="32"/>
          <w:szCs w:val="32"/>
        </w:rPr>
      </w:r>
    </w:p>
    <w:p>
      <w:pPr>
        <w:pStyle w:val="Normal"/>
        <w:spacing w:lineRule="exact" w:line="590"/>
        <w:jc w:val="center"/>
        <w:rPr>
          <w:rFonts w:eastAsia="仿宋_GB2312"/>
          <w:sz w:val="32"/>
          <w:szCs w:val="32"/>
        </w:rPr>
      </w:pPr>
      <w:r>
        <w:rPr>
          <w:rFonts w:eastAsia="黑体"/>
          <w:sz w:val="32"/>
          <w:szCs w:val="32"/>
        </w:rPr>
        <w:t>第二章</w:t>
      </w:r>
      <w:r>
        <w:rPr>
          <w:rFonts w:eastAsia="仿宋_GB2312"/>
          <w:sz w:val="32"/>
          <w:szCs w:val="32"/>
        </w:rPr>
        <w:t xml:space="preserve">  </w:t>
      </w:r>
      <w:r>
        <w:rPr>
          <w:rFonts w:eastAsia="黑体"/>
          <w:sz w:val="32"/>
          <w:szCs w:val="32"/>
        </w:rPr>
        <w:t>文明行为规范</w:t>
      </w:r>
    </w:p>
    <w:p>
      <w:pPr>
        <w:pStyle w:val="Normal"/>
        <w:spacing w:lineRule="exact" w:line="590"/>
        <w:ind w:firstLineChars="200" w:startChars="0" w:start="0" w:endChars="0" w:end="0"/>
        <w:rPr>
          <w:rFonts w:eastAsia="仿宋_GB2312"/>
          <w:sz w:val="32"/>
          <w:szCs w:val="32"/>
        </w:rPr>
      </w:pPr>
      <w:r>
        <w:rPr>
          <w:rFonts w:eastAsia="仿宋_GB2312"/>
          <w:sz w:val="32"/>
          <w:szCs w:val="32"/>
        </w:rPr>
      </w:r>
    </w:p>
    <w:p>
      <w:pPr>
        <w:pStyle w:val="Normal"/>
        <w:spacing w:lineRule="exact" w:line="590"/>
        <w:ind w:firstLineChars="200" w:startChars="0" w:start="0" w:endChars="0" w:end="0"/>
        <w:rPr>
          <w:rFonts w:eastAsia="仿宋_GB2312"/>
          <w:sz w:val="32"/>
          <w:szCs w:val="32"/>
        </w:rPr>
      </w:pPr>
      <w:r>
        <w:rPr>
          <w:rFonts w:eastAsia="黑体"/>
          <w:sz w:val="32"/>
          <w:szCs w:val="32"/>
        </w:rPr>
        <w:t>第八条</w:t>
      </w:r>
      <w:r>
        <w:rPr>
          <w:rFonts w:eastAsia="仿宋_GB2312"/>
          <w:sz w:val="32"/>
          <w:szCs w:val="32"/>
        </w:rPr>
        <w:t xml:space="preserve">  公民应当爱国守法、明礼尚德，积极参与社会公德、职业道德、家庭美德、个人品德建设，自觉抵制不文明行为。</w:t>
      </w:r>
    </w:p>
    <w:p>
      <w:pPr>
        <w:pStyle w:val="Normal"/>
        <w:spacing w:lineRule="exact" w:line="590"/>
        <w:ind w:firstLineChars="200" w:startChars="0" w:start="0" w:endChars="0" w:end="0"/>
        <w:rPr>
          <w:rFonts w:eastAsia="仿宋_GB2312"/>
          <w:spacing w:val="-8"/>
          <w:sz w:val="32"/>
          <w:szCs w:val="32"/>
        </w:rPr>
      </w:pPr>
      <w:r>
        <w:rPr>
          <w:rFonts w:eastAsia="黑体"/>
          <w:sz w:val="32"/>
          <w:szCs w:val="32"/>
        </w:rPr>
        <w:t>第九条</w:t>
      </w:r>
      <w:r>
        <w:rPr>
          <w:rFonts w:eastAsia="仿宋_GB2312"/>
          <w:sz w:val="32"/>
          <w:szCs w:val="32"/>
        </w:rPr>
        <w:t xml:space="preserve">  公</w:t>
      </w:r>
      <w:r>
        <w:rPr>
          <w:rFonts w:eastAsia="仿宋_GB2312"/>
          <w:spacing w:val="-8"/>
          <w:sz w:val="32"/>
          <w:szCs w:val="32"/>
        </w:rPr>
        <w:t>民应当遵守社会公德，鼓励、支持下列行为：</w:t>
      </w:r>
    </w:p>
    <w:p>
      <w:pPr>
        <w:pStyle w:val="Normal"/>
        <w:spacing w:lineRule="exact" w:line="590"/>
        <w:ind w:firstLineChars="200" w:startChars="0" w:start="0" w:endChars="0" w:end="0"/>
        <w:rPr>
          <w:rFonts w:eastAsia="仿宋_GB2312"/>
          <w:sz w:val="32"/>
          <w:szCs w:val="32"/>
        </w:rPr>
      </w:pPr>
      <w:r>
        <w:rPr>
          <w:rFonts w:eastAsia="仿宋_GB2312"/>
          <w:sz w:val="32"/>
          <w:szCs w:val="32"/>
        </w:rPr>
        <w:t>（一）见义勇为，参加抢险救灾救人；</w:t>
      </w:r>
    </w:p>
    <w:p>
      <w:pPr>
        <w:pStyle w:val="Normal"/>
        <w:spacing w:lineRule="exact" w:line="590"/>
        <w:ind w:firstLineChars="200" w:startChars="0" w:start="0" w:endChars="0" w:end="0"/>
        <w:rPr>
          <w:rFonts w:eastAsia="仿宋_GB2312"/>
          <w:sz w:val="32"/>
          <w:szCs w:val="32"/>
        </w:rPr>
      </w:pPr>
      <w:r>
        <w:rPr>
          <w:rFonts w:eastAsia="仿宋_GB2312"/>
          <w:sz w:val="32"/>
          <w:szCs w:val="32"/>
        </w:rPr>
        <w:t>（二）参与扶贫、济困、扶老、助残、救孤、助学、医疗救助等公益活动；</w:t>
      </w:r>
    </w:p>
    <w:p>
      <w:pPr>
        <w:pStyle w:val="Normal"/>
        <w:spacing w:lineRule="exact" w:line="590"/>
        <w:ind w:firstLineChars="200" w:startChars="0" w:start="0" w:endChars="0" w:end="0"/>
        <w:rPr>
          <w:rFonts w:eastAsia="仿宋_GB2312"/>
          <w:sz w:val="32"/>
          <w:szCs w:val="32"/>
        </w:rPr>
      </w:pPr>
      <w:r>
        <w:rPr>
          <w:rFonts w:eastAsia="仿宋_GB2312"/>
          <w:sz w:val="32"/>
          <w:szCs w:val="32"/>
        </w:rPr>
        <w:t>（三）参加文化教育、生态环保、赛会服务、社会治理等志愿服务活动；</w:t>
      </w:r>
    </w:p>
    <w:p>
      <w:pPr>
        <w:pStyle w:val="Normal"/>
        <w:spacing w:lineRule="exact" w:line="590"/>
        <w:ind w:firstLineChars="200" w:startChars="0" w:start="0" w:endChars="0" w:end="0"/>
        <w:rPr>
          <w:rFonts w:eastAsia="仿宋_GB2312"/>
          <w:spacing w:val="-16"/>
          <w:sz w:val="32"/>
          <w:szCs w:val="32"/>
        </w:rPr>
      </w:pPr>
      <w:r>
        <w:rPr>
          <w:rFonts w:eastAsia="仿宋_GB2312"/>
          <w:sz w:val="32"/>
          <w:szCs w:val="32"/>
        </w:rPr>
        <w:t>（四）无</w:t>
      </w:r>
      <w:r>
        <w:rPr>
          <w:rFonts w:eastAsia="仿宋_GB2312"/>
          <w:spacing w:val="-16"/>
          <w:sz w:val="32"/>
          <w:szCs w:val="32"/>
        </w:rPr>
        <w:t>偿献血，捐献造血干细胞、人体器官</w:t>
      </w:r>
      <w:r>
        <w:rPr>
          <w:rFonts w:hint="eastAsia" w:eastAsia="仿宋_GB2312"/>
          <w:spacing w:val="-16"/>
          <w:sz w:val="32"/>
          <w:szCs w:val="32"/>
        </w:rPr>
        <w:t>（</w:t>
      </w:r>
      <w:r>
        <w:rPr>
          <w:rFonts w:eastAsia="仿宋_GB2312"/>
          <w:spacing w:val="-16"/>
          <w:sz w:val="32"/>
          <w:szCs w:val="32"/>
        </w:rPr>
        <w:t>组织</w:t>
      </w:r>
      <w:r>
        <w:rPr>
          <w:rFonts w:hint="eastAsia" w:eastAsia="仿宋_GB2312"/>
          <w:spacing w:val="-16"/>
          <w:sz w:val="32"/>
          <w:szCs w:val="32"/>
        </w:rPr>
        <w:t>）</w:t>
      </w:r>
      <w:r>
        <w:rPr>
          <w:rFonts w:eastAsia="仿宋_GB2312"/>
          <w:spacing w:val="-16"/>
          <w:sz w:val="32"/>
          <w:szCs w:val="32"/>
        </w:rPr>
        <w:t>、遗体；</w:t>
      </w:r>
    </w:p>
    <w:p>
      <w:pPr>
        <w:pStyle w:val="Normal"/>
        <w:spacing w:lineRule="exact" w:line="590"/>
        <w:ind w:firstLineChars="200" w:startChars="0" w:start="0" w:endChars="0" w:end="0"/>
        <w:rPr>
          <w:rFonts w:eastAsia="仿宋_GB2312"/>
          <w:sz w:val="32"/>
          <w:szCs w:val="32"/>
        </w:rPr>
      </w:pPr>
      <w:r>
        <w:rPr>
          <w:rFonts w:eastAsia="仿宋_GB2312"/>
          <w:sz w:val="32"/>
          <w:szCs w:val="32"/>
        </w:rPr>
        <w:t>（五）拾金不昧，主动归还他人失物。</w:t>
      </w:r>
    </w:p>
    <w:p>
      <w:pPr>
        <w:pStyle w:val="Normal"/>
        <w:spacing w:lineRule="exact" w:line="590"/>
        <w:ind w:firstLineChars="200" w:startChars="0" w:start="0" w:endChars="0" w:end="0"/>
        <w:rPr>
          <w:rFonts w:eastAsia="仿宋_GB2312"/>
          <w:spacing w:val="-6"/>
          <w:sz w:val="32"/>
          <w:szCs w:val="32"/>
        </w:rPr>
      </w:pPr>
      <w:r>
        <w:rPr>
          <w:rFonts w:eastAsia="黑体"/>
          <w:sz w:val="32"/>
          <w:szCs w:val="32"/>
        </w:rPr>
        <w:t>第十条</w:t>
      </w:r>
      <w:r>
        <w:rPr>
          <w:rFonts w:eastAsia="仿宋_GB2312"/>
          <w:sz w:val="32"/>
          <w:szCs w:val="32"/>
        </w:rPr>
        <w:t xml:space="preserve">  公</w:t>
      </w:r>
      <w:r>
        <w:rPr>
          <w:rFonts w:eastAsia="仿宋_GB2312"/>
          <w:spacing w:val="-6"/>
          <w:sz w:val="32"/>
          <w:szCs w:val="32"/>
        </w:rPr>
        <w:t>民应当恪守职业道德，鼓励、支持下列行为：</w:t>
      </w:r>
    </w:p>
    <w:p>
      <w:pPr>
        <w:pStyle w:val="Normal"/>
        <w:spacing w:lineRule="exact" w:line="590"/>
        <w:ind w:firstLineChars="200" w:startChars="0" w:start="0" w:endChars="0" w:end="0"/>
        <w:rPr>
          <w:rFonts w:eastAsia="仿宋_GB2312"/>
          <w:sz w:val="32"/>
          <w:szCs w:val="32"/>
        </w:rPr>
      </w:pPr>
      <w:r>
        <w:rPr>
          <w:rFonts w:eastAsia="仿宋_GB2312"/>
          <w:sz w:val="32"/>
          <w:szCs w:val="32"/>
        </w:rPr>
        <w:t>（一） 国家工作人员正心修身、履职尽责、勤政务实、廉洁奉公；</w:t>
      </w:r>
    </w:p>
    <w:p>
      <w:pPr>
        <w:pStyle w:val="Normal"/>
        <w:spacing w:lineRule="exact" w:line="590"/>
        <w:ind w:firstLineChars="200" w:startChars="0" w:start="0" w:endChars="0" w:end="0"/>
        <w:rPr>
          <w:rFonts w:eastAsia="仿宋_GB2312"/>
          <w:sz w:val="32"/>
          <w:szCs w:val="32"/>
        </w:rPr>
      </w:pPr>
      <w:r>
        <w:rPr>
          <w:rFonts w:eastAsia="仿宋_GB2312"/>
          <w:sz w:val="32"/>
          <w:szCs w:val="32"/>
        </w:rPr>
        <w:t>（二） 企业事业单位及社会组织工作人员勤勉敬业、恪尽职守，遵守工作制度和操作规范；</w:t>
      </w:r>
    </w:p>
    <w:p>
      <w:pPr>
        <w:pStyle w:val="Normal"/>
        <w:spacing w:lineRule="exact" w:line="590"/>
        <w:ind w:firstLineChars="200" w:startChars="0" w:start="0" w:endChars="0" w:end="0"/>
        <w:rPr>
          <w:rFonts w:eastAsia="仿宋_GB2312"/>
          <w:sz w:val="32"/>
          <w:szCs w:val="32"/>
        </w:rPr>
      </w:pPr>
      <w:r>
        <w:rPr>
          <w:rFonts w:eastAsia="仿宋_GB2312"/>
          <w:sz w:val="32"/>
          <w:szCs w:val="32"/>
        </w:rPr>
        <w:t>（三） 生产经营者、服务提供者依法生产经营、诚实守信、公平竞争、文明服务，自觉履行法定和约定义务。</w:t>
      </w:r>
    </w:p>
    <w:p>
      <w:pPr>
        <w:pStyle w:val="Normal"/>
        <w:spacing w:lineRule="exact" w:line="590"/>
        <w:ind w:firstLineChars="200" w:startChars="0" w:start="0" w:endChars="0" w:end="0"/>
        <w:rPr>
          <w:rFonts w:eastAsia="仿宋_GB2312"/>
          <w:spacing w:val="-18"/>
          <w:sz w:val="32"/>
          <w:szCs w:val="32"/>
        </w:rPr>
      </w:pPr>
      <w:r>
        <w:rPr>
          <w:rFonts w:eastAsia="黑体"/>
          <w:sz w:val="32"/>
          <w:szCs w:val="32"/>
        </w:rPr>
        <w:t>第十一条</w:t>
      </w:r>
      <w:r>
        <w:rPr>
          <w:rFonts w:eastAsia="仿宋_GB2312"/>
          <w:sz w:val="32"/>
          <w:szCs w:val="32"/>
        </w:rPr>
        <w:t xml:space="preserve">  公</w:t>
      </w:r>
      <w:r>
        <w:rPr>
          <w:rFonts w:eastAsia="仿宋_GB2312"/>
          <w:spacing w:val="-18"/>
          <w:sz w:val="32"/>
          <w:szCs w:val="32"/>
        </w:rPr>
        <w:t>民应当弘扬家庭美德，鼓励、支持下列行为：</w:t>
      </w:r>
    </w:p>
    <w:p>
      <w:pPr>
        <w:pStyle w:val="Normal"/>
        <w:spacing w:lineRule="exact" w:line="590"/>
        <w:ind w:firstLineChars="200" w:startChars="0" w:start="0" w:endChars="0" w:end="0"/>
        <w:rPr>
          <w:rFonts w:eastAsia="仿宋_GB2312"/>
          <w:sz w:val="32"/>
          <w:szCs w:val="32"/>
        </w:rPr>
      </w:pPr>
      <w:r>
        <w:rPr>
          <w:rFonts w:eastAsia="仿宋_GB2312"/>
          <w:sz w:val="32"/>
          <w:szCs w:val="32"/>
        </w:rPr>
        <w:t>（一）传承中华孝道文化，孝敬父母、尊敬长辈，关心照料和看望问候老年人；</w:t>
      </w:r>
    </w:p>
    <w:p>
      <w:pPr>
        <w:pStyle w:val="Normal"/>
        <w:spacing w:lineRule="exact" w:line="590"/>
        <w:ind w:firstLineChars="200" w:startChars="0" w:start="0" w:endChars="0" w:end="0"/>
        <w:rPr>
          <w:rFonts w:eastAsia="仿宋_GB2312"/>
          <w:sz w:val="32"/>
          <w:szCs w:val="32"/>
        </w:rPr>
      </w:pPr>
      <w:r>
        <w:rPr>
          <w:rFonts w:eastAsia="仿宋_GB2312"/>
          <w:sz w:val="32"/>
          <w:szCs w:val="32"/>
        </w:rPr>
        <w:t>（二）夫妻平等相待，勤劳节俭，培育和传承良好家风；</w:t>
      </w:r>
    </w:p>
    <w:p>
      <w:pPr>
        <w:pStyle w:val="Normal"/>
        <w:spacing w:lineRule="exact" w:line="590"/>
        <w:ind w:firstLineChars="200" w:startChars="0" w:start="0" w:endChars="0" w:end="0"/>
        <w:rPr>
          <w:rFonts w:eastAsia="仿宋_GB2312"/>
          <w:sz w:val="32"/>
          <w:szCs w:val="32"/>
        </w:rPr>
      </w:pPr>
      <w:r>
        <w:rPr>
          <w:rFonts w:eastAsia="仿宋_GB2312"/>
          <w:sz w:val="32"/>
          <w:szCs w:val="32"/>
        </w:rPr>
        <w:t>（三）兄弟姐妹友善关爱，相互扶助；</w:t>
      </w:r>
    </w:p>
    <w:p>
      <w:pPr>
        <w:pStyle w:val="Normal"/>
        <w:spacing w:lineRule="exact" w:line="590"/>
        <w:ind w:firstLineChars="200" w:startChars="0" w:start="0" w:endChars="0" w:end="0"/>
        <w:rPr>
          <w:rFonts w:eastAsia="仿宋_GB2312"/>
          <w:sz w:val="32"/>
          <w:szCs w:val="32"/>
        </w:rPr>
      </w:pPr>
      <w:r>
        <w:rPr>
          <w:rFonts w:eastAsia="仿宋_GB2312"/>
          <w:sz w:val="32"/>
          <w:szCs w:val="32"/>
        </w:rPr>
        <w:t>（四）关心爱护未成年人，教育其养成文明行为习惯；</w:t>
      </w:r>
    </w:p>
    <w:p>
      <w:pPr>
        <w:pStyle w:val="Normal"/>
        <w:spacing w:lineRule="exact" w:line="590"/>
        <w:ind w:firstLineChars="200" w:startChars="0" w:start="0" w:endChars="0" w:end="0"/>
        <w:rPr>
          <w:rFonts w:eastAsia="仿宋_GB2312"/>
          <w:sz w:val="32"/>
          <w:szCs w:val="32"/>
        </w:rPr>
      </w:pPr>
      <w:r>
        <w:rPr>
          <w:rFonts w:eastAsia="仿宋_GB2312"/>
          <w:sz w:val="32"/>
          <w:szCs w:val="32"/>
        </w:rPr>
        <w:t>（五）邻里之间互谦互让，守望相助。</w:t>
      </w:r>
    </w:p>
    <w:p>
      <w:pPr>
        <w:pStyle w:val="Normal"/>
        <w:spacing w:lineRule="exact" w:line="590"/>
        <w:ind w:firstLineChars="200" w:startChars="0" w:start="0" w:endChars="0" w:end="0"/>
        <w:rPr>
          <w:rFonts w:eastAsia="仿宋_GB2312"/>
          <w:spacing w:val="-6"/>
          <w:sz w:val="32"/>
          <w:szCs w:val="32"/>
        </w:rPr>
      </w:pPr>
      <w:r>
        <w:rPr>
          <w:rFonts w:eastAsia="黑体"/>
          <w:sz w:val="32"/>
          <w:szCs w:val="32"/>
        </w:rPr>
        <w:t>第十二条</w:t>
      </w:r>
      <w:r>
        <w:rPr>
          <w:rFonts w:eastAsia="仿宋_GB2312"/>
          <w:sz w:val="32"/>
          <w:szCs w:val="32"/>
        </w:rPr>
        <w:t xml:space="preserve">  公</w:t>
      </w:r>
      <w:r>
        <w:rPr>
          <w:rFonts w:eastAsia="仿宋_GB2312"/>
          <w:spacing w:val="-6"/>
          <w:sz w:val="32"/>
          <w:szCs w:val="32"/>
        </w:rPr>
        <w:t>民应当践行文明的生活方式，倡导下列行为：</w:t>
      </w:r>
    </w:p>
    <w:p>
      <w:pPr>
        <w:pStyle w:val="Normal"/>
        <w:spacing w:lineRule="exact" w:line="590"/>
        <w:ind w:firstLineChars="200" w:startChars="0" w:start="0" w:endChars="0" w:end="0"/>
        <w:rPr>
          <w:rFonts w:eastAsia="仿宋_GB2312"/>
          <w:sz w:val="32"/>
          <w:szCs w:val="32"/>
        </w:rPr>
      </w:pPr>
      <w:r>
        <w:rPr>
          <w:rFonts w:eastAsia="仿宋_GB2312"/>
          <w:sz w:val="32"/>
          <w:szCs w:val="32"/>
        </w:rPr>
        <w:t>（一）维护粮食安全，节约水、电、油、气等资源；</w:t>
      </w:r>
    </w:p>
    <w:p>
      <w:pPr>
        <w:pStyle w:val="Normal"/>
        <w:spacing w:lineRule="exact" w:line="590"/>
        <w:ind w:firstLineChars="200" w:startChars="0" w:start="0" w:endChars="0" w:end="0"/>
        <w:rPr>
          <w:rFonts w:eastAsia="仿宋_GB2312"/>
          <w:sz w:val="32"/>
          <w:szCs w:val="32"/>
        </w:rPr>
      </w:pPr>
      <w:r>
        <w:rPr>
          <w:rFonts w:eastAsia="仿宋_GB2312"/>
          <w:sz w:val="32"/>
          <w:szCs w:val="32"/>
        </w:rPr>
        <w:t>（二）杜绝餐饮浪费，按需用餐点餐，使用公筷公勺；</w:t>
      </w:r>
    </w:p>
    <w:p>
      <w:pPr>
        <w:pStyle w:val="Normal"/>
        <w:spacing w:lineRule="exact" w:line="590"/>
        <w:ind w:firstLineChars="200" w:startChars="0" w:start="0" w:endChars="0" w:end="0"/>
        <w:rPr>
          <w:rFonts w:eastAsia="仿宋_GB2312"/>
          <w:sz w:val="32"/>
          <w:szCs w:val="32"/>
        </w:rPr>
      </w:pPr>
      <w:r>
        <w:rPr>
          <w:rFonts w:eastAsia="仿宋_GB2312"/>
          <w:sz w:val="32"/>
          <w:szCs w:val="32"/>
        </w:rPr>
        <w:t>（三）在规定地点投放垃圾，鼓励生活垃圾分类投放；</w:t>
      </w:r>
    </w:p>
    <w:p>
      <w:pPr>
        <w:pStyle w:val="Normal"/>
        <w:spacing w:lineRule="exact" w:line="590"/>
        <w:ind w:firstLineChars="200" w:startChars="0" w:start="0" w:endChars="0" w:end="0"/>
        <w:rPr>
          <w:rFonts w:eastAsia="仿宋_GB2312"/>
          <w:sz w:val="32"/>
          <w:szCs w:val="32"/>
        </w:rPr>
      </w:pPr>
      <w:r>
        <w:rPr>
          <w:rFonts w:eastAsia="仿宋_GB2312"/>
          <w:sz w:val="32"/>
          <w:szCs w:val="32"/>
        </w:rPr>
        <w:t>（四）在公共场所咳嗽、打喷嚏时遮掩口鼻，患有流行性感冒等传染性呼吸道疾病时佩戴口罩；</w:t>
      </w:r>
    </w:p>
    <w:p>
      <w:pPr>
        <w:pStyle w:val="Normal"/>
        <w:spacing w:lineRule="exact" w:line="590"/>
        <w:ind w:firstLineChars="200" w:startChars="0" w:start="0" w:endChars="0" w:end="0"/>
        <w:rPr>
          <w:rFonts w:eastAsia="仿宋_GB2312"/>
          <w:sz w:val="32"/>
          <w:szCs w:val="32"/>
        </w:rPr>
      </w:pPr>
      <w:r>
        <w:rPr>
          <w:rFonts w:eastAsia="仿宋_GB2312"/>
          <w:sz w:val="32"/>
          <w:szCs w:val="32"/>
        </w:rPr>
        <w:t>（五）患有传染病时，如实提供有关情况，配合相关检验、隔离治疗等措施；</w:t>
      </w:r>
    </w:p>
    <w:p>
      <w:pPr>
        <w:pStyle w:val="Normal"/>
        <w:spacing w:lineRule="exact" w:line="590"/>
        <w:ind w:firstLineChars="200" w:startChars="0" w:start="0" w:endChars="0" w:end="0"/>
        <w:rPr>
          <w:rFonts w:eastAsia="仿宋_GB2312"/>
          <w:sz w:val="32"/>
          <w:szCs w:val="32"/>
        </w:rPr>
      </w:pPr>
      <w:r>
        <w:rPr>
          <w:rFonts w:eastAsia="仿宋_GB2312"/>
          <w:sz w:val="32"/>
          <w:szCs w:val="32"/>
        </w:rPr>
        <w:t>（六）不在公共场所吸烟，在非禁止吸烟场所吸烟时合理避开他人；</w:t>
      </w:r>
    </w:p>
    <w:p>
      <w:pPr>
        <w:pStyle w:val="Normal"/>
        <w:spacing w:lineRule="exact" w:line="590"/>
        <w:ind w:firstLineChars="200" w:startChars="0" w:start="0" w:endChars="0" w:end="0"/>
        <w:rPr>
          <w:rFonts w:eastAsia="仿宋_GB2312"/>
          <w:sz w:val="32"/>
          <w:szCs w:val="32"/>
        </w:rPr>
      </w:pPr>
      <w:r>
        <w:rPr>
          <w:rFonts w:eastAsia="仿宋_GB2312"/>
          <w:sz w:val="32"/>
          <w:szCs w:val="32"/>
        </w:rPr>
        <w:t>（七）文明节俭操办婚贺丧祭等事宜。</w:t>
      </w:r>
    </w:p>
    <w:p>
      <w:pPr>
        <w:pStyle w:val="Normal"/>
        <w:spacing w:lineRule="exact" w:line="590"/>
        <w:ind w:firstLineChars="200" w:startChars="0" w:start="0" w:endChars="0" w:end="0"/>
        <w:rPr>
          <w:rFonts w:eastAsia="仿宋_GB2312"/>
          <w:spacing w:val="-6"/>
          <w:sz w:val="32"/>
          <w:szCs w:val="32"/>
        </w:rPr>
      </w:pPr>
      <w:r>
        <w:rPr>
          <w:rFonts w:eastAsia="黑体"/>
          <w:sz w:val="32"/>
          <w:szCs w:val="32"/>
        </w:rPr>
        <w:t>第十三条</w:t>
      </w:r>
      <w:r>
        <w:rPr>
          <w:rFonts w:eastAsia="仿宋_GB2312"/>
          <w:sz w:val="32"/>
          <w:szCs w:val="32"/>
        </w:rPr>
        <w:t xml:space="preserve">  公</w:t>
      </w:r>
      <w:r>
        <w:rPr>
          <w:rFonts w:eastAsia="仿宋_GB2312"/>
          <w:spacing w:val="-6"/>
          <w:sz w:val="32"/>
          <w:szCs w:val="32"/>
        </w:rPr>
        <w:t>民应当维护公共秩序，遵守下列行为规范：</w:t>
      </w:r>
    </w:p>
    <w:p>
      <w:pPr>
        <w:pStyle w:val="Normal"/>
        <w:spacing w:lineRule="exact" w:line="590"/>
        <w:ind w:firstLineChars="200" w:startChars="0" w:start="0" w:endChars="0" w:end="0"/>
        <w:rPr>
          <w:rFonts w:eastAsia="仿宋_GB2312"/>
          <w:sz w:val="32"/>
          <w:szCs w:val="32"/>
        </w:rPr>
      </w:pPr>
      <w:r>
        <w:rPr>
          <w:rFonts w:eastAsia="仿宋_GB2312"/>
          <w:sz w:val="32"/>
          <w:szCs w:val="32"/>
        </w:rPr>
        <w:t>（一）着装整洁得体，言行举止文明，不大声喧哗；</w:t>
      </w:r>
    </w:p>
    <w:p>
      <w:pPr>
        <w:pStyle w:val="Normal"/>
        <w:spacing w:lineRule="exact" w:line="590"/>
        <w:ind w:firstLineChars="200" w:startChars="0" w:start="0" w:endChars="0" w:end="0"/>
        <w:rPr>
          <w:rFonts w:eastAsia="仿宋_GB2312"/>
          <w:sz w:val="32"/>
          <w:szCs w:val="32"/>
        </w:rPr>
      </w:pPr>
      <w:r>
        <w:rPr>
          <w:rFonts w:eastAsia="仿宋_GB2312"/>
          <w:sz w:val="32"/>
          <w:szCs w:val="32"/>
        </w:rPr>
        <w:t>（二）等候服务时依次排队，有序礼让；</w:t>
      </w:r>
    </w:p>
    <w:p>
      <w:pPr>
        <w:pStyle w:val="Normal"/>
        <w:spacing w:lineRule="exact" w:line="590"/>
        <w:ind w:firstLineChars="200" w:startChars="0" w:start="0" w:endChars="0" w:end="0"/>
        <w:rPr>
          <w:rFonts w:eastAsia="仿宋_GB2312"/>
          <w:sz w:val="32"/>
          <w:szCs w:val="32"/>
        </w:rPr>
      </w:pPr>
      <w:r>
        <w:rPr>
          <w:rFonts w:eastAsia="仿宋_GB2312"/>
          <w:sz w:val="32"/>
          <w:szCs w:val="32"/>
        </w:rPr>
        <w:t>（三）乘坐电梯先下后上，上下楼梯靠右侧通行；</w:t>
      </w:r>
    </w:p>
    <w:p>
      <w:pPr>
        <w:pStyle w:val="Normal"/>
        <w:spacing w:lineRule="exact" w:line="590"/>
        <w:ind w:firstLineChars="200" w:startChars="0" w:start="0" w:endChars="0" w:end="0"/>
        <w:rPr>
          <w:rFonts w:eastAsia="仿宋_GB2312"/>
          <w:sz w:val="32"/>
          <w:szCs w:val="32"/>
        </w:rPr>
      </w:pPr>
      <w:r>
        <w:rPr>
          <w:rFonts w:eastAsia="仿宋_GB2312"/>
          <w:sz w:val="32"/>
          <w:szCs w:val="32"/>
        </w:rPr>
        <w:t>（四）营销、娱乐、健身时合理使用场地、设施、设备，避免干扰他人；</w:t>
      </w:r>
    </w:p>
    <w:p>
      <w:pPr>
        <w:pStyle w:val="Normal"/>
        <w:spacing w:lineRule="exact" w:line="590"/>
        <w:ind w:firstLineChars="200" w:startChars="0" w:start="0" w:endChars="0" w:end="0"/>
        <w:rPr>
          <w:rFonts w:eastAsia="仿宋_GB2312"/>
          <w:spacing w:val="-6"/>
          <w:sz w:val="32"/>
          <w:szCs w:val="32"/>
        </w:rPr>
      </w:pPr>
      <w:r>
        <w:rPr>
          <w:rFonts w:eastAsia="仿宋_GB2312"/>
          <w:sz w:val="32"/>
          <w:szCs w:val="32"/>
        </w:rPr>
        <w:t>（五）不</w:t>
      </w:r>
      <w:r>
        <w:rPr>
          <w:rFonts w:eastAsia="仿宋_GB2312"/>
          <w:spacing w:val="-6"/>
          <w:sz w:val="32"/>
          <w:szCs w:val="32"/>
        </w:rPr>
        <w:t>在军用机场净空保护区域内，从事升放孔明灯、超出高度标准的风筝等影响飞行安全的活动。不在铁路、电力线路周边和居民小区等人员密集区域升放孔明灯、风筝；</w:t>
      </w:r>
    </w:p>
    <w:p>
      <w:pPr>
        <w:pStyle w:val="Normal"/>
        <w:spacing w:lineRule="exact" w:line="590"/>
        <w:ind w:firstLineChars="200" w:startChars="0" w:start="0" w:endChars="0" w:end="0"/>
        <w:rPr>
          <w:rFonts w:eastAsia="仿宋_GB2312"/>
          <w:sz w:val="32"/>
          <w:szCs w:val="32"/>
        </w:rPr>
      </w:pPr>
      <w:r>
        <w:rPr>
          <w:rFonts w:eastAsia="仿宋_GB2312"/>
          <w:sz w:val="32"/>
          <w:szCs w:val="32"/>
        </w:rPr>
        <w:t>（六）爱护、合理使用公共设施；</w:t>
      </w:r>
    </w:p>
    <w:p>
      <w:pPr>
        <w:pStyle w:val="Normal"/>
        <w:spacing w:lineRule="exact" w:line="590"/>
        <w:ind w:firstLineChars="200" w:startChars="0" w:start="0" w:endChars="0" w:end="0"/>
        <w:rPr>
          <w:rFonts w:eastAsia="仿宋_GB2312"/>
          <w:sz w:val="32"/>
          <w:szCs w:val="32"/>
        </w:rPr>
      </w:pPr>
      <w:r>
        <w:rPr>
          <w:rFonts w:eastAsia="仿宋_GB2312"/>
          <w:sz w:val="32"/>
          <w:szCs w:val="32"/>
        </w:rPr>
        <w:t>（七）不擅自占用公共停车泊位；</w:t>
      </w:r>
    </w:p>
    <w:p>
      <w:pPr>
        <w:pStyle w:val="Normal"/>
        <w:spacing w:lineRule="exact" w:line="590"/>
        <w:ind w:firstLineChars="200" w:startChars="0" w:start="0" w:endChars="0" w:end="0"/>
        <w:rPr>
          <w:rFonts w:eastAsia="仿宋_GB2312"/>
          <w:sz w:val="32"/>
          <w:szCs w:val="32"/>
        </w:rPr>
      </w:pPr>
      <w:r>
        <w:rPr>
          <w:rFonts w:eastAsia="仿宋_GB2312"/>
          <w:sz w:val="32"/>
          <w:szCs w:val="32"/>
        </w:rPr>
        <w:t>（八）维护医疗场所秩序，尊重和配合医护人员工作，通过合法途径解决医疗纠纷；</w:t>
      </w:r>
    </w:p>
    <w:p>
      <w:pPr>
        <w:pStyle w:val="Normal"/>
        <w:spacing w:lineRule="exact" w:line="590"/>
        <w:ind w:firstLineChars="200" w:startChars="0" w:start="0" w:endChars="0" w:end="0"/>
        <w:rPr>
          <w:rFonts w:eastAsia="仿宋_GB2312"/>
          <w:spacing w:val="-10"/>
          <w:sz w:val="32"/>
          <w:szCs w:val="32"/>
        </w:rPr>
      </w:pPr>
      <w:r>
        <w:rPr>
          <w:rFonts w:eastAsia="仿宋_GB2312"/>
          <w:sz w:val="32"/>
          <w:szCs w:val="32"/>
        </w:rPr>
        <w:t>（九）维护网络秩序，不利用网络编造、传播暴力、低</w:t>
      </w:r>
      <w:r>
        <w:rPr>
          <w:rFonts w:eastAsia="仿宋_GB2312"/>
          <w:spacing w:val="-10"/>
          <w:sz w:val="32"/>
          <w:szCs w:val="32"/>
        </w:rPr>
        <w:t>俗、淫秽、虚假信息，不在网上从事损害他人合法权益的活动；</w:t>
      </w:r>
    </w:p>
    <w:p>
      <w:pPr>
        <w:pStyle w:val="Normal"/>
        <w:spacing w:lineRule="exact" w:line="590"/>
        <w:ind w:firstLineChars="200" w:startChars="0" w:start="0" w:endChars="0" w:end="0"/>
        <w:rPr>
          <w:rFonts w:eastAsia="仿宋_GB2312"/>
          <w:sz w:val="32"/>
          <w:szCs w:val="32"/>
        </w:rPr>
      </w:pPr>
      <w:r>
        <w:rPr>
          <w:rFonts w:eastAsia="仿宋_GB2312"/>
          <w:sz w:val="32"/>
          <w:szCs w:val="32"/>
        </w:rPr>
        <w:t>（十）其他维护公共秩序的文明行为规范。</w:t>
      </w:r>
    </w:p>
    <w:p>
      <w:pPr>
        <w:pStyle w:val="Normal"/>
        <w:spacing w:lineRule="exact" w:line="590"/>
        <w:ind w:firstLineChars="200" w:startChars="0" w:start="0" w:endChars="0" w:end="0"/>
        <w:rPr>
          <w:rFonts w:eastAsia="仿宋_GB2312"/>
          <w:sz w:val="32"/>
          <w:szCs w:val="32"/>
        </w:rPr>
      </w:pPr>
      <w:r>
        <w:rPr>
          <w:rFonts w:eastAsia="黑体"/>
          <w:sz w:val="32"/>
          <w:szCs w:val="32"/>
        </w:rPr>
        <w:t>第十四条</w:t>
      </w:r>
      <w:r>
        <w:rPr>
          <w:rFonts w:eastAsia="仿宋_GB2312"/>
          <w:sz w:val="32"/>
          <w:szCs w:val="32"/>
        </w:rPr>
        <w:t xml:space="preserve">  公民应当维护公共环境卫生，遵守下列行为规范：</w:t>
      </w:r>
    </w:p>
    <w:p>
      <w:pPr>
        <w:pStyle w:val="Normal"/>
        <w:spacing w:lineRule="exact" w:line="590"/>
        <w:ind w:firstLineChars="200" w:startChars="0" w:start="0" w:endChars="0" w:end="0"/>
        <w:rPr>
          <w:rFonts w:eastAsia="仿宋_GB2312"/>
          <w:sz w:val="32"/>
          <w:szCs w:val="32"/>
        </w:rPr>
      </w:pPr>
      <w:r>
        <w:rPr>
          <w:rFonts w:eastAsia="仿宋_GB2312"/>
          <w:sz w:val="32"/>
          <w:szCs w:val="32"/>
        </w:rPr>
        <w:t>（一）维护公共场所和公共设施干净、整洁；</w:t>
      </w:r>
    </w:p>
    <w:p>
      <w:pPr>
        <w:pStyle w:val="Normal"/>
        <w:spacing w:lineRule="exact" w:line="590"/>
        <w:ind w:firstLineChars="200" w:startChars="0" w:start="0" w:endChars="0" w:end="0"/>
        <w:rPr>
          <w:rFonts w:eastAsia="仿宋_GB2312"/>
          <w:sz w:val="32"/>
          <w:szCs w:val="32"/>
        </w:rPr>
      </w:pPr>
      <w:r>
        <w:rPr>
          <w:rFonts w:eastAsia="仿宋_GB2312"/>
          <w:sz w:val="32"/>
          <w:szCs w:val="32"/>
        </w:rPr>
        <w:t>（二）爱护城市园林绿地；</w:t>
      </w:r>
    </w:p>
    <w:p>
      <w:pPr>
        <w:pStyle w:val="Normal"/>
        <w:spacing w:lineRule="exact" w:line="590"/>
        <w:ind w:firstLineChars="200" w:startChars="0" w:start="0" w:endChars="0" w:end="0"/>
        <w:rPr>
          <w:rFonts w:eastAsia="仿宋_GB2312"/>
          <w:sz w:val="32"/>
          <w:szCs w:val="32"/>
        </w:rPr>
      </w:pPr>
      <w:r>
        <w:rPr>
          <w:rFonts w:eastAsia="仿宋_GB2312"/>
          <w:sz w:val="32"/>
          <w:szCs w:val="32"/>
        </w:rPr>
        <w:t>（三）保持公共厕所卫生，文明如厕；</w:t>
      </w:r>
    </w:p>
    <w:p>
      <w:pPr>
        <w:pStyle w:val="Normal"/>
        <w:spacing w:lineRule="exact" w:line="590"/>
        <w:ind w:firstLineChars="200" w:startChars="0" w:start="0" w:endChars="0" w:end="0"/>
        <w:rPr>
          <w:rFonts w:eastAsia="仿宋_GB2312"/>
          <w:sz w:val="32"/>
          <w:szCs w:val="32"/>
        </w:rPr>
      </w:pPr>
      <w:r>
        <w:rPr>
          <w:rFonts w:eastAsia="仿宋_GB2312"/>
          <w:sz w:val="32"/>
          <w:szCs w:val="32"/>
        </w:rPr>
        <w:t xml:space="preserve">（四）不在城市道路、居民区和其他公共场所焚烧、抛撒丧葬祭奠物品； </w:t>
      </w:r>
    </w:p>
    <w:p>
      <w:pPr>
        <w:pStyle w:val="Normal"/>
        <w:spacing w:lineRule="exact" w:line="590"/>
        <w:ind w:firstLineChars="200" w:startChars="0" w:start="0" w:endChars="0" w:end="0"/>
        <w:rPr>
          <w:rFonts w:eastAsia="仿宋_GB2312"/>
          <w:sz w:val="32"/>
          <w:szCs w:val="32"/>
        </w:rPr>
      </w:pPr>
      <w:r>
        <w:rPr>
          <w:rFonts w:eastAsia="仿宋_GB2312"/>
          <w:sz w:val="32"/>
          <w:szCs w:val="32"/>
        </w:rPr>
        <w:t>（五）个体工商户、露天市场个体经营者和便民网点经营者应保持经营场所（摊位、网点）周边清洁；</w:t>
      </w:r>
    </w:p>
    <w:p>
      <w:pPr>
        <w:pStyle w:val="Normal"/>
        <w:spacing w:lineRule="exact" w:line="590"/>
        <w:ind w:firstLineChars="200" w:startChars="0" w:start="0" w:endChars="0" w:end="0"/>
        <w:rPr>
          <w:rFonts w:eastAsia="仿宋_GB2312"/>
          <w:sz w:val="32"/>
          <w:szCs w:val="32"/>
        </w:rPr>
      </w:pPr>
      <w:r>
        <w:rPr>
          <w:rFonts w:eastAsia="仿宋_GB2312"/>
          <w:sz w:val="32"/>
          <w:szCs w:val="32"/>
        </w:rPr>
        <w:t>（六）其他维护公共环境卫生的文明行为规范。</w:t>
      </w:r>
    </w:p>
    <w:p>
      <w:pPr>
        <w:pStyle w:val="Normal"/>
        <w:spacing w:lineRule="exact" w:line="590"/>
        <w:ind w:firstLineChars="200" w:startChars="0" w:start="0" w:endChars="0" w:end="0"/>
        <w:rPr>
          <w:rFonts w:eastAsia="仿宋_GB2312"/>
          <w:spacing w:val="-10"/>
          <w:sz w:val="32"/>
          <w:szCs w:val="32"/>
        </w:rPr>
      </w:pPr>
      <w:r>
        <w:rPr>
          <w:rFonts w:eastAsia="黑体"/>
          <w:sz w:val="32"/>
          <w:szCs w:val="32"/>
        </w:rPr>
        <w:t>第十五条</w:t>
      </w:r>
      <w:r>
        <w:rPr>
          <w:rFonts w:eastAsia="仿宋_GB2312"/>
          <w:sz w:val="32"/>
          <w:szCs w:val="32"/>
        </w:rPr>
        <w:t xml:space="preserve">  公</w:t>
      </w:r>
      <w:r>
        <w:rPr>
          <w:rFonts w:eastAsia="仿宋_GB2312"/>
          <w:spacing w:val="-10"/>
          <w:sz w:val="32"/>
          <w:szCs w:val="32"/>
        </w:rPr>
        <w:t>民应当保护生态环境，遵守下列行为规范：</w:t>
      </w:r>
    </w:p>
    <w:p>
      <w:pPr>
        <w:pStyle w:val="Normal"/>
        <w:spacing w:lineRule="exact" w:line="590"/>
        <w:ind w:firstLineChars="200" w:startChars="0" w:start="0" w:endChars="0" w:end="0"/>
        <w:rPr>
          <w:rFonts w:eastAsia="仿宋_GB2312"/>
          <w:spacing w:val="-14"/>
          <w:sz w:val="32"/>
          <w:szCs w:val="32"/>
        </w:rPr>
      </w:pPr>
      <w:r>
        <w:rPr>
          <w:rFonts w:eastAsia="仿宋_GB2312"/>
          <w:sz w:val="32"/>
          <w:szCs w:val="32"/>
        </w:rPr>
        <w:t>（一）保</w:t>
      </w:r>
      <w:r>
        <w:rPr>
          <w:rFonts w:eastAsia="仿宋_GB2312"/>
          <w:spacing w:val="-14"/>
          <w:sz w:val="32"/>
          <w:szCs w:val="32"/>
        </w:rPr>
        <w:t>护海洋、湿地、森林等生态系统，维护生态安全；</w:t>
      </w:r>
    </w:p>
    <w:p>
      <w:pPr>
        <w:pStyle w:val="Normal"/>
        <w:spacing w:lineRule="exact" w:line="590"/>
        <w:ind w:firstLineChars="200" w:startChars="0" w:start="0" w:endChars="0" w:end="0"/>
        <w:rPr>
          <w:rFonts w:eastAsia="仿宋_GB2312"/>
          <w:sz w:val="32"/>
          <w:szCs w:val="32"/>
        </w:rPr>
      </w:pPr>
      <w:r>
        <w:rPr>
          <w:rFonts w:eastAsia="仿宋_GB2312"/>
          <w:sz w:val="32"/>
          <w:szCs w:val="32"/>
        </w:rPr>
        <w:t>（二）保护珍稀、濒危的野生动植物，不非法买卖、食用陆生野生动物；</w:t>
      </w:r>
    </w:p>
    <w:p>
      <w:pPr>
        <w:pStyle w:val="Normal"/>
        <w:spacing w:lineRule="exact" w:line="590"/>
        <w:ind w:firstLineChars="200" w:startChars="0" w:start="0" w:endChars="0" w:end="0"/>
        <w:rPr>
          <w:rFonts w:eastAsia="仿宋_GB2312"/>
          <w:spacing w:val="-6"/>
          <w:sz w:val="32"/>
          <w:szCs w:val="32"/>
        </w:rPr>
      </w:pPr>
      <w:r>
        <w:rPr>
          <w:rFonts w:eastAsia="仿宋_GB2312"/>
          <w:sz w:val="32"/>
          <w:szCs w:val="32"/>
        </w:rPr>
        <w:t>（三）保</w:t>
      </w:r>
      <w:r>
        <w:rPr>
          <w:rFonts w:eastAsia="仿宋_GB2312"/>
          <w:spacing w:val="-6"/>
          <w:sz w:val="32"/>
          <w:szCs w:val="32"/>
        </w:rPr>
        <w:t>护海洋资源，不买卖、食用非法捕捞的渔获物；</w:t>
      </w:r>
    </w:p>
    <w:p>
      <w:pPr>
        <w:pStyle w:val="Normal"/>
        <w:spacing w:lineRule="exact" w:line="590"/>
        <w:ind w:firstLineChars="200" w:startChars="0" w:start="0" w:endChars="0" w:end="0"/>
        <w:rPr>
          <w:rFonts w:eastAsia="仿宋_GB2312"/>
          <w:spacing w:val="-12"/>
          <w:sz w:val="32"/>
          <w:szCs w:val="32"/>
        </w:rPr>
      </w:pPr>
      <w:r>
        <w:rPr>
          <w:rFonts w:eastAsia="仿宋_GB2312"/>
          <w:sz w:val="32"/>
          <w:szCs w:val="32"/>
        </w:rPr>
        <w:t>（四）自</w:t>
      </w:r>
      <w:r>
        <w:rPr>
          <w:rFonts w:eastAsia="仿宋_GB2312"/>
          <w:spacing w:val="-12"/>
          <w:sz w:val="32"/>
          <w:szCs w:val="32"/>
        </w:rPr>
        <w:t>觉参加植树造林、护林防火、养绿护绿等活动；</w:t>
      </w:r>
    </w:p>
    <w:p>
      <w:pPr>
        <w:pStyle w:val="Normal"/>
        <w:spacing w:lineRule="exact" w:line="590"/>
        <w:ind w:firstLineChars="200" w:startChars="0" w:start="0" w:endChars="0" w:end="0"/>
        <w:rPr>
          <w:rFonts w:eastAsia="仿宋_GB2312"/>
          <w:sz w:val="32"/>
          <w:szCs w:val="32"/>
        </w:rPr>
      </w:pPr>
      <w:r>
        <w:rPr>
          <w:rFonts w:eastAsia="仿宋_GB2312"/>
          <w:sz w:val="32"/>
          <w:szCs w:val="32"/>
        </w:rPr>
        <w:t>（五）不向海洋、河流、库塘等沿岸和水体倾倒垃圾、排放污水；</w:t>
      </w:r>
    </w:p>
    <w:p>
      <w:pPr>
        <w:pStyle w:val="Normal"/>
        <w:spacing w:lineRule="exact" w:line="590"/>
        <w:ind w:firstLineChars="200" w:startChars="0" w:start="0" w:endChars="0" w:end="0"/>
        <w:rPr>
          <w:rFonts w:eastAsia="仿宋_GB2312"/>
          <w:sz w:val="32"/>
          <w:szCs w:val="32"/>
        </w:rPr>
      </w:pPr>
      <w:r>
        <w:rPr>
          <w:rFonts w:eastAsia="仿宋_GB2312"/>
          <w:sz w:val="32"/>
          <w:szCs w:val="32"/>
        </w:rPr>
        <w:t>（六）其他保护生态环境的文明行为规范。</w:t>
      </w:r>
    </w:p>
    <w:p>
      <w:pPr>
        <w:pStyle w:val="Normal"/>
        <w:spacing w:lineRule="exact" w:line="590"/>
        <w:ind w:firstLineChars="200" w:startChars="0" w:start="0" w:endChars="0" w:end="0"/>
        <w:rPr>
          <w:rFonts w:eastAsia="仿宋_GB2312"/>
          <w:spacing w:val="-6"/>
          <w:sz w:val="32"/>
          <w:szCs w:val="32"/>
        </w:rPr>
      </w:pPr>
      <w:r>
        <w:rPr>
          <w:rFonts w:eastAsia="黑体"/>
          <w:sz w:val="32"/>
          <w:szCs w:val="32"/>
        </w:rPr>
        <w:t>第十六条</w:t>
      </w:r>
      <w:r>
        <w:rPr>
          <w:rFonts w:eastAsia="仿宋_GB2312"/>
          <w:sz w:val="32"/>
          <w:szCs w:val="32"/>
        </w:rPr>
        <w:t xml:space="preserve">  公</w:t>
      </w:r>
      <w:r>
        <w:rPr>
          <w:rFonts w:eastAsia="仿宋_GB2312"/>
          <w:spacing w:val="-6"/>
          <w:sz w:val="32"/>
          <w:szCs w:val="32"/>
        </w:rPr>
        <w:t>民应当维护社区文明，遵守下列行为规范：</w:t>
      </w:r>
    </w:p>
    <w:p>
      <w:pPr>
        <w:pStyle w:val="Normal"/>
        <w:spacing w:lineRule="exact" w:line="590"/>
        <w:ind w:firstLineChars="200" w:startChars="0" w:start="0" w:endChars="0" w:end="0"/>
        <w:rPr>
          <w:rFonts w:eastAsia="仿宋_GB2312"/>
          <w:sz w:val="32"/>
          <w:szCs w:val="32"/>
        </w:rPr>
      </w:pPr>
      <w:r>
        <w:rPr>
          <w:rFonts w:eastAsia="仿宋_GB2312"/>
          <w:sz w:val="32"/>
          <w:szCs w:val="32"/>
        </w:rPr>
        <w:t>（一）不占用居民小区公共区域、公用设施；</w:t>
      </w:r>
    </w:p>
    <w:p>
      <w:pPr>
        <w:pStyle w:val="Normal"/>
        <w:spacing w:lineRule="exact" w:line="590"/>
        <w:ind w:firstLineChars="200" w:startChars="0" w:start="0" w:endChars="0" w:end="0"/>
        <w:rPr>
          <w:rFonts w:eastAsia="仿宋_GB2312"/>
          <w:sz w:val="32"/>
          <w:szCs w:val="32"/>
        </w:rPr>
      </w:pPr>
      <w:r>
        <w:rPr>
          <w:rFonts w:eastAsia="仿宋_GB2312"/>
          <w:sz w:val="32"/>
          <w:szCs w:val="32"/>
        </w:rPr>
        <w:t>（二）爱护消防设施、器材，保持疏散通道、安全出口、消防车通道畅通；</w:t>
      </w:r>
    </w:p>
    <w:p>
      <w:pPr>
        <w:pStyle w:val="Normal"/>
        <w:spacing w:lineRule="exact" w:line="590"/>
        <w:ind w:firstLineChars="200" w:startChars="0" w:start="0" w:endChars="0" w:end="0"/>
        <w:rPr>
          <w:rFonts w:eastAsia="仿宋_GB2312"/>
          <w:sz w:val="32"/>
          <w:szCs w:val="32"/>
        </w:rPr>
      </w:pPr>
      <w:r>
        <w:rPr>
          <w:rFonts w:eastAsia="仿宋_GB2312"/>
          <w:sz w:val="32"/>
          <w:szCs w:val="32"/>
        </w:rPr>
        <w:t>（三）进行室内装修装饰作业或者在室内进行娱乐、健身等活动时，不干扰他人正常生活；</w:t>
      </w:r>
    </w:p>
    <w:p>
      <w:pPr>
        <w:pStyle w:val="Normal"/>
        <w:spacing w:lineRule="exact" w:line="590"/>
        <w:ind w:firstLineChars="200" w:startChars="0" w:start="0" w:endChars="0" w:end="0"/>
        <w:rPr>
          <w:rFonts w:eastAsia="仿宋_GB2312"/>
          <w:sz w:val="32"/>
          <w:szCs w:val="32"/>
        </w:rPr>
      </w:pPr>
      <w:r>
        <w:rPr>
          <w:rFonts w:eastAsia="仿宋_GB2312"/>
          <w:sz w:val="32"/>
          <w:szCs w:val="32"/>
        </w:rPr>
        <w:t>（四）不在建筑物、构筑物内向外抛掷物品；</w:t>
      </w:r>
    </w:p>
    <w:p>
      <w:pPr>
        <w:pStyle w:val="Normal"/>
        <w:spacing w:lineRule="exact" w:line="590"/>
        <w:ind w:firstLineChars="200" w:startChars="0" w:start="0" w:endChars="0" w:end="0"/>
        <w:rPr>
          <w:rFonts w:eastAsia="仿宋_GB2312"/>
          <w:spacing w:val="-14"/>
          <w:sz w:val="32"/>
          <w:szCs w:val="32"/>
        </w:rPr>
      </w:pPr>
      <w:r>
        <w:rPr>
          <w:rFonts w:eastAsia="仿宋_GB2312"/>
          <w:sz w:val="32"/>
          <w:szCs w:val="32"/>
        </w:rPr>
        <w:t>（五）不</w:t>
      </w:r>
      <w:r>
        <w:rPr>
          <w:rFonts w:eastAsia="仿宋_GB2312"/>
          <w:spacing w:val="-14"/>
          <w:sz w:val="32"/>
          <w:szCs w:val="32"/>
        </w:rPr>
        <w:t>在建筑物的公共通道、楼梯间等处为电动车充电；</w:t>
      </w:r>
    </w:p>
    <w:p>
      <w:pPr>
        <w:pStyle w:val="Normal"/>
        <w:spacing w:lineRule="exact" w:line="590"/>
        <w:ind w:firstLineChars="200" w:startChars="0" w:start="0" w:endChars="0" w:end="0"/>
        <w:rPr>
          <w:rFonts w:eastAsia="仿宋_GB2312"/>
          <w:sz w:val="32"/>
          <w:szCs w:val="32"/>
        </w:rPr>
      </w:pPr>
      <w:r>
        <w:rPr>
          <w:rFonts w:eastAsia="仿宋_GB2312"/>
          <w:sz w:val="32"/>
          <w:szCs w:val="32"/>
        </w:rPr>
        <w:t>（六）不在建筑物的公共露台和顶部天台等处违章搭建、种植植物；</w:t>
      </w:r>
    </w:p>
    <w:p>
      <w:pPr>
        <w:pStyle w:val="Normal"/>
        <w:spacing w:lineRule="exact" w:line="590"/>
        <w:ind w:firstLineChars="200" w:startChars="0" w:start="0" w:endChars="0" w:end="0"/>
        <w:rPr>
          <w:rFonts w:eastAsia="仿宋_GB2312"/>
          <w:sz w:val="32"/>
          <w:szCs w:val="32"/>
        </w:rPr>
      </w:pPr>
      <w:r>
        <w:rPr>
          <w:rFonts w:eastAsia="仿宋_GB2312"/>
          <w:sz w:val="32"/>
          <w:szCs w:val="32"/>
        </w:rPr>
        <w:t>（七）其他维护社区文明的行为规范。</w:t>
      </w:r>
    </w:p>
    <w:p>
      <w:pPr>
        <w:pStyle w:val="Normal"/>
        <w:spacing w:lineRule="exact" w:line="590"/>
        <w:ind w:firstLineChars="200" w:startChars="0" w:start="0" w:endChars="0" w:end="0"/>
        <w:rPr>
          <w:rFonts w:eastAsia="仿宋_GB2312"/>
          <w:sz w:val="32"/>
          <w:szCs w:val="32"/>
        </w:rPr>
      </w:pPr>
      <w:r>
        <w:rPr>
          <w:rFonts w:eastAsia="黑体"/>
          <w:sz w:val="32"/>
          <w:szCs w:val="32"/>
        </w:rPr>
        <w:t>第十七条</w:t>
      </w:r>
      <w:r>
        <w:rPr>
          <w:rFonts w:eastAsia="仿宋_GB2312"/>
          <w:sz w:val="32"/>
          <w:szCs w:val="32"/>
        </w:rPr>
        <w:t xml:space="preserve">  公民应当文明出行，遵守下列行为规范：</w:t>
      </w:r>
    </w:p>
    <w:p>
      <w:pPr>
        <w:pStyle w:val="Normal"/>
        <w:spacing w:lineRule="exact" w:line="590"/>
        <w:ind w:firstLineChars="200" w:startChars="0" w:start="0" w:endChars="0" w:end="0"/>
        <w:rPr>
          <w:rFonts w:eastAsia="仿宋_GB2312"/>
          <w:sz w:val="32"/>
          <w:szCs w:val="32"/>
        </w:rPr>
      </w:pPr>
      <w:r>
        <w:rPr>
          <w:rFonts w:eastAsia="仿宋_GB2312"/>
          <w:sz w:val="32"/>
          <w:szCs w:val="32"/>
        </w:rPr>
        <w:t>（一）乘坐公共交通工具遵守乘车秩序，维护驾驶人员安全驾驶，主动为有需要的乘客让座；</w:t>
      </w:r>
    </w:p>
    <w:p>
      <w:pPr>
        <w:pStyle w:val="Normal"/>
        <w:spacing w:lineRule="exact" w:line="590"/>
        <w:ind w:firstLineChars="200" w:startChars="0" w:start="0" w:endChars="0" w:end="0"/>
        <w:rPr>
          <w:rFonts w:eastAsia="仿宋_GB2312"/>
          <w:sz w:val="32"/>
          <w:szCs w:val="32"/>
        </w:rPr>
      </w:pPr>
      <w:r>
        <w:rPr>
          <w:rFonts w:eastAsia="仿宋_GB2312"/>
          <w:sz w:val="32"/>
          <w:szCs w:val="32"/>
        </w:rPr>
        <w:t>（二）驾驶机动车按照规定使用灯光、喇叭，不违反规定变道、穿插、超车；</w:t>
      </w:r>
    </w:p>
    <w:p>
      <w:pPr>
        <w:pStyle w:val="Normal"/>
        <w:spacing w:lineRule="exact" w:line="590"/>
        <w:ind w:firstLineChars="200" w:startChars="0" w:start="0" w:endChars="0" w:end="0"/>
        <w:rPr>
          <w:rFonts w:eastAsia="仿宋_GB2312"/>
          <w:sz w:val="32"/>
          <w:szCs w:val="32"/>
        </w:rPr>
      </w:pPr>
      <w:r>
        <w:rPr>
          <w:rFonts w:eastAsia="仿宋_GB2312"/>
          <w:sz w:val="32"/>
          <w:szCs w:val="32"/>
        </w:rPr>
        <w:t>（三）驾驶机动车通过积水路段时减速慢行；</w:t>
      </w:r>
    </w:p>
    <w:p>
      <w:pPr>
        <w:pStyle w:val="Normal"/>
        <w:spacing w:lineRule="exact" w:line="590"/>
        <w:ind w:firstLineChars="200" w:startChars="0" w:start="0" w:endChars="0" w:end="0"/>
        <w:rPr>
          <w:rFonts w:eastAsia="仿宋_GB2312"/>
          <w:sz w:val="32"/>
          <w:szCs w:val="32"/>
        </w:rPr>
      </w:pPr>
      <w:r>
        <w:rPr>
          <w:rFonts w:eastAsia="仿宋_GB2312"/>
          <w:sz w:val="32"/>
          <w:szCs w:val="32"/>
        </w:rPr>
        <w:t>（四）驾驶机动车行经人行横道时礼让行人，行人在合理时间内通过；</w:t>
      </w:r>
    </w:p>
    <w:p>
      <w:pPr>
        <w:pStyle w:val="Normal"/>
        <w:spacing w:lineRule="exact" w:line="590"/>
        <w:ind w:firstLineChars="200" w:startChars="0" w:start="0" w:endChars="0" w:end="0"/>
        <w:rPr>
          <w:rFonts w:eastAsia="仿宋_GB2312"/>
          <w:sz w:val="32"/>
          <w:szCs w:val="32"/>
        </w:rPr>
      </w:pPr>
      <w:r>
        <w:rPr>
          <w:rFonts w:eastAsia="仿宋_GB2312"/>
          <w:sz w:val="32"/>
          <w:szCs w:val="32"/>
        </w:rPr>
        <w:t>（五）驾驶、乘坐机动车时，不向车外抛撒物品；</w:t>
      </w:r>
    </w:p>
    <w:p>
      <w:pPr>
        <w:pStyle w:val="Normal"/>
        <w:spacing w:lineRule="exact" w:line="590"/>
        <w:ind w:firstLineChars="200" w:startChars="0" w:start="0" w:endChars="0" w:end="0"/>
        <w:rPr>
          <w:rFonts w:eastAsia="仿宋_GB2312"/>
          <w:sz w:val="32"/>
          <w:szCs w:val="32"/>
        </w:rPr>
      </w:pPr>
      <w:r>
        <w:rPr>
          <w:rFonts w:eastAsia="仿宋_GB2312"/>
          <w:sz w:val="32"/>
          <w:szCs w:val="32"/>
        </w:rPr>
        <w:t>（六）驾驶非机动车按照交通信号指示通行，不违反规定占用机动车道、人行道行驶，不逆向行驶、超速行驶；</w:t>
      </w:r>
    </w:p>
    <w:p>
      <w:pPr>
        <w:pStyle w:val="Normal"/>
        <w:spacing w:lineRule="exact" w:line="590"/>
        <w:ind w:firstLineChars="200" w:startChars="0" w:start="0" w:endChars="0" w:end="0"/>
        <w:rPr>
          <w:rFonts w:eastAsia="仿宋_GB2312"/>
          <w:sz w:val="32"/>
          <w:szCs w:val="32"/>
        </w:rPr>
      </w:pPr>
      <w:r>
        <w:rPr>
          <w:rFonts w:eastAsia="仿宋_GB2312"/>
          <w:sz w:val="32"/>
          <w:szCs w:val="32"/>
        </w:rPr>
        <w:t>（七）驾驶机动车和非机动车时，不以手持方式使用通讯工具；</w:t>
      </w:r>
    </w:p>
    <w:p>
      <w:pPr>
        <w:pStyle w:val="Normal"/>
        <w:spacing w:lineRule="exact" w:line="590"/>
        <w:ind w:firstLineChars="200" w:startChars="0" w:start="0" w:endChars="0" w:end="0"/>
        <w:rPr>
          <w:rFonts w:eastAsia="仿宋_GB2312"/>
          <w:sz w:val="32"/>
          <w:szCs w:val="32"/>
        </w:rPr>
      </w:pPr>
      <w:r>
        <w:rPr>
          <w:rFonts w:eastAsia="仿宋_GB2312"/>
          <w:sz w:val="32"/>
          <w:szCs w:val="32"/>
        </w:rPr>
        <w:t>（八）按照规定停放机动车和非机动车，不在车行道、人行道、盲道和其他妨碍交通的地点任意停放；</w:t>
      </w:r>
    </w:p>
    <w:p>
      <w:pPr>
        <w:pStyle w:val="Normal"/>
        <w:spacing w:lineRule="exact" w:line="590"/>
        <w:ind w:firstLineChars="200" w:startChars="0" w:start="0" w:endChars="0" w:end="0"/>
        <w:rPr>
          <w:rFonts w:eastAsia="仿宋_GB2312"/>
          <w:sz w:val="32"/>
          <w:szCs w:val="32"/>
        </w:rPr>
      </w:pPr>
      <w:r>
        <w:rPr>
          <w:rFonts w:eastAsia="仿宋_GB2312"/>
          <w:sz w:val="32"/>
          <w:szCs w:val="32"/>
        </w:rPr>
        <w:t>（九）行人按照交通信号指示通行，不闯红灯、乱穿马路、翻越交通护栏、过马路时看手机；</w:t>
      </w:r>
    </w:p>
    <w:p>
      <w:pPr>
        <w:pStyle w:val="Normal"/>
        <w:spacing w:lineRule="exact" w:line="590"/>
        <w:ind w:firstLineChars="200" w:startChars="0" w:start="0" w:endChars="0" w:end="0"/>
        <w:rPr>
          <w:rFonts w:eastAsia="仿宋_GB2312"/>
          <w:sz w:val="32"/>
          <w:szCs w:val="32"/>
        </w:rPr>
      </w:pPr>
      <w:r>
        <w:rPr>
          <w:rFonts w:eastAsia="仿宋_GB2312"/>
          <w:sz w:val="32"/>
          <w:szCs w:val="32"/>
        </w:rPr>
        <w:t>（十）其他文明出行的行为规范。</w:t>
      </w:r>
    </w:p>
    <w:p>
      <w:pPr>
        <w:pStyle w:val="Normal"/>
        <w:spacing w:lineRule="exact" w:line="590"/>
        <w:ind w:firstLineChars="200" w:startChars="0" w:start="0" w:endChars="0" w:end="0"/>
        <w:rPr>
          <w:rFonts w:eastAsia="仿宋_GB2312"/>
          <w:spacing w:val="-14"/>
          <w:sz w:val="32"/>
          <w:szCs w:val="32"/>
        </w:rPr>
      </w:pPr>
      <w:r>
        <w:rPr>
          <w:rFonts w:eastAsia="黑体"/>
          <w:sz w:val="32"/>
          <w:szCs w:val="32"/>
        </w:rPr>
        <w:t>第十八条</w:t>
      </w:r>
      <w:r>
        <w:rPr>
          <w:rFonts w:eastAsia="仿宋_GB2312"/>
          <w:sz w:val="32"/>
          <w:szCs w:val="32"/>
        </w:rPr>
        <w:t xml:space="preserve">  公</w:t>
      </w:r>
      <w:r>
        <w:rPr>
          <w:rFonts w:eastAsia="仿宋_GB2312"/>
          <w:spacing w:val="-14"/>
          <w:sz w:val="32"/>
          <w:szCs w:val="32"/>
        </w:rPr>
        <w:t>民应当文明饲养宠物，遵守下列行为规范：</w:t>
      </w:r>
    </w:p>
    <w:p>
      <w:pPr>
        <w:pStyle w:val="Normal"/>
        <w:spacing w:lineRule="exact" w:line="590"/>
        <w:ind w:firstLineChars="200" w:startChars="0" w:start="0" w:endChars="0" w:end="0"/>
        <w:rPr>
          <w:rFonts w:eastAsia="仿宋_GB2312"/>
          <w:sz w:val="32"/>
          <w:szCs w:val="32"/>
        </w:rPr>
      </w:pPr>
      <w:r>
        <w:rPr>
          <w:rFonts w:eastAsia="仿宋_GB2312"/>
          <w:sz w:val="32"/>
          <w:szCs w:val="32"/>
        </w:rPr>
        <w:t>（一）饲养宠物不干扰他人正常生活，不危及他人人身安全；</w:t>
      </w:r>
    </w:p>
    <w:p>
      <w:pPr>
        <w:pStyle w:val="Normal"/>
        <w:spacing w:lineRule="exact" w:line="590"/>
        <w:ind w:firstLineChars="200" w:startChars="0" w:start="0" w:endChars="0" w:end="0"/>
        <w:rPr>
          <w:rFonts w:eastAsia="仿宋_GB2312"/>
          <w:sz w:val="32"/>
          <w:szCs w:val="32"/>
        </w:rPr>
      </w:pPr>
      <w:r>
        <w:rPr>
          <w:rFonts w:eastAsia="仿宋_GB2312"/>
          <w:sz w:val="32"/>
          <w:szCs w:val="32"/>
        </w:rPr>
        <w:t>（二）不在城市市区内饲养烈性犬、大型犬；</w:t>
      </w:r>
    </w:p>
    <w:p>
      <w:pPr>
        <w:pStyle w:val="Normal"/>
        <w:spacing w:lineRule="exact" w:line="590"/>
        <w:ind w:firstLineChars="200" w:startChars="0" w:start="0" w:endChars="0" w:end="0"/>
        <w:rPr>
          <w:rFonts w:eastAsia="仿宋_GB2312"/>
          <w:sz w:val="32"/>
          <w:szCs w:val="32"/>
        </w:rPr>
      </w:pPr>
      <w:r>
        <w:rPr>
          <w:rFonts w:eastAsia="仿宋_GB2312"/>
          <w:sz w:val="32"/>
          <w:szCs w:val="32"/>
        </w:rPr>
        <w:t>（三）携犬出户应当挂犬牌、束犬链，主动避让他人；</w:t>
      </w:r>
    </w:p>
    <w:p>
      <w:pPr>
        <w:pStyle w:val="Normal"/>
        <w:spacing w:lineRule="exact" w:line="590"/>
        <w:ind w:firstLineChars="200" w:startChars="0" w:start="0" w:endChars="0" w:end="0"/>
        <w:rPr>
          <w:rFonts w:eastAsia="仿宋_GB2312"/>
          <w:sz w:val="32"/>
          <w:szCs w:val="32"/>
        </w:rPr>
      </w:pPr>
      <w:r>
        <w:rPr>
          <w:rFonts w:eastAsia="仿宋_GB2312"/>
          <w:sz w:val="32"/>
          <w:szCs w:val="32"/>
        </w:rPr>
        <w:t>（四）及时清理所携宠物在户外产生的粪便；</w:t>
      </w:r>
    </w:p>
    <w:p>
      <w:pPr>
        <w:pStyle w:val="Normal"/>
        <w:spacing w:lineRule="exact" w:line="590"/>
        <w:ind w:firstLineChars="200" w:startChars="0" w:start="0" w:endChars="0" w:end="0"/>
        <w:rPr>
          <w:rFonts w:eastAsia="仿宋_GB2312"/>
          <w:sz w:val="32"/>
          <w:szCs w:val="32"/>
        </w:rPr>
      </w:pPr>
      <w:r>
        <w:rPr>
          <w:rFonts w:eastAsia="仿宋_GB2312"/>
          <w:sz w:val="32"/>
          <w:szCs w:val="32"/>
        </w:rPr>
        <w:t>（五）不虐待、遗弃宠物；</w:t>
      </w:r>
    </w:p>
    <w:p>
      <w:pPr>
        <w:pStyle w:val="Normal"/>
        <w:spacing w:lineRule="exact" w:line="590"/>
        <w:ind w:firstLineChars="200" w:startChars="0" w:start="0" w:endChars="0" w:end="0"/>
        <w:rPr>
          <w:rFonts w:eastAsia="仿宋_GB2312"/>
          <w:sz w:val="32"/>
          <w:szCs w:val="32"/>
        </w:rPr>
      </w:pPr>
      <w:r>
        <w:rPr>
          <w:rFonts w:eastAsia="仿宋_GB2312"/>
          <w:sz w:val="32"/>
          <w:szCs w:val="32"/>
        </w:rPr>
        <w:t>（六）其他文明饲养宠物的行为规范。</w:t>
      </w:r>
    </w:p>
    <w:p>
      <w:pPr>
        <w:pStyle w:val="Normal"/>
        <w:spacing w:lineRule="exact" w:line="590"/>
        <w:ind w:firstLineChars="200" w:startChars="0" w:start="0" w:endChars="0" w:end="0"/>
        <w:rPr>
          <w:rFonts w:eastAsia="仿宋_GB2312"/>
          <w:sz w:val="32"/>
          <w:szCs w:val="32"/>
        </w:rPr>
      </w:pPr>
      <w:r>
        <w:rPr>
          <w:rFonts w:eastAsia="黑体"/>
          <w:sz w:val="32"/>
          <w:szCs w:val="32"/>
        </w:rPr>
        <w:t>第十九条</w:t>
      </w:r>
      <w:r>
        <w:rPr>
          <w:rFonts w:eastAsia="仿宋_GB2312"/>
          <w:sz w:val="32"/>
          <w:szCs w:val="32"/>
        </w:rPr>
        <w:t xml:space="preserve">  公民应当文明旅游，尊重当地风俗习惯和宗教信仰，爱护公共设施和文物古迹，保护风景名胜等旅游资源，遵从景区、景点管理（运营）机构的引导和管理，不从事危及人身财产安全的活动。</w:t>
      </w:r>
    </w:p>
    <w:p>
      <w:pPr>
        <w:pStyle w:val="Normal"/>
        <w:spacing w:lineRule="exact" w:line="590"/>
        <w:ind w:firstLineChars="200" w:startChars="0" w:start="0" w:endChars="0" w:end="0"/>
        <w:rPr>
          <w:rFonts w:eastAsia="仿宋_GB2312"/>
          <w:sz w:val="32"/>
          <w:szCs w:val="32"/>
        </w:rPr>
      </w:pPr>
      <w:r>
        <w:rPr>
          <w:rFonts w:eastAsia="仿宋_GB2312"/>
          <w:sz w:val="32"/>
          <w:szCs w:val="32"/>
        </w:rPr>
        <w:t>旅游商品经营者和服务提供者不欺诈经营、强制消费。</w:t>
      </w:r>
    </w:p>
    <w:p>
      <w:pPr>
        <w:pStyle w:val="Normal"/>
        <w:spacing w:lineRule="exact" w:line="590"/>
        <w:ind w:firstLineChars="200" w:startChars="0" w:start="0" w:endChars="0" w:end="0"/>
        <w:rPr>
          <w:rFonts w:eastAsia="仿宋_GB2312"/>
          <w:sz w:val="32"/>
          <w:szCs w:val="32"/>
        </w:rPr>
      </w:pPr>
      <w:r>
        <w:rPr>
          <w:rFonts w:eastAsia="黑体"/>
          <w:sz w:val="32"/>
          <w:szCs w:val="32"/>
        </w:rPr>
        <w:t>第二十条</w:t>
      </w:r>
      <w:r>
        <w:rPr>
          <w:rFonts w:eastAsia="仿宋_GB2312"/>
          <w:sz w:val="32"/>
          <w:szCs w:val="32"/>
        </w:rPr>
        <w:t xml:space="preserve">  公民应当文明使用互联网租赁自行车，使用后有序停放。</w:t>
      </w:r>
    </w:p>
    <w:p>
      <w:pPr>
        <w:pStyle w:val="Normal"/>
        <w:spacing w:lineRule="exact" w:line="590"/>
        <w:ind w:firstLineChars="200" w:startChars="0" w:start="0" w:endChars="0" w:end="0"/>
        <w:rPr>
          <w:rFonts w:eastAsia="仿宋_GB2312"/>
          <w:sz w:val="32"/>
          <w:szCs w:val="32"/>
        </w:rPr>
      </w:pPr>
      <w:r>
        <w:rPr>
          <w:rFonts w:eastAsia="仿宋_GB2312"/>
          <w:sz w:val="32"/>
          <w:szCs w:val="32"/>
        </w:rPr>
        <w:t>互联网租赁自行车运营企业应当运用现代信息技术手段规范承租人停放车辆，加强对共享车辆的跟踪管理和日常养护，保持车辆干净整洁，及时回收故障、破损、废弃车辆，及时清理乱停放和重点区域内大面积堆压的车辆。</w:t>
      </w:r>
    </w:p>
    <w:p>
      <w:pPr>
        <w:pStyle w:val="Normal"/>
        <w:spacing w:lineRule="exact" w:line="590"/>
        <w:ind w:firstLineChars="200" w:startChars="0" w:start="0" w:endChars="0" w:end="0"/>
        <w:rPr>
          <w:rFonts w:eastAsia="仿宋_GB2312"/>
          <w:sz w:val="32"/>
          <w:szCs w:val="32"/>
        </w:rPr>
      </w:pPr>
      <w:r>
        <w:rPr>
          <w:rFonts w:eastAsia="仿宋_GB2312"/>
          <w:sz w:val="32"/>
          <w:szCs w:val="32"/>
        </w:rPr>
      </w:r>
    </w:p>
    <w:p>
      <w:pPr>
        <w:pStyle w:val="Normal"/>
        <w:spacing w:lineRule="exact" w:line="590"/>
        <w:jc w:val="center"/>
        <w:rPr>
          <w:rFonts w:eastAsia="黑体"/>
          <w:sz w:val="32"/>
          <w:szCs w:val="32"/>
        </w:rPr>
      </w:pPr>
      <w:r>
        <w:rPr>
          <w:rFonts w:eastAsia="黑体"/>
          <w:sz w:val="32"/>
          <w:szCs w:val="32"/>
        </w:rPr>
        <w:t>第三章  不文明行为治理</w:t>
      </w:r>
    </w:p>
    <w:p>
      <w:pPr>
        <w:pStyle w:val="Normal"/>
        <w:spacing w:lineRule="exact" w:line="590"/>
        <w:ind w:firstLineChars="200" w:startChars="0" w:start="0" w:endChars="0" w:end="0"/>
        <w:rPr>
          <w:rFonts w:eastAsia="仿宋_GB2312"/>
          <w:sz w:val="32"/>
          <w:szCs w:val="32"/>
        </w:rPr>
      </w:pPr>
      <w:r>
        <w:rPr>
          <w:rFonts w:eastAsia="仿宋_GB2312"/>
          <w:sz w:val="32"/>
          <w:szCs w:val="32"/>
        </w:rPr>
      </w:r>
    </w:p>
    <w:p>
      <w:pPr>
        <w:pStyle w:val="Normal"/>
        <w:spacing w:lineRule="exact" w:line="590"/>
        <w:ind w:firstLineChars="200" w:startChars="0" w:start="0" w:endChars="0" w:end="0"/>
        <w:rPr>
          <w:rFonts w:eastAsia="仿宋_GB2312"/>
          <w:sz w:val="32"/>
          <w:szCs w:val="32"/>
        </w:rPr>
      </w:pPr>
      <w:r>
        <w:rPr>
          <w:rFonts w:eastAsia="黑体"/>
          <w:sz w:val="32"/>
          <w:szCs w:val="32"/>
        </w:rPr>
        <w:t>第二十一条</w:t>
      </w:r>
      <w:r>
        <w:rPr>
          <w:rFonts w:eastAsia="仿宋_GB2312"/>
          <w:sz w:val="32"/>
          <w:szCs w:val="32"/>
        </w:rPr>
        <w:t xml:space="preserve">  在公共秩序方面，重点治理下列行为：</w:t>
      </w:r>
    </w:p>
    <w:p>
      <w:pPr>
        <w:pStyle w:val="Normal"/>
        <w:spacing w:lineRule="exact" w:line="590"/>
        <w:ind w:firstLineChars="200" w:startChars="0" w:start="0" w:endChars="0" w:end="0"/>
        <w:rPr>
          <w:rFonts w:eastAsia="仿宋_GB2312"/>
          <w:sz w:val="32"/>
          <w:szCs w:val="32"/>
        </w:rPr>
      </w:pPr>
      <w:r>
        <w:rPr>
          <w:rFonts w:eastAsia="仿宋_GB2312"/>
          <w:sz w:val="32"/>
          <w:szCs w:val="32"/>
        </w:rPr>
        <w:t>（一）在公共场所大声喧哗，不按顺序排队；</w:t>
      </w:r>
    </w:p>
    <w:p>
      <w:pPr>
        <w:pStyle w:val="Normal"/>
        <w:spacing w:lineRule="exact" w:line="590"/>
        <w:ind w:firstLineChars="200" w:startChars="0" w:start="0" w:endChars="0" w:end="0"/>
        <w:rPr>
          <w:rFonts w:eastAsia="仿宋_GB2312"/>
          <w:sz w:val="32"/>
          <w:szCs w:val="32"/>
        </w:rPr>
      </w:pPr>
      <w:r>
        <w:rPr>
          <w:rFonts w:eastAsia="仿宋_GB2312"/>
          <w:sz w:val="32"/>
          <w:szCs w:val="32"/>
        </w:rPr>
        <w:t>（二）在街道、广场、公园等公共场所开展娱乐、体育活动时，妨碍他人正常生活、学习和工作；</w:t>
      </w:r>
    </w:p>
    <w:p>
      <w:pPr>
        <w:pStyle w:val="Normal"/>
        <w:spacing w:lineRule="exact" w:line="590"/>
        <w:ind w:firstLineChars="200" w:startChars="0" w:start="0" w:endChars="0" w:end="0"/>
        <w:rPr>
          <w:rFonts w:eastAsia="仿宋_GB2312"/>
          <w:sz w:val="32"/>
          <w:szCs w:val="32"/>
        </w:rPr>
      </w:pPr>
      <w:r>
        <w:rPr>
          <w:rFonts w:eastAsia="仿宋_GB2312"/>
          <w:sz w:val="32"/>
          <w:szCs w:val="32"/>
        </w:rPr>
        <w:t>（三）商业经营活动中使用音响器材或者采用其他发出噪声的方法招揽顾客，干扰他人正常生活、学习和工作；</w:t>
      </w:r>
    </w:p>
    <w:p>
      <w:pPr>
        <w:pStyle w:val="Normal"/>
        <w:spacing w:lineRule="exact" w:line="590"/>
        <w:ind w:firstLineChars="200" w:startChars="0" w:start="0" w:endChars="0" w:end="0"/>
        <w:rPr>
          <w:rFonts w:eastAsia="仿宋_GB2312"/>
          <w:sz w:val="32"/>
          <w:szCs w:val="32"/>
        </w:rPr>
      </w:pPr>
      <w:r>
        <w:rPr>
          <w:rFonts w:eastAsia="仿宋_GB2312"/>
          <w:sz w:val="32"/>
          <w:szCs w:val="32"/>
        </w:rPr>
        <w:t>（四）擅自在居住、办公、营业等场所外设置障碍物，占用公共停车泊位。</w:t>
      </w:r>
    </w:p>
    <w:p>
      <w:pPr>
        <w:pStyle w:val="Normal"/>
        <w:spacing w:lineRule="exact" w:line="590"/>
        <w:ind w:firstLineChars="200" w:startChars="0" w:start="0" w:endChars="0" w:end="0"/>
        <w:rPr>
          <w:rFonts w:eastAsia="仿宋_GB2312"/>
          <w:spacing w:val="-10"/>
          <w:sz w:val="32"/>
          <w:szCs w:val="32"/>
        </w:rPr>
      </w:pPr>
      <w:r>
        <w:rPr>
          <w:rFonts w:eastAsia="黑体"/>
          <w:sz w:val="32"/>
          <w:szCs w:val="32"/>
        </w:rPr>
        <w:t>第二十二条</w:t>
      </w:r>
      <w:r>
        <w:rPr>
          <w:rFonts w:eastAsia="仿宋_GB2312"/>
          <w:sz w:val="32"/>
          <w:szCs w:val="32"/>
        </w:rPr>
        <w:t xml:space="preserve">  在</w:t>
      </w:r>
      <w:r>
        <w:rPr>
          <w:rFonts w:eastAsia="仿宋_GB2312"/>
          <w:spacing w:val="-10"/>
          <w:sz w:val="32"/>
          <w:szCs w:val="32"/>
        </w:rPr>
        <w:t>公共环境卫生方面，重点治理下列行为：</w:t>
      </w:r>
    </w:p>
    <w:p>
      <w:pPr>
        <w:pStyle w:val="Normal"/>
        <w:spacing w:lineRule="exact" w:line="590"/>
        <w:ind w:firstLineChars="200" w:startChars="0" w:start="0" w:endChars="0" w:end="0"/>
        <w:rPr>
          <w:rFonts w:eastAsia="仿宋_GB2312"/>
          <w:sz w:val="32"/>
          <w:szCs w:val="32"/>
        </w:rPr>
      </w:pPr>
      <w:r>
        <w:rPr>
          <w:rFonts w:eastAsia="仿宋_GB2312"/>
          <w:sz w:val="32"/>
          <w:szCs w:val="32"/>
        </w:rPr>
        <w:t>（一）随地吐痰、随处便溺；</w:t>
      </w:r>
    </w:p>
    <w:p>
      <w:pPr>
        <w:pStyle w:val="Normal"/>
        <w:spacing w:lineRule="exact" w:line="590"/>
        <w:ind w:firstLineChars="200" w:startChars="0" w:start="0" w:endChars="0" w:end="0"/>
        <w:rPr>
          <w:rFonts w:eastAsia="仿宋_GB2312"/>
          <w:sz w:val="32"/>
          <w:szCs w:val="32"/>
        </w:rPr>
      </w:pPr>
      <w:r>
        <w:rPr>
          <w:rFonts w:eastAsia="仿宋_GB2312"/>
          <w:sz w:val="32"/>
          <w:szCs w:val="32"/>
        </w:rPr>
        <w:t>（二）乱丢烟头、口香糖、包装盒（袋）等废弃物，乱倒污水；</w:t>
      </w:r>
    </w:p>
    <w:p>
      <w:pPr>
        <w:pStyle w:val="Normal"/>
        <w:spacing w:lineRule="exact" w:line="590"/>
        <w:ind w:firstLineChars="200" w:startChars="0" w:start="0" w:endChars="0" w:end="0"/>
        <w:rPr>
          <w:rFonts w:eastAsia="仿宋_GB2312"/>
          <w:sz w:val="32"/>
          <w:szCs w:val="32"/>
        </w:rPr>
      </w:pPr>
      <w:r>
        <w:rPr>
          <w:rFonts w:eastAsia="仿宋_GB2312"/>
          <w:sz w:val="32"/>
          <w:szCs w:val="32"/>
        </w:rPr>
        <w:t xml:space="preserve">（三）在公共建筑物、公共设施等处乱写、乱画和张贴、喷涂小广告； </w:t>
      </w:r>
    </w:p>
    <w:p>
      <w:pPr>
        <w:pStyle w:val="Normal"/>
        <w:spacing w:lineRule="exact" w:line="590"/>
        <w:ind w:firstLineChars="200" w:startChars="0" w:start="0" w:endChars="0" w:end="0"/>
        <w:rPr>
          <w:rFonts w:eastAsia="仿宋_GB2312"/>
          <w:sz w:val="32"/>
          <w:szCs w:val="32"/>
        </w:rPr>
      </w:pPr>
      <w:r>
        <w:rPr>
          <w:rFonts w:eastAsia="仿宋_GB2312"/>
          <w:sz w:val="32"/>
          <w:szCs w:val="32"/>
        </w:rPr>
        <w:t>（四）在城市道路、广场、公园、居民区等公共场所焚烧丧葬祭奠物品；</w:t>
      </w:r>
    </w:p>
    <w:p>
      <w:pPr>
        <w:pStyle w:val="Normal"/>
        <w:spacing w:lineRule="exact" w:line="590"/>
        <w:ind w:firstLineChars="200" w:startChars="0" w:start="0" w:endChars="0" w:end="0"/>
        <w:rPr>
          <w:rFonts w:eastAsia="仿宋_GB2312"/>
          <w:sz w:val="32"/>
          <w:szCs w:val="32"/>
        </w:rPr>
      </w:pPr>
      <w:r>
        <w:rPr>
          <w:rFonts w:eastAsia="仿宋_GB2312"/>
          <w:sz w:val="32"/>
          <w:szCs w:val="32"/>
        </w:rPr>
        <w:t>（五）不在规定地点投放垃圾。</w:t>
      </w:r>
    </w:p>
    <w:p>
      <w:pPr>
        <w:pStyle w:val="Normal"/>
        <w:spacing w:lineRule="exact" w:line="590"/>
        <w:ind w:firstLineChars="200" w:startChars="0" w:start="0" w:endChars="0" w:end="0"/>
        <w:rPr>
          <w:rFonts w:eastAsia="仿宋_GB2312"/>
          <w:sz w:val="32"/>
          <w:szCs w:val="32"/>
        </w:rPr>
      </w:pPr>
      <w:r>
        <w:rPr>
          <w:rFonts w:eastAsia="黑体"/>
          <w:sz w:val="32"/>
          <w:szCs w:val="32"/>
        </w:rPr>
        <w:t>第二十三条</w:t>
      </w:r>
      <w:r>
        <w:rPr>
          <w:rFonts w:eastAsia="仿宋_GB2312"/>
          <w:sz w:val="32"/>
          <w:szCs w:val="32"/>
        </w:rPr>
        <w:t xml:space="preserve">  在生态环境方面，重点治理下列行为：</w:t>
      </w:r>
    </w:p>
    <w:p>
      <w:pPr>
        <w:pStyle w:val="Normal"/>
        <w:spacing w:lineRule="exact" w:line="590"/>
        <w:ind w:firstLineChars="200" w:startChars="0" w:start="0" w:endChars="0" w:end="0"/>
        <w:rPr>
          <w:rFonts w:eastAsia="仿宋_GB2312"/>
          <w:sz w:val="32"/>
          <w:szCs w:val="32"/>
        </w:rPr>
      </w:pPr>
      <w:r>
        <w:rPr>
          <w:rFonts w:eastAsia="仿宋_GB2312"/>
          <w:sz w:val="32"/>
          <w:szCs w:val="32"/>
        </w:rPr>
        <w:t xml:space="preserve">（一）非法买卖、食用陆生野生动物； </w:t>
      </w:r>
    </w:p>
    <w:p>
      <w:pPr>
        <w:pStyle w:val="Normal"/>
        <w:spacing w:lineRule="exact" w:line="590"/>
        <w:ind w:firstLineChars="200" w:startChars="0" w:start="0" w:endChars="0" w:end="0"/>
        <w:rPr>
          <w:rFonts w:eastAsia="仿宋_GB2312"/>
          <w:sz w:val="32"/>
          <w:szCs w:val="32"/>
        </w:rPr>
      </w:pPr>
      <w:r>
        <w:rPr>
          <w:rFonts w:eastAsia="仿宋_GB2312"/>
          <w:sz w:val="32"/>
          <w:szCs w:val="32"/>
        </w:rPr>
        <w:t>（二）禁渔期内非法捕捞、销售渔获物。</w:t>
      </w:r>
    </w:p>
    <w:p>
      <w:pPr>
        <w:pStyle w:val="Normal"/>
        <w:spacing w:lineRule="exact" w:line="590"/>
        <w:ind w:firstLineChars="200" w:startChars="0" w:start="0" w:endChars="0" w:end="0"/>
        <w:rPr>
          <w:rFonts w:eastAsia="仿宋_GB2312"/>
          <w:sz w:val="32"/>
          <w:szCs w:val="32"/>
        </w:rPr>
      </w:pPr>
      <w:r>
        <w:rPr>
          <w:rFonts w:eastAsia="黑体"/>
          <w:sz w:val="32"/>
          <w:szCs w:val="32"/>
        </w:rPr>
        <w:t>第二十四条</w:t>
      </w:r>
      <w:r>
        <w:rPr>
          <w:rFonts w:eastAsia="仿宋_GB2312"/>
          <w:sz w:val="32"/>
          <w:szCs w:val="32"/>
        </w:rPr>
        <w:t xml:space="preserve">  在社区文明方面，重点治理下列行为：</w:t>
      </w:r>
    </w:p>
    <w:p>
      <w:pPr>
        <w:pStyle w:val="Normal"/>
        <w:spacing w:lineRule="exact" w:line="590"/>
        <w:ind w:firstLineChars="200" w:startChars="0" w:start="0" w:endChars="0" w:end="0"/>
        <w:rPr>
          <w:rFonts w:eastAsia="仿宋_GB2312"/>
          <w:sz w:val="32"/>
          <w:szCs w:val="32"/>
        </w:rPr>
      </w:pPr>
      <w:r>
        <w:rPr>
          <w:rFonts w:eastAsia="仿宋_GB2312"/>
          <w:sz w:val="32"/>
          <w:szCs w:val="32"/>
        </w:rPr>
        <w:t>（一）在居民小区内私搭乱建，在建筑物的公共通道、楼梯间、安全出口等处堆放杂物；</w:t>
      </w:r>
    </w:p>
    <w:p>
      <w:pPr>
        <w:pStyle w:val="Normal"/>
        <w:spacing w:lineRule="exact" w:line="590"/>
        <w:ind w:firstLineChars="200" w:startChars="0" w:start="0" w:endChars="0" w:end="0"/>
        <w:rPr>
          <w:rFonts w:eastAsia="仿宋_GB2312"/>
          <w:sz w:val="32"/>
          <w:szCs w:val="32"/>
        </w:rPr>
      </w:pPr>
      <w:r>
        <w:rPr>
          <w:rFonts w:eastAsia="仿宋_GB2312"/>
          <w:sz w:val="32"/>
          <w:szCs w:val="32"/>
        </w:rPr>
        <w:t>（二）私拉乱接电线，在建筑物公共通道、楼梯间、安全出口等处为电动车充电；</w:t>
      </w:r>
    </w:p>
    <w:p>
      <w:pPr>
        <w:pStyle w:val="Normal"/>
        <w:spacing w:lineRule="exact" w:line="590"/>
        <w:ind w:firstLineChars="200" w:startChars="0" w:start="0" w:endChars="0" w:end="0"/>
        <w:rPr>
          <w:rFonts w:eastAsia="仿宋_GB2312"/>
          <w:sz w:val="32"/>
          <w:szCs w:val="32"/>
        </w:rPr>
      </w:pPr>
      <w:r>
        <w:rPr>
          <w:rFonts w:eastAsia="仿宋_GB2312"/>
          <w:sz w:val="32"/>
          <w:szCs w:val="32"/>
        </w:rPr>
        <w:t>（三）乱停车辆，占用、堵塞、封闭消防车通道，妨碍消防车通行；</w:t>
      </w:r>
    </w:p>
    <w:p>
      <w:pPr>
        <w:pStyle w:val="Normal"/>
        <w:spacing w:lineRule="exact" w:line="590"/>
        <w:ind w:firstLineChars="200" w:startChars="0" w:start="0" w:endChars="0" w:end="0"/>
        <w:rPr>
          <w:rFonts w:eastAsia="仿宋_GB2312"/>
          <w:spacing w:val="-6"/>
          <w:sz w:val="32"/>
          <w:szCs w:val="32"/>
        </w:rPr>
      </w:pPr>
      <w:r>
        <w:rPr>
          <w:rFonts w:eastAsia="仿宋_GB2312"/>
          <w:sz w:val="32"/>
          <w:szCs w:val="32"/>
        </w:rPr>
        <w:t>（四）损</w:t>
      </w:r>
      <w:r>
        <w:rPr>
          <w:rFonts w:eastAsia="仿宋_GB2312"/>
          <w:spacing w:val="-6"/>
          <w:sz w:val="32"/>
          <w:szCs w:val="32"/>
        </w:rPr>
        <w:t>坏、挪用或者擅自拆除、停用消防设施、器材；</w:t>
      </w:r>
    </w:p>
    <w:p>
      <w:pPr>
        <w:pStyle w:val="Normal"/>
        <w:spacing w:lineRule="exact" w:line="590"/>
        <w:ind w:firstLineChars="200" w:startChars="0" w:start="0" w:endChars="0" w:end="0"/>
        <w:rPr>
          <w:rFonts w:eastAsia="仿宋_GB2312"/>
          <w:spacing w:val="-8"/>
          <w:sz w:val="32"/>
          <w:szCs w:val="32"/>
        </w:rPr>
      </w:pPr>
      <w:r>
        <w:rPr>
          <w:rFonts w:eastAsia="仿宋_GB2312"/>
          <w:sz w:val="32"/>
          <w:szCs w:val="32"/>
        </w:rPr>
        <w:t>（五）装</w:t>
      </w:r>
      <w:r>
        <w:rPr>
          <w:rFonts w:eastAsia="仿宋_GB2312"/>
          <w:spacing w:val="-8"/>
          <w:sz w:val="32"/>
          <w:szCs w:val="32"/>
        </w:rPr>
        <w:t>修作业或者室内产生噪声，干扰周围生活环境；</w:t>
      </w:r>
    </w:p>
    <w:p>
      <w:pPr>
        <w:pStyle w:val="Normal"/>
        <w:spacing w:lineRule="exact" w:line="590"/>
        <w:ind w:firstLineChars="200" w:startChars="0" w:start="0" w:endChars="0" w:end="0"/>
        <w:rPr>
          <w:rFonts w:eastAsia="仿宋_GB2312"/>
          <w:sz w:val="32"/>
          <w:szCs w:val="32"/>
        </w:rPr>
      </w:pPr>
      <w:r>
        <w:rPr>
          <w:rFonts w:eastAsia="仿宋_GB2312"/>
          <w:sz w:val="32"/>
          <w:szCs w:val="32"/>
        </w:rPr>
        <w:t>（六）毁坏居民小区内公共绿地，擅自种植农作物；</w:t>
      </w:r>
    </w:p>
    <w:p>
      <w:pPr>
        <w:pStyle w:val="Normal"/>
        <w:spacing w:lineRule="exact" w:line="590"/>
        <w:ind w:firstLineChars="200" w:startChars="0" w:start="0" w:endChars="0" w:end="0"/>
        <w:rPr>
          <w:rFonts w:eastAsia="仿宋_GB2312"/>
          <w:sz w:val="32"/>
          <w:szCs w:val="32"/>
        </w:rPr>
      </w:pPr>
      <w:r>
        <w:rPr>
          <w:rFonts w:eastAsia="仿宋_GB2312"/>
          <w:sz w:val="32"/>
          <w:szCs w:val="32"/>
        </w:rPr>
        <w:t>（七）在城市化管理的区域饲养家禽、家畜、食用鸽。</w:t>
      </w:r>
    </w:p>
    <w:p>
      <w:pPr>
        <w:pStyle w:val="Normal"/>
        <w:spacing w:lineRule="exact" w:line="590"/>
        <w:ind w:firstLineChars="200" w:startChars="0" w:start="0" w:endChars="0" w:end="0"/>
        <w:rPr>
          <w:rFonts w:eastAsia="仿宋_GB2312"/>
          <w:sz w:val="32"/>
          <w:szCs w:val="32"/>
        </w:rPr>
      </w:pPr>
      <w:r>
        <w:rPr>
          <w:rFonts w:eastAsia="黑体"/>
          <w:sz w:val="32"/>
          <w:szCs w:val="32"/>
        </w:rPr>
        <w:t>第二十五条</w:t>
      </w:r>
      <w:r>
        <w:rPr>
          <w:rFonts w:eastAsia="仿宋_GB2312"/>
          <w:sz w:val="32"/>
          <w:szCs w:val="32"/>
        </w:rPr>
        <w:t xml:space="preserve">  在文明出行方面，重点治理下列行为：</w:t>
      </w:r>
    </w:p>
    <w:p>
      <w:pPr>
        <w:pStyle w:val="Normal"/>
        <w:spacing w:lineRule="exact" w:line="590"/>
        <w:ind w:firstLineChars="200" w:startChars="0" w:start="0" w:endChars="0" w:end="0"/>
        <w:rPr>
          <w:rFonts w:eastAsia="仿宋_GB2312"/>
          <w:sz w:val="32"/>
          <w:szCs w:val="32"/>
        </w:rPr>
      </w:pPr>
      <w:r>
        <w:rPr>
          <w:rFonts w:eastAsia="仿宋_GB2312"/>
          <w:sz w:val="32"/>
          <w:szCs w:val="32"/>
        </w:rPr>
        <w:t>（一）驾驶机动车违反规定超车、变道、穿插和使用通讯工具，行经人行横道不礼让行人；</w:t>
      </w:r>
    </w:p>
    <w:p>
      <w:pPr>
        <w:pStyle w:val="Normal"/>
        <w:spacing w:lineRule="exact" w:line="590"/>
        <w:ind w:firstLineChars="200" w:startChars="0" w:start="0" w:endChars="0" w:end="0"/>
        <w:rPr>
          <w:rFonts w:eastAsia="仿宋_GB2312"/>
          <w:sz w:val="32"/>
          <w:szCs w:val="32"/>
        </w:rPr>
      </w:pPr>
      <w:r>
        <w:rPr>
          <w:rFonts w:eastAsia="仿宋_GB2312"/>
          <w:sz w:val="32"/>
          <w:szCs w:val="32"/>
        </w:rPr>
        <w:t>（二）驾驶机动车乱鸣笛，夜间不规范使用远光灯；</w:t>
      </w:r>
    </w:p>
    <w:p>
      <w:pPr>
        <w:pStyle w:val="Normal"/>
        <w:spacing w:lineRule="exact" w:line="590"/>
        <w:ind w:firstLineChars="200" w:startChars="0" w:start="0" w:endChars="0" w:end="0"/>
        <w:rPr>
          <w:rFonts w:eastAsia="仿宋_GB2312"/>
          <w:sz w:val="32"/>
          <w:szCs w:val="32"/>
        </w:rPr>
      </w:pPr>
      <w:r>
        <w:rPr>
          <w:rFonts w:eastAsia="仿宋_GB2312"/>
          <w:sz w:val="32"/>
          <w:szCs w:val="32"/>
        </w:rPr>
        <w:t>（三）驾驶非机动车不按照交通信号通行、逆向行驶；</w:t>
      </w:r>
    </w:p>
    <w:p>
      <w:pPr>
        <w:pStyle w:val="Normal"/>
        <w:spacing w:lineRule="exact" w:line="590"/>
        <w:ind w:firstLineChars="200" w:startChars="0" w:start="0" w:endChars="0" w:end="0"/>
        <w:rPr>
          <w:rFonts w:eastAsia="仿宋_GB2312"/>
          <w:sz w:val="32"/>
          <w:szCs w:val="32"/>
        </w:rPr>
      </w:pPr>
      <w:r>
        <w:rPr>
          <w:rFonts w:eastAsia="仿宋_GB2312"/>
          <w:sz w:val="32"/>
          <w:szCs w:val="32"/>
        </w:rPr>
        <w:t>（四）行人闯红灯、乱穿马路、翻越交通护栏；</w:t>
      </w:r>
    </w:p>
    <w:p>
      <w:pPr>
        <w:pStyle w:val="Normal"/>
        <w:spacing w:lineRule="exact" w:line="590"/>
        <w:ind w:firstLineChars="200" w:startChars="0" w:start="0" w:endChars="0" w:end="0"/>
        <w:rPr>
          <w:rFonts w:eastAsia="仿宋_GB2312"/>
          <w:sz w:val="32"/>
          <w:szCs w:val="32"/>
        </w:rPr>
      </w:pPr>
      <w:r>
        <w:rPr>
          <w:rFonts w:eastAsia="仿宋_GB2312"/>
          <w:sz w:val="32"/>
          <w:szCs w:val="32"/>
        </w:rPr>
        <w:t>（五）从车辆中向外抛撒物品。</w:t>
      </w:r>
    </w:p>
    <w:p>
      <w:pPr>
        <w:pStyle w:val="Normal"/>
        <w:spacing w:lineRule="exact" w:line="590"/>
        <w:ind w:firstLineChars="200" w:startChars="0" w:start="0" w:endChars="0" w:end="0"/>
        <w:rPr>
          <w:rFonts w:eastAsia="仿宋_GB2312"/>
          <w:spacing w:val="-10"/>
          <w:sz w:val="32"/>
          <w:szCs w:val="32"/>
        </w:rPr>
      </w:pPr>
      <w:r>
        <w:rPr>
          <w:rFonts w:eastAsia="黑体"/>
          <w:sz w:val="32"/>
          <w:szCs w:val="32"/>
        </w:rPr>
        <w:t>第二十六条</w:t>
      </w:r>
      <w:r>
        <w:rPr>
          <w:rFonts w:eastAsia="仿宋_GB2312"/>
          <w:sz w:val="32"/>
          <w:szCs w:val="32"/>
        </w:rPr>
        <w:t xml:space="preserve">  在</w:t>
      </w:r>
      <w:r>
        <w:rPr>
          <w:rFonts w:eastAsia="仿宋_GB2312"/>
          <w:spacing w:val="-10"/>
          <w:sz w:val="32"/>
          <w:szCs w:val="32"/>
        </w:rPr>
        <w:t>文明饲养宠物方面，重点治理下列行为：</w:t>
      </w:r>
    </w:p>
    <w:p>
      <w:pPr>
        <w:pStyle w:val="Normal"/>
        <w:spacing w:lineRule="exact" w:line="590"/>
        <w:ind w:firstLineChars="200" w:startChars="0" w:start="0" w:endChars="0" w:end="0"/>
        <w:rPr>
          <w:rFonts w:eastAsia="仿宋_GB2312"/>
          <w:sz w:val="32"/>
          <w:szCs w:val="32"/>
        </w:rPr>
      </w:pPr>
      <w:r>
        <w:rPr>
          <w:rFonts w:eastAsia="仿宋_GB2312"/>
          <w:sz w:val="32"/>
          <w:szCs w:val="32"/>
        </w:rPr>
        <w:t>（一）违反规定饲养烈性犬、大型犬；</w:t>
      </w:r>
    </w:p>
    <w:p>
      <w:pPr>
        <w:pStyle w:val="Normal"/>
        <w:spacing w:lineRule="exact" w:line="590"/>
        <w:ind w:firstLineChars="200" w:startChars="0" w:start="0" w:endChars="0" w:end="0"/>
        <w:rPr>
          <w:rFonts w:eastAsia="仿宋_GB2312"/>
          <w:sz w:val="32"/>
          <w:szCs w:val="32"/>
        </w:rPr>
      </w:pPr>
      <w:r>
        <w:rPr>
          <w:rFonts w:eastAsia="仿宋_GB2312"/>
          <w:sz w:val="32"/>
          <w:szCs w:val="32"/>
        </w:rPr>
        <w:t>（二）携犬出户不按照规定束犬链；</w:t>
      </w:r>
    </w:p>
    <w:p>
      <w:pPr>
        <w:pStyle w:val="Normal"/>
        <w:spacing w:lineRule="exact" w:line="590"/>
        <w:ind w:firstLineChars="200" w:startChars="0" w:start="0" w:endChars="0" w:end="0"/>
        <w:rPr>
          <w:rFonts w:eastAsia="仿宋_GB2312"/>
          <w:sz w:val="32"/>
          <w:szCs w:val="32"/>
        </w:rPr>
      </w:pPr>
      <w:r>
        <w:rPr>
          <w:rFonts w:eastAsia="仿宋_GB2312"/>
          <w:sz w:val="32"/>
          <w:szCs w:val="32"/>
        </w:rPr>
        <w:t>（三）不及时清理所携宠物在户外产生的粪便。</w:t>
      </w:r>
    </w:p>
    <w:p>
      <w:pPr>
        <w:pStyle w:val="Normal"/>
        <w:spacing w:lineRule="exact" w:line="590"/>
        <w:ind w:firstLineChars="200" w:startChars="0" w:start="0" w:endChars="0" w:end="0"/>
        <w:rPr>
          <w:rFonts w:eastAsia="仿宋_GB2312"/>
          <w:sz w:val="32"/>
          <w:szCs w:val="32"/>
        </w:rPr>
      </w:pPr>
      <w:r>
        <w:rPr>
          <w:rFonts w:eastAsia="黑体"/>
          <w:sz w:val="32"/>
          <w:szCs w:val="32"/>
        </w:rPr>
        <w:t>第二十七条</w:t>
      </w:r>
      <w:r>
        <w:rPr>
          <w:rFonts w:eastAsia="仿宋_GB2312"/>
          <w:sz w:val="32"/>
          <w:szCs w:val="32"/>
        </w:rPr>
        <w:t xml:space="preserve">  在文明使用互联网租赁自行车方面，重点治理下列行为：</w:t>
      </w:r>
    </w:p>
    <w:p>
      <w:pPr>
        <w:pStyle w:val="Normal"/>
        <w:spacing w:lineRule="exact" w:line="590"/>
        <w:ind w:firstLineChars="200" w:startChars="0" w:start="0" w:endChars="0" w:end="0"/>
        <w:rPr>
          <w:rFonts w:eastAsia="仿宋_GB2312"/>
          <w:sz w:val="32"/>
          <w:szCs w:val="32"/>
        </w:rPr>
      </w:pPr>
      <w:r>
        <w:rPr>
          <w:rFonts w:eastAsia="仿宋_GB2312"/>
          <w:sz w:val="32"/>
          <w:szCs w:val="32"/>
        </w:rPr>
        <w:t>（一）使用互联网租赁自行车不按照规定停放；</w:t>
      </w:r>
    </w:p>
    <w:p>
      <w:pPr>
        <w:pStyle w:val="Normal"/>
        <w:spacing w:lineRule="exact" w:line="590"/>
        <w:ind w:firstLineChars="200" w:startChars="0" w:start="0" w:endChars="0" w:end="0"/>
        <w:rPr>
          <w:rFonts w:eastAsia="仿宋_GB2312"/>
          <w:sz w:val="32"/>
          <w:szCs w:val="32"/>
        </w:rPr>
      </w:pPr>
      <w:r>
        <w:rPr>
          <w:rFonts w:eastAsia="仿宋_GB2312"/>
          <w:sz w:val="32"/>
          <w:szCs w:val="32"/>
        </w:rPr>
        <w:t>（二）互联网租赁自行车运营企业不及时回收故障、破损、废弃的车辆，不及时清理乱停放和重点区域内大面积堆压的车辆。</w:t>
      </w:r>
    </w:p>
    <w:p>
      <w:pPr>
        <w:pStyle w:val="Normal"/>
        <w:spacing w:lineRule="exact" w:line="590"/>
        <w:ind w:firstLineChars="200" w:startChars="0" w:start="0" w:endChars="0" w:end="0"/>
        <w:rPr>
          <w:rFonts w:eastAsia="仿宋_GB2312"/>
          <w:sz w:val="32"/>
          <w:szCs w:val="32"/>
        </w:rPr>
      </w:pPr>
      <w:r>
        <w:rPr>
          <w:rFonts w:eastAsia="黑体"/>
          <w:sz w:val="32"/>
          <w:szCs w:val="32"/>
        </w:rPr>
        <w:t>第二十八条</w:t>
      </w:r>
      <w:r>
        <w:rPr>
          <w:rFonts w:eastAsia="仿宋_GB2312"/>
          <w:sz w:val="32"/>
          <w:szCs w:val="32"/>
        </w:rPr>
        <w:t xml:space="preserve">  市精神文明建设工作机构可以根据文明行为促进工作需要，确定重点治理的其他不文明行为，并向社会公布。</w:t>
      </w:r>
    </w:p>
    <w:p>
      <w:pPr>
        <w:pStyle w:val="Normal"/>
        <w:spacing w:lineRule="exact" w:line="590"/>
        <w:ind w:firstLineChars="200" w:startChars="0" w:start="0" w:endChars="0" w:end="0"/>
        <w:rPr>
          <w:rFonts w:eastAsia="仿宋_GB2312"/>
          <w:sz w:val="32"/>
          <w:szCs w:val="32"/>
        </w:rPr>
      </w:pPr>
      <w:r>
        <w:rPr>
          <w:rFonts w:eastAsia="仿宋_GB2312"/>
          <w:sz w:val="32"/>
          <w:szCs w:val="32"/>
        </w:rPr>
        <w:tab/>
      </w:r>
    </w:p>
    <w:p>
      <w:pPr>
        <w:pStyle w:val="Normal"/>
        <w:spacing w:lineRule="exact" w:line="590"/>
        <w:jc w:val="center"/>
        <w:rPr>
          <w:rFonts w:eastAsia="黑体"/>
          <w:sz w:val="32"/>
          <w:szCs w:val="32"/>
        </w:rPr>
      </w:pPr>
      <w:r>
        <w:rPr>
          <w:rFonts w:eastAsia="黑体"/>
          <w:sz w:val="32"/>
          <w:szCs w:val="32"/>
        </w:rPr>
        <w:t>第四章  管理与促进</w:t>
      </w:r>
    </w:p>
    <w:p>
      <w:pPr>
        <w:pStyle w:val="Normal"/>
        <w:spacing w:lineRule="exact" w:line="590"/>
        <w:ind w:firstLineChars="200" w:startChars="0" w:start="0" w:endChars="0" w:end="0"/>
        <w:rPr>
          <w:rFonts w:eastAsia="仿宋_GB2312"/>
          <w:sz w:val="32"/>
          <w:szCs w:val="32"/>
        </w:rPr>
      </w:pPr>
      <w:r>
        <w:rPr>
          <w:rFonts w:eastAsia="仿宋_GB2312"/>
          <w:sz w:val="32"/>
          <w:szCs w:val="32"/>
        </w:rPr>
      </w:r>
    </w:p>
    <w:p>
      <w:pPr>
        <w:pStyle w:val="Normal"/>
        <w:spacing w:lineRule="exact" w:line="590"/>
        <w:ind w:firstLineChars="200" w:startChars="0" w:start="0" w:endChars="0" w:end="0"/>
        <w:rPr>
          <w:rFonts w:eastAsia="仿宋_GB2312"/>
          <w:sz w:val="32"/>
          <w:szCs w:val="32"/>
        </w:rPr>
      </w:pPr>
      <w:r>
        <w:rPr>
          <w:rFonts w:eastAsia="黑体"/>
          <w:sz w:val="32"/>
          <w:szCs w:val="32"/>
        </w:rPr>
        <w:t>第二十九条</w:t>
      </w:r>
      <w:r>
        <w:rPr>
          <w:rFonts w:eastAsia="仿宋_GB2312"/>
          <w:sz w:val="32"/>
          <w:szCs w:val="32"/>
        </w:rPr>
        <w:t xml:space="preserve">  市、县（市）区精神文明建设指导委员会应当将文明行为促进工作纳入文明城市创建工作总体布局。</w:t>
      </w:r>
    </w:p>
    <w:p>
      <w:pPr>
        <w:pStyle w:val="Normal"/>
        <w:spacing w:lineRule="exact" w:line="590"/>
        <w:ind w:firstLineChars="200" w:startChars="0" w:start="0" w:endChars="0" w:end="0"/>
        <w:rPr>
          <w:rFonts w:eastAsia="仿宋_GB2312"/>
          <w:sz w:val="32"/>
          <w:szCs w:val="32"/>
        </w:rPr>
      </w:pPr>
      <w:r>
        <w:rPr>
          <w:rFonts w:eastAsia="仿宋_GB2312"/>
          <w:sz w:val="32"/>
          <w:szCs w:val="32"/>
        </w:rPr>
        <w:t>市、县（市）区精神文明建设工作机构应当建立健全文明创建机制，组织开展文明城市、文明村镇、文明单位、文明校园、文明家庭等创建活动。</w:t>
      </w:r>
    </w:p>
    <w:p>
      <w:pPr>
        <w:pStyle w:val="Normal"/>
        <w:spacing w:lineRule="exact" w:line="590"/>
        <w:ind w:firstLineChars="200" w:startChars="0" w:start="0" w:endChars="0" w:end="0"/>
        <w:rPr>
          <w:rFonts w:eastAsia="仿宋_GB2312"/>
          <w:sz w:val="32"/>
          <w:szCs w:val="32"/>
        </w:rPr>
      </w:pPr>
      <w:r>
        <w:rPr>
          <w:rFonts w:eastAsia="仿宋_GB2312"/>
          <w:sz w:val="32"/>
          <w:szCs w:val="32"/>
        </w:rPr>
        <w:t>市、县（市）区精神文明建设工作机构应当把文明行为促进工作纳入城市文明指数测评体系，定期开展工作落实情况督查、考核，总结推广先进经验，评选表彰先进典型。</w:t>
      </w:r>
    </w:p>
    <w:p>
      <w:pPr>
        <w:pStyle w:val="Normal"/>
        <w:spacing w:lineRule="exact" w:line="590"/>
        <w:ind w:firstLineChars="200" w:startChars="0" w:start="0" w:endChars="0" w:end="0"/>
        <w:rPr>
          <w:rFonts w:eastAsia="仿宋_GB2312"/>
          <w:sz w:val="32"/>
          <w:szCs w:val="32"/>
        </w:rPr>
      </w:pPr>
      <w:r>
        <w:rPr>
          <w:rFonts w:eastAsia="黑体"/>
          <w:sz w:val="32"/>
          <w:szCs w:val="32"/>
        </w:rPr>
        <w:t>第三十条</w:t>
      </w:r>
      <w:r>
        <w:rPr>
          <w:rFonts w:eastAsia="仿宋_GB2312"/>
          <w:sz w:val="32"/>
          <w:szCs w:val="32"/>
        </w:rPr>
        <w:t xml:space="preserve">  市、县（市）区人民政府应当加大对文明行为促进工作的投入，建设完善公共交通、垃圾污水处理、公共厕所、停车泊位、无障碍设施等基础设施。</w:t>
      </w:r>
    </w:p>
    <w:p>
      <w:pPr>
        <w:pStyle w:val="Normal"/>
        <w:spacing w:lineRule="exact" w:line="590"/>
        <w:ind w:firstLineChars="200" w:startChars="0" w:start="0" w:endChars="0" w:end="0"/>
        <w:rPr>
          <w:rFonts w:eastAsia="仿宋_GB2312"/>
          <w:sz w:val="32"/>
          <w:szCs w:val="32"/>
        </w:rPr>
      </w:pPr>
      <w:r>
        <w:rPr>
          <w:rFonts w:eastAsia="黑体"/>
          <w:sz w:val="32"/>
          <w:szCs w:val="32"/>
        </w:rPr>
        <w:t>第三十一条</w:t>
      </w:r>
      <w:r>
        <w:rPr>
          <w:rFonts w:eastAsia="仿宋_GB2312"/>
          <w:sz w:val="32"/>
          <w:szCs w:val="32"/>
        </w:rPr>
        <w:t xml:space="preserve">  市场监督管理、住房和城乡建设、生态环境、自然资源、卫生健康、农业农村、水利、民政、公安、交通运输、文化旅游、城市管理、消防救援等主管部门、机构，应当加强对不文明行为的日常检查，及时发现、制止、查处不文明行为。</w:t>
      </w:r>
    </w:p>
    <w:p>
      <w:pPr>
        <w:pStyle w:val="Normal"/>
        <w:spacing w:lineRule="exact" w:line="590"/>
        <w:ind w:firstLineChars="200" w:startChars="0" w:start="0" w:endChars="0" w:end="0"/>
        <w:rPr>
          <w:rFonts w:eastAsia="仿宋_GB2312"/>
          <w:sz w:val="32"/>
          <w:szCs w:val="32"/>
        </w:rPr>
      </w:pPr>
      <w:r>
        <w:rPr>
          <w:rFonts w:eastAsia="仿宋_GB2312"/>
          <w:sz w:val="32"/>
          <w:szCs w:val="32"/>
        </w:rPr>
        <w:t>建立健全信息共享、案件移送、证据互认机制，对严重不文明行为开展联合惩戒。</w:t>
      </w:r>
    </w:p>
    <w:p>
      <w:pPr>
        <w:pStyle w:val="Normal"/>
        <w:spacing w:lineRule="exact" w:line="590"/>
        <w:ind w:firstLineChars="200" w:startChars="0" w:start="0" w:endChars="0" w:end="0"/>
        <w:rPr>
          <w:rFonts w:eastAsia="仿宋_GB2312"/>
          <w:sz w:val="32"/>
          <w:szCs w:val="32"/>
        </w:rPr>
      </w:pPr>
      <w:r>
        <w:rPr>
          <w:rFonts w:eastAsia="黑体"/>
          <w:sz w:val="32"/>
          <w:szCs w:val="32"/>
        </w:rPr>
        <w:t>第三十二条</w:t>
      </w:r>
      <w:r>
        <w:rPr>
          <w:rFonts w:eastAsia="仿宋_GB2312"/>
          <w:sz w:val="32"/>
          <w:szCs w:val="32"/>
        </w:rPr>
        <w:t xml:space="preserve">  工会、共青团、妇联等群团组织应当根据各自章程规定，发挥自身优势，以孝道文化建设为切入点，组织开展社会主义核心价值观、中华传统美德等具有群体特色的文明行为促进活动。</w:t>
      </w:r>
    </w:p>
    <w:p>
      <w:pPr>
        <w:pStyle w:val="Normal"/>
        <w:spacing w:lineRule="exact" w:line="590"/>
        <w:ind w:firstLineChars="200" w:startChars="0" w:start="0" w:endChars="0" w:end="0"/>
        <w:rPr>
          <w:rFonts w:eastAsia="仿宋_GB2312"/>
          <w:sz w:val="32"/>
          <w:szCs w:val="32"/>
        </w:rPr>
      </w:pPr>
      <w:r>
        <w:rPr>
          <w:rFonts w:eastAsia="黑体"/>
          <w:sz w:val="32"/>
          <w:szCs w:val="32"/>
        </w:rPr>
        <w:t>第三十三条</w:t>
      </w:r>
      <w:r>
        <w:rPr>
          <w:rFonts w:eastAsia="仿宋_GB2312"/>
          <w:sz w:val="32"/>
          <w:szCs w:val="32"/>
        </w:rPr>
        <w:t xml:space="preserve">  教育主管部门和学校应当开展文明校园创建活动，加强师德师风建设，引导教师以德立身、以德立学、以德施教、以德育德。办好思想政治理论课，用新时代中国特色社会主义思想铸魂育人。开展中华优秀传统文化教育，引导未成年人养成文明行为习惯。</w:t>
      </w:r>
    </w:p>
    <w:p>
      <w:pPr>
        <w:pStyle w:val="Normal"/>
        <w:spacing w:lineRule="exact" w:line="590"/>
        <w:ind w:firstLineChars="200" w:startChars="0" w:start="0" w:endChars="0" w:end="0"/>
        <w:rPr>
          <w:rFonts w:eastAsia="仿宋_GB2312"/>
          <w:sz w:val="32"/>
          <w:szCs w:val="32"/>
        </w:rPr>
      </w:pPr>
      <w:r>
        <w:rPr>
          <w:rFonts w:eastAsia="仿宋_GB2312"/>
          <w:sz w:val="32"/>
          <w:szCs w:val="32"/>
        </w:rPr>
        <w:t>建立校园欺凌预警和处理机制，杜绝校园歧视，依法解决校园暴力。</w:t>
      </w:r>
    </w:p>
    <w:p>
      <w:pPr>
        <w:pStyle w:val="Normal"/>
        <w:spacing w:lineRule="exact" w:line="590"/>
        <w:ind w:firstLineChars="200" w:startChars="0" w:start="0" w:endChars="0" w:end="0"/>
        <w:rPr>
          <w:rFonts w:eastAsia="仿宋_GB2312"/>
          <w:sz w:val="32"/>
          <w:szCs w:val="32"/>
        </w:rPr>
      </w:pPr>
      <w:r>
        <w:rPr>
          <w:rFonts w:eastAsia="黑体"/>
          <w:sz w:val="32"/>
          <w:szCs w:val="32"/>
        </w:rPr>
        <w:t>第三十四条</w:t>
      </w:r>
      <w:r>
        <w:rPr>
          <w:rFonts w:eastAsia="仿宋_GB2312"/>
          <w:sz w:val="32"/>
          <w:szCs w:val="32"/>
        </w:rPr>
        <w:t xml:space="preserve">  行政机关应当依法行政。承担行政审批、公用事业服务等窗口单位应当完善办事流程、简化办事程序，文明、规范、高效地办理相关业务。</w:t>
      </w:r>
    </w:p>
    <w:p>
      <w:pPr>
        <w:pStyle w:val="Normal"/>
        <w:spacing w:lineRule="exact" w:line="590"/>
        <w:ind w:firstLineChars="200" w:startChars="0" w:start="0" w:endChars="0" w:end="0"/>
        <w:rPr>
          <w:rFonts w:eastAsia="仿宋_GB2312"/>
          <w:sz w:val="32"/>
          <w:szCs w:val="32"/>
        </w:rPr>
      </w:pPr>
      <w:r>
        <w:rPr>
          <w:rFonts w:eastAsia="仿宋_GB2312"/>
          <w:sz w:val="32"/>
          <w:szCs w:val="32"/>
        </w:rPr>
        <w:t>鼓励车站、客运码头、医疗机构、大型商场、景区、公园等公共场所设置母婴室、爱心座椅、残疾人厕位、第三卫生间等设施。</w:t>
      </w:r>
    </w:p>
    <w:p>
      <w:pPr>
        <w:pStyle w:val="Normal"/>
        <w:spacing w:lineRule="exact" w:line="590"/>
        <w:ind w:firstLineChars="200" w:startChars="0" w:start="0" w:endChars="0" w:end="0"/>
        <w:rPr>
          <w:rFonts w:eastAsia="仿宋_GB2312"/>
          <w:sz w:val="32"/>
          <w:szCs w:val="32"/>
        </w:rPr>
      </w:pPr>
      <w:r>
        <w:rPr>
          <w:rFonts w:eastAsia="仿宋_GB2312"/>
          <w:sz w:val="32"/>
          <w:szCs w:val="32"/>
        </w:rPr>
        <w:t>鼓励国家机关、企业事业单位、社会组织的厕所向社会免费开放，并设置免费开放标志。</w:t>
      </w:r>
    </w:p>
    <w:p>
      <w:pPr>
        <w:pStyle w:val="Normal"/>
        <w:spacing w:lineRule="exact" w:line="590"/>
        <w:ind w:firstLineChars="200" w:startChars="0" w:start="0" w:endChars="0" w:end="0"/>
        <w:rPr>
          <w:rFonts w:eastAsia="仿宋_GB2312"/>
          <w:sz w:val="32"/>
          <w:szCs w:val="32"/>
        </w:rPr>
      </w:pPr>
      <w:r>
        <w:rPr>
          <w:rFonts w:eastAsia="仿宋_GB2312"/>
          <w:sz w:val="32"/>
          <w:szCs w:val="32"/>
        </w:rPr>
        <w:t>鼓励国家机关、企业事业单位、社会组织设立爱心服务点，为环卫工人和其他户外工作者提供饮用水、加热饭菜、休憩等便利服务。</w:t>
      </w:r>
    </w:p>
    <w:p>
      <w:pPr>
        <w:pStyle w:val="Normal"/>
        <w:spacing w:lineRule="exact" w:line="590"/>
        <w:ind w:firstLineChars="200" w:startChars="0" w:start="0" w:endChars="0" w:end="0"/>
        <w:rPr>
          <w:rFonts w:eastAsia="仿宋_GB2312"/>
          <w:sz w:val="32"/>
          <w:szCs w:val="32"/>
        </w:rPr>
      </w:pPr>
      <w:r>
        <w:rPr>
          <w:rFonts w:eastAsia="黑体"/>
          <w:sz w:val="32"/>
          <w:szCs w:val="32"/>
        </w:rPr>
        <w:t>第三十五条</w:t>
      </w:r>
      <w:r>
        <w:rPr>
          <w:rFonts w:eastAsia="仿宋_GB2312"/>
          <w:sz w:val="32"/>
          <w:szCs w:val="32"/>
        </w:rPr>
        <w:t xml:space="preserve">  建立文明行为记录制度，对见义勇为、志愿服务、慈善公益等文明行为信息进行记录。</w:t>
      </w:r>
    </w:p>
    <w:p>
      <w:pPr>
        <w:pStyle w:val="Normal"/>
        <w:spacing w:lineRule="exact" w:line="590"/>
        <w:ind w:firstLineChars="200" w:startChars="0" w:start="0" w:endChars="0" w:end="0"/>
        <w:rPr>
          <w:rFonts w:eastAsia="仿宋_GB2312"/>
          <w:spacing w:val="-6"/>
          <w:sz w:val="32"/>
          <w:szCs w:val="32"/>
        </w:rPr>
      </w:pPr>
      <w:r>
        <w:rPr>
          <w:rFonts w:eastAsia="仿宋_GB2312"/>
          <w:sz w:val="32"/>
          <w:szCs w:val="32"/>
        </w:rPr>
        <w:t>建立健全文明行为先进人物的举荐、评选、表彰奖励、</w:t>
      </w:r>
      <w:r>
        <w:rPr>
          <w:rFonts w:eastAsia="仿宋_GB2312"/>
          <w:spacing w:val="-6"/>
          <w:sz w:val="32"/>
          <w:szCs w:val="32"/>
        </w:rPr>
        <w:t>帮扶礼遇等机制，广泛宣传先进人物的先进事迹和突出贡献。</w:t>
      </w:r>
    </w:p>
    <w:p>
      <w:pPr>
        <w:pStyle w:val="Normal"/>
        <w:spacing w:lineRule="exact" w:line="590"/>
        <w:ind w:firstLineChars="200" w:startChars="0" w:start="0" w:endChars="0" w:end="0"/>
        <w:rPr>
          <w:rFonts w:eastAsia="仿宋_GB2312"/>
          <w:sz w:val="32"/>
          <w:szCs w:val="32"/>
        </w:rPr>
      </w:pPr>
      <w:r>
        <w:rPr>
          <w:rFonts w:eastAsia="仿宋_GB2312"/>
          <w:sz w:val="32"/>
          <w:szCs w:val="32"/>
        </w:rPr>
        <w:t>文明行为记录和表彰奖励、帮扶礼遇的具体办法由市精神文明建设工作机构会同有关部门制定。</w:t>
      </w:r>
    </w:p>
    <w:p>
      <w:pPr>
        <w:pStyle w:val="Normal"/>
        <w:spacing w:lineRule="exact" w:line="590"/>
        <w:ind w:firstLineChars="200" w:startChars="0" w:start="0" w:endChars="0" w:end="0"/>
        <w:rPr>
          <w:rFonts w:eastAsia="仿宋_GB2312"/>
          <w:sz w:val="32"/>
          <w:szCs w:val="32"/>
        </w:rPr>
      </w:pPr>
      <w:r>
        <w:rPr>
          <w:rFonts w:eastAsia="黑体"/>
          <w:sz w:val="32"/>
          <w:szCs w:val="32"/>
        </w:rPr>
        <w:t>第三十六条</w:t>
      </w:r>
      <w:r>
        <w:rPr>
          <w:rFonts w:eastAsia="仿宋_GB2312"/>
          <w:sz w:val="32"/>
          <w:szCs w:val="32"/>
        </w:rPr>
        <w:t xml:space="preserve">  新闻媒体应当宣传文明行为促进工作，褒扬和宣传文明行为，曝光和批评不文明行为。</w:t>
      </w:r>
    </w:p>
    <w:p>
      <w:pPr>
        <w:pStyle w:val="Normal"/>
        <w:spacing w:lineRule="exact" w:line="590"/>
        <w:ind w:firstLineChars="200" w:startChars="0" w:start="0" w:endChars="0" w:end="0"/>
        <w:rPr>
          <w:rFonts w:eastAsia="仿宋_GB2312"/>
          <w:sz w:val="32"/>
          <w:szCs w:val="32"/>
        </w:rPr>
      </w:pPr>
      <w:r>
        <w:rPr>
          <w:rFonts w:eastAsia="黑体"/>
          <w:sz w:val="32"/>
          <w:szCs w:val="32"/>
        </w:rPr>
        <w:t>第三十七条</w:t>
      </w:r>
      <w:r>
        <w:rPr>
          <w:rFonts w:eastAsia="仿宋_GB2312"/>
          <w:sz w:val="32"/>
          <w:szCs w:val="32"/>
        </w:rPr>
        <w:t xml:space="preserve">  任何单位和公民有权对不文明行为进行劝阻、制止和投诉、举报。</w:t>
      </w:r>
    </w:p>
    <w:p>
      <w:pPr>
        <w:pStyle w:val="Normal"/>
        <w:spacing w:lineRule="exact" w:line="590"/>
        <w:ind w:firstLineChars="200" w:startChars="0" w:start="0" w:endChars="0" w:end="0"/>
        <w:rPr>
          <w:rFonts w:eastAsia="仿宋_GB2312"/>
          <w:sz w:val="32"/>
          <w:szCs w:val="32"/>
        </w:rPr>
      </w:pPr>
      <w:r>
        <w:rPr>
          <w:rFonts w:eastAsia="黑体"/>
          <w:sz w:val="32"/>
          <w:szCs w:val="32"/>
        </w:rPr>
        <w:t>第三十八条</w:t>
      </w:r>
      <w:r>
        <w:rPr>
          <w:rFonts w:eastAsia="仿宋_GB2312"/>
          <w:sz w:val="32"/>
          <w:szCs w:val="32"/>
        </w:rPr>
        <w:t xml:space="preserve">  市、县（市）区人民政府有关主管部门、机构应当依托“</w:t>
      </w:r>
      <w:r>
        <w:rPr>
          <w:rFonts w:eastAsia="仿宋_GB2312"/>
          <w:sz w:val="32"/>
          <w:szCs w:val="32"/>
        </w:rPr>
        <w:t>8890</w:t>
      </w:r>
      <w:r>
        <w:rPr>
          <w:rFonts w:eastAsia="仿宋_GB2312"/>
          <w:sz w:val="32"/>
          <w:szCs w:val="32"/>
        </w:rPr>
        <w:t>综合服务平台”受理不文明行为的投诉、举报，依法及时处理。</w:t>
      </w:r>
    </w:p>
    <w:p>
      <w:pPr>
        <w:pStyle w:val="Normal"/>
        <w:spacing w:lineRule="exact" w:line="590"/>
        <w:ind w:firstLineChars="200" w:startChars="0" w:start="0" w:endChars="0" w:end="0"/>
        <w:rPr>
          <w:rFonts w:eastAsia="仿宋_GB2312"/>
          <w:sz w:val="32"/>
          <w:szCs w:val="32"/>
        </w:rPr>
      </w:pPr>
      <w:r>
        <w:rPr>
          <w:rFonts w:eastAsia="仿宋_GB2312"/>
          <w:sz w:val="32"/>
          <w:szCs w:val="32"/>
        </w:rPr>
        <w:t>市、县（市）区精神文明建设工作机构应当对相关部门、机构办理投诉、举报事项的情况实施考评。</w:t>
      </w:r>
    </w:p>
    <w:p>
      <w:pPr>
        <w:pStyle w:val="Normal"/>
        <w:spacing w:lineRule="exact" w:line="590"/>
        <w:ind w:firstLineChars="200" w:startChars="0" w:start="0" w:endChars="0" w:end="0"/>
        <w:rPr>
          <w:rFonts w:eastAsia="仿宋_GB2312"/>
          <w:sz w:val="32"/>
          <w:szCs w:val="32"/>
        </w:rPr>
      </w:pPr>
      <w:r>
        <w:rPr>
          <w:rFonts w:eastAsia="仿宋_GB2312"/>
          <w:sz w:val="32"/>
          <w:szCs w:val="32"/>
        </w:rPr>
      </w:r>
    </w:p>
    <w:p>
      <w:pPr>
        <w:pStyle w:val="Normal"/>
        <w:spacing w:lineRule="exact" w:line="590"/>
        <w:jc w:val="center"/>
        <w:rPr>
          <w:rFonts w:eastAsia="仿宋_GB2312"/>
          <w:sz w:val="32"/>
          <w:szCs w:val="32"/>
        </w:rPr>
      </w:pPr>
      <w:r>
        <w:rPr>
          <w:rFonts w:eastAsia="黑体"/>
          <w:sz w:val="32"/>
          <w:szCs w:val="32"/>
        </w:rPr>
        <w:t>第五章</w:t>
      </w:r>
      <w:r>
        <w:rPr>
          <w:rFonts w:eastAsia="仿宋_GB2312"/>
          <w:sz w:val="32"/>
          <w:szCs w:val="32"/>
        </w:rPr>
        <w:t xml:space="preserve">  </w:t>
      </w:r>
      <w:r>
        <w:rPr>
          <w:rFonts w:eastAsia="黑体"/>
          <w:sz w:val="32"/>
          <w:szCs w:val="32"/>
        </w:rPr>
        <w:t>法律责任</w:t>
      </w:r>
    </w:p>
    <w:p>
      <w:pPr>
        <w:pStyle w:val="Normal"/>
        <w:spacing w:lineRule="exact" w:line="590"/>
        <w:ind w:firstLineChars="200" w:startChars="0" w:start="0" w:endChars="0" w:end="0"/>
        <w:rPr>
          <w:rFonts w:eastAsia="仿宋_GB2312"/>
          <w:sz w:val="32"/>
          <w:szCs w:val="32"/>
        </w:rPr>
      </w:pPr>
      <w:r>
        <w:rPr>
          <w:rFonts w:eastAsia="仿宋_GB2312"/>
          <w:sz w:val="32"/>
          <w:szCs w:val="32"/>
        </w:rPr>
      </w:r>
      <w:bookmarkStart w:id="0" w:name="_GoBack"/>
      <w:bookmarkEnd w:id="0"/>
    </w:p>
    <w:p>
      <w:pPr>
        <w:pStyle w:val="Normal"/>
        <w:spacing w:lineRule="exact" w:line="590"/>
        <w:ind w:firstLineChars="200" w:startChars="0" w:start="0" w:endChars="0" w:end="0"/>
        <w:rPr>
          <w:rFonts w:eastAsia="仿宋_GB2312"/>
          <w:sz w:val="32"/>
          <w:szCs w:val="32"/>
        </w:rPr>
      </w:pPr>
      <w:r>
        <w:rPr>
          <w:rFonts w:eastAsia="黑体"/>
          <w:sz w:val="32"/>
          <w:szCs w:val="32"/>
        </w:rPr>
        <w:t>第三十九条</w:t>
      </w:r>
      <w:r>
        <w:rPr>
          <w:rFonts w:eastAsia="仿宋_GB2312"/>
          <w:sz w:val="32"/>
          <w:szCs w:val="32"/>
        </w:rPr>
        <w:t xml:space="preserve">   违反本条例规定实施不文明行为，其他法律、法规已有法律责任规定的，从其规定。</w:t>
      </w:r>
    </w:p>
    <w:p>
      <w:pPr>
        <w:pStyle w:val="Normal"/>
        <w:spacing w:lineRule="exact" w:line="590"/>
        <w:ind w:firstLineChars="200" w:startChars="0" w:start="0" w:endChars="0" w:end="0"/>
        <w:rPr>
          <w:rFonts w:eastAsia="仿宋_GB2312"/>
          <w:sz w:val="32"/>
          <w:szCs w:val="32"/>
        </w:rPr>
      </w:pPr>
      <w:r>
        <w:rPr>
          <w:rFonts w:eastAsia="黑体"/>
          <w:sz w:val="32"/>
          <w:szCs w:val="32"/>
        </w:rPr>
        <w:t>第四十条</w:t>
      </w:r>
      <w:r>
        <w:rPr>
          <w:rFonts w:eastAsia="仿宋_GB2312"/>
          <w:sz w:val="32"/>
          <w:szCs w:val="32"/>
        </w:rPr>
        <w:t xml:space="preserve">  违反本条例第二十四条第六项规定，毁坏居民小区内公共绿地，擅自种植农作物的，由市容和环境卫生主管部门责令停止违法行为、限期恢复原状，可以处二千元以上五千元以下罚款。</w:t>
      </w:r>
    </w:p>
    <w:p>
      <w:pPr>
        <w:pStyle w:val="Normal"/>
        <w:spacing w:lineRule="exact" w:line="590"/>
        <w:ind w:firstLineChars="200" w:startChars="0" w:start="0" w:endChars="0" w:end="0"/>
        <w:rPr>
          <w:rFonts w:eastAsia="仿宋_GB2312"/>
          <w:sz w:val="32"/>
          <w:szCs w:val="32"/>
        </w:rPr>
      </w:pPr>
      <w:r>
        <w:rPr>
          <w:rFonts w:eastAsia="黑体"/>
          <w:sz w:val="32"/>
          <w:szCs w:val="32"/>
        </w:rPr>
        <w:t>第四十一条</w:t>
      </w:r>
      <w:r>
        <w:rPr>
          <w:rFonts w:eastAsia="仿宋_GB2312"/>
          <w:sz w:val="32"/>
          <w:szCs w:val="32"/>
        </w:rPr>
        <w:t xml:space="preserve">  违反本条例第二十七条第一项规定，使用互联网租赁自行车不按规定停放的，由市容和环境卫生主管部门责令改正；拒不改正的，处五十元以下罚款。</w:t>
      </w:r>
    </w:p>
    <w:p>
      <w:pPr>
        <w:pStyle w:val="Normal"/>
        <w:spacing w:lineRule="exact" w:line="590"/>
        <w:ind w:firstLineChars="200" w:startChars="0" w:start="0" w:endChars="0" w:end="0"/>
        <w:rPr>
          <w:rFonts w:eastAsia="仿宋_GB2312"/>
          <w:sz w:val="32"/>
          <w:szCs w:val="32"/>
        </w:rPr>
      </w:pPr>
      <w:r>
        <w:rPr>
          <w:rFonts w:eastAsia="仿宋_GB2312"/>
          <w:sz w:val="32"/>
          <w:szCs w:val="32"/>
        </w:rPr>
        <w:t>违反本条例第二十七条第二项规定，互联网租赁自行车运营企业不及时回收故障、破损、废弃的车辆，不及时清理乱停放和重点区域内大面积堆压的车辆的，市容和环境卫生主管部门可以约谈企业负责人，责令限期改正；逾期不改正的，处一万元以上三万元以下罚款。</w:t>
      </w:r>
    </w:p>
    <w:p>
      <w:pPr>
        <w:pStyle w:val="Normal"/>
        <w:spacing w:lineRule="exact" w:line="590"/>
        <w:ind w:firstLineChars="200" w:startChars="0" w:start="0" w:endChars="0" w:end="0"/>
        <w:rPr>
          <w:rFonts w:eastAsia="仿宋_GB2312"/>
          <w:sz w:val="32"/>
          <w:szCs w:val="32"/>
        </w:rPr>
      </w:pPr>
      <w:r>
        <w:rPr>
          <w:rFonts w:eastAsia="黑体"/>
          <w:sz w:val="32"/>
          <w:szCs w:val="32"/>
        </w:rPr>
        <w:t>第四十二条</w:t>
      </w:r>
      <w:r>
        <w:rPr>
          <w:rFonts w:eastAsia="仿宋_GB2312"/>
          <w:sz w:val="32"/>
          <w:szCs w:val="32"/>
        </w:rPr>
        <w:t xml:space="preserve">  不文明行为人采取威胁、侮辱、殴打等方式打击报复劝阻人、投诉人、举报人，构成违反治安管理行为的，由公安机关依照《中华人民共和国治安管理处罚法》的规定予以处罚；构成犯罪的，依法追究刑事责任。</w:t>
      </w:r>
    </w:p>
    <w:p>
      <w:pPr>
        <w:pStyle w:val="Normal"/>
        <w:spacing w:lineRule="exact" w:line="590"/>
        <w:ind w:firstLineChars="200" w:startChars="0" w:start="0" w:endChars="0" w:end="0"/>
        <w:rPr>
          <w:rFonts w:eastAsia="仿宋_GB2312"/>
          <w:sz w:val="32"/>
          <w:szCs w:val="32"/>
        </w:rPr>
      </w:pPr>
      <w:r>
        <w:rPr>
          <w:rFonts w:eastAsia="黑体"/>
          <w:sz w:val="32"/>
          <w:szCs w:val="32"/>
        </w:rPr>
        <w:t>第四十三条</w:t>
      </w:r>
      <w:r>
        <w:rPr>
          <w:rFonts w:eastAsia="仿宋_GB2312"/>
          <w:sz w:val="32"/>
          <w:szCs w:val="32"/>
        </w:rPr>
        <w:t xml:space="preserve">  国家机关及其工作人员在文明行为促进工作中有下列行为之一的，由其上级主管部门或者所在单位责令改正，通报批评；情节严重的，对直接负责的主管人员和其他直接责任人员给予处分：</w:t>
      </w:r>
    </w:p>
    <w:p>
      <w:pPr>
        <w:pStyle w:val="Normal"/>
        <w:spacing w:lineRule="exact" w:line="590"/>
        <w:ind w:firstLineChars="200" w:startChars="0" w:start="0" w:endChars="0" w:end="0"/>
        <w:rPr>
          <w:rFonts w:eastAsia="仿宋_GB2312"/>
          <w:sz w:val="32"/>
          <w:szCs w:val="32"/>
        </w:rPr>
      </w:pPr>
      <w:r>
        <w:rPr>
          <w:rFonts w:eastAsia="仿宋_GB2312"/>
          <w:sz w:val="32"/>
          <w:szCs w:val="32"/>
        </w:rPr>
        <w:t>（一）对有关设施、场所疏于规划、建设、管理、维护，致使供给严重不足、设施严重残缺或者丧失功能的；</w:t>
      </w:r>
    </w:p>
    <w:p>
      <w:pPr>
        <w:pStyle w:val="Normal"/>
        <w:spacing w:lineRule="exact" w:line="590"/>
        <w:ind w:firstLineChars="200" w:startChars="0" w:start="0" w:endChars="0" w:end="0"/>
        <w:rPr>
          <w:rFonts w:eastAsia="仿宋_GB2312"/>
          <w:spacing w:val="-14"/>
          <w:sz w:val="32"/>
          <w:szCs w:val="32"/>
        </w:rPr>
      </w:pPr>
      <w:r>
        <w:rPr>
          <w:rFonts w:eastAsia="仿宋_GB2312"/>
          <w:sz w:val="32"/>
          <w:szCs w:val="32"/>
        </w:rPr>
        <w:t>（二）未</w:t>
      </w:r>
      <w:r>
        <w:rPr>
          <w:rFonts w:eastAsia="仿宋_GB2312"/>
          <w:spacing w:val="-14"/>
          <w:sz w:val="32"/>
          <w:szCs w:val="32"/>
        </w:rPr>
        <w:t>依法及时受理投诉举报或者未及时调查、处理的；</w:t>
      </w:r>
    </w:p>
    <w:p>
      <w:pPr>
        <w:pStyle w:val="Normal"/>
        <w:spacing w:lineRule="exact" w:line="590"/>
        <w:ind w:firstLineChars="200" w:startChars="0" w:start="0" w:endChars="0" w:end="0"/>
        <w:rPr>
          <w:rFonts w:eastAsia="仿宋_GB2312"/>
          <w:sz w:val="32"/>
          <w:szCs w:val="32"/>
        </w:rPr>
      </w:pPr>
      <w:r>
        <w:rPr>
          <w:rFonts w:eastAsia="仿宋_GB2312"/>
          <w:sz w:val="32"/>
          <w:szCs w:val="32"/>
        </w:rPr>
        <w:t>（三）未依法实施监督管理的；</w:t>
      </w:r>
    </w:p>
    <w:p>
      <w:pPr>
        <w:pStyle w:val="Normal"/>
        <w:spacing w:lineRule="exact" w:line="590"/>
        <w:ind w:firstLineChars="200" w:startChars="0" w:start="0" w:endChars="0" w:end="0"/>
        <w:rPr>
          <w:rFonts w:eastAsia="仿宋_GB2312"/>
          <w:spacing w:val="-14"/>
          <w:sz w:val="32"/>
          <w:szCs w:val="32"/>
        </w:rPr>
      </w:pPr>
      <w:r>
        <w:rPr>
          <w:rFonts w:eastAsia="仿宋_GB2312"/>
          <w:sz w:val="32"/>
          <w:szCs w:val="32"/>
        </w:rPr>
        <w:t>（四）推</w:t>
      </w:r>
      <w:r>
        <w:rPr>
          <w:rFonts w:eastAsia="仿宋_GB2312"/>
          <w:spacing w:val="-14"/>
          <w:sz w:val="32"/>
          <w:szCs w:val="32"/>
        </w:rPr>
        <w:t>进本辖区、本行业文明行为促进工作明显不力的；</w:t>
      </w:r>
    </w:p>
    <w:p>
      <w:pPr>
        <w:pStyle w:val="Normal"/>
        <w:spacing w:lineRule="exact" w:line="590"/>
        <w:ind w:firstLineChars="200" w:startChars="0" w:start="0" w:endChars="0" w:end="0"/>
        <w:rPr>
          <w:rFonts w:eastAsia="仿宋_GB2312"/>
          <w:sz w:val="32"/>
          <w:szCs w:val="32"/>
        </w:rPr>
      </w:pPr>
      <w:r>
        <w:rPr>
          <w:rFonts w:eastAsia="仿宋_GB2312"/>
          <w:sz w:val="32"/>
          <w:szCs w:val="32"/>
        </w:rPr>
        <w:t>（五）其他不履行或者不正确履行职责的行为。</w:t>
      </w:r>
    </w:p>
    <w:p>
      <w:pPr>
        <w:pStyle w:val="Normal"/>
        <w:spacing w:lineRule="exact" w:line="590"/>
        <w:ind w:firstLineChars="200" w:startChars="0" w:start="0" w:endChars="0" w:end="0"/>
        <w:rPr>
          <w:rFonts w:eastAsia="仿宋_GB2312"/>
          <w:sz w:val="32"/>
          <w:szCs w:val="32"/>
        </w:rPr>
      </w:pPr>
      <w:r>
        <w:rPr>
          <w:rFonts w:eastAsia="仿宋_GB2312"/>
          <w:sz w:val="32"/>
          <w:szCs w:val="32"/>
        </w:rPr>
      </w:r>
    </w:p>
    <w:p>
      <w:pPr>
        <w:pStyle w:val="Normal"/>
        <w:spacing w:lineRule="exact" w:line="590"/>
        <w:jc w:val="center"/>
        <w:rPr>
          <w:rFonts w:eastAsia="黑体"/>
          <w:sz w:val="32"/>
          <w:szCs w:val="32"/>
        </w:rPr>
      </w:pPr>
      <w:r>
        <w:rPr>
          <w:rFonts w:eastAsia="黑体"/>
          <w:sz w:val="32"/>
          <w:szCs w:val="32"/>
        </w:rPr>
        <w:t>第六章  附则</w:t>
      </w:r>
    </w:p>
    <w:p>
      <w:pPr>
        <w:pStyle w:val="Normal"/>
        <w:spacing w:lineRule="exact" w:line="590"/>
        <w:ind w:firstLineChars="200" w:startChars="0" w:start="0" w:endChars="0" w:end="0"/>
        <w:rPr>
          <w:rFonts w:eastAsia="仿宋_GB2312"/>
          <w:sz w:val="32"/>
          <w:szCs w:val="32"/>
        </w:rPr>
      </w:pPr>
      <w:r>
        <w:rPr>
          <w:rFonts w:eastAsia="仿宋_GB2312"/>
          <w:sz w:val="32"/>
          <w:szCs w:val="32"/>
        </w:rPr>
      </w:r>
    </w:p>
    <w:p>
      <w:pPr>
        <w:pStyle w:val="Normal"/>
        <w:spacing w:lineRule="exact" w:line="590"/>
        <w:ind w:firstLineChars="200" w:startChars="0" w:start="0" w:endChars="0" w:end="0"/>
        <w:rPr>
          <w:rFonts w:eastAsia="仿宋_GB2312" w:hint="eastAsia"/>
          <w:sz w:val="32"/>
          <w:szCs w:val="32"/>
        </w:rPr>
      </w:pPr>
      <w:r>
        <w:rPr>
          <w:rFonts w:eastAsia="黑体"/>
          <w:sz w:val="32"/>
          <w:szCs w:val="32"/>
        </w:rPr>
        <w:t>第四十四条</w:t>
      </w:r>
      <w:r>
        <w:rPr>
          <w:rFonts w:eastAsia="仿宋_GB2312"/>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590"/>
        <w:ind w:firstLineChars="200" w:startChars="0" w:start="0" w:endChars="0" w:end="0"/>
        <w:rPr>
          <w:rFonts w:eastAsia="仿宋_GB2312" w:hint="eastAsia"/>
          <w:sz w:val="32"/>
          <w:szCs w:val="32"/>
        </w:rPr>
      </w:pPr>
      <w:r>
        <w:rPr>
          <w:rFonts w:eastAsia="仿宋_GB2312" w:hint="eastAsia"/>
          <w:sz w:val="32"/>
          <w:szCs w:val="32"/>
        </w:rPr>
      </w:r>
    </w:p>
    <w:p>
      <w:pPr>
        <w:pStyle w:val="Normal"/>
        <w:rPr>
          <w:rFonts w:eastAsia="仿宋_GB2312" w:hint="eastAsia"/>
          <w:sz w:val="32"/>
          <w:szCs w:val="32"/>
        </w:rPr>
      </w:pPr>
      <w:r>
        <w:rPr>
          <w:rFonts w:eastAsia="仿宋_GB2312" w:hint="eastAsia"/>
          <w:sz w:val="32"/>
          <w:szCs w:val="32"/>
        </w:rPr>
      </w:r>
    </w:p>
    <w:sectPr>
      <w:headerReference w:type="default" r:id="rId2"/>
      <w:footerReference w:type="default" r:id="rId3"/>
      <w:type w:val="nextPage"/>
      <w:pgSz w:w="11906" w:h="16838"/>
      <w:pgMar w:left="1474" w:right="1474" w:gutter="0" w:header="851" w:top="1984" w:footer="1105" w:bottom="1553"/>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楷体">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33730" cy="324485"/>
              <wp:effectExtent l="0" t="0" r="0" b="0"/>
              <wp:wrapSquare wrapText="bothSides"/>
              <wp:docPr id="1" name="Frame1"/>
              <a:graphic xmlns:a="http://schemas.openxmlformats.org/drawingml/2006/main">
                <a:graphicData uri="http://schemas.microsoft.com/office/word/2010/wordprocessingShape">
                  <wps:wsp>
                    <wps:cNvSpPr txBox="1"/>
                    <wps:spPr>
                      <a:xfrm>
                        <a:off x="0" y="0"/>
                        <a:ext cx="633730" cy="324485"/>
                      </a:xfrm>
                      <a:prstGeom prst="rect"/>
                      <a:solidFill>
                        <a:srgbClr val="FFFFFF">
                          <a:alpha val="0"/>
                        </a:srgbClr>
                      </a:solidFill>
                    </wps:spPr>
                    <wps:txbx>
                      <w:txbxContent>
                        <w:p>
                          <w:pPr>
                            <w:pStyle w:val="Foo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9pt;height:25.55pt;mso-wrap-distance-left:0pt;mso-wrap-distance-right:0pt;mso-wrap-distance-top:0pt;mso-wrap-distance-bottom:0pt;margin-top:0.05pt;mso-position-vertical-relative:text;margin-left:398pt;mso-position-horizontal:outside;mso-position-horizontal-relative:margin">
              <v:fill opacity="0f"/>
              <v:textbox inset="0in,0in,0in,0in">
                <w:txbxContent>
                  <w:p>
                    <w:pPr>
                      <w:pStyle w:val="Foo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日期"/>
    <w:basedOn w:val="Normal"/>
    <w:next w:val="Normal"/>
    <w:qFormat/>
    <w:pPr>
      <w:ind w:firstLineChars="0" w:firstLine="0" w:startChars="25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cs="Courier New"/>
      <w:szCs w:val="21"/>
    </w:rPr>
  </w:style>
  <w:style w:type="paragraph" w:styleId="CharChar1Char">
    <w:name w:val="Char Char1 Char"/>
    <w:basedOn w:val="Normal"/>
    <w:qFormat/>
    <w:pPr>
      <w:widowControl/>
      <w:spacing w:lineRule="exact" w:line="240" w:before="0" w:after="160"/>
      <w:jc w:val="start"/>
    </w:pPr>
    <w:rPr>
      <w:rFonts w:ascii="Calibri" w:hAnsi="Calibri" w:cs="Calibri"/>
    </w:rPr>
  </w:style>
  <w:style w:type="paragraph" w:styleId="CharCharCharChar">
    <w:name w:val="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34560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2010-06-22T14:51:00Z</dcterms:created>
  <dc:creator>Administrators</dc:creator>
  <dc:description/>
  <dc:language>en-US</dc:language>
  <cp:lastModifiedBy>Administrator</cp:lastModifiedBy>
  <dcterms:modified xsi:type="dcterms:W3CDTF">2021-01-05T16:07:08Z</dcterms:modified>
  <cp:revision>503</cp:revision>
  <dc:subject/>
  <dc:title>关于印发《葫芦岛市人民代表大会常务委员会关于贯彻实施〈中华人民共和国归侨侨眷权益保护法〉加强我市侨务工作的决议》的通知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