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 w:hAnsi="宋体" w:cs="宋体"/>
          <w:b/>
          <w:sz w:val="32"/>
          <w:szCs w:val="32"/>
        </w:rPr>
      </w:pPr>
      <w:r>
        <w:rPr>
          <w:rFonts w:cs="宋体" w:ascii="宋体" w:hAnsi="宋体"/>
          <w:b/>
          <w:sz w:val="32"/>
          <w:szCs w:val="32"/>
        </w:rPr>
      </w:r>
    </w:p>
    <w:p>
      <w:pPr>
        <w:pStyle w:val="Normal"/>
        <w:spacing w:lineRule="exact" w:line="580"/>
        <w:jc w:val="center"/>
        <w:rPr>
          <w:rFonts w:ascii="宋体" w:hAnsi="宋体" w:cs="宋体"/>
          <w:b/>
          <w:sz w:val="32"/>
          <w:szCs w:val="32"/>
        </w:rPr>
      </w:pPr>
      <w:r>
        <w:rPr>
          <w:rFonts w:cs="宋体" w:ascii="宋体" w:hAnsi="宋体"/>
          <w:b/>
          <w:sz w:val="32"/>
          <w:szCs w:val="32"/>
        </w:rPr>
      </w:r>
    </w:p>
    <w:p>
      <w:pPr>
        <w:pStyle w:val="Normal"/>
        <w:spacing w:lineRule="exact" w:line="580"/>
        <w:jc w:val="center"/>
        <w:rPr>
          <w:rFonts w:ascii="宋体" w:hAnsi="宋体" w:cs="宋体" w:hint="eastAsia"/>
          <w:b/>
          <w:sz w:val="44"/>
          <w:szCs w:val="44"/>
        </w:rPr>
      </w:pPr>
      <w:r>
        <w:rPr>
          <w:rFonts w:ascii="宋体" w:hAnsi="宋体" w:cs="宋体"/>
          <w:b w:val="false"/>
          <w:bCs/>
          <w:sz w:val="44"/>
          <w:szCs w:val="44"/>
        </w:rPr>
        <w:t>辽宁省渔业</w:t>
      </w:r>
      <w:r>
        <w:rPr>
          <w:rFonts w:ascii="宋体" w:hAnsi="宋体" w:cs="宋体" w:hint="eastAsia"/>
          <w:b w:val="false"/>
          <w:bCs/>
          <w:sz w:val="44"/>
          <w:szCs w:val="44"/>
        </w:rPr>
        <w:t>管理</w:t>
      </w:r>
      <w:r>
        <w:rPr>
          <w:rFonts w:ascii="宋体" w:hAnsi="宋体" w:cs="宋体"/>
          <w:b w:val="false"/>
          <w:bCs/>
          <w:sz w:val="44"/>
          <w:szCs w:val="44"/>
        </w:rPr>
        <w:t>条例</w:t>
      </w:r>
      <w:r>
        <w:rPr>
          <w:rFonts w:ascii="宋体" w:hAnsi="宋体" w:cs="宋体" w:hint="eastAsia"/>
          <w:b/>
          <w:sz w:val="44"/>
          <w:szCs w:val="44"/>
        </w:rPr>
        <w:t xml:space="preserve"> </w:t>
      </w:r>
    </w:p>
    <w:p>
      <w:pPr>
        <w:pStyle w:val="Normal"/>
        <w:spacing w:lineRule="exact" w:line="400"/>
        <w:jc w:val="center"/>
        <w:rPr>
          <w:rFonts w:ascii="宋体" w:hAnsi="宋体" w:cs="宋体" w:hint="eastAsia"/>
          <w:b/>
          <w:sz w:val="44"/>
          <w:szCs w:val="44"/>
        </w:rPr>
      </w:pPr>
      <w:r>
        <w:rPr>
          <w:rFonts w:cs="宋体" w:hint="eastAsia" w:ascii="宋体" w:hAnsi="宋体"/>
          <w:b/>
          <w:sz w:val="44"/>
          <w:szCs w:val="44"/>
        </w:rPr>
        <w:t xml:space="preserve"> </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2015</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27</w:t>
      </w:r>
      <w:r>
        <w:rPr>
          <w:rFonts w:ascii="楷体" w:hAnsi="楷体" w:cs="楷体" w:hint="eastAsia" w:eastAsia="楷体"/>
          <w:sz w:val="32"/>
          <w:szCs w:val="32"/>
        </w:rPr>
        <w:t>日辽宁省第十二届人民代表大会常务委员会</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 w:hAnsi="楷体" w:eastAsia="楷体" w:cs="楷体" w:hint="eastAsia"/>
          <w:sz w:val="32"/>
          <w:szCs w:val="32"/>
        </w:rPr>
      </w:pPr>
      <w:r>
        <w:rPr>
          <w:rFonts w:ascii="楷体" w:hAnsi="楷体" w:cs="楷体" w:hint="eastAsia" w:eastAsia="楷体"/>
          <w:sz w:val="32"/>
          <w:szCs w:val="32"/>
        </w:rPr>
        <w:t>第二十二次会议通过）</w:t>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 w:hAnsi="楷体" w:eastAsia="楷体" w:cs="楷体" w:hint="eastAsia"/>
          <w:b/>
          <w:sz w:val="32"/>
          <w:szCs w:val="32"/>
        </w:rPr>
      </w:pPr>
      <w:r>
        <w:rPr>
          <w:rFonts w:eastAsia="楷体" w:cs="楷体" w:hint="eastAsia" w:ascii="楷体" w:hAnsi="楷体"/>
          <w:b/>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jc w:val="center"/>
        <w:textAlignment w:val="auto"/>
        <w:rPr>
          <w:rFonts w:ascii="楷体" w:hAnsi="楷体" w:eastAsia="楷体" w:cs="楷体" w:hint="eastAsia"/>
          <w:b w:val="false"/>
          <w:bCs/>
          <w:sz w:val="32"/>
          <w:szCs w:val="32"/>
        </w:rPr>
      </w:pPr>
      <w:r>
        <w:rPr>
          <w:rFonts w:ascii="楷体" w:hAnsi="楷体" w:cs="楷体" w:hint="eastAsia" w:eastAsia="楷体"/>
          <w:b w:val="false"/>
          <w:bCs/>
          <w:sz w:val="32"/>
          <w:szCs w:val="32"/>
        </w:rPr>
        <w:t>目    录</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0" w:firstLine="0" w:startChars="0" w:start="0" w:endChars="0" w:end="0"/>
        <w:jc w:val="both"/>
        <w:textAlignment w:val="auto"/>
        <w:rPr>
          <w:rFonts w:ascii="楷体" w:hAnsi="楷体" w:eastAsia="楷体" w:cs="楷体"/>
          <w:b w:val="false"/>
          <w:bCs/>
          <w:sz w:val="32"/>
          <w:szCs w:val="32"/>
        </w:rPr>
      </w:pPr>
      <w:r>
        <w:rPr>
          <w:rFonts w:eastAsia="楷体" w:cs="楷体" w:hint="eastAsia" w:ascii="楷体" w:hAnsi="楷体"/>
          <w:b w:val="false"/>
          <w:bCs/>
          <w:sz w:val="32"/>
          <w:szCs w:val="32"/>
        </w:rPr>
        <w:t xml:space="preserve"> </w:t>
      </w:r>
      <w:r>
        <w:rPr>
          <w:rFonts w:ascii="楷体" w:hAnsi="楷体" w:cs="楷体" w:hint="eastAsia" w:eastAsia="楷体"/>
          <w:b w:val="false"/>
          <w:bCs/>
          <w:sz w:val="32"/>
          <w:szCs w:val="32"/>
        </w:rPr>
        <w:t>总则</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0" w:firstLine="0" w:startChars="0" w:start="0" w:endChars="0" w:end="0"/>
        <w:jc w:val="both"/>
        <w:textAlignment w:val="auto"/>
        <w:rPr>
          <w:rFonts w:ascii="楷体" w:hAnsi="楷体" w:eastAsia="楷体" w:cs="楷体"/>
          <w:b w:val="false"/>
          <w:bCs/>
          <w:sz w:val="32"/>
          <w:szCs w:val="32"/>
        </w:rPr>
      </w:pPr>
      <w:r>
        <w:rPr>
          <w:rFonts w:eastAsia="楷体" w:cs="楷体" w:hint="eastAsia" w:ascii="楷体" w:hAnsi="楷体"/>
          <w:b w:val="false"/>
          <w:bCs/>
          <w:sz w:val="32"/>
          <w:szCs w:val="32"/>
        </w:rPr>
        <w:t xml:space="preserve"> </w:t>
      </w:r>
      <w:r>
        <w:rPr>
          <w:rFonts w:ascii="楷体" w:hAnsi="楷体" w:cs="楷体" w:hint="eastAsia" w:eastAsia="楷体"/>
          <w:b w:val="false"/>
          <w:bCs/>
          <w:sz w:val="32"/>
          <w:szCs w:val="32"/>
        </w:rPr>
        <w:t>养殖业</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0" w:firstLine="0" w:startChars="0" w:start="0" w:endChars="0" w:end="0"/>
        <w:jc w:val="both"/>
        <w:textAlignment w:val="auto"/>
        <w:rPr>
          <w:rFonts w:ascii="楷体" w:hAnsi="楷体" w:eastAsia="楷体" w:cs="楷体"/>
          <w:b w:val="false"/>
          <w:bCs/>
          <w:sz w:val="32"/>
          <w:szCs w:val="32"/>
        </w:rPr>
      </w:pPr>
      <w:r>
        <w:rPr>
          <w:rFonts w:eastAsia="楷体" w:cs="楷体" w:hint="eastAsia" w:ascii="楷体" w:hAnsi="楷体"/>
          <w:b w:val="false"/>
          <w:bCs/>
          <w:sz w:val="32"/>
          <w:szCs w:val="32"/>
        </w:rPr>
        <w:t xml:space="preserve"> </w:t>
      </w:r>
      <w:r>
        <w:rPr>
          <w:rFonts w:ascii="楷体" w:hAnsi="楷体" w:cs="楷体" w:hint="eastAsia" w:eastAsia="楷体"/>
          <w:b w:val="false"/>
          <w:bCs/>
          <w:sz w:val="32"/>
          <w:szCs w:val="32"/>
        </w:rPr>
        <w:t>捕捞业</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0" w:firstLine="0" w:startChars="0" w:start="0" w:endChars="0" w:end="0"/>
        <w:jc w:val="both"/>
        <w:textAlignment w:val="auto"/>
        <w:rPr>
          <w:rFonts w:ascii="楷体" w:hAnsi="楷体" w:eastAsia="楷体" w:cs="楷体"/>
          <w:b w:val="false"/>
          <w:bCs/>
          <w:sz w:val="32"/>
          <w:szCs w:val="32"/>
        </w:rPr>
      </w:pPr>
      <w:r>
        <w:rPr>
          <w:rFonts w:eastAsia="楷体" w:cs="楷体" w:hint="eastAsia" w:ascii="楷体" w:hAnsi="楷体"/>
          <w:b w:val="false"/>
          <w:bCs/>
          <w:sz w:val="32"/>
          <w:szCs w:val="32"/>
        </w:rPr>
        <w:t xml:space="preserve"> </w:t>
      </w:r>
      <w:r>
        <w:rPr>
          <w:rFonts w:ascii="楷体" w:hAnsi="楷体" w:cs="楷体" w:hint="eastAsia" w:eastAsia="楷体"/>
          <w:b w:val="false"/>
          <w:bCs/>
          <w:sz w:val="32"/>
          <w:szCs w:val="32"/>
        </w:rPr>
        <w:t>渔业资源的增殖和保护</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0" w:firstLine="0" w:startChars="0" w:start="0" w:endChars="0" w:end="0"/>
        <w:jc w:val="both"/>
        <w:textAlignment w:val="auto"/>
        <w:rPr>
          <w:rFonts w:ascii="楷体" w:hAnsi="楷体" w:eastAsia="楷体" w:cs="楷体"/>
          <w:b w:val="false"/>
          <w:bCs/>
          <w:sz w:val="32"/>
          <w:szCs w:val="32"/>
        </w:rPr>
      </w:pPr>
      <w:r>
        <w:rPr>
          <w:rFonts w:eastAsia="楷体" w:cs="楷体" w:hint="eastAsia" w:ascii="楷体" w:hAnsi="楷体"/>
          <w:b w:val="false"/>
          <w:bCs/>
          <w:sz w:val="32"/>
          <w:szCs w:val="32"/>
        </w:rPr>
        <w:t xml:space="preserve"> </w:t>
      </w:r>
      <w:r>
        <w:rPr>
          <w:rFonts w:ascii="楷体" w:hAnsi="楷体" w:cs="楷体" w:hint="eastAsia" w:eastAsia="楷体"/>
          <w:b w:val="false"/>
          <w:bCs/>
          <w:sz w:val="32"/>
          <w:szCs w:val="32"/>
        </w:rPr>
        <w:t>法律责任</w:t>
      </w:r>
    </w:p>
    <w:p>
      <w:pPr>
        <w:pStyle w:val="Normal"/>
        <w:keepNext w:val="false"/>
        <w:keepLines w:val="false"/>
        <w:pageBreakBefore w:val="false"/>
        <w:widowControl w:val="false"/>
        <w:numPr>
          <w:ilvl w:val="0"/>
          <w:numId w:val="3"/>
        </w:numPr>
        <w:kinsoku w:val="true"/>
        <w:overflowPunct w:val="true"/>
        <w:autoSpaceDE w:val="true"/>
        <w:bidi w:val="0"/>
        <w:snapToGrid w:val="true"/>
        <w:spacing w:lineRule="auto" w:line="240"/>
        <w:ind w:firstLineChars="0" w:firstLine="0" w:startChars="0" w:start="0" w:endChars="0" w:end="0"/>
        <w:jc w:val="both"/>
        <w:textAlignment w:val="auto"/>
        <w:rPr>
          <w:rFonts w:ascii="楷体" w:hAnsi="楷体" w:eastAsia="楷体" w:cs="楷体"/>
          <w:b w:val="false"/>
          <w:bCs/>
          <w:sz w:val="32"/>
          <w:szCs w:val="32"/>
        </w:rPr>
      </w:pPr>
      <w:r>
        <w:rPr>
          <w:rFonts w:eastAsia="楷体" w:cs="楷体" w:hint="eastAsia" w:ascii="楷体" w:hAnsi="楷体"/>
          <w:b w:val="false"/>
          <w:bCs/>
          <w:sz w:val="32"/>
          <w:szCs w:val="32"/>
        </w:rPr>
        <w:t xml:space="preserve"> </w:t>
      </w:r>
      <w:r>
        <w:rPr>
          <w:rFonts w:ascii="楷体" w:hAnsi="楷体" w:cs="楷体" w:hint="eastAsia" w:eastAsia="楷体"/>
          <w:b w:val="false"/>
          <w:bCs/>
          <w:sz w:val="32"/>
          <w:szCs w:val="32"/>
        </w:rPr>
        <w:t>附则</w:t>
      </w:r>
    </w:p>
    <w:p>
      <w:pPr>
        <w:pStyle w:val="Normal"/>
        <w:numPr>
          <w:ilvl w:val="0"/>
          <w:numId w:val="0"/>
        </w:numPr>
        <w:spacing w:lineRule="exact" w:line="400"/>
        <w:ind w:firstLineChars="0" w:firstLine="0" w:startChars="0" w:start="0" w:endChars="0" w:end="0"/>
        <w:jc w:val="both"/>
        <w:rPr>
          <w:rFonts w:ascii="楷体" w:hAnsi="楷体" w:eastAsia="楷体" w:cs="楷体"/>
          <w:b w:val="false"/>
          <w:bCs/>
          <w:sz w:val="32"/>
          <w:szCs w:val="32"/>
        </w:rPr>
      </w:pPr>
      <w:r>
        <w:rPr>
          <w:rFonts w:eastAsia="楷体" w:cs="楷体" w:ascii="楷体" w:hAnsi="楷体"/>
          <w:b w:val="false"/>
          <w:bCs/>
          <w:sz w:val="32"/>
          <w:szCs w:val="32"/>
        </w:rPr>
      </w:r>
    </w:p>
    <w:p>
      <w:pPr>
        <w:pStyle w:val="Normal"/>
        <w:spacing w:lineRule="exact" w:line="58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spacing w:lineRule="exact" w:line="580"/>
        <w:ind w:firstLineChars="200" w:startChars="0" w:start="0" w:endChars="0" w:end="0"/>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第一条</w:t>
      </w:r>
      <w:r>
        <w:rPr>
          <w:rFonts w:eastAsia="仿宋_GB2312;仿宋"/>
          <w:sz w:val="32"/>
          <w:szCs w:val="32"/>
        </w:rPr>
        <w:t xml:space="preserve"> </w:t>
      </w:r>
      <w:r>
        <w:rPr>
          <w:rFonts w:ascii="仿宋" w:hAnsi="仿宋" w:cs="仿宋" w:eastAsia="仿宋"/>
          <w:sz w:val="32"/>
          <w:szCs w:val="32"/>
        </w:rPr>
        <w:t xml:space="preserve"> 为了加强渔业资源的保护和合理利用，保障水产品质量安全</w:t>
      </w:r>
      <w:r>
        <w:rPr>
          <w:rFonts w:ascii="仿宋" w:hAnsi="仿宋" w:cs="仿宋" w:hint="eastAsia" w:eastAsia="仿宋"/>
          <w:sz w:val="32"/>
          <w:szCs w:val="32"/>
        </w:rPr>
        <w:t>和渔业生产安全</w:t>
      </w:r>
      <w:r>
        <w:rPr>
          <w:rFonts w:ascii="仿宋" w:hAnsi="仿宋" w:cs="仿宋" w:eastAsia="仿宋"/>
          <w:sz w:val="32"/>
          <w:szCs w:val="32"/>
        </w:rPr>
        <w:t>，维护渔业生产者合法权益，促进渔业的可持续发展，根据《中华人民共和国渔业法》等有关法律、法规，结合</w:t>
      </w:r>
      <w:r>
        <w:rPr>
          <w:rFonts w:ascii="仿宋" w:hAnsi="仿宋" w:cs="仿宋" w:hint="eastAsia" w:eastAsia="仿宋"/>
          <w:sz w:val="32"/>
          <w:szCs w:val="32"/>
        </w:rPr>
        <w:t>本</w:t>
      </w:r>
      <w:r>
        <w:rPr>
          <w:rFonts w:ascii="仿宋" w:hAnsi="仿宋" w:cs="仿宋" w:eastAsia="仿宋"/>
          <w:sz w:val="32"/>
          <w:szCs w:val="32"/>
        </w:rPr>
        <w:t>省实际，制定本条例。</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第二条</w:t>
      </w:r>
      <w:r>
        <w:rPr>
          <w:rFonts w:eastAsia="仿宋_GB2312;仿宋"/>
          <w:sz w:val="32"/>
          <w:szCs w:val="32"/>
        </w:rPr>
        <w:t xml:space="preserve"> </w:t>
      </w:r>
      <w:r>
        <w:rPr>
          <w:rFonts w:ascii="仿宋" w:hAnsi="仿宋" w:cs="仿宋" w:eastAsia="仿宋"/>
          <w:sz w:val="32"/>
          <w:szCs w:val="32"/>
        </w:rPr>
        <w:t xml:space="preserve"> </w:t>
      </w:r>
      <w:r>
        <w:rPr>
          <w:rFonts w:ascii="仿宋" w:hAnsi="仿宋" w:cs="仿宋" w:hint="eastAsia" w:eastAsia="仿宋"/>
          <w:sz w:val="32"/>
          <w:szCs w:val="32"/>
        </w:rPr>
        <w:t>在本省</w:t>
      </w:r>
      <w:r>
        <w:rPr>
          <w:rFonts w:ascii="仿宋" w:hAnsi="仿宋" w:cs="仿宋" w:eastAsia="仿宋"/>
          <w:sz w:val="32"/>
          <w:szCs w:val="32"/>
        </w:rPr>
        <w:t>行政区域内的水域、滩涂和国家规定由</w:t>
      </w:r>
      <w:r>
        <w:rPr>
          <w:rFonts w:ascii="仿宋" w:hAnsi="仿宋" w:cs="仿宋" w:hint="eastAsia" w:eastAsia="仿宋"/>
          <w:sz w:val="32"/>
          <w:szCs w:val="32"/>
        </w:rPr>
        <w:t>本省实施渔业监管的水域，从事养殖、捕捞、增殖等渔业生产</w:t>
      </w:r>
      <w:r>
        <w:rPr>
          <w:rFonts w:ascii="仿宋" w:hAnsi="仿宋" w:cs="仿宋" w:eastAsia="仿宋"/>
          <w:sz w:val="32"/>
          <w:szCs w:val="32"/>
        </w:rPr>
        <w:t>及保护管理活动，适用本条例。</w:t>
      </w:r>
    </w:p>
    <w:p>
      <w:pPr>
        <w:pStyle w:val="Normal"/>
        <w:spacing w:lineRule="exact" w:line="580"/>
        <w:ind w:firstLineChars="200" w:startChars="0" w:start="0" w:endChars="0" w:end="0"/>
        <w:rPr>
          <w:rFonts w:ascii="仿宋" w:hAnsi="仿宋" w:eastAsia="仿宋" w:cs="仿宋" w:hint="eastAsia"/>
          <w:sz w:val="32"/>
          <w:szCs w:val="32"/>
        </w:rPr>
      </w:pPr>
      <w:r>
        <w:rPr>
          <w:rFonts w:eastAsia="黑体"/>
          <w:sz w:val="32"/>
          <w:szCs w:val="32"/>
        </w:rPr>
        <w:t>第三条</w:t>
      </w:r>
      <w:r>
        <w:rPr>
          <w:rFonts w:eastAsia="仿宋_GB2312;仿宋"/>
          <w:sz w:val="32"/>
          <w:szCs w:val="32"/>
        </w:rPr>
        <w:t xml:space="preserve"> </w:t>
      </w:r>
      <w:r>
        <w:rPr>
          <w:rFonts w:ascii="仿宋" w:hAnsi="仿宋" w:cs="仿宋" w:eastAsia="仿宋"/>
          <w:sz w:val="32"/>
          <w:szCs w:val="32"/>
        </w:rPr>
        <w:t xml:space="preserve"> 省、市、县（含县级市、区，下同）人民政府渔业行政主管部门负责本行政区域内的渔业管理工作</w:t>
      </w:r>
      <w:r>
        <w:rPr>
          <w:rFonts w:ascii="仿宋" w:hAnsi="仿宋" w:cs="仿宋" w:hint="eastAsia" w:eastAsia="仿宋"/>
          <w:sz w:val="32"/>
          <w:szCs w:val="32"/>
        </w:rPr>
        <w:t>，</w:t>
      </w:r>
      <w:r>
        <w:rPr>
          <w:rFonts w:ascii="仿宋" w:hAnsi="仿宋" w:cs="仿宋" w:eastAsia="仿宋"/>
          <w:sz w:val="32"/>
          <w:szCs w:val="32"/>
        </w:rPr>
        <w:t>其所属的渔政监督管理机构依法</w:t>
      </w:r>
      <w:r>
        <w:rPr>
          <w:rFonts w:ascii="仿宋" w:hAnsi="仿宋" w:cs="仿宋" w:hint="eastAsia" w:eastAsia="仿宋"/>
          <w:sz w:val="32"/>
          <w:szCs w:val="32"/>
        </w:rPr>
        <w:t>承担渔业监督管理</w:t>
      </w:r>
      <w:r>
        <w:rPr>
          <w:rFonts w:ascii="仿宋" w:hAnsi="仿宋" w:cs="仿宋" w:eastAsia="仿宋"/>
          <w:sz w:val="32"/>
          <w:szCs w:val="32"/>
        </w:rPr>
        <w:t>具体</w:t>
      </w:r>
      <w:r>
        <w:rPr>
          <w:rFonts w:ascii="仿宋" w:hAnsi="仿宋" w:cs="仿宋" w:hint="eastAsia" w:eastAsia="仿宋"/>
          <w:sz w:val="32"/>
          <w:szCs w:val="32"/>
        </w:rPr>
        <w:t>工作</w:t>
      </w:r>
      <w:r>
        <w:rPr>
          <w:rFonts w:ascii="仿宋" w:hAnsi="仿宋" w:cs="仿宋" w:eastAsia="仿宋"/>
          <w:sz w:val="32"/>
          <w:szCs w:val="32"/>
        </w:rPr>
        <w:t>。</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发展改革、</w:t>
      </w:r>
      <w:r>
        <w:rPr>
          <w:rFonts w:ascii="仿宋" w:hAnsi="仿宋" w:cs="仿宋" w:eastAsia="仿宋"/>
          <w:sz w:val="32"/>
          <w:szCs w:val="32"/>
        </w:rPr>
        <w:t>财政、水利、交通、海事、</w:t>
      </w:r>
      <w:r>
        <w:rPr>
          <w:rFonts w:ascii="仿宋" w:hAnsi="仿宋" w:cs="仿宋" w:hint="eastAsia" w:eastAsia="仿宋"/>
          <w:sz w:val="32"/>
          <w:szCs w:val="32"/>
        </w:rPr>
        <w:t>海警、公安、环境保护、国土资源、质量技术监督、食品药品监管</w:t>
      </w:r>
      <w:r>
        <w:rPr>
          <w:rFonts w:ascii="仿宋" w:hAnsi="仿宋" w:cs="仿宋" w:eastAsia="仿宋"/>
          <w:sz w:val="32"/>
          <w:szCs w:val="32"/>
        </w:rPr>
        <w:t>等部门，按照各自职责做好渔业管理的相关工作。</w:t>
      </w:r>
    </w:p>
    <w:p>
      <w:pPr>
        <w:pStyle w:val="Normal"/>
        <w:numPr>
          <w:ilvl w:val="0"/>
          <w:numId w:val="1"/>
        </w:numPr>
        <w:spacing w:lineRule="exact" w:line="580"/>
        <w:ind w:firstLineChars="200" w:startChars="0" w:start="0" w:endChars="0" w:end="0"/>
        <w:rPr>
          <w:rFonts w:ascii="仿宋" w:hAnsi="仿宋" w:eastAsia="仿宋" w:cs="仿宋" w:hint="eastAsia"/>
          <w:sz w:val="32"/>
          <w:szCs w:val="32"/>
        </w:rPr>
      </w:pPr>
      <w:r>
        <w:rPr>
          <w:rFonts w:eastAsia="仿宋" w:cs="仿宋" w:ascii="仿宋" w:hAnsi="仿宋"/>
          <w:sz w:val="32"/>
          <w:szCs w:val="32"/>
        </w:rPr>
        <w:t xml:space="preserve"> </w:t>
      </w:r>
      <w:r>
        <w:rPr>
          <w:rFonts w:ascii="仿宋" w:hAnsi="仿宋" w:cs="仿宋" w:eastAsia="仿宋"/>
          <w:sz w:val="32"/>
          <w:szCs w:val="32"/>
        </w:rPr>
        <w:t>省、市、县人民政府应当将渔业发展纳入国民经济和社会发展规划，实现水域、滩涂的统一规划和综合利用，保障渔业执法工作经费，加强水产品质量安全</w:t>
      </w:r>
      <w:r>
        <w:rPr>
          <w:rFonts w:ascii="仿宋" w:hAnsi="仿宋" w:cs="仿宋" w:hint="eastAsia" w:eastAsia="仿宋"/>
          <w:sz w:val="32"/>
          <w:szCs w:val="32"/>
        </w:rPr>
        <w:t>监督管理</w:t>
      </w:r>
      <w:r>
        <w:rPr>
          <w:rFonts w:ascii="仿宋" w:hAnsi="仿宋" w:cs="仿宋" w:eastAsia="仿宋"/>
          <w:sz w:val="32"/>
          <w:szCs w:val="32"/>
        </w:rPr>
        <w:t>，</w:t>
      </w:r>
      <w:r>
        <w:rPr>
          <w:rFonts w:ascii="仿宋" w:hAnsi="仿宋" w:cs="仿宋" w:hint="eastAsia" w:eastAsia="仿宋"/>
          <w:sz w:val="32"/>
          <w:szCs w:val="32"/>
        </w:rPr>
        <w:t>提高渔业生产组织化程度和科技水平，保护渔业资源及水域、滩涂生态</w:t>
      </w:r>
      <w:r>
        <w:rPr>
          <w:rFonts w:ascii="仿宋" w:hAnsi="仿宋" w:cs="仿宋" w:eastAsia="仿宋"/>
          <w:sz w:val="32"/>
          <w:szCs w:val="32"/>
        </w:rPr>
        <w:t>环境。</w:t>
      </w:r>
    </w:p>
    <w:p>
      <w:pPr>
        <w:pStyle w:val="Normal"/>
        <w:numPr>
          <w:ilvl w:val="0"/>
          <w:numId w:val="0"/>
        </w:numPr>
        <w:spacing w:lineRule="exact" w:line="580"/>
        <w:ind w:hanging="0" w:start="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2"/>
        </w:numPr>
        <w:tabs>
          <w:tab w:val="clear" w:pos="420"/>
          <w:tab w:val="center" w:pos="4393" w:leader="none"/>
        </w:tabs>
        <w:spacing w:lineRule="exact" w:line="580"/>
        <w:ind w:firstLineChars="0" w:firstLine="0" w:startChars="0" w:start="0" w:endChars="0" w:end="0"/>
        <w:jc w:val="start"/>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养殖业</w:t>
      </w:r>
    </w:p>
    <w:p>
      <w:pPr>
        <w:pStyle w:val="Normal"/>
        <w:numPr>
          <w:ilvl w:val="0"/>
          <w:numId w:val="0"/>
        </w:numPr>
        <w:tabs>
          <w:tab w:val="clear" w:pos="420"/>
          <w:tab w:val="center" w:pos="4393" w:leader="none"/>
        </w:tabs>
        <w:spacing w:lineRule="exact" w:line="580"/>
        <w:ind w:firstLineChars="0" w:firstLine="0" w:startChars="0" w:start="0" w:endChars="0" w:end="0"/>
        <w:jc w:val="start"/>
        <w:rPr>
          <w:rFonts w:ascii="黑体" w:hAnsi="黑体" w:eastAsia="黑体" w:cs="黑体" w:hint="eastAsia"/>
          <w:b/>
          <w:bCs/>
          <w:sz w:val="32"/>
          <w:szCs w:val="32"/>
        </w:rPr>
      </w:pPr>
      <w:r>
        <w:rPr>
          <w:rFonts w:eastAsia="黑体" w:cs="黑体" w:hint="eastAsia" w:ascii="黑体" w:hAnsi="黑体"/>
          <w:b/>
          <w:bCs/>
          <w:sz w:val="32"/>
          <w:szCs w:val="32"/>
        </w:rPr>
      </w:r>
    </w:p>
    <w:p>
      <w:pPr>
        <w:pStyle w:val="Normal"/>
        <w:spacing w:lineRule="exact" w:line="580"/>
        <w:ind w:firstLineChars="200" w:startChars="0" w:start="0" w:endChars="0" w:end="0"/>
        <w:rPr>
          <w:rFonts w:ascii="仿宋" w:hAnsi="仿宋" w:eastAsia="仿宋" w:cs="仿宋" w:hint="eastAsia"/>
          <w:sz w:val="32"/>
          <w:szCs w:val="32"/>
        </w:rPr>
      </w:pPr>
      <w:r>
        <w:rPr>
          <w:rFonts w:eastAsia="黑体"/>
          <w:sz w:val="32"/>
          <w:szCs w:val="32"/>
        </w:rPr>
        <w:t>第</w:t>
      </w:r>
      <w:r>
        <w:rPr>
          <w:rFonts w:hint="eastAsia" w:eastAsia="黑体"/>
          <w:sz w:val="32"/>
          <w:szCs w:val="32"/>
        </w:rPr>
        <w:t>五</w:t>
      </w:r>
      <w:r>
        <w:rPr>
          <w:rFonts w:eastAsia="黑体"/>
          <w:sz w:val="32"/>
          <w:szCs w:val="32"/>
        </w:rPr>
        <w:t>条</w:t>
      </w:r>
      <w:r>
        <w:rPr>
          <w:rFonts w:ascii="楷体_GB2312;楷体" w:hAnsi="楷体_GB2312;楷体" w:hint="eastAsia" w:eastAsia="楷体_GB2312;楷体"/>
          <w:sz w:val="32"/>
          <w:szCs w:val="32"/>
        </w:rPr>
        <w:t xml:space="preserve"> </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省人民政府应当组织渔业、发展改革、水利、交通、国土资源等部门根据海洋功能区划、土地利用总体规划，编制水域、滩涂养殖规划。市、县人民政府应当根据上一级水域、滩涂养殖规划，组织相关部门编制本行政区域的水域、滩涂养殖规划。水域、滩涂养殖规划应当向社会公布。</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水域、滩涂养殖规划应当坚持生态优先的原则，根据不同养殖区域的生态环境状况和自然承载能力，科学合理确定养殖种类、规模、方式，并与近岸海域环境功能区划、饮用水水源地保护、水土保持、港口、水路运输及防洪等规划相衔接。</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养殖生产应当发展生态健康养殖，保护生态环境。对超出自然承载能力，危害湿地等水域、滩涂生态系统的，应当逐步退出。</w:t>
      </w:r>
    </w:p>
    <w:p>
      <w:pPr>
        <w:pStyle w:val="Normal"/>
        <w:spacing w:lineRule="exact" w:line="580"/>
        <w:ind w:firstLineChars="200" w:startChars="0" w:start="0" w:endChars="0" w:end="0"/>
        <w:rPr>
          <w:rFonts w:ascii="仿宋" w:hAnsi="仿宋" w:eastAsia="仿宋" w:cs="仿宋" w:hint="eastAsia"/>
          <w:sz w:val="32"/>
          <w:szCs w:val="32"/>
        </w:rPr>
      </w:pPr>
      <w:r>
        <w:rPr>
          <w:rFonts w:eastAsia="黑体"/>
          <w:sz w:val="32"/>
          <w:szCs w:val="32"/>
        </w:rPr>
        <w:t>第</w:t>
      </w:r>
      <w:r>
        <w:rPr>
          <w:rFonts w:hint="eastAsia" w:eastAsia="黑体"/>
          <w:sz w:val="32"/>
          <w:szCs w:val="32"/>
        </w:rPr>
        <w:t>六</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w:t>
      </w:r>
      <w:r>
        <w:rPr>
          <w:rFonts w:ascii="仿宋" w:hAnsi="仿宋" w:cs="仿宋" w:hint="eastAsia" w:eastAsia="仿宋"/>
          <w:sz w:val="32"/>
          <w:szCs w:val="32"/>
        </w:rPr>
        <w:t>使用国有水域、滩涂从事养殖生产的</w:t>
      </w:r>
      <w:r>
        <w:rPr>
          <w:rFonts w:ascii="仿宋" w:hAnsi="仿宋" w:cs="仿宋" w:eastAsia="仿宋"/>
          <w:sz w:val="32"/>
          <w:szCs w:val="32"/>
        </w:rPr>
        <w:t>单位和个人</w:t>
      </w:r>
      <w:r>
        <w:rPr>
          <w:rFonts w:ascii="仿宋" w:hAnsi="仿宋" w:cs="仿宋" w:hint="eastAsia" w:eastAsia="仿宋"/>
          <w:sz w:val="32"/>
          <w:szCs w:val="32"/>
        </w:rPr>
        <w:t>，</w:t>
      </w:r>
      <w:r>
        <w:rPr>
          <w:rFonts w:ascii="仿宋" w:hAnsi="仿宋" w:cs="仿宋" w:eastAsia="仿宋"/>
          <w:sz w:val="32"/>
          <w:szCs w:val="32"/>
        </w:rPr>
        <w:t>应当向县渔业行政主管部门提出申请，由县人民政府核发养殖证；水域、滩涂跨行政区域的，由共同的上一级人民政府核发养殖证。申请办理养殖证</w:t>
      </w:r>
      <w:r>
        <w:rPr>
          <w:rFonts w:ascii="仿宋" w:hAnsi="仿宋" w:cs="仿宋" w:hint="eastAsia" w:eastAsia="仿宋"/>
          <w:sz w:val="32"/>
          <w:szCs w:val="32"/>
        </w:rPr>
        <w:t>应当符合下列条件：</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（一）申请养殖的范围符合水域、滩涂养殖规划；</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（二）养殖品种、规模和方式等符合国家相关规定；</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（三）有相应的生产经营能力；</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（四）法律、法规规定的其他条件。</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承包农村集体所有</w:t>
      </w:r>
      <w:r>
        <w:rPr>
          <w:rFonts w:ascii="仿宋" w:hAnsi="仿宋" w:cs="仿宋" w:hint="eastAsia" w:eastAsia="仿宋"/>
          <w:sz w:val="32"/>
          <w:szCs w:val="32"/>
        </w:rPr>
        <w:t>的水域、滩涂</w:t>
      </w:r>
      <w:r>
        <w:rPr>
          <w:rFonts w:ascii="仿宋" w:hAnsi="仿宋" w:cs="仿宋" w:eastAsia="仿宋"/>
          <w:sz w:val="32"/>
          <w:szCs w:val="32"/>
        </w:rPr>
        <w:t>或者由农村集体经济组织使用的国有水域、滩涂从事养殖生产的，在依法签订承包合同后，可以按照前款规定申请办理养殖证。</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取得养殖证的单位和个人，应当按照养殖证载明的养殖范围、品种、规模、方式和期限进行养殖生产。转让、变更养殖证的，应当按照国家水域、滩涂养殖发证登记办法的规定执行。</w:t>
      </w:r>
    </w:p>
    <w:p>
      <w:pPr>
        <w:pStyle w:val="Normal"/>
        <w:spacing w:lineRule="exact" w:line="580"/>
        <w:ind w:firstLineChars="200" w:startChars="0" w:start="0" w:endChars="0" w:end="0"/>
        <w:rPr>
          <w:rFonts w:ascii="仿宋" w:hAnsi="仿宋" w:eastAsia="仿宋" w:cs="仿宋" w:hint="eastAsia"/>
          <w:sz w:val="32"/>
          <w:szCs w:val="32"/>
        </w:rPr>
      </w:pPr>
      <w:r>
        <w:rPr>
          <w:rFonts w:eastAsia="黑体"/>
          <w:sz w:val="32"/>
          <w:szCs w:val="32"/>
        </w:rPr>
        <w:t>第</w:t>
      </w:r>
      <w:r>
        <w:rPr>
          <w:rFonts w:hint="eastAsia" w:eastAsia="黑体"/>
          <w:sz w:val="32"/>
          <w:szCs w:val="32"/>
        </w:rPr>
        <w:t>七</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从事养殖生产</w:t>
      </w:r>
      <w:r>
        <w:rPr>
          <w:rFonts w:ascii="仿宋" w:hAnsi="仿宋" w:cs="仿宋" w:hint="eastAsia" w:eastAsia="仿宋"/>
          <w:sz w:val="32"/>
          <w:szCs w:val="32"/>
        </w:rPr>
        <w:t>应当保障水产品质量安全，遵守下列规定：</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（一）合理使用渔用兽药、饵料、饲料和饲料添加剂等渔业投入品，不得使用国家明令禁止使用或者其他不符合质量安全标准的渔业投入品；</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（二）国家有关渔用兽药使用安全间隔期或者休药期的规定；</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（三）安全处置被污染或者含病原体的水体和病死的养殖生物，防止残饵、排泄物对环境造成污染和病害传播；</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（四）自行或者委托有资质的检测机构对水产品质量安全状况进行检验，检验合格方可销售；</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w:t>
      </w:r>
      <w:r>
        <w:rPr>
          <w:rFonts w:ascii="仿宋" w:hAnsi="仿宋" w:cs="仿宋" w:hint="eastAsia" w:eastAsia="仿宋"/>
          <w:sz w:val="32"/>
          <w:szCs w:val="32"/>
        </w:rPr>
        <w:t>五</w:t>
      </w:r>
      <w:r>
        <w:rPr>
          <w:rFonts w:ascii="仿宋" w:hAnsi="仿宋" w:cs="仿宋" w:eastAsia="仿宋"/>
          <w:sz w:val="32"/>
          <w:szCs w:val="32"/>
        </w:rPr>
        <w:t>）法律、法规</w:t>
      </w:r>
      <w:r>
        <w:rPr>
          <w:rFonts w:ascii="仿宋" w:hAnsi="仿宋" w:cs="仿宋" w:hint="eastAsia" w:eastAsia="仿宋"/>
          <w:sz w:val="32"/>
          <w:szCs w:val="32"/>
        </w:rPr>
        <w:t>规定</w:t>
      </w:r>
      <w:r>
        <w:rPr>
          <w:rFonts w:ascii="仿宋" w:hAnsi="仿宋" w:cs="仿宋" w:eastAsia="仿宋"/>
          <w:sz w:val="32"/>
          <w:szCs w:val="32"/>
        </w:rPr>
        <w:t>的其他有关水产品质量安全</w:t>
      </w:r>
      <w:r>
        <w:rPr>
          <w:rFonts w:ascii="仿宋" w:hAnsi="仿宋" w:cs="仿宋" w:hint="eastAsia" w:eastAsia="仿宋"/>
          <w:sz w:val="32"/>
          <w:szCs w:val="32"/>
        </w:rPr>
        <w:t>事项。</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_GB2312;仿宋" w:hAnsi="仿宋_GB2312;仿宋" w:hint="eastAsia" w:eastAsia="仿宋_GB2312;仿宋"/>
          <w:sz w:val="32"/>
          <w:szCs w:val="32"/>
        </w:rPr>
        <w:t xml:space="preserve"> </w:t>
      </w:r>
      <w:r>
        <w:rPr>
          <w:rFonts w:ascii="仿宋" w:hAnsi="仿宋" w:cs="仿宋" w:hint="eastAsia" w:eastAsia="仿宋"/>
          <w:sz w:val="32"/>
          <w:szCs w:val="32"/>
        </w:rPr>
        <w:t xml:space="preserve"> 从事养殖生产应当建立水产品生产、用药和销售记录，如实记载下列事项，记录保存期限不得少于销售后的两年</w:t>
      </w:r>
      <w:r>
        <w:rPr>
          <w:rFonts w:eastAsia="仿宋" w:cs="仿宋" w:hint="eastAsia" w:ascii="仿宋" w:hAnsi="仿宋"/>
          <w:sz w:val="32"/>
          <w:szCs w:val="32"/>
        </w:rPr>
        <w:t>:</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（一）渔业投入品的名称、生产企业；</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（二）渔业投入品的使用日期、用法和用量；</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（三）水生动物疫情、水生植物病虫害的发生和防治情况；</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（四）水生动植物收获或者捕捞日期，以及销售日期、销售量、收购者。</w:t>
      </w:r>
    </w:p>
    <w:p>
      <w:pPr>
        <w:pStyle w:val="Normal"/>
        <w:spacing w:lineRule="exact" w:line="580"/>
        <w:ind w:firstLineChars="200" w:startChars="0" w:start="0" w:endChars="0" w:end="0"/>
        <w:rPr>
          <w:rFonts w:ascii="仿宋" w:hAnsi="仿宋" w:eastAsia="仿宋" w:cs="仿宋" w:hint="eastAsia"/>
          <w:sz w:val="32"/>
          <w:szCs w:val="32"/>
        </w:rPr>
      </w:pPr>
      <w:r>
        <w:rPr>
          <w:rFonts w:eastAsia="黑体"/>
          <w:sz w:val="32"/>
          <w:szCs w:val="32"/>
        </w:rPr>
        <w:t>第</w:t>
      </w:r>
      <w:r>
        <w:rPr>
          <w:rFonts w:hint="eastAsia" w:eastAsia="黑体"/>
          <w:sz w:val="32"/>
          <w:szCs w:val="32"/>
        </w:rPr>
        <w:t>九</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省、市、县人民政府</w:t>
      </w:r>
      <w:r>
        <w:rPr>
          <w:rFonts w:ascii="仿宋" w:hAnsi="仿宋" w:cs="仿宋" w:hint="eastAsia" w:eastAsia="仿宋"/>
          <w:sz w:val="32"/>
          <w:szCs w:val="32"/>
        </w:rPr>
        <w:t>应当</w:t>
      </w:r>
      <w:r>
        <w:rPr>
          <w:rFonts w:ascii="仿宋" w:hAnsi="仿宋" w:cs="仿宋" w:eastAsia="仿宋"/>
          <w:sz w:val="32"/>
          <w:szCs w:val="32"/>
        </w:rPr>
        <w:t>整合水产品质量安全检测资源，建立检测共享机制，完善检测体系。</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w:t>
      </w:r>
      <w:r>
        <w:rPr>
          <w:rFonts w:ascii="仿宋" w:hAnsi="仿宋" w:cs="仿宋" w:eastAsia="仿宋"/>
          <w:sz w:val="32"/>
          <w:szCs w:val="32"/>
        </w:rPr>
        <w:t>渔业行政主管部门应当</w:t>
      </w:r>
      <w:r>
        <w:rPr>
          <w:rFonts w:ascii="仿宋" w:hAnsi="仿宋" w:cs="仿宋" w:hint="eastAsia" w:eastAsia="仿宋"/>
          <w:sz w:val="32"/>
          <w:szCs w:val="32"/>
        </w:rPr>
        <w:t>制定并组织实施水产品质量安全监测计划，对从事养殖生产的单位和个人实施监督抽查，开展风险监测；依法向社会公布水产品质量安全监测情况和水产品产地环境评估结果，以及与水产品质量安全状况有关的其他信息。</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8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第三章  捕捞业</w:t>
      </w:r>
    </w:p>
    <w:p>
      <w:pPr>
        <w:pStyle w:val="Normal"/>
        <w:spacing w:lineRule="exact" w:line="580"/>
        <w:jc w:val="center"/>
        <w:rPr>
          <w:rFonts w:ascii="黑体" w:hAnsi="黑体" w:eastAsia="黑体" w:cs="黑体" w:hint="eastAsia"/>
          <w:b/>
          <w:bCs/>
          <w:sz w:val="32"/>
          <w:szCs w:val="32"/>
        </w:rPr>
      </w:pPr>
      <w:r>
        <w:rPr>
          <w:rFonts w:eastAsia="黑体" w:cs="黑体" w:hint="eastAsia" w:ascii="黑体" w:hAnsi="黑体"/>
          <w:b/>
          <w:bCs/>
          <w:sz w:val="32"/>
          <w:szCs w:val="32"/>
        </w:rPr>
      </w:r>
    </w:p>
    <w:p>
      <w:pPr>
        <w:pStyle w:val="Normal"/>
        <w:spacing w:lineRule="exact" w:line="580"/>
        <w:ind w:firstLineChars="200" w:startChars="0" w:start="0" w:endChars="0" w:end="0"/>
        <w:rPr>
          <w:rFonts w:ascii="仿宋" w:hAnsi="仿宋" w:eastAsia="仿宋" w:cs="仿宋" w:hint="eastAsia"/>
          <w:sz w:val="32"/>
          <w:szCs w:val="32"/>
        </w:rPr>
      </w:pPr>
      <w:r>
        <w:rPr>
          <w:rFonts w:eastAsia="黑体"/>
          <w:sz w:val="32"/>
          <w:szCs w:val="32"/>
        </w:rPr>
        <w:t>第</w:t>
      </w:r>
      <w:r>
        <w:rPr>
          <w:rFonts w:hint="eastAsia" w:eastAsia="黑体"/>
          <w:sz w:val="32"/>
          <w:szCs w:val="32"/>
        </w:rPr>
        <w:t>十一</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省、市、县人民政府</w:t>
      </w:r>
      <w:r>
        <w:rPr>
          <w:rFonts w:ascii="仿宋" w:hAnsi="仿宋" w:cs="仿宋" w:hint="eastAsia" w:eastAsia="仿宋"/>
          <w:sz w:val="32"/>
          <w:szCs w:val="32"/>
        </w:rPr>
        <w:t>应当</w:t>
      </w:r>
      <w:r>
        <w:rPr>
          <w:rFonts w:ascii="仿宋" w:hAnsi="仿宋" w:cs="仿宋" w:eastAsia="仿宋"/>
          <w:sz w:val="32"/>
          <w:szCs w:val="32"/>
        </w:rPr>
        <w:t>采取措施，鼓励、支持发展远洋捕捞业</w:t>
      </w:r>
      <w:r>
        <w:rPr>
          <w:rFonts w:ascii="仿宋" w:hAnsi="仿宋" w:cs="仿宋" w:hint="eastAsia" w:eastAsia="仿宋"/>
          <w:sz w:val="32"/>
          <w:szCs w:val="32"/>
        </w:rPr>
        <w:t>，</w:t>
      </w:r>
      <w:r>
        <w:rPr>
          <w:rFonts w:ascii="仿宋" w:hAnsi="仿宋" w:cs="仿宋" w:eastAsia="仿宋"/>
          <w:sz w:val="32"/>
          <w:szCs w:val="32"/>
        </w:rPr>
        <w:t>积极引导渔民和渔业生产经营单位转产转业，从事</w:t>
      </w:r>
      <w:r>
        <w:rPr>
          <w:rFonts w:ascii="仿宋" w:hAnsi="仿宋" w:cs="仿宋" w:hint="eastAsia" w:eastAsia="仿宋"/>
          <w:sz w:val="32"/>
          <w:szCs w:val="32"/>
        </w:rPr>
        <w:t>海水养殖、水产品加工、</w:t>
      </w:r>
      <w:r>
        <w:rPr>
          <w:rFonts w:ascii="仿宋" w:hAnsi="仿宋" w:cs="仿宋" w:eastAsia="仿宋"/>
          <w:sz w:val="32"/>
          <w:szCs w:val="32"/>
        </w:rPr>
        <w:t>休闲渔业或者其他</w:t>
      </w:r>
      <w:r>
        <w:rPr>
          <w:rFonts w:ascii="仿宋" w:hAnsi="仿宋" w:cs="仿宋" w:hint="eastAsia" w:eastAsia="仿宋"/>
          <w:sz w:val="32"/>
          <w:szCs w:val="32"/>
        </w:rPr>
        <w:t>行</w:t>
      </w:r>
      <w:r>
        <w:rPr>
          <w:rFonts w:ascii="仿宋" w:hAnsi="仿宋" w:cs="仿宋" w:eastAsia="仿宋"/>
          <w:sz w:val="32"/>
          <w:szCs w:val="32"/>
        </w:rPr>
        <w:t>业。对统一规划转产转业的渔民，在就业培训、社会保障等方面给予政策扶持。</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休闲渔业的具体管理办法，由省渔业行政主管部门会同有关部门制定。</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hint="eastAsia" w:eastAsia="仿宋_GB2312;仿宋"/>
          <w:sz w:val="32"/>
          <w:szCs w:val="32"/>
        </w:rPr>
        <w:t xml:space="preserve">  </w:t>
      </w:r>
      <w:r>
        <w:rPr>
          <w:rFonts w:ascii="仿宋" w:hAnsi="仿宋" w:cs="仿宋" w:hint="eastAsia" w:eastAsia="仿宋"/>
          <w:sz w:val="32"/>
          <w:szCs w:val="32"/>
        </w:rPr>
        <w:t>设计、制造、更新改造、购置的渔船应当符合国家渔船技术规则。渔船所有者应当依法向渔船检验机构申请检验。</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制造、更新改造、购置</w:t>
      </w:r>
      <w:r>
        <w:rPr>
          <w:rFonts w:ascii="仿宋" w:hAnsi="仿宋" w:cs="仿宋" w:hint="eastAsia" w:eastAsia="仿宋"/>
          <w:sz w:val="32"/>
          <w:szCs w:val="32"/>
        </w:rPr>
        <w:t>的</w:t>
      </w:r>
      <w:r>
        <w:rPr>
          <w:rFonts w:ascii="仿宋" w:hAnsi="仿宋" w:cs="仿宋" w:eastAsia="仿宋"/>
          <w:sz w:val="32"/>
          <w:szCs w:val="32"/>
        </w:rPr>
        <w:t>捕捞渔船，不得超过国家下达的船网工具控制指标。船网工具控制指标的具体管理办法，由省人民政府制定。</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第十</w:t>
      </w:r>
      <w:r>
        <w:rPr>
          <w:rFonts w:hint="eastAsia" w:eastAsia="黑体"/>
          <w:sz w:val="32"/>
          <w:szCs w:val="32"/>
        </w:rPr>
        <w:t>三</w:t>
      </w:r>
      <w:r>
        <w:rPr>
          <w:rFonts w:eastAsia="黑体"/>
          <w:sz w:val="32"/>
          <w:szCs w:val="32"/>
        </w:rPr>
        <w:t>条</w:t>
      </w:r>
      <w:r>
        <w:rPr>
          <w:rFonts w:eastAsia="仿宋_GB2312;仿宋"/>
          <w:sz w:val="32"/>
          <w:szCs w:val="32"/>
        </w:rPr>
        <w:t xml:space="preserve">  </w:t>
      </w:r>
      <w:r>
        <w:rPr>
          <w:rFonts w:ascii="仿宋" w:hAnsi="仿宋" w:cs="仿宋" w:eastAsia="仿宋"/>
          <w:sz w:val="32"/>
          <w:szCs w:val="32"/>
        </w:rPr>
        <w:t>省渔业行政主管部门应当开展近海渔场和江河渔业资源调查评估，按照捕捞量低于渔业资源增长量的原则，科学确定可捕捞量，调节捕捞能力，控制捕捞强度。</w:t>
      </w:r>
    </w:p>
    <w:p>
      <w:pPr>
        <w:pStyle w:val="Normal"/>
        <w:spacing w:lineRule="exact" w:line="580"/>
        <w:ind w:firstLineChars="200" w:startChars="0" w:start="0" w:endChars="0" w:end="0"/>
        <w:rPr>
          <w:rFonts w:ascii="仿宋" w:hAnsi="仿宋" w:eastAsia="仿宋" w:cs="仿宋" w:hint="eastAsia"/>
          <w:sz w:val="32"/>
          <w:szCs w:val="32"/>
        </w:rPr>
      </w:pPr>
      <w:r>
        <w:rPr>
          <w:rFonts w:eastAsia="黑体"/>
          <w:sz w:val="32"/>
          <w:szCs w:val="32"/>
        </w:rPr>
        <w:t>第十</w:t>
      </w:r>
      <w:r>
        <w:rPr>
          <w:rFonts w:hint="eastAsia" w:eastAsia="黑体"/>
          <w:sz w:val="32"/>
          <w:szCs w:val="32"/>
        </w:rPr>
        <w:t>四</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从事捕捞业的单位和个人，应当在取得渔船检验证、渔船登记证后，</w:t>
      </w:r>
      <w:r>
        <w:rPr>
          <w:rFonts w:ascii="仿宋" w:hAnsi="仿宋" w:cs="仿宋" w:hint="eastAsia" w:eastAsia="仿宋"/>
          <w:sz w:val="32"/>
          <w:szCs w:val="32"/>
        </w:rPr>
        <w:t>按照国家有关规定</w:t>
      </w:r>
      <w:r>
        <w:rPr>
          <w:rFonts w:ascii="仿宋" w:hAnsi="仿宋" w:cs="仿宋" w:eastAsia="仿宋"/>
          <w:sz w:val="32"/>
          <w:szCs w:val="32"/>
        </w:rPr>
        <w:t>向渔业行政主管部门</w:t>
      </w:r>
      <w:r>
        <w:rPr>
          <w:rFonts w:ascii="仿宋" w:hAnsi="仿宋" w:cs="仿宋" w:hint="eastAsia" w:eastAsia="仿宋"/>
          <w:sz w:val="32"/>
          <w:szCs w:val="32"/>
        </w:rPr>
        <w:t>申请办理</w:t>
      </w:r>
      <w:r>
        <w:rPr>
          <w:rFonts w:ascii="仿宋" w:hAnsi="仿宋" w:cs="仿宋" w:eastAsia="仿宋"/>
          <w:sz w:val="32"/>
          <w:szCs w:val="32"/>
        </w:rPr>
        <w:t>捕捞许可证。海洋拖网、围网作业的捕捞许可证，由省渔业行政主管部门批准发放；其他作业的捕捞许可证，由市、县渔业行政主管部门批准发放。</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取得捕捞许可证的</w:t>
      </w:r>
      <w:r>
        <w:rPr>
          <w:rFonts w:ascii="仿宋" w:hAnsi="仿宋" w:cs="仿宋" w:eastAsia="仿宋"/>
          <w:sz w:val="32"/>
          <w:szCs w:val="32"/>
        </w:rPr>
        <w:t>单位和个人</w:t>
      </w:r>
      <w:r>
        <w:rPr>
          <w:rFonts w:ascii="仿宋" w:hAnsi="仿宋" w:cs="仿宋" w:hint="eastAsia" w:eastAsia="仿宋"/>
          <w:sz w:val="32"/>
          <w:szCs w:val="32"/>
        </w:rPr>
        <w:t>，</w:t>
      </w:r>
      <w:r>
        <w:rPr>
          <w:rFonts w:ascii="仿宋" w:hAnsi="仿宋" w:cs="仿宋" w:eastAsia="仿宋"/>
          <w:sz w:val="32"/>
          <w:szCs w:val="32"/>
        </w:rPr>
        <w:t>应当按照捕捞许可证载明的作业类型、场所、时限、最小网目尺寸、渔具数量和捕捞配额</w:t>
      </w:r>
      <w:r>
        <w:rPr>
          <w:rFonts w:ascii="仿宋" w:hAnsi="仿宋" w:cs="仿宋" w:hint="eastAsia" w:eastAsia="仿宋"/>
          <w:sz w:val="32"/>
          <w:szCs w:val="32"/>
        </w:rPr>
        <w:t>规定</w:t>
      </w:r>
      <w:r>
        <w:rPr>
          <w:rFonts w:ascii="仿宋" w:hAnsi="仿宋" w:cs="仿宋" w:eastAsia="仿宋"/>
          <w:sz w:val="32"/>
          <w:szCs w:val="32"/>
        </w:rPr>
        <w:t>作业。</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第十</w:t>
      </w:r>
      <w:r>
        <w:rPr>
          <w:rFonts w:hint="eastAsia" w:eastAsia="黑体"/>
          <w:sz w:val="32"/>
          <w:szCs w:val="32"/>
        </w:rPr>
        <w:t>五</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从事捕捞业应当随船携带渔船检验证、渔船登记证、捕捞许可证，并按规定刷写船名。属于海洋渔船的，应当安装渔船身份识别电子标签；功率</w:t>
      </w:r>
      <w:r>
        <w:rPr>
          <w:rFonts w:eastAsia="仿宋" w:cs="仿宋" w:hint="eastAsia" w:ascii="仿宋" w:hAnsi="仿宋"/>
          <w:sz w:val="32"/>
          <w:szCs w:val="32"/>
        </w:rPr>
        <w:t>44.1</w:t>
      </w:r>
      <w:r>
        <w:rPr>
          <w:rFonts w:ascii="仿宋" w:hAnsi="仿宋" w:cs="仿宋" w:eastAsia="仿宋"/>
          <w:sz w:val="32"/>
          <w:szCs w:val="32"/>
        </w:rPr>
        <w:t>千瓦以上的海洋渔船，应当安装安全救助信息系统，并保证系统正常开机运行。</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鼓励</w:t>
      </w:r>
      <w:r>
        <w:rPr>
          <w:rFonts w:eastAsia="仿宋" w:cs="仿宋" w:hint="eastAsia" w:ascii="仿宋" w:hAnsi="仿宋"/>
          <w:sz w:val="32"/>
          <w:szCs w:val="32"/>
        </w:rPr>
        <w:t>44.1</w:t>
      </w:r>
      <w:r>
        <w:rPr>
          <w:rFonts w:ascii="仿宋" w:hAnsi="仿宋" w:cs="仿宋" w:hint="eastAsia" w:eastAsia="仿宋"/>
          <w:sz w:val="32"/>
          <w:szCs w:val="32"/>
        </w:rPr>
        <w:t>千瓦以下的</w:t>
      </w:r>
      <w:r>
        <w:rPr>
          <w:rFonts w:ascii="仿宋" w:hAnsi="仿宋" w:cs="仿宋" w:eastAsia="仿宋"/>
          <w:sz w:val="32"/>
          <w:szCs w:val="32"/>
        </w:rPr>
        <w:t>小型海洋捕捞渔船和辅助渔船安装安全救助信息系统。</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第十</w:t>
      </w:r>
      <w:r>
        <w:rPr>
          <w:rFonts w:hint="eastAsia" w:eastAsia="黑体"/>
          <w:sz w:val="32"/>
          <w:szCs w:val="32"/>
        </w:rPr>
        <w:t>六</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渔船所有者或者经营者，应当对渔船的安全生产负全面责任，建立健全安全生产责任制，</w:t>
      </w:r>
      <w:r>
        <w:rPr>
          <w:rFonts w:ascii="仿宋" w:hAnsi="仿宋" w:cs="仿宋" w:hint="eastAsia" w:eastAsia="仿宋"/>
          <w:sz w:val="32"/>
          <w:szCs w:val="32"/>
        </w:rPr>
        <w:t>按照规定</w:t>
      </w:r>
      <w:r>
        <w:rPr>
          <w:rFonts w:ascii="仿宋" w:hAnsi="仿宋" w:cs="仿宋" w:eastAsia="仿宋"/>
          <w:sz w:val="32"/>
          <w:szCs w:val="32"/>
        </w:rPr>
        <w:t>配置职务船员和经过专业训练的</w:t>
      </w:r>
      <w:r>
        <w:rPr>
          <w:rFonts w:ascii="仿宋" w:hAnsi="仿宋" w:cs="仿宋" w:hint="eastAsia" w:eastAsia="仿宋"/>
          <w:sz w:val="32"/>
          <w:szCs w:val="32"/>
        </w:rPr>
        <w:t>普通</w:t>
      </w:r>
      <w:r>
        <w:rPr>
          <w:rFonts w:ascii="仿宋" w:hAnsi="仿宋" w:cs="仿宋" w:eastAsia="仿宋"/>
          <w:sz w:val="32"/>
          <w:szCs w:val="32"/>
        </w:rPr>
        <w:t>船员，并为船员办理人身保险。</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第十</w:t>
      </w:r>
      <w:r>
        <w:rPr>
          <w:rFonts w:hint="eastAsia" w:eastAsia="黑体"/>
          <w:sz w:val="32"/>
          <w:szCs w:val="32"/>
        </w:rPr>
        <w:t>七</w:t>
      </w:r>
      <w:r>
        <w:rPr>
          <w:rFonts w:eastAsia="黑体"/>
          <w:sz w:val="32"/>
          <w:szCs w:val="32"/>
        </w:rPr>
        <w:t>条</w:t>
      </w:r>
      <w:r>
        <w:rPr>
          <w:rFonts w:eastAsia="仿宋_GB2312;仿宋"/>
          <w:sz w:val="32"/>
          <w:szCs w:val="32"/>
        </w:rPr>
        <w:t xml:space="preserve">  </w:t>
      </w:r>
      <w:r>
        <w:rPr>
          <w:rFonts w:ascii="仿宋" w:hAnsi="仿宋" w:cs="仿宋" w:hint="eastAsia" w:eastAsia="仿宋"/>
          <w:sz w:val="32"/>
          <w:szCs w:val="32"/>
        </w:rPr>
        <w:t>省和</w:t>
      </w:r>
      <w:r>
        <w:rPr>
          <w:rFonts w:ascii="仿宋" w:hAnsi="仿宋" w:cs="仿宋" w:eastAsia="仿宋"/>
          <w:sz w:val="32"/>
          <w:szCs w:val="32"/>
        </w:rPr>
        <w:t>沿海市、县人民政府</w:t>
      </w:r>
      <w:r>
        <w:rPr>
          <w:rFonts w:ascii="仿宋" w:hAnsi="仿宋" w:cs="仿宋" w:hint="eastAsia" w:eastAsia="仿宋"/>
          <w:sz w:val="32"/>
          <w:szCs w:val="32"/>
        </w:rPr>
        <w:t>应当</w:t>
      </w:r>
      <w:r>
        <w:rPr>
          <w:rFonts w:ascii="仿宋" w:hAnsi="仿宋" w:cs="仿宋" w:eastAsia="仿宋"/>
          <w:sz w:val="32"/>
          <w:szCs w:val="32"/>
        </w:rPr>
        <w:t xml:space="preserve">完善渔船动态管理实时监控技术平台，推广应用渔船防碰装置、救助信息系统、海洋气象预报预警信息接收系统，组织有关部门建立海洋灾害监测预警信息共享机制。 </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第十</w:t>
      </w:r>
      <w:r>
        <w:rPr>
          <w:rFonts w:hint="eastAsia" w:eastAsia="黑体"/>
          <w:sz w:val="32"/>
          <w:szCs w:val="32"/>
        </w:rPr>
        <w:t>八</w:t>
      </w:r>
      <w:r>
        <w:rPr>
          <w:rFonts w:eastAsia="黑体"/>
          <w:sz w:val="32"/>
          <w:szCs w:val="32"/>
        </w:rPr>
        <w:t>条</w:t>
      </w:r>
      <w:r>
        <w:rPr>
          <w:rFonts w:eastAsia="仿宋_GB2312;仿宋"/>
          <w:sz w:val="32"/>
          <w:szCs w:val="32"/>
        </w:rPr>
        <w:t xml:space="preserve">  </w:t>
      </w:r>
      <w:r>
        <w:rPr>
          <w:rFonts w:ascii="仿宋" w:hAnsi="仿宋" w:cs="仿宋" w:eastAsia="仿宋"/>
          <w:sz w:val="32"/>
          <w:szCs w:val="32"/>
        </w:rPr>
        <w:t>沿海市、县人民政府应当</w:t>
      </w:r>
      <w:r>
        <w:rPr>
          <w:rFonts w:ascii="仿宋" w:hAnsi="仿宋" w:cs="仿宋" w:hint="eastAsia" w:eastAsia="仿宋"/>
          <w:sz w:val="32"/>
          <w:szCs w:val="32"/>
        </w:rPr>
        <w:t>鼓励开展海上自救和船东互保业务，引导渔船编队生产，支持渔业生产经</w:t>
      </w:r>
      <w:r>
        <w:rPr>
          <w:rFonts w:ascii="仿宋" w:hAnsi="仿宋" w:cs="仿宋" w:eastAsia="仿宋"/>
          <w:sz w:val="32"/>
          <w:szCs w:val="32"/>
        </w:rPr>
        <w:t>营单位建立非营利性渔业安全互救互保组织，鼓励渔业生产经营单位对渔船、船员或者养殖水产品进行非营利性互保。</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第十</w:t>
      </w:r>
      <w:r>
        <w:rPr>
          <w:rFonts w:hint="eastAsia" w:eastAsia="黑体"/>
          <w:sz w:val="32"/>
          <w:szCs w:val="32"/>
        </w:rPr>
        <w:t>九</w:t>
      </w:r>
      <w:r>
        <w:rPr>
          <w:rFonts w:eastAsia="黑体"/>
          <w:sz w:val="32"/>
          <w:szCs w:val="32"/>
        </w:rPr>
        <w:t>条</w:t>
      </w:r>
      <w:r>
        <w:rPr>
          <w:rFonts w:eastAsia="仿宋_GB2312;仿宋"/>
          <w:sz w:val="32"/>
          <w:szCs w:val="32"/>
        </w:rPr>
        <w:t xml:space="preserve">  </w:t>
      </w:r>
      <w:r>
        <w:rPr>
          <w:rFonts w:ascii="仿宋" w:hAnsi="仿宋" w:cs="仿宋" w:eastAsia="仿宋"/>
          <w:sz w:val="32"/>
          <w:szCs w:val="32"/>
        </w:rPr>
        <w:t>渔港建设应当符合省渔港建设发展规划</w:t>
      </w:r>
      <w:r>
        <w:rPr>
          <w:rFonts w:ascii="仿宋" w:hAnsi="仿宋" w:cs="仿宋" w:hint="eastAsia" w:eastAsia="仿宋"/>
          <w:sz w:val="32"/>
          <w:szCs w:val="32"/>
        </w:rPr>
        <w:t>。</w:t>
      </w:r>
      <w:r>
        <w:rPr>
          <w:rFonts w:ascii="仿宋" w:hAnsi="仿宋" w:cs="仿宋" w:eastAsia="仿宋"/>
          <w:sz w:val="32"/>
          <w:szCs w:val="32"/>
        </w:rPr>
        <w:t>以公共财政资金投入为主建设的渔港，其经营权由县以上人民政府依法确定；</w:t>
      </w:r>
      <w:r>
        <w:rPr>
          <w:rFonts w:ascii="仿宋" w:hAnsi="仿宋" w:cs="仿宋" w:hint="eastAsia" w:eastAsia="仿宋"/>
          <w:sz w:val="32"/>
          <w:szCs w:val="32"/>
        </w:rPr>
        <w:t>依法</w:t>
      </w:r>
      <w:r>
        <w:rPr>
          <w:rFonts w:ascii="仿宋" w:hAnsi="仿宋" w:cs="仿宋" w:eastAsia="仿宋"/>
          <w:sz w:val="32"/>
          <w:szCs w:val="32"/>
        </w:rPr>
        <w:t>以社会民间资本投资建设的渔港，投资人按照投资协议享有权益，承担义务。</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8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第四章  渔业资源的增殖和保护</w:t>
      </w:r>
    </w:p>
    <w:p>
      <w:pPr>
        <w:pStyle w:val="Normal"/>
        <w:spacing w:lineRule="exact" w:line="580"/>
        <w:jc w:val="center"/>
        <w:rPr>
          <w:rFonts w:ascii="黑体" w:hAnsi="黑体" w:eastAsia="黑体" w:cs="黑体" w:hint="eastAsia"/>
          <w:b/>
          <w:bCs/>
          <w:sz w:val="32"/>
          <w:szCs w:val="32"/>
        </w:rPr>
      </w:pPr>
      <w:r>
        <w:rPr>
          <w:rFonts w:eastAsia="黑体" w:cs="黑体" w:hint="eastAsia" w:ascii="黑体" w:hAnsi="黑体"/>
          <w:b/>
          <w:bCs/>
          <w:sz w:val="32"/>
          <w:szCs w:val="32"/>
        </w:rPr>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w:t>
      </w:r>
      <w:r>
        <w:rPr>
          <w:rFonts w:hint="eastAsia" w:eastAsia="黑体"/>
          <w:sz w:val="32"/>
          <w:szCs w:val="32"/>
        </w:rPr>
        <w:t>二</w:t>
      </w:r>
      <w:r>
        <w:rPr>
          <w:rFonts w:eastAsia="黑体"/>
          <w:sz w:val="32"/>
          <w:szCs w:val="32"/>
        </w:rPr>
        <w:t>十条</w:t>
      </w:r>
      <w:r>
        <w:rPr>
          <w:rFonts w:eastAsia="仿宋_GB2312;仿宋"/>
          <w:sz w:val="32"/>
          <w:szCs w:val="32"/>
        </w:rPr>
        <w:t xml:space="preserve">  </w:t>
      </w:r>
      <w:r>
        <w:rPr>
          <w:rFonts w:ascii="仿宋" w:hAnsi="仿宋" w:cs="仿宋" w:eastAsia="仿宋"/>
          <w:sz w:val="32"/>
          <w:szCs w:val="32"/>
        </w:rPr>
        <w:t>对珍稀、濒危水生</w:t>
      </w:r>
      <w:r>
        <w:rPr>
          <w:rFonts w:ascii="仿宋" w:hAnsi="仿宋" w:cs="仿宋" w:hint="eastAsia" w:eastAsia="仿宋"/>
          <w:sz w:val="32"/>
          <w:szCs w:val="32"/>
        </w:rPr>
        <w:t>生物</w:t>
      </w:r>
      <w:r>
        <w:rPr>
          <w:rFonts w:ascii="仿宋" w:hAnsi="仿宋" w:cs="仿宋" w:eastAsia="仿宋"/>
          <w:sz w:val="32"/>
          <w:szCs w:val="32"/>
        </w:rPr>
        <w:t>资源原生地等重要渔业资源区域，由省人民政府依法批准划定为省级渔业自然保护区。</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对具有较高经济价值和遗传育种价值的水产种质资源主要生长繁育区域，由省渔业行政主管部门依法划定为省级水产种质资源保护区。</w:t>
      </w:r>
    </w:p>
    <w:p>
      <w:pPr>
        <w:pStyle w:val="Normal"/>
        <w:spacing w:lineRule="exact" w:line="580"/>
        <w:ind w:firstLineChars="200" w:startChars="0" w:start="0" w:endChars="0" w:end="0"/>
        <w:rPr>
          <w:rFonts w:ascii="仿宋" w:hAnsi="仿宋" w:eastAsia="仿宋" w:cs="仿宋" w:hint="eastAsia"/>
          <w:sz w:val="32"/>
          <w:szCs w:val="32"/>
        </w:rPr>
      </w:pPr>
      <w:r>
        <w:rPr>
          <w:rFonts w:eastAsia="黑体"/>
          <w:sz w:val="32"/>
          <w:szCs w:val="32"/>
        </w:rPr>
        <w:t>第</w:t>
      </w:r>
      <w:r>
        <w:rPr>
          <w:rFonts w:hint="eastAsia" w:eastAsia="黑体"/>
          <w:sz w:val="32"/>
          <w:szCs w:val="32"/>
        </w:rPr>
        <w:t>二</w:t>
      </w:r>
      <w:r>
        <w:rPr>
          <w:rFonts w:eastAsia="黑体"/>
          <w:sz w:val="32"/>
          <w:szCs w:val="32"/>
        </w:rPr>
        <w:t>十</w:t>
      </w:r>
      <w:r>
        <w:rPr>
          <w:rFonts w:hint="eastAsia" w:eastAsia="黑体"/>
          <w:sz w:val="32"/>
          <w:szCs w:val="32"/>
        </w:rPr>
        <w:t>一</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渔业行政主管部门应当制定渔业资源</w:t>
      </w:r>
      <w:r>
        <w:rPr>
          <w:rFonts w:ascii="仿宋" w:hAnsi="仿宋" w:cs="仿宋" w:hint="eastAsia" w:eastAsia="仿宋"/>
          <w:sz w:val="32"/>
          <w:szCs w:val="32"/>
        </w:rPr>
        <w:t>保</w:t>
      </w:r>
      <w:r>
        <w:rPr>
          <w:rFonts w:ascii="仿宋" w:hAnsi="仿宋" w:cs="仿宋" w:eastAsia="仿宋"/>
          <w:sz w:val="32"/>
          <w:szCs w:val="32"/>
        </w:rPr>
        <w:t>护和修复计划，</w:t>
      </w:r>
      <w:r>
        <w:rPr>
          <w:rFonts w:ascii="仿宋" w:hAnsi="仿宋" w:cs="仿宋" w:hint="eastAsia" w:eastAsia="仿宋"/>
          <w:sz w:val="32"/>
          <w:szCs w:val="32"/>
        </w:rPr>
        <w:t>科学设定渔业水域的休渔期和休渔区，保护和改善</w:t>
      </w:r>
      <w:r>
        <w:rPr>
          <w:rFonts w:ascii="仿宋" w:hAnsi="仿宋" w:cs="仿宋" w:eastAsia="仿宋"/>
          <w:sz w:val="32"/>
          <w:szCs w:val="32"/>
        </w:rPr>
        <w:t>鱼、虾、蟹等水生动物的产卵场、繁殖场、索饵场、洄游通道等</w:t>
      </w:r>
      <w:r>
        <w:rPr>
          <w:rFonts w:ascii="仿宋" w:hAnsi="仿宋" w:cs="仿宋" w:hint="eastAsia" w:eastAsia="仿宋"/>
          <w:sz w:val="32"/>
          <w:szCs w:val="32"/>
        </w:rPr>
        <w:t>；</w:t>
      </w:r>
      <w:r>
        <w:rPr>
          <w:rFonts w:ascii="仿宋" w:hAnsi="仿宋" w:cs="仿宋" w:eastAsia="仿宋"/>
          <w:sz w:val="32"/>
          <w:szCs w:val="32"/>
        </w:rPr>
        <w:t>组织建设人工鱼礁</w:t>
      </w:r>
      <w:r>
        <w:rPr>
          <w:rFonts w:ascii="仿宋" w:hAnsi="仿宋" w:cs="仿宋" w:hint="eastAsia" w:eastAsia="仿宋"/>
          <w:sz w:val="32"/>
          <w:szCs w:val="32"/>
        </w:rPr>
        <w:t>，实施</w:t>
      </w:r>
      <w:r>
        <w:rPr>
          <w:rFonts w:ascii="仿宋" w:hAnsi="仿宋" w:cs="仿宋" w:eastAsia="仿宋"/>
          <w:sz w:val="32"/>
          <w:szCs w:val="32"/>
        </w:rPr>
        <w:t>人工增殖放流，增殖渔业资源</w:t>
      </w:r>
      <w:r>
        <w:rPr>
          <w:rFonts w:ascii="仿宋" w:hAnsi="仿宋" w:cs="仿宋" w:hint="eastAsia" w:eastAsia="仿宋"/>
          <w:sz w:val="32"/>
          <w:szCs w:val="32"/>
        </w:rPr>
        <w:t xml:space="preserve">。  </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单位和个人实施增殖放流的，</w:t>
      </w:r>
      <w:r>
        <w:rPr>
          <w:rFonts w:ascii="仿宋" w:hAnsi="仿宋" w:cs="仿宋" w:hint="eastAsia" w:eastAsia="仿宋"/>
          <w:sz w:val="32"/>
          <w:szCs w:val="32"/>
        </w:rPr>
        <w:t>应当在</w:t>
      </w:r>
      <w:r>
        <w:rPr>
          <w:rFonts w:ascii="仿宋" w:hAnsi="仿宋" w:cs="仿宋" w:eastAsia="仿宋"/>
          <w:sz w:val="32"/>
          <w:szCs w:val="32"/>
        </w:rPr>
        <w:t>渔业行政主管部门指导下进行</w:t>
      </w:r>
      <w:r>
        <w:rPr>
          <w:rFonts w:ascii="仿宋" w:hAnsi="仿宋" w:cs="仿宋" w:hint="eastAsia" w:eastAsia="仿宋"/>
          <w:sz w:val="32"/>
          <w:szCs w:val="32"/>
        </w:rPr>
        <w:t>。实施增殖放流前，渔业行政主管部门应当将增殖放流的水生生物种类、数量、时间、区域和临时限制捕捞措施等事项，向社会公告。</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禁止向开放性水域投放外来水生生物物种、杂交种、转基因种和其他不符合生态要求的水生生物物种。</w:t>
      </w:r>
    </w:p>
    <w:p>
      <w:pPr>
        <w:pStyle w:val="Normal"/>
        <w:spacing w:lineRule="exact" w:line="580"/>
        <w:ind w:firstLineChars="200" w:startChars="0" w:start="0" w:endChars="0" w:end="0"/>
        <w:rPr>
          <w:rFonts w:ascii="仿宋" w:hAnsi="仿宋" w:eastAsia="仿宋" w:cs="仿宋" w:hint="eastAsia"/>
          <w:sz w:val="32"/>
          <w:szCs w:val="32"/>
        </w:rPr>
      </w:pPr>
      <w:r>
        <w:rPr>
          <w:rFonts w:eastAsia="黑体"/>
          <w:sz w:val="32"/>
          <w:szCs w:val="32"/>
        </w:rPr>
        <w:t>第</w:t>
      </w:r>
      <w:r>
        <w:rPr>
          <w:rFonts w:hint="eastAsia" w:eastAsia="黑体"/>
          <w:sz w:val="32"/>
          <w:szCs w:val="32"/>
        </w:rPr>
        <w:t>二</w:t>
      </w:r>
      <w:r>
        <w:rPr>
          <w:rFonts w:eastAsia="黑体"/>
          <w:sz w:val="32"/>
          <w:szCs w:val="32"/>
        </w:rPr>
        <w:t>十</w:t>
      </w:r>
      <w:r>
        <w:rPr>
          <w:rFonts w:hint="eastAsia" w:eastAsia="黑体"/>
          <w:sz w:val="32"/>
          <w:szCs w:val="32"/>
        </w:rPr>
        <w:t>二</w:t>
      </w:r>
      <w:r>
        <w:rPr>
          <w:rFonts w:eastAsia="黑体"/>
          <w:sz w:val="32"/>
          <w:szCs w:val="32"/>
        </w:rPr>
        <w:t>条</w:t>
      </w:r>
      <w:r>
        <w:rPr>
          <w:rFonts w:hint="eastAsia" w:eastAsia="黑体"/>
          <w:sz w:val="32"/>
          <w:szCs w:val="32"/>
        </w:rPr>
        <w:t xml:space="preserve"> </w:t>
      </w:r>
      <w:r>
        <w:rPr>
          <w:rFonts w:hint="eastAsia" w:eastAsia="仿宋_GB2312;仿宋"/>
          <w:color w:val="000000"/>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禁止在渔港、苗种基地、养殖</w:t>
      </w:r>
      <w:r>
        <w:rPr>
          <w:rFonts w:ascii="仿宋" w:hAnsi="仿宋" w:cs="仿宋" w:hint="eastAsia" w:eastAsia="仿宋"/>
          <w:sz w:val="32"/>
          <w:szCs w:val="32"/>
        </w:rPr>
        <w:t>水域</w:t>
      </w:r>
      <w:r>
        <w:rPr>
          <w:rFonts w:ascii="仿宋" w:hAnsi="仿宋" w:cs="仿宋" w:eastAsia="仿宋"/>
          <w:sz w:val="32"/>
          <w:szCs w:val="32"/>
        </w:rPr>
        <w:t>和水生动物的产卵场、索饵场等区域</w:t>
      </w:r>
      <w:r>
        <w:rPr>
          <w:rFonts w:ascii="仿宋" w:hAnsi="仿宋" w:cs="仿宋" w:hint="eastAsia" w:eastAsia="仿宋"/>
          <w:sz w:val="32"/>
          <w:szCs w:val="32"/>
        </w:rPr>
        <w:t>，</w:t>
      </w:r>
      <w:r>
        <w:rPr>
          <w:rFonts w:ascii="仿宋" w:hAnsi="仿宋" w:cs="仿宋" w:eastAsia="仿宋"/>
          <w:sz w:val="32"/>
          <w:szCs w:val="32"/>
        </w:rPr>
        <w:t>从事拆船等可能造成渔业水域污染的活动。</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采砂、疏浚、勘探、爆破和兴建海洋、海岸工程等对渔业资源有严重影响的建设项目</w:t>
      </w:r>
      <w:r>
        <w:rPr>
          <w:rFonts w:ascii="仿宋" w:hAnsi="仿宋" w:cs="仿宋" w:hint="eastAsia" w:eastAsia="仿宋"/>
          <w:sz w:val="32"/>
          <w:szCs w:val="32"/>
        </w:rPr>
        <w:t>，按照规定需要编制环境影响评价报告的，报告内容应当包括水生生物资源</w:t>
      </w:r>
      <w:r>
        <w:rPr>
          <w:rFonts w:ascii="仿宋" w:hAnsi="仿宋" w:cs="仿宋" w:eastAsia="仿宋"/>
          <w:sz w:val="32"/>
          <w:szCs w:val="32"/>
        </w:rPr>
        <w:t>和水域生态环境的影响评价。建设单位在施工前，应当在渔业行政主管部门指导下制定保护方案，防止或者减少对渔业资源的损害。</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第二十</w:t>
      </w:r>
      <w:r>
        <w:rPr>
          <w:rFonts w:hint="eastAsia" w:eastAsia="黑体"/>
          <w:sz w:val="32"/>
          <w:szCs w:val="32"/>
        </w:rPr>
        <w:t>三</w:t>
      </w:r>
      <w:r>
        <w:rPr>
          <w:rFonts w:eastAsia="黑体"/>
          <w:sz w:val="32"/>
          <w:szCs w:val="32"/>
        </w:rPr>
        <w:t>条</w:t>
      </w:r>
      <w:r>
        <w:rPr>
          <w:rFonts w:eastAsia="仿宋_GB2312;仿宋"/>
          <w:sz w:val="32"/>
          <w:szCs w:val="32"/>
        </w:rPr>
        <w:t xml:space="preserve">  </w:t>
      </w:r>
      <w:r>
        <w:rPr>
          <w:rFonts w:ascii="仿宋" w:hAnsi="仿宋" w:cs="仿宋" w:eastAsia="仿宋"/>
          <w:sz w:val="32"/>
          <w:szCs w:val="32"/>
        </w:rPr>
        <w:t>渔业行政主管部门应当建立渔业水域</w:t>
      </w:r>
      <w:r>
        <w:rPr>
          <w:rFonts w:ascii="仿宋" w:hAnsi="仿宋" w:cs="仿宋" w:hint="eastAsia" w:eastAsia="仿宋"/>
          <w:sz w:val="32"/>
          <w:szCs w:val="32"/>
        </w:rPr>
        <w:t>生态</w:t>
      </w:r>
      <w:r>
        <w:rPr>
          <w:rFonts w:ascii="仿宋" w:hAnsi="仿宋" w:cs="仿宋" w:eastAsia="仿宋"/>
          <w:sz w:val="32"/>
          <w:szCs w:val="32"/>
        </w:rPr>
        <w:t>环境监测制度，</w:t>
      </w:r>
      <w:r>
        <w:rPr>
          <w:rFonts w:ascii="仿宋" w:hAnsi="仿宋" w:cs="仿宋" w:hint="eastAsia" w:eastAsia="仿宋"/>
          <w:sz w:val="32"/>
          <w:szCs w:val="32"/>
        </w:rPr>
        <w:t>按照规定公布监测结果，</w:t>
      </w:r>
      <w:r>
        <w:rPr>
          <w:rFonts w:ascii="仿宋" w:hAnsi="仿宋" w:cs="仿宋" w:eastAsia="仿宋"/>
          <w:sz w:val="32"/>
          <w:szCs w:val="32"/>
        </w:rPr>
        <w:t>并与环境保护等有关部门建立渔业水域</w:t>
      </w:r>
      <w:r>
        <w:rPr>
          <w:rFonts w:ascii="仿宋" w:hAnsi="仿宋" w:cs="仿宋" w:hint="eastAsia" w:eastAsia="仿宋"/>
          <w:sz w:val="32"/>
          <w:szCs w:val="32"/>
        </w:rPr>
        <w:t>生态</w:t>
      </w:r>
      <w:r>
        <w:rPr>
          <w:rFonts w:ascii="仿宋" w:hAnsi="仿宋" w:cs="仿宋" w:eastAsia="仿宋"/>
          <w:sz w:val="32"/>
          <w:szCs w:val="32"/>
        </w:rPr>
        <w:t>环境等相关信息共享机制。</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 xml:space="preserve">发生渔业水域污染的，渔业行政主管部门应当依法调查处理，委托具有资质的机构进行污染检测和损害程度鉴定，有关单位和个人应当予以配合。 </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第二十</w:t>
      </w:r>
      <w:r>
        <w:rPr>
          <w:rFonts w:hint="eastAsia" w:eastAsia="黑体"/>
          <w:sz w:val="32"/>
          <w:szCs w:val="32"/>
        </w:rPr>
        <w:t>四</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省渔业行政主管部门对</w:t>
      </w:r>
      <w:r>
        <w:rPr>
          <w:rFonts w:ascii="仿宋" w:hAnsi="仿宋" w:cs="仿宋" w:hint="eastAsia" w:eastAsia="仿宋"/>
          <w:sz w:val="32"/>
          <w:szCs w:val="32"/>
        </w:rPr>
        <w:t>本</w:t>
      </w:r>
      <w:r>
        <w:rPr>
          <w:rFonts w:ascii="仿宋" w:hAnsi="仿宋" w:cs="仿宋" w:eastAsia="仿宋"/>
          <w:sz w:val="32"/>
          <w:szCs w:val="32"/>
        </w:rPr>
        <w:t>省重要渔业资源品种，应当采取下列重点保护措施：</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（一）确定、公布重要渔业资源品种和可捕捞标准；</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（二）设定、公布禁渔区、禁渔期；</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（三）制定、公布禁用渔具目录</w:t>
      </w:r>
      <w:r>
        <w:rPr>
          <w:rFonts w:ascii="仿宋" w:hAnsi="仿宋" w:cs="仿宋" w:hint="eastAsia" w:eastAsia="仿宋"/>
          <w:sz w:val="32"/>
          <w:szCs w:val="32"/>
        </w:rPr>
        <w:t>；</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w:t>
      </w:r>
      <w:r>
        <w:rPr>
          <w:rFonts w:ascii="仿宋" w:hAnsi="仿宋" w:cs="仿宋" w:hint="eastAsia" w:eastAsia="仿宋"/>
          <w:sz w:val="32"/>
          <w:szCs w:val="32"/>
        </w:rPr>
        <w:t>四）</w:t>
      </w:r>
      <w:r>
        <w:rPr>
          <w:rFonts w:ascii="仿宋" w:hAnsi="仿宋" w:cs="仿宋" w:eastAsia="仿宋"/>
          <w:sz w:val="32"/>
          <w:szCs w:val="32"/>
        </w:rPr>
        <w:t>公布禁止在自然水域捕捞</w:t>
      </w:r>
      <w:r>
        <w:rPr>
          <w:rFonts w:ascii="仿宋" w:hAnsi="仿宋" w:cs="仿宋" w:hint="eastAsia" w:eastAsia="仿宋"/>
          <w:sz w:val="32"/>
          <w:szCs w:val="32"/>
        </w:rPr>
        <w:t>的</w:t>
      </w:r>
      <w:r>
        <w:rPr>
          <w:rFonts w:ascii="仿宋" w:hAnsi="仿宋" w:cs="仿宋" w:eastAsia="仿宋"/>
          <w:sz w:val="32"/>
          <w:szCs w:val="32"/>
        </w:rPr>
        <w:t>有重要经济价值的水生动物苗种目录。</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确</w:t>
      </w:r>
      <w:r>
        <w:rPr>
          <w:rFonts w:ascii="仿宋" w:hAnsi="仿宋" w:cs="仿宋" w:eastAsia="仿宋"/>
          <w:sz w:val="32"/>
          <w:szCs w:val="32"/>
        </w:rPr>
        <w:t>因科学研究、养殖等特殊需要，在自然水域捕捞有重要经济价值的水生动物苗种或者怀卵亲体的，应当经省渔业行政主管部门批准</w:t>
      </w:r>
      <w:r>
        <w:rPr>
          <w:rFonts w:ascii="仿宋" w:hAnsi="仿宋" w:cs="仿宋" w:hint="eastAsia" w:eastAsia="仿宋"/>
          <w:sz w:val="32"/>
          <w:szCs w:val="32"/>
        </w:rPr>
        <w:t>。</w:t>
      </w:r>
    </w:p>
    <w:p>
      <w:pPr>
        <w:pStyle w:val="Normal"/>
        <w:spacing w:lineRule="exact" w:line="580"/>
        <w:ind w:firstLineChars="200" w:startChars="0" w:start="0" w:endChars="0" w:end="0"/>
        <w:rPr>
          <w:rFonts w:ascii="仿宋" w:hAnsi="仿宋" w:eastAsia="仿宋" w:cs="仿宋"/>
          <w:sz w:val="32"/>
          <w:szCs w:val="32"/>
        </w:rPr>
      </w:pPr>
      <w:r>
        <w:rPr>
          <w:rFonts w:eastAsia="黑体"/>
          <w:sz w:val="32"/>
          <w:szCs w:val="32"/>
        </w:rPr>
        <w:t>第二十</w:t>
      </w:r>
      <w:r>
        <w:rPr>
          <w:rFonts w:hint="eastAsia" w:eastAsia="黑体"/>
          <w:sz w:val="32"/>
          <w:szCs w:val="32"/>
        </w:rPr>
        <w:t>五</w:t>
      </w:r>
      <w:r>
        <w:rPr>
          <w:rFonts w:eastAsia="黑体"/>
          <w:sz w:val="32"/>
          <w:szCs w:val="32"/>
        </w:rPr>
        <w:t>条</w:t>
      </w:r>
      <w:r>
        <w:rPr>
          <w:rFonts w:eastAsia="仿宋_GB2312;仿宋"/>
          <w:sz w:val="32"/>
          <w:szCs w:val="32"/>
        </w:rPr>
        <w:t xml:space="preserve"> </w:t>
      </w:r>
      <w:r>
        <w:rPr>
          <w:rFonts w:ascii="仿宋" w:hAnsi="仿宋" w:cs="仿宋" w:eastAsia="仿宋"/>
          <w:sz w:val="32"/>
          <w:szCs w:val="32"/>
        </w:rPr>
        <w:t xml:space="preserve"> 禁止实施下列损害、破坏渔业资源和渔业水域生态环境的行为：</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（一）以炸鱼、毒鱼、电鱼等破坏渔业资源的方法进行捕捞；</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（二）在禁渔区、禁渔期内捕捞，在禁渔区</w:t>
      </w:r>
      <w:r>
        <w:rPr>
          <w:rFonts w:ascii="仿宋" w:hAnsi="仿宋" w:cs="仿宋" w:hint="eastAsia" w:eastAsia="仿宋"/>
          <w:sz w:val="32"/>
          <w:szCs w:val="32"/>
        </w:rPr>
        <w:t>、</w:t>
      </w:r>
      <w:r>
        <w:rPr>
          <w:rFonts w:ascii="仿宋" w:hAnsi="仿宋" w:cs="仿宋" w:eastAsia="仿宋"/>
          <w:sz w:val="32"/>
          <w:szCs w:val="32"/>
        </w:rPr>
        <w:t>禁渔期内从事非法捕捞渔获物的销售</w:t>
      </w:r>
      <w:r>
        <w:rPr>
          <w:rFonts w:ascii="仿宋" w:hAnsi="仿宋" w:cs="仿宋" w:hint="eastAsia" w:eastAsia="仿宋"/>
          <w:sz w:val="32"/>
          <w:szCs w:val="32"/>
        </w:rPr>
        <w:t>、收购</w:t>
      </w:r>
      <w:r>
        <w:rPr>
          <w:rFonts w:ascii="仿宋" w:hAnsi="仿宋" w:cs="仿宋" w:eastAsia="仿宋"/>
          <w:sz w:val="32"/>
          <w:szCs w:val="32"/>
        </w:rPr>
        <w:t>活动</w:t>
      </w:r>
      <w:r>
        <w:rPr>
          <w:rFonts w:ascii="仿宋" w:hAnsi="仿宋" w:cs="仿宋" w:hint="eastAsia" w:eastAsia="仿宋"/>
          <w:sz w:val="32"/>
          <w:szCs w:val="32"/>
        </w:rPr>
        <w:t>；</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（三）使用禁用的渔具</w:t>
      </w:r>
      <w:r>
        <w:rPr>
          <w:rFonts w:ascii="仿宋" w:hAnsi="仿宋" w:cs="仿宋" w:hint="eastAsia" w:eastAsia="仿宋"/>
          <w:sz w:val="32"/>
          <w:szCs w:val="32"/>
        </w:rPr>
        <w:t>或者</w:t>
      </w:r>
      <w:r>
        <w:rPr>
          <w:rFonts w:ascii="仿宋" w:hAnsi="仿宋" w:cs="仿宋" w:eastAsia="仿宋"/>
          <w:sz w:val="32"/>
          <w:szCs w:val="32"/>
        </w:rPr>
        <w:t>网目尺寸小于规定标准的网具捕捞；</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（四）违反捕捞许可证载明的作业类型、场所、时限、渔具数量和捕捞配额</w:t>
      </w:r>
      <w:r>
        <w:rPr>
          <w:rFonts w:ascii="仿宋" w:hAnsi="仿宋" w:cs="仿宋" w:hint="eastAsia" w:eastAsia="仿宋"/>
          <w:sz w:val="32"/>
          <w:szCs w:val="32"/>
        </w:rPr>
        <w:t>规定</w:t>
      </w:r>
      <w:r>
        <w:rPr>
          <w:rFonts w:ascii="仿宋" w:hAnsi="仿宋" w:cs="仿宋" w:eastAsia="仿宋"/>
          <w:sz w:val="32"/>
          <w:szCs w:val="32"/>
        </w:rPr>
        <w:t>进行捕捞；</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（五）向渔业水域倾倒污物、超标排放污水等有毒、有害物；</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（六）在养殖水域内浸泡和清洗有毒、有害器皿，或者使用对渔业资源有害的清洗溶剂；</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（七）其他损害、破坏渔业资源和渔业水域生态环境的行为。</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80"/>
        <w:ind w:hangingChars="56" w:startChars="0" w:start="0" w:endChars="0" w:end="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第五章  法律责任</w:t>
      </w:r>
    </w:p>
    <w:p>
      <w:pPr>
        <w:pStyle w:val="Normal"/>
        <w:spacing w:lineRule="exact" w:line="580"/>
        <w:ind w:hangingChars="56" w:startChars="0" w:start="0" w:endChars="0" w:end="0"/>
        <w:jc w:val="center"/>
        <w:rPr>
          <w:rFonts w:ascii="宋体" w:hAnsi="宋体" w:eastAsia="黑体" w:cs="宋体" w:hint="eastAsia"/>
          <w:b/>
          <w:bCs/>
          <w:sz w:val="32"/>
          <w:szCs w:val="32"/>
        </w:rPr>
      </w:pPr>
      <w:r>
        <w:rPr>
          <w:rFonts w:eastAsia="黑体" w:cs="宋体" w:hint="eastAsia" w:ascii="宋体" w:hAnsi="宋体"/>
          <w:b/>
          <w:bCs/>
          <w:sz w:val="32"/>
          <w:szCs w:val="32"/>
        </w:rPr>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第二十</w:t>
      </w:r>
      <w:r>
        <w:rPr>
          <w:rFonts w:ascii="黑体" w:hAnsi="黑体" w:cs="黑体" w:hint="eastAsia" w:eastAsia="黑体"/>
          <w:sz w:val="32"/>
          <w:szCs w:val="32"/>
        </w:rPr>
        <w:t>六</w:t>
      </w:r>
      <w:r>
        <w:rPr>
          <w:rFonts w:ascii="黑体" w:hAnsi="黑体" w:cs="黑体" w:eastAsia="黑体"/>
          <w:sz w:val="32"/>
          <w:szCs w:val="32"/>
        </w:rPr>
        <w:t xml:space="preserve">条 </w:t>
      </w:r>
      <w:r>
        <w:rPr>
          <w:rFonts w:ascii="仿宋" w:hAnsi="仿宋" w:cs="仿宋" w:eastAsia="仿宋"/>
          <w:sz w:val="32"/>
          <w:szCs w:val="32"/>
        </w:rPr>
        <w:t xml:space="preserve"> 违反本条例规定，从事</w:t>
      </w:r>
      <w:r>
        <w:rPr>
          <w:rFonts w:ascii="仿宋" w:hAnsi="仿宋" w:cs="仿宋" w:hint="eastAsia" w:eastAsia="仿宋"/>
          <w:sz w:val="32"/>
          <w:szCs w:val="32"/>
        </w:rPr>
        <w:t>养殖</w:t>
      </w:r>
      <w:r>
        <w:rPr>
          <w:rFonts w:ascii="仿宋" w:hAnsi="仿宋" w:cs="仿宋" w:eastAsia="仿宋"/>
          <w:sz w:val="32"/>
          <w:szCs w:val="32"/>
        </w:rPr>
        <w:t>生产的单位和个人未如实记录</w:t>
      </w:r>
      <w:r>
        <w:rPr>
          <w:rFonts w:ascii="仿宋" w:hAnsi="仿宋" w:cs="仿宋" w:hint="eastAsia" w:eastAsia="仿宋"/>
          <w:sz w:val="32"/>
          <w:szCs w:val="32"/>
        </w:rPr>
        <w:t>或者保存</w:t>
      </w:r>
      <w:r>
        <w:rPr>
          <w:rFonts w:ascii="仿宋" w:hAnsi="仿宋" w:cs="仿宋" w:eastAsia="仿宋"/>
          <w:sz w:val="32"/>
          <w:szCs w:val="32"/>
        </w:rPr>
        <w:t>生产、用药和销售情况的，责令限期改正；逾期不改正的，可以处</w:t>
      </w:r>
      <w:r>
        <w:rPr>
          <w:rFonts w:ascii="仿宋" w:hAnsi="仿宋" w:cs="仿宋" w:hint="eastAsia" w:eastAsia="仿宋"/>
          <w:sz w:val="32"/>
          <w:szCs w:val="32"/>
        </w:rPr>
        <w:t>二千元</w:t>
      </w:r>
      <w:r>
        <w:rPr>
          <w:rFonts w:ascii="仿宋" w:hAnsi="仿宋" w:cs="仿宋" w:eastAsia="仿宋"/>
          <w:sz w:val="32"/>
          <w:szCs w:val="32"/>
        </w:rPr>
        <w:t>罚款。</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w:t>
      </w:r>
      <w:r>
        <w:rPr>
          <w:rFonts w:ascii="黑体" w:hAnsi="黑体" w:cs="黑体" w:hint="eastAsia" w:eastAsia="黑体"/>
          <w:sz w:val="32"/>
          <w:szCs w:val="32"/>
        </w:rPr>
        <w:t>二十七</w:t>
      </w:r>
      <w:r>
        <w:rPr>
          <w:rFonts w:ascii="黑体" w:hAnsi="黑体" w:cs="黑体" w:eastAsia="黑体"/>
          <w:sz w:val="32"/>
          <w:szCs w:val="32"/>
        </w:rPr>
        <w:t>条</w:t>
      </w:r>
      <w:r>
        <w:rPr>
          <w:rFonts w:ascii="黑体" w:hAnsi="黑体" w:cs="黑体" w:hint="eastAsia" w:eastAsia="黑体"/>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违反本条例规定，均未取得渔船检验证、渔船登记证和捕捞许可证的</w:t>
      </w:r>
      <w:r>
        <w:rPr>
          <w:rFonts w:ascii="仿宋" w:hAnsi="仿宋" w:cs="仿宋" w:hint="eastAsia" w:eastAsia="仿宋"/>
          <w:sz w:val="32"/>
          <w:szCs w:val="32"/>
        </w:rPr>
        <w:t>涉渔</w:t>
      </w:r>
      <w:r>
        <w:rPr>
          <w:rFonts w:ascii="仿宋" w:hAnsi="仿宋" w:cs="仿宋" w:eastAsia="仿宋"/>
          <w:sz w:val="32"/>
          <w:szCs w:val="32"/>
        </w:rPr>
        <w:t>船舶</w:t>
      </w:r>
      <w:r>
        <w:rPr>
          <w:rFonts w:ascii="仿宋" w:hAnsi="仿宋" w:cs="仿宋" w:hint="eastAsia" w:eastAsia="仿宋"/>
          <w:sz w:val="32"/>
          <w:szCs w:val="32"/>
        </w:rPr>
        <w:t>进入渔港、渔业水域的</w:t>
      </w:r>
      <w:r>
        <w:rPr>
          <w:rFonts w:ascii="仿宋" w:hAnsi="仿宋" w:cs="仿宋" w:eastAsia="仿宋"/>
          <w:sz w:val="32"/>
          <w:szCs w:val="32"/>
        </w:rPr>
        <w:t>，没收</w:t>
      </w:r>
      <w:r>
        <w:rPr>
          <w:rFonts w:ascii="仿宋" w:hAnsi="仿宋" w:cs="仿宋" w:hint="eastAsia" w:eastAsia="仿宋"/>
          <w:sz w:val="32"/>
          <w:szCs w:val="32"/>
        </w:rPr>
        <w:t>涉渔</w:t>
      </w:r>
      <w:r>
        <w:rPr>
          <w:rFonts w:ascii="仿宋" w:hAnsi="仿宋" w:cs="仿宋" w:eastAsia="仿宋"/>
          <w:sz w:val="32"/>
          <w:szCs w:val="32"/>
        </w:rPr>
        <w:t>船舶</w:t>
      </w:r>
      <w:r>
        <w:rPr>
          <w:rFonts w:ascii="仿宋" w:hAnsi="仿宋" w:cs="仿宋" w:hint="eastAsia" w:eastAsia="仿宋"/>
          <w:sz w:val="32"/>
          <w:szCs w:val="32"/>
        </w:rPr>
        <w:t>、</w:t>
      </w:r>
      <w:r>
        <w:rPr>
          <w:rFonts w:ascii="仿宋" w:hAnsi="仿宋" w:cs="仿宋" w:eastAsia="仿宋"/>
          <w:sz w:val="32"/>
          <w:szCs w:val="32"/>
        </w:rPr>
        <w:t>渔具和</w:t>
      </w:r>
      <w:r>
        <w:rPr>
          <w:rFonts w:ascii="仿宋" w:hAnsi="仿宋" w:cs="仿宋" w:hint="eastAsia" w:eastAsia="仿宋"/>
          <w:sz w:val="32"/>
          <w:szCs w:val="32"/>
        </w:rPr>
        <w:t>渔获物</w:t>
      </w:r>
      <w:r>
        <w:rPr>
          <w:rFonts w:ascii="仿宋" w:hAnsi="仿宋" w:cs="仿宋" w:eastAsia="仿宋"/>
          <w:sz w:val="32"/>
          <w:szCs w:val="32"/>
        </w:rPr>
        <w:t>。</w:t>
      </w:r>
    </w:p>
    <w:p>
      <w:pPr>
        <w:pStyle w:val="Normal"/>
        <w:spacing w:lineRule="exact" w:line="580"/>
        <w:ind w:firstLineChars="200" w:startChars="0" w:start="0" w:endChars="0" w:end="0"/>
        <w:rPr>
          <w:rFonts w:ascii="仿宋" w:hAnsi="仿宋" w:eastAsia="仿宋" w:cs="仿宋"/>
          <w:sz w:val="32"/>
          <w:szCs w:val="32"/>
        </w:rPr>
      </w:pPr>
      <w:r>
        <w:rPr>
          <w:rFonts w:ascii="黑体" w:hAnsi="黑体" w:cs="黑体" w:eastAsia="黑体"/>
          <w:sz w:val="32"/>
          <w:szCs w:val="32"/>
        </w:rPr>
        <w:t>第</w:t>
      </w:r>
      <w:r>
        <w:rPr>
          <w:rFonts w:ascii="黑体" w:hAnsi="黑体" w:cs="黑体" w:hint="eastAsia" w:eastAsia="黑体"/>
          <w:sz w:val="32"/>
          <w:szCs w:val="32"/>
        </w:rPr>
        <w:t>二</w:t>
      </w:r>
      <w:r>
        <w:rPr>
          <w:rFonts w:ascii="黑体" w:hAnsi="黑体" w:cs="黑体" w:eastAsia="黑体"/>
          <w:sz w:val="32"/>
          <w:szCs w:val="32"/>
        </w:rPr>
        <w:t>十</w:t>
      </w:r>
      <w:r>
        <w:rPr>
          <w:rFonts w:ascii="黑体" w:hAnsi="黑体" w:cs="黑体" w:hint="eastAsia" w:eastAsia="黑体"/>
          <w:sz w:val="32"/>
          <w:szCs w:val="32"/>
        </w:rPr>
        <w:t>八</w:t>
      </w:r>
      <w:r>
        <w:rPr>
          <w:rFonts w:ascii="黑体" w:hAnsi="黑体" w:cs="黑体" w:eastAsia="黑体"/>
          <w:sz w:val="32"/>
          <w:szCs w:val="32"/>
        </w:rPr>
        <w:t>条</w:t>
      </w:r>
      <w:r>
        <w:rPr>
          <w:rFonts w:ascii="黑体" w:hAnsi="黑体" w:cs="黑体" w:hint="eastAsia" w:eastAsia="黑体"/>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违反本条例规定，未取得捕捞许可证擅自进行捕捞的，没收渔获物和违法所得，按照下列规定并处罚款</w:t>
      </w:r>
      <w:r>
        <w:rPr>
          <w:rFonts w:ascii="仿宋" w:hAnsi="仿宋" w:cs="仿宋" w:hint="eastAsia" w:eastAsia="仿宋"/>
          <w:sz w:val="32"/>
          <w:szCs w:val="32"/>
        </w:rPr>
        <w:t>：</w:t>
      </w:r>
      <w:r>
        <w:rPr>
          <w:rFonts w:ascii="仿宋" w:hAnsi="仿宋" w:cs="仿宋" w:eastAsia="仿宋"/>
          <w:sz w:val="32"/>
          <w:szCs w:val="32"/>
        </w:rPr>
        <w:t xml:space="preserve"> </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（一）对内陆非机动渔船，处</w:t>
      </w:r>
      <w:r>
        <w:rPr>
          <w:rFonts w:ascii="仿宋" w:hAnsi="仿宋" w:cs="仿宋" w:hint="eastAsia" w:eastAsia="仿宋"/>
          <w:sz w:val="32"/>
          <w:szCs w:val="32"/>
        </w:rPr>
        <w:t>三百元罚款，对内陆机动渔船、海洋非机动渔船处七百元罚款；</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（二）对海洋机动渔船</w:t>
      </w:r>
      <w:r>
        <w:rPr>
          <w:rFonts w:ascii="仿宋" w:hAnsi="仿宋" w:cs="仿宋" w:hint="eastAsia" w:eastAsia="仿宋"/>
          <w:sz w:val="32"/>
          <w:szCs w:val="32"/>
        </w:rPr>
        <w:t>：</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w:t>
      </w:r>
      <w:r>
        <w:rPr>
          <w:rFonts w:eastAsia="仿宋" w:cs="仿宋" w:hint="eastAsia" w:ascii="仿宋" w:hAnsi="仿宋"/>
          <w:sz w:val="32"/>
          <w:szCs w:val="32"/>
        </w:rPr>
        <w:t>16.2</w:t>
      </w:r>
      <w:r>
        <w:rPr>
          <w:rFonts w:ascii="仿宋" w:hAnsi="仿宋" w:cs="仿宋" w:hint="eastAsia" w:eastAsia="仿宋"/>
          <w:sz w:val="32"/>
          <w:szCs w:val="32"/>
        </w:rPr>
        <w:t>千瓦以下的，处三千元罚款；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w:t>
      </w:r>
      <w:r>
        <w:rPr>
          <w:rFonts w:eastAsia="仿宋" w:cs="仿宋" w:hint="eastAsia" w:ascii="仿宋" w:hAnsi="仿宋"/>
          <w:sz w:val="32"/>
          <w:szCs w:val="32"/>
        </w:rPr>
        <w:t>16.2</w:t>
      </w:r>
      <w:r>
        <w:rPr>
          <w:rFonts w:ascii="仿宋" w:hAnsi="仿宋" w:cs="仿宋" w:hint="eastAsia" w:eastAsia="仿宋"/>
          <w:sz w:val="32"/>
          <w:szCs w:val="32"/>
        </w:rPr>
        <w:t>千瓦以上</w:t>
      </w:r>
      <w:r>
        <w:rPr>
          <w:rFonts w:eastAsia="仿宋" w:cs="仿宋" w:hint="eastAsia" w:ascii="仿宋" w:hAnsi="仿宋"/>
          <w:sz w:val="32"/>
          <w:szCs w:val="32"/>
        </w:rPr>
        <w:t>29.4</w:t>
      </w:r>
      <w:r>
        <w:rPr>
          <w:rFonts w:ascii="仿宋" w:hAnsi="仿宋" w:cs="仿宋" w:hint="eastAsia" w:eastAsia="仿宋"/>
          <w:sz w:val="32"/>
          <w:szCs w:val="32"/>
        </w:rPr>
        <w:t>千瓦以下的，处五千元罚款；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w:t>
      </w:r>
      <w:r>
        <w:rPr>
          <w:rFonts w:eastAsia="仿宋" w:cs="仿宋" w:hint="eastAsia" w:ascii="仿宋" w:hAnsi="仿宋"/>
          <w:sz w:val="32"/>
          <w:szCs w:val="32"/>
        </w:rPr>
        <w:t>29.4</w:t>
      </w:r>
      <w:r>
        <w:rPr>
          <w:rFonts w:ascii="仿宋" w:hAnsi="仿宋" w:cs="仿宋" w:hint="eastAsia" w:eastAsia="仿宋"/>
          <w:sz w:val="32"/>
          <w:szCs w:val="32"/>
        </w:rPr>
        <w:t>千瓦以上</w:t>
      </w:r>
      <w:r>
        <w:rPr>
          <w:rFonts w:eastAsia="仿宋" w:cs="仿宋" w:hint="eastAsia" w:ascii="仿宋" w:hAnsi="仿宋"/>
          <w:sz w:val="32"/>
          <w:szCs w:val="32"/>
        </w:rPr>
        <w:t>44.1</w:t>
      </w:r>
      <w:r>
        <w:rPr>
          <w:rFonts w:ascii="仿宋" w:hAnsi="仿宋" w:cs="仿宋" w:hint="eastAsia" w:eastAsia="仿宋"/>
          <w:sz w:val="32"/>
          <w:szCs w:val="32"/>
        </w:rPr>
        <w:t>千瓦以下的，处八千元罚款；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4</w:t>
      </w:r>
      <w:r>
        <w:rPr>
          <w:rFonts w:ascii="仿宋" w:hAnsi="仿宋" w:cs="仿宋" w:hint="eastAsia" w:eastAsia="仿宋"/>
          <w:sz w:val="32"/>
          <w:szCs w:val="32"/>
        </w:rPr>
        <w:t>、</w:t>
      </w:r>
      <w:r>
        <w:rPr>
          <w:rFonts w:eastAsia="仿宋" w:cs="仿宋" w:hint="eastAsia" w:ascii="仿宋" w:hAnsi="仿宋"/>
          <w:sz w:val="32"/>
          <w:szCs w:val="32"/>
        </w:rPr>
        <w:t>44.1</w:t>
      </w:r>
      <w:r>
        <w:rPr>
          <w:rFonts w:ascii="仿宋" w:hAnsi="仿宋" w:cs="仿宋" w:hint="eastAsia" w:eastAsia="仿宋"/>
          <w:sz w:val="32"/>
          <w:szCs w:val="32"/>
        </w:rPr>
        <w:t>千瓦以上</w:t>
      </w:r>
      <w:r>
        <w:rPr>
          <w:rFonts w:eastAsia="仿宋" w:cs="仿宋" w:hint="eastAsia" w:ascii="仿宋" w:hAnsi="仿宋"/>
          <w:sz w:val="32"/>
          <w:szCs w:val="32"/>
        </w:rPr>
        <w:t>58.8</w:t>
      </w:r>
      <w:r>
        <w:rPr>
          <w:rFonts w:ascii="仿宋" w:hAnsi="仿宋" w:cs="仿宋" w:hint="eastAsia" w:eastAsia="仿宋"/>
          <w:sz w:val="32"/>
          <w:szCs w:val="32"/>
        </w:rPr>
        <w:t>千瓦以下的，处一万元罚款；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5</w:t>
      </w:r>
      <w:r>
        <w:rPr>
          <w:rFonts w:ascii="仿宋" w:hAnsi="仿宋" w:cs="仿宋" w:hint="eastAsia" w:eastAsia="仿宋"/>
          <w:sz w:val="32"/>
          <w:szCs w:val="32"/>
        </w:rPr>
        <w:t>、</w:t>
      </w:r>
      <w:r>
        <w:rPr>
          <w:rFonts w:eastAsia="仿宋" w:cs="仿宋" w:hint="eastAsia" w:ascii="仿宋" w:hAnsi="仿宋"/>
          <w:sz w:val="32"/>
          <w:szCs w:val="32"/>
        </w:rPr>
        <w:t>58.8</w:t>
      </w:r>
      <w:r>
        <w:rPr>
          <w:rFonts w:ascii="仿宋" w:hAnsi="仿宋" w:cs="仿宋" w:hint="eastAsia" w:eastAsia="仿宋"/>
          <w:sz w:val="32"/>
          <w:szCs w:val="32"/>
        </w:rPr>
        <w:t>千瓦以上</w:t>
      </w:r>
      <w:r>
        <w:rPr>
          <w:rFonts w:eastAsia="仿宋" w:cs="仿宋" w:hint="eastAsia" w:ascii="仿宋" w:hAnsi="仿宋"/>
          <w:sz w:val="32"/>
          <w:szCs w:val="32"/>
        </w:rPr>
        <w:t>88.2</w:t>
      </w:r>
      <w:r>
        <w:rPr>
          <w:rFonts w:ascii="仿宋" w:hAnsi="仿宋" w:cs="仿宋" w:hint="eastAsia" w:eastAsia="仿宋"/>
          <w:sz w:val="32"/>
          <w:szCs w:val="32"/>
        </w:rPr>
        <w:t>千瓦以下的，处二万元罚款；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6</w:t>
      </w:r>
      <w:r>
        <w:rPr>
          <w:rFonts w:ascii="仿宋" w:hAnsi="仿宋" w:cs="仿宋" w:hint="eastAsia" w:eastAsia="仿宋"/>
          <w:sz w:val="32"/>
          <w:szCs w:val="32"/>
        </w:rPr>
        <w:t>、</w:t>
      </w:r>
      <w:r>
        <w:rPr>
          <w:rFonts w:eastAsia="仿宋" w:cs="仿宋" w:hint="eastAsia" w:ascii="仿宋" w:hAnsi="仿宋"/>
          <w:sz w:val="32"/>
          <w:szCs w:val="32"/>
        </w:rPr>
        <w:t>88.2</w:t>
      </w:r>
      <w:r>
        <w:rPr>
          <w:rFonts w:ascii="仿宋" w:hAnsi="仿宋" w:cs="仿宋" w:hint="eastAsia" w:eastAsia="仿宋"/>
          <w:sz w:val="32"/>
          <w:szCs w:val="32"/>
        </w:rPr>
        <w:t>千瓦以上</w:t>
      </w:r>
      <w:r>
        <w:rPr>
          <w:rFonts w:eastAsia="仿宋" w:cs="仿宋" w:hint="eastAsia" w:ascii="仿宋" w:hAnsi="仿宋"/>
          <w:sz w:val="32"/>
          <w:szCs w:val="32"/>
        </w:rPr>
        <w:t>147.1</w:t>
      </w:r>
      <w:r>
        <w:rPr>
          <w:rFonts w:ascii="仿宋" w:hAnsi="仿宋" w:cs="仿宋" w:hint="eastAsia" w:eastAsia="仿宋"/>
          <w:sz w:val="32"/>
          <w:szCs w:val="32"/>
        </w:rPr>
        <w:t>千瓦以下的，处三万元罚款；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7</w:t>
      </w:r>
      <w:r>
        <w:rPr>
          <w:rFonts w:ascii="仿宋" w:hAnsi="仿宋" w:cs="仿宋" w:hint="eastAsia" w:eastAsia="仿宋"/>
          <w:sz w:val="32"/>
          <w:szCs w:val="32"/>
        </w:rPr>
        <w:t>、</w:t>
      </w:r>
      <w:r>
        <w:rPr>
          <w:rFonts w:eastAsia="仿宋" w:cs="仿宋" w:hint="eastAsia" w:ascii="仿宋" w:hAnsi="仿宋"/>
          <w:sz w:val="32"/>
          <w:szCs w:val="32"/>
        </w:rPr>
        <w:t>147.1</w:t>
      </w:r>
      <w:r>
        <w:rPr>
          <w:rFonts w:ascii="仿宋" w:hAnsi="仿宋" w:cs="仿宋" w:hint="eastAsia" w:eastAsia="仿宋"/>
          <w:sz w:val="32"/>
          <w:szCs w:val="32"/>
        </w:rPr>
        <w:t>千瓦以上</w:t>
      </w:r>
      <w:r>
        <w:rPr>
          <w:rFonts w:eastAsia="仿宋" w:cs="仿宋" w:hint="eastAsia" w:ascii="仿宋" w:hAnsi="仿宋"/>
          <w:sz w:val="32"/>
          <w:szCs w:val="32"/>
        </w:rPr>
        <w:t>294</w:t>
      </w:r>
      <w:r>
        <w:rPr>
          <w:rFonts w:ascii="仿宋" w:hAnsi="仿宋" w:cs="仿宋" w:hint="eastAsia" w:eastAsia="仿宋"/>
          <w:sz w:val="32"/>
          <w:szCs w:val="32"/>
        </w:rPr>
        <w:t>千瓦以下的，处五万元罚款；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8</w:t>
      </w:r>
      <w:r>
        <w:rPr>
          <w:rFonts w:ascii="仿宋" w:hAnsi="仿宋" w:cs="仿宋" w:hint="eastAsia" w:eastAsia="仿宋"/>
          <w:sz w:val="32"/>
          <w:szCs w:val="32"/>
        </w:rPr>
        <w:t>、</w:t>
      </w:r>
      <w:r>
        <w:rPr>
          <w:rFonts w:eastAsia="仿宋" w:cs="仿宋" w:hint="eastAsia" w:ascii="仿宋" w:hAnsi="仿宋"/>
          <w:sz w:val="32"/>
          <w:szCs w:val="32"/>
        </w:rPr>
        <w:t>294</w:t>
      </w:r>
      <w:r>
        <w:rPr>
          <w:rFonts w:ascii="仿宋" w:hAnsi="仿宋" w:cs="仿宋" w:hint="eastAsia" w:eastAsia="仿宋"/>
          <w:sz w:val="32"/>
          <w:szCs w:val="32"/>
        </w:rPr>
        <w:t>千瓦以上</w:t>
      </w:r>
      <w:r>
        <w:rPr>
          <w:rFonts w:eastAsia="仿宋" w:cs="仿宋" w:hint="eastAsia" w:ascii="仿宋" w:hAnsi="仿宋"/>
          <w:sz w:val="32"/>
          <w:szCs w:val="32"/>
        </w:rPr>
        <w:t>441</w:t>
      </w:r>
      <w:r>
        <w:rPr>
          <w:rFonts w:ascii="仿宋" w:hAnsi="仿宋" w:cs="仿宋" w:hint="eastAsia" w:eastAsia="仿宋"/>
          <w:sz w:val="32"/>
          <w:szCs w:val="32"/>
        </w:rPr>
        <w:t>千瓦以下的，处八万元罚款；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9</w:t>
      </w:r>
      <w:r>
        <w:rPr>
          <w:rFonts w:ascii="仿宋" w:hAnsi="仿宋" w:cs="仿宋" w:hint="eastAsia" w:eastAsia="仿宋"/>
          <w:sz w:val="32"/>
          <w:szCs w:val="32"/>
        </w:rPr>
        <w:t>、</w:t>
      </w:r>
      <w:r>
        <w:rPr>
          <w:rFonts w:eastAsia="仿宋" w:cs="仿宋" w:hint="eastAsia" w:ascii="仿宋" w:hAnsi="仿宋"/>
          <w:sz w:val="32"/>
          <w:szCs w:val="32"/>
        </w:rPr>
        <w:t>441</w:t>
      </w:r>
      <w:r>
        <w:rPr>
          <w:rFonts w:ascii="仿宋" w:hAnsi="仿宋" w:cs="仿宋" w:hint="eastAsia" w:eastAsia="仿宋"/>
          <w:sz w:val="32"/>
          <w:szCs w:val="32"/>
        </w:rPr>
        <w:t>千瓦以上的，处十万元罚款。</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前款行为</w:t>
      </w:r>
      <w:r>
        <w:rPr>
          <w:rFonts w:ascii="仿宋" w:hAnsi="仿宋" w:cs="仿宋" w:eastAsia="仿宋"/>
          <w:sz w:val="32"/>
          <w:szCs w:val="32"/>
        </w:rPr>
        <w:t>情节严重的，可以没收渔具和渔船</w:t>
      </w:r>
      <w:r>
        <w:rPr>
          <w:rFonts w:ascii="仿宋" w:hAnsi="仿宋" w:cs="仿宋" w:hint="eastAsia" w:eastAsia="仿宋"/>
          <w:sz w:val="32"/>
          <w:szCs w:val="32"/>
        </w:rPr>
        <w:t>。</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w:t>
      </w:r>
      <w:r>
        <w:rPr>
          <w:rFonts w:ascii="黑体" w:hAnsi="黑体" w:cs="黑体" w:hint="eastAsia" w:eastAsia="黑体"/>
          <w:sz w:val="32"/>
          <w:szCs w:val="32"/>
        </w:rPr>
        <w:t>二十九</w:t>
      </w:r>
      <w:r>
        <w:rPr>
          <w:rFonts w:ascii="黑体" w:hAnsi="黑体" w:cs="黑体" w:eastAsia="黑体"/>
          <w:sz w:val="32"/>
          <w:szCs w:val="32"/>
        </w:rPr>
        <w:t>条</w:t>
      </w:r>
      <w:r>
        <w:rPr>
          <w:rFonts w:ascii="仿宋" w:hAnsi="仿宋" w:cs="仿宋" w:eastAsia="仿宋"/>
          <w:sz w:val="32"/>
          <w:szCs w:val="32"/>
        </w:rPr>
        <w:t xml:space="preserve">  违反本条例规定，海洋渔</w:t>
      </w:r>
      <w:r>
        <w:rPr>
          <w:rFonts w:ascii="仿宋" w:hAnsi="仿宋" w:cs="仿宋" w:hint="eastAsia" w:eastAsia="仿宋"/>
          <w:sz w:val="32"/>
          <w:szCs w:val="32"/>
        </w:rPr>
        <w:t>船拒不安装、人为破坏、伪造身份识别电子标签的，处二千元罚款；功率</w:t>
      </w:r>
      <w:r>
        <w:rPr>
          <w:rFonts w:eastAsia="仿宋" w:cs="仿宋" w:hint="eastAsia" w:ascii="仿宋" w:hAnsi="仿宋"/>
          <w:sz w:val="32"/>
          <w:szCs w:val="32"/>
        </w:rPr>
        <w:t>44.1</w:t>
      </w:r>
      <w:r>
        <w:rPr>
          <w:rFonts w:ascii="仿宋" w:hAnsi="仿宋" w:cs="仿宋" w:hint="eastAsia" w:eastAsia="仿宋"/>
          <w:sz w:val="32"/>
          <w:szCs w:val="32"/>
        </w:rPr>
        <w:t>千瓦以上海洋渔船拒不安装、人为关闭安全救助信息系统的，处四千元罚款。</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w:t>
      </w:r>
      <w:r>
        <w:rPr>
          <w:rFonts w:ascii="黑体" w:hAnsi="黑体" w:cs="黑体" w:hint="eastAsia" w:eastAsia="黑体"/>
          <w:sz w:val="32"/>
          <w:szCs w:val="32"/>
        </w:rPr>
        <w:t>三十</w:t>
      </w:r>
      <w:r>
        <w:rPr>
          <w:rFonts w:ascii="黑体" w:hAnsi="黑体" w:cs="黑体" w:eastAsia="黑体"/>
          <w:sz w:val="32"/>
          <w:szCs w:val="32"/>
        </w:rPr>
        <w:t>条</w:t>
      </w:r>
      <w:r>
        <w:rPr>
          <w:rFonts w:ascii="仿宋" w:hAnsi="仿宋" w:cs="仿宋" w:eastAsia="仿宋"/>
          <w:sz w:val="32"/>
          <w:szCs w:val="32"/>
        </w:rPr>
        <w:t xml:space="preserve">  违反本条例规定，未经批准擅自</w:t>
      </w:r>
      <w:r>
        <w:rPr>
          <w:rFonts w:ascii="仿宋" w:hAnsi="仿宋" w:cs="仿宋" w:hint="eastAsia" w:eastAsia="仿宋"/>
          <w:sz w:val="32"/>
          <w:szCs w:val="32"/>
        </w:rPr>
        <w:t>在自然水域</w:t>
      </w:r>
      <w:r>
        <w:rPr>
          <w:rFonts w:ascii="仿宋" w:hAnsi="仿宋" w:cs="仿宋" w:eastAsia="仿宋"/>
          <w:sz w:val="32"/>
          <w:szCs w:val="32"/>
        </w:rPr>
        <w:t>捕捞有重要经济价值的水生动物苗种</w:t>
      </w:r>
      <w:r>
        <w:rPr>
          <w:rFonts w:ascii="仿宋" w:hAnsi="仿宋" w:cs="仿宋" w:hint="eastAsia" w:eastAsia="仿宋"/>
          <w:sz w:val="32"/>
          <w:szCs w:val="32"/>
        </w:rPr>
        <w:t>和</w:t>
      </w:r>
      <w:r>
        <w:rPr>
          <w:rFonts w:ascii="仿宋" w:hAnsi="仿宋" w:cs="仿宋" w:eastAsia="仿宋"/>
          <w:sz w:val="32"/>
          <w:szCs w:val="32"/>
        </w:rPr>
        <w:t>怀卵亲体的，没收苗种</w:t>
      </w:r>
      <w:r>
        <w:rPr>
          <w:rFonts w:ascii="仿宋" w:hAnsi="仿宋" w:cs="仿宋" w:hint="eastAsia" w:eastAsia="仿宋"/>
          <w:sz w:val="32"/>
          <w:szCs w:val="32"/>
        </w:rPr>
        <w:t>、</w:t>
      </w:r>
      <w:r>
        <w:rPr>
          <w:rFonts w:ascii="仿宋" w:hAnsi="仿宋" w:cs="仿宋" w:eastAsia="仿宋"/>
          <w:sz w:val="32"/>
          <w:szCs w:val="32"/>
        </w:rPr>
        <w:t>怀卵亲体</w:t>
      </w:r>
      <w:r>
        <w:rPr>
          <w:rFonts w:ascii="仿宋" w:hAnsi="仿宋" w:cs="仿宋" w:hint="eastAsia" w:eastAsia="仿宋"/>
          <w:sz w:val="32"/>
          <w:szCs w:val="32"/>
        </w:rPr>
        <w:t>和违法所得，在内陆的并处一千元罚款，在海洋的并处二万元罚款。</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第三十</w:t>
      </w:r>
      <w:r>
        <w:rPr>
          <w:rFonts w:ascii="黑体" w:hAnsi="黑体" w:cs="黑体" w:hint="eastAsia" w:eastAsia="黑体"/>
          <w:sz w:val="32"/>
          <w:szCs w:val="32"/>
        </w:rPr>
        <w:t>一</w:t>
      </w:r>
      <w:r>
        <w:rPr>
          <w:rFonts w:ascii="黑体" w:hAnsi="黑体" w:cs="黑体" w:eastAsia="黑体"/>
          <w:sz w:val="32"/>
          <w:szCs w:val="32"/>
        </w:rPr>
        <w:t xml:space="preserve">条 </w:t>
      </w:r>
      <w:r>
        <w:rPr>
          <w:rFonts w:ascii="仿宋" w:hAnsi="仿宋" w:cs="仿宋" w:eastAsia="仿宋"/>
          <w:sz w:val="32"/>
          <w:szCs w:val="32"/>
        </w:rPr>
        <w:t xml:space="preserve"> 违反本条例规定</w:t>
      </w:r>
      <w:r>
        <w:rPr>
          <w:rFonts w:ascii="仿宋" w:hAnsi="仿宋" w:cs="仿宋" w:hint="eastAsia" w:eastAsia="仿宋"/>
          <w:sz w:val="32"/>
          <w:szCs w:val="32"/>
        </w:rPr>
        <w:t>，使用炸鱼、毒鱼、电鱼等破坏渔业资源方法进行捕捞的，没收渔获物和违法所得，并处二千元罚款；情节严重的，没收渔具，吊销捕捞许可证；情节特别严重的，可以没收渔船；构成犯罪的，依法追究刑事责任。</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第三十</w:t>
      </w:r>
      <w:r>
        <w:rPr>
          <w:rFonts w:ascii="黑体" w:hAnsi="黑体" w:cs="黑体" w:hint="eastAsia" w:eastAsia="黑体"/>
          <w:sz w:val="32"/>
          <w:szCs w:val="32"/>
        </w:rPr>
        <w:t>二</w:t>
      </w:r>
      <w:r>
        <w:rPr>
          <w:rFonts w:ascii="黑体" w:hAnsi="黑体" w:cs="黑体" w:eastAsia="黑体"/>
          <w:sz w:val="32"/>
          <w:szCs w:val="32"/>
        </w:rPr>
        <w:t>条</w:t>
      </w:r>
      <w:r>
        <w:rPr>
          <w:rFonts w:ascii="仿宋" w:hAnsi="仿宋" w:cs="仿宋" w:hint="eastAsia" w:eastAsia="仿宋"/>
          <w:sz w:val="32"/>
          <w:szCs w:val="32"/>
        </w:rPr>
        <w:t xml:space="preserve">  </w:t>
      </w:r>
      <w:r>
        <w:rPr>
          <w:rFonts w:ascii="仿宋" w:hAnsi="仿宋" w:cs="仿宋" w:eastAsia="仿宋"/>
          <w:sz w:val="32"/>
          <w:szCs w:val="32"/>
        </w:rPr>
        <w:t>违反本条例规定，</w:t>
      </w:r>
      <w:r>
        <w:rPr>
          <w:rFonts w:ascii="仿宋" w:hAnsi="仿宋" w:cs="仿宋" w:hint="eastAsia" w:eastAsia="仿宋"/>
          <w:sz w:val="32"/>
          <w:szCs w:val="32"/>
        </w:rPr>
        <w:t>使用禁用渔具、捕捞方法的，或者在禁渔区、禁渔期内进行捕捞的，</w:t>
      </w:r>
      <w:r>
        <w:rPr>
          <w:rFonts w:ascii="仿宋" w:hAnsi="仿宋" w:cs="仿宋" w:eastAsia="仿宋"/>
          <w:sz w:val="32"/>
          <w:szCs w:val="32"/>
        </w:rPr>
        <w:t>没收渔获物和违法所得，按照下列规定并处罚款</w:t>
      </w:r>
      <w:r>
        <w:rPr>
          <w:rFonts w:ascii="仿宋" w:hAnsi="仿宋" w:cs="仿宋" w:hint="eastAsia" w:eastAsia="仿宋"/>
          <w:sz w:val="32"/>
          <w:szCs w:val="32"/>
        </w:rPr>
        <w:t>：</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w:t>
      </w:r>
      <w:r>
        <w:rPr>
          <w:rFonts w:ascii="仿宋" w:hAnsi="仿宋" w:cs="仿宋" w:eastAsia="仿宋"/>
          <w:sz w:val="32"/>
          <w:szCs w:val="32"/>
        </w:rPr>
        <w:t>对内陆非机动渔船，处</w:t>
      </w:r>
      <w:r>
        <w:rPr>
          <w:rFonts w:ascii="仿宋" w:hAnsi="仿宋" w:cs="仿宋" w:hint="eastAsia" w:eastAsia="仿宋"/>
          <w:sz w:val="32"/>
          <w:szCs w:val="32"/>
        </w:rPr>
        <w:t>二百元罚款；对内陆机动渔船、海洋非机动渔船处五百元罚款；</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（二）对海洋机动渔船：</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w:t>
      </w:r>
      <w:r>
        <w:rPr>
          <w:rFonts w:eastAsia="仿宋" w:cs="仿宋" w:hint="eastAsia" w:ascii="仿宋" w:hAnsi="仿宋"/>
          <w:sz w:val="32"/>
          <w:szCs w:val="32"/>
        </w:rPr>
        <w:t>16.2</w:t>
      </w:r>
      <w:r>
        <w:rPr>
          <w:rFonts w:ascii="仿宋" w:hAnsi="仿宋" w:cs="仿宋" w:hint="eastAsia" w:eastAsia="仿宋"/>
          <w:sz w:val="32"/>
          <w:szCs w:val="32"/>
        </w:rPr>
        <w:t>千瓦以下的，处一千元罚款；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w:t>
      </w:r>
      <w:r>
        <w:rPr>
          <w:rFonts w:eastAsia="仿宋" w:cs="仿宋" w:hint="eastAsia" w:ascii="仿宋" w:hAnsi="仿宋"/>
          <w:sz w:val="32"/>
          <w:szCs w:val="32"/>
        </w:rPr>
        <w:t>16.2</w:t>
      </w:r>
      <w:r>
        <w:rPr>
          <w:rFonts w:ascii="仿宋" w:hAnsi="仿宋" w:cs="仿宋" w:hint="eastAsia" w:eastAsia="仿宋"/>
          <w:sz w:val="32"/>
          <w:szCs w:val="32"/>
        </w:rPr>
        <w:t>千瓦以上</w:t>
      </w:r>
      <w:r>
        <w:rPr>
          <w:rFonts w:eastAsia="仿宋" w:cs="仿宋" w:hint="eastAsia" w:ascii="仿宋" w:hAnsi="仿宋"/>
          <w:sz w:val="32"/>
          <w:szCs w:val="32"/>
        </w:rPr>
        <w:t>29.4</w:t>
      </w:r>
      <w:r>
        <w:rPr>
          <w:rFonts w:ascii="仿宋" w:hAnsi="仿宋" w:cs="仿宋" w:hint="eastAsia" w:eastAsia="仿宋"/>
          <w:sz w:val="32"/>
          <w:szCs w:val="32"/>
        </w:rPr>
        <w:t>千瓦以下的，处二千元罚款；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w:t>
      </w:r>
      <w:r>
        <w:rPr>
          <w:rFonts w:eastAsia="仿宋" w:cs="仿宋" w:hint="eastAsia" w:ascii="仿宋" w:hAnsi="仿宋"/>
          <w:sz w:val="32"/>
          <w:szCs w:val="32"/>
        </w:rPr>
        <w:t>29.4</w:t>
      </w:r>
      <w:r>
        <w:rPr>
          <w:rFonts w:ascii="仿宋" w:hAnsi="仿宋" w:cs="仿宋" w:hint="eastAsia" w:eastAsia="仿宋"/>
          <w:sz w:val="32"/>
          <w:szCs w:val="32"/>
        </w:rPr>
        <w:t>千瓦以上</w:t>
      </w:r>
      <w:r>
        <w:rPr>
          <w:rFonts w:eastAsia="仿宋" w:cs="仿宋" w:hint="eastAsia" w:ascii="仿宋" w:hAnsi="仿宋"/>
          <w:sz w:val="32"/>
          <w:szCs w:val="32"/>
        </w:rPr>
        <w:t>44.1</w:t>
      </w:r>
      <w:r>
        <w:rPr>
          <w:rFonts w:ascii="仿宋" w:hAnsi="仿宋" w:cs="仿宋" w:hint="eastAsia" w:eastAsia="仿宋"/>
          <w:sz w:val="32"/>
          <w:szCs w:val="32"/>
        </w:rPr>
        <w:t>千瓦以下的，处四千元罚款；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4</w:t>
      </w:r>
      <w:r>
        <w:rPr>
          <w:rFonts w:ascii="仿宋" w:hAnsi="仿宋" w:cs="仿宋" w:hint="eastAsia" w:eastAsia="仿宋"/>
          <w:sz w:val="32"/>
          <w:szCs w:val="32"/>
        </w:rPr>
        <w:t>、</w:t>
      </w:r>
      <w:r>
        <w:rPr>
          <w:rFonts w:eastAsia="仿宋" w:cs="仿宋" w:hint="eastAsia" w:ascii="仿宋" w:hAnsi="仿宋"/>
          <w:sz w:val="32"/>
          <w:szCs w:val="32"/>
        </w:rPr>
        <w:t>44.1</w:t>
      </w:r>
      <w:r>
        <w:rPr>
          <w:rFonts w:ascii="仿宋" w:hAnsi="仿宋" w:cs="仿宋" w:hint="eastAsia" w:eastAsia="仿宋"/>
          <w:sz w:val="32"/>
          <w:szCs w:val="32"/>
        </w:rPr>
        <w:t>千瓦以上</w:t>
      </w:r>
      <w:r>
        <w:rPr>
          <w:rFonts w:eastAsia="仿宋" w:cs="仿宋" w:hint="eastAsia" w:ascii="仿宋" w:hAnsi="仿宋"/>
          <w:sz w:val="32"/>
          <w:szCs w:val="32"/>
        </w:rPr>
        <w:t>58.8</w:t>
      </w:r>
      <w:r>
        <w:rPr>
          <w:rFonts w:ascii="仿宋" w:hAnsi="仿宋" w:cs="仿宋" w:hint="eastAsia" w:eastAsia="仿宋"/>
          <w:sz w:val="32"/>
          <w:szCs w:val="32"/>
        </w:rPr>
        <w:t>千瓦以下的，处五千元罚款；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5</w:t>
      </w:r>
      <w:r>
        <w:rPr>
          <w:rFonts w:ascii="仿宋" w:hAnsi="仿宋" w:cs="仿宋" w:hint="eastAsia" w:eastAsia="仿宋"/>
          <w:sz w:val="32"/>
          <w:szCs w:val="32"/>
        </w:rPr>
        <w:t>、</w:t>
      </w:r>
      <w:r>
        <w:rPr>
          <w:rFonts w:eastAsia="仿宋" w:cs="仿宋" w:hint="eastAsia" w:ascii="仿宋" w:hAnsi="仿宋"/>
          <w:sz w:val="32"/>
          <w:szCs w:val="32"/>
        </w:rPr>
        <w:t>58.8</w:t>
      </w:r>
      <w:r>
        <w:rPr>
          <w:rFonts w:ascii="仿宋" w:hAnsi="仿宋" w:cs="仿宋" w:hint="eastAsia" w:eastAsia="仿宋"/>
          <w:sz w:val="32"/>
          <w:szCs w:val="32"/>
        </w:rPr>
        <w:t>千瓦以上</w:t>
      </w:r>
      <w:r>
        <w:rPr>
          <w:rFonts w:eastAsia="仿宋" w:cs="仿宋" w:hint="eastAsia" w:ascii="仿宋" w:hAnsi="仿宋"/>
          <w:sz w:val="32"/>
          <w:szCs w:val="32"/>
        </w:rPr>
        <w:t>88.2</w:t>
      </w:r>
      <w:r>
        <w:rPr>
          <w:rFonts w:ascii="仿宋" w:hAnsi="仿宋" w:cs="仿宋" w:hint="eastAsia" w:eastAsia="仿宋"/>
          <w:sz w:val="32"/>
          <w:szCs w:val="32"/>
        </w:rPr>
        <w:t>千瓦以下的，处一万元罚款；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6</w:t>
      </w:r>
      <w:r>
        <w:rPr>
          <w:rFonts w:ascii="仿宋" w:hAnsi="仿宋" w:cs="仿宋" w:hint="eastAsia" w:eastAsia="仿宋"/>
          <w:sz w:val="32"/>
          <w:szCs w:val="32"/>
        </w:rPr>
        <w:t>、</w:t>
      </w:r>
      <w:r>
        <w:rPr>
          <w:rFonts w:eastAsia="仿宋" w:cs="仿宋" w:hint="eastAsia" w:ascii="仿宋" w:hAnsi="仿宋"/>
          <w:sz w:val="32"/>
          <w:szCs w:val="32"/>
        </w:rPr>
        <w:t>88.2</w:t>
      </w:r>
      <w:r>
        <w:rPr>
          <w:rFonts w:ascii="仿宋" w:hAnsi="仿宋" w:cs="仿宋" w:hint="eastAsia" w:eastAsia="仿宋"/>
          <w:sz w:val="32"/>
          <w:szCs w:val="32"/>
        </w:rPr>
        <w:t>千瓦以上</w:t>
      </w:r>
      <w:r>
        <w:rPr>
          <w:rFonts w:eastAsia="仿宋" w:cs="仿宋" w:hint="eastAsia" w:ascii="仿宋" w:hAnsi="仿宋"/>
          <w:sz w:val="32"/>
          <w:szCs w:val="32"/>
        </w:rPr>
        <w:t>147.1</w:t>
      </w:r>
      <w:r>
        <w:rPr>
          <w:rFonts w:ascii="仿宋" w:hAnsi="仿宋" w:cs="仿宋" w:hint="eastAsia" w:eastAsia="仿宋"/>
          <w:sz w:val="32"/>
          <w:szCs w:val="32"/>
        </w:rPr>
        <w:t>千瓦以下的，处二万元罚款；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7</w:t>
      </w:r>
      <w:r>
        <w:rPr>
          <w:rFonts w:ascii="仿宋" w:hAnsi="仿宋" w:cs="仿宋" w:hint="eastAsia" w:eastAsia="仿宋"/>
          <w:sz w:val="32"/>
          <w:szCs w:val="32"/>
        </w:rPr>
        <w:t>、</w:t>
      </w:r>
      <w:r>
        <w:rPr>
          <w:rFonts w:eastAsia="仿宋" w:cs="仿宋" w:hint="eastAsia" w:ascii="仿宋" w:hAnsi="仿宋"/>
          <w:sz w:val="32"/>
          <w:szCs w:val="32"/>
        </w:rPr>
        <w:t>147.1</w:t>
      </w:r>
      <w:r>
        <w:rPr>
          <w:rFonts w:ascii="仿宋" w:hAnsi="仿宋" w:cs="仿宋" w:hint="eastAsia" w:eastAsia="仿宋"/>
          <w:sz w:val="32"/>
          <w:szCs w:val="32"/>
        </w:rPr>
        <w:t>千瓦以上</w:t>
      </w:r>
      <w:r>
        <w:rPr>
          <w:rFonts w:eastAsia="仿宋" w:cs="仿宋" w:hint="eastAsia" w:ascii="仿宋" w:hAnsi="仿宋"/>
          <w:sz w:val="32"/>
          <w:szCs w:val="32"/>
        </w:rPr>
        <w:t>294</w:t>
      </w:r>
      <w:r>
        <w:rPr>
          <w:rFonts w:ascii="仿宋" w:hAnsi="仿宋" w:cs="仿宋" w:hint="eastAsia" w:eastAsia="仿宋"/>
          <w:sz w:val="32"/>
          <w:szCs w:val="32"/>
        </w:rPr>
        <w:t>千瓦以下的，处三万元罚款；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8</w:t>
      </w:r>
      <w:r>
        <w:rPr>
          <w:rFonts w:ascii="仿宋" w:hAnsi="仿宋" w:cs="仿宋" w:hint="eastAsia" w:eastAsia="仿宋"/>
          <w:sz w:val="32"/>
          <w:szCs w:val="32"/>
        </w:rPr>
        <w:t>、</w:t>
      </w:r>
      <w:r>
        <w:rPr>
          <w:rFonts w:eastAsia="仿宋" w:cs="仿宋" w:hint="eastAsia" w:ascii="仿宋" w:hAnsi="仿宋"/>
          <w:sz w:val="32"/>
          <w:szCs w:val="32"/>
        </w:rPr>
        <w:t>294</w:t>
      </w:r>
      <w:r>
        <w:rPr>
          <w:rFonts w:ascii="仿宋" w:hAnsi="仿宋" w:cs="仿宋" w:hint="eastAsia" w:eastAsia="仿宋"/>
          <w:sz w:val="32"/>
          <w:szCs w:val="32"/>
        </w:rPr>
        <w:t>千瓦以上</w:t>
      </w:r>
      <w:r>
        <w:rPr>
          <w:rFonts w:eastAsia="仿宋" w:cs="仿宋" w:hint="eastAsia" w:ascii="仿宋" w:hAnsi="仿宋"/>
          <w:sz w:val="32"/>
          <w:szCs w:val="32"/>
        </w:rPr>
        <w:t>441</w:t>
      </w:r>
      <w:r>
        <w:rPr>
          <w:rFonts w:ascii="仿宋" w:hAnsi="仿宋" w:cs="仿宋" w:hint="eastAsia" w:eastAsia="仿宋"/>
          <w:sz w:val="32"/>
          <w:szCs w:val="32"/>
        </w:rPr>
        <w:t>千瓦以下的，处四万元罚款；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9</w:t>
      </w:r>
      <w:r>
        <w:rPr>
          <w:rFonts w:ascii="仿宋" w:hAnsi="仿宋" w:cs="仿宋" w:hint="eastAsia" w:eastAsia="仿宋"/>
          <w:sz w:val="32"/>
          <w:szCs w:val="32"/>
        </w:rPr>
        <w:t>、</w:t>
      </w:r>
      <w:r>
        <w:rPr>
          <w:rFonts w:eastAsia="仿宋" w:cs="仿宋" w:hint="eastAsia" w:ascii="仿宋" w:hAnsi="仿宋"/>
          <w:sz w:val="32"/>
          <w:szCs w:val="32"/>
        </w:rPr>
        <w:t>441</w:t>
      </w:r>
      <w:r>
        <w:rPr>
          <w:rFonts w:ascii="仿宋" w:hAnsi="仿宋" w:cs="仿宋" w:hint="eastAsia" w:eastAsia="仿宋"/>
          <w:sz w:val="32"/>
          <w:szCs w:val="32"/>
        </w:rPr>
        <w:t>千瓦以上的，处五万元罚款。</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前款行为</w:t>
      </w:r>
      <w:r>
        <w:rPr>
          <w:rFonts w:ascii="仿宋" w:hAnsi="仿宋" w:cs="仿宋" w:eastAsia="仿宋"/>
          <w:sz w:val="32"/>
          <w:szCs w:val="32"/>
        </w:rPr>
        <w:t>情节严重的，没收渔具，吊销捕捞许可证；情节特别严重的，可以没收渔船；构成犯罪的，依法追究刑事责任</w:t>
      </w:r>
      <w:r>
        <w:rPr>
          <w:rFonts w:ascii="仿宋" w:hAnsi="仿宋" w:cs="仿宋" w:hint="eastAsia" w:eastAsia="仿宋"/>
          <w:sz w:val="32"/>
          <w:szCs w:val="32"/>
        </w:rPr>
        <w:t>。</w:t>
      </w:r>
    </w:p>
    <w:p>
      <w:pPr>
        <w:pStyle w:val="Normal"/>
        <w:spacing w:lineRule="exact" w:line="580"/>
        <w:ind w:firstLineChars="200" w:startChars="0" w:start="0" w:endChars="0" w:end="0"/>
        <w:rPr>
          <w:rFonts w:ascii="仿宋" w:hAnsi="仿宋" w:eastAsia="仿宋" w:cs="仿宋"/>
          <w:sz w:val="32"/>
          <w:szCs w:val="32"/>
        </w:rPr>
      </w:pPr>
      <w:r>
        <w:rPr>
          <w:rFonts w:ascii="黑体" w:hAnsi="黑体" w:cs="黑体" w:eastAsia="黑体"/>
          <w:sz w:val="32"/>
          <w:szCs w:val="32"/>
        </w:rPr>
        <w:t>第三十</w:t>
      </w:r>
      <w:r>
        <w:rPr>
          <w:rFonts w:ascii="黑体" w:hAnsi="黑体" w:cs="黑体" w:hint="eastAsia" w:eastAsia="黑体"/>
          <w:sz w:val="32"/>
          <w:szCs w:val="32"/>
        </w:rPr>
        <w:t>三</w:t>
      </w:r>
      <w:r>
        <w:rPr>
          <w:rFonts w:ascii="黑体" w:hAnsi="黑体" w:cs="黑体" w:eastAsia="黑体"/>
          <w:sz w:val="32"/>
          <w:szCs w:val="32"/>
        </w:rPr>
        <w:t>条</w:t>
      </w:r>
      <w:r>
        <w:rPr>
          <w:rFonts w:ascii="仿宋" w:hAnsi="仿宋" w:cs="仿宋" w:hint="eastAsia" w:eastAsia="仿宋"/>
          <w:sz w:val="32"/>
          <w:szCs w:val="32"/>
        </w:rPr>
        <w:t xml:space="preserve">  销售、收购在禁渔区或者禁渔期内捕捞的渔获物的，没收渔获物</w:t>
      </w:r>
      <w:r>
        <w:rPr>
          <w:rFonts w:ascii="仿宋" w:hAnsi="仿宋" w:cs="仿宋" w:eastAsia="仿宋"/>
          <w:sz w:val="32"/>
          <w:szCs w:val="32"/>
        </w:rPr>
        <w:t>和违法所得</w:t>
      </w:r>
      <w:r>
        <w:rPr>
          <w:rFonts w:ascii="仿宋" w:hAnsi="仿宋" w:cs="仿宋" w:hint="eastAsia" w:eastAsia="仿宋"/>
          <w:sz w:val="32"/>
          <w:szCs w:val="32"/>
        </w:rPr>
        <w:t>，并处渔获物货值和违法所得等额罚款。</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第三十</w:t>
      </w:r>
      <w:r>
        <w:rPr>
          <w:rFonts w:ascii="黑体" w:hAnsi="黑体" w:cs="黑体" w:hint="eastAsia" w:eastAsia="黑体"/>
          <w:sz w:val="32"/>
          <w:szCs w:val="32"/>
        </w:rPr>
        <w:t>四</w:t>
      </w:r>
      <w:r>
        <w:rPr>
          <w:rFonts w:ascii="黑体" w:hAnsi="黑体" w:cs="黑体" w:eastAsia="黑体"/>
          <w:sz w:val="32"/>
          <w:szCs w:val="32"/>
        </w:rPr>
        <w:t>条</w:t>
      </w:r>
      <w:r>
        <w:rPr>
          <w:rFonts w:ascii="黑体" w:hAnsi="黑体" w:cs="黑体" w:hint="eastAsia" w:eastAsia="黑体"/>
          <w:sz w:val="32"/>
          <w:szCs w:val="32"/>
        </w:rPr>
        <w:t xml:space="preserve"> </w:t>
      </w:r>
      <w:r>
        <w:rPr>
          <w:rFonts w:ascii="仿宋" w:hAnsi="仿宋" w:cs="仿宋" w:hint="eastAsia" w:eastAsia="仿宋"/>
          <w:sz w:val="32"/>
          <w:szCs w:val="32"/>
        </w:rPr>
        <w:t xml:space="preserve"> </w:t>
      </w:r>
      <w:r>
        <w:rPr>
          <w:rFonts w:ascii="仿宋" w:hAnsi="仿宋" w:cs="仿宋" w:eastAsia="仿宋"/>
          <w:sz w:val="32"/>
          <w:szCs w:val="32"/>
        </w:rPr>
        <w:t>违反本条例规定，未按捕捞许可证载明的作业类型、场所、时限、渔具数量和捕捞配额规定进行捕捞</w:t>
      </w:r>
      <w:r>
        <w:rPr>
          <w:rFonts w:ascii="仿宋" w:hAnsi="仿宋" w:cs="仿宋" w:hint="eastAsia" w:eastAsia="仿宋"/>
          <w:sz w:val="32"/>
          <w:szCs w:val="32"/>
        </w:rPr>
        <w:t>的</w:t>
      </w:r>
      <w:r>
        <w:rPr>
          <w:rFonts w:ascii="仿宋" w:hAnsi="仿宋" w:cs="仿宋" w:eastAsia="仿宋"/>
          <w:sz w:val="32"/>
          <w:szCs w:val="32"/>
        </w:rPr>
        <w:t>，没收渔获物和违法所得，</w:t>
      </w:r>
      <w:r>
        <w:rPr>
          <w:rFonts w:ascii="仿宋" w:hAnsi="仿宋" w:cs="仿宋" w:hint="eastAsia" w:eastAsia="仿宋"/>
          <w:sz w:val="32"/>
          <w:szCs w:val="32"/>
        </w:rPr>
        <w:t>可以按照下列规定并处罚款：</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w:t>
      </w:r>
      <w:r>
        <w:rPr>
          <w:rFonts w:ascii="仿宋" w:hAnsi="仿宋" w:cs="仿宋" w:eastAsia="仿宋"/>
          <w:sz w:val="32"/>
          <w:szCs w:val="32"/>
        </w:rPr>
        <w:t>对内陆渔船和海洋非机动渔船，</w:t>
      </w:r>
      <w:r>
        <w:rPr>
          <w:rFonts w:ascii="仿宋" w:hAnsi="仿宋" w:cs="仿宋" w:hint="eastAsia" w:eastAsia="仿宋"/>
          <w:sz w:val="32"/>
          <w:szCs w:val="32"/>
        </w:rPr>
        <w:t>处二百元罚款；</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（二）对海洋机动渔船：</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1</w:t>
      </w:r>
      <w:r>
        <w:rPr>
          <w:rFonts w:ascii="仿宋" w:hAnsi="仿宋" w:cs="仿宋" w:hint="eastAsia" w:eastAsia="仿宋"/>
          <w:sz w:val="32"/>
          <w:szCs w:val="32"/>
        </w:rPr>
        <w:t>、</w:t>
      </w:r>
      <w:r>
        <w:rPr>
          <w:rFonts w:eastAsia="仿宋" w:cs="仿宋" w:hint="eastAsia" w:ascii="仿宋" w:hAnsi="仿宋"/>
          <w:sz w:val="32"/>
          <w:szCs w:val="32"/>
        </w:rPr>
        <w:t>16.2</w:t>
      </w:r>
      <w:r>
        <w:rPr>
          <w:rFonts w:ascii="仿宋" w:hAnsi="仿宋" w:cs="仿宋" w:hint="eastAsia" w:eastAsia="仿宋"/>
          <w:sz w:val="32"/>
          <w:szCs w:val="32"/>
        </w:rPr>
        <w:t>千瓦以下的，处五百元罚款；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2</w:t>
      </w:r>
      <w:r>
        <w:rPr>
          <w:rFonts w:ascii="仿宋" w:hAnsi="仿宋" w:cs="仿宋" w:hint="eastAsia" w:eastAsia="仿宋"/>
          <w:sz w:val="32"/>
          <w:szCs w:val="32"/>
        </w:rPr>
        <w:t>、</w:t>
      </w:r>
      <w:r>
        <w:rPr>
          <w:rFonts w:eastAsia="仿宋" w:cs="仿宋" w:hint="eastAsia" w:ascii="仿宋" w:hAnsi="仿宋"/>
          <w:sz w:val="32"/>
          <w:szCs w:val="32"/>
        </w:rPr>
        <w:t>16.2</w:t>
      </w:r>
      <w:r>
        <w:rPr>
          <w:rFonts w:ascii="仿宋" w:hAnsi="仿宋" w:cs="仿宋" w:hint="eastAsia" w:eastAsia="仿宋"/>
          <w:sz w:val="32"/>
          <w:szCs w:val="32"/>
        </w:rPr>
        <w:t>千瓦以上</w:t>
      </w:r>
      <w:r>
        <w:rPr>
          <w:rFonts w:eastAsia="仿宋" w:cs="仿宋" w:hint="eastAsia" w:ascii="仿宋" w:hAnsi="仿宋"/>
          <w:sz w:val="32"/>
          <w:szCs w:val="32"/>
        </w:rPr>
        <w:t>29.4</w:t>
      </w:r>
      <w:r>
        <w:rPr>
          <w:rFonts w:ascii="仿宋" w:hAnsi="仿宋" w:cs="仿宋" w:hint="eastAsia" w:eastAsia="仿宋"/>
          <w:sz w:val="32"/>
          <w:szCs w:val="32"/>
        </w:rPr>
        <w:t>千瓦以下的，处一千元罚款；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3</w:t>
      </w:r>
      <w:r>
        <w:rPr>
          <w:rFonts w:ascii="仿宋" w:hAnsi="仿宋" w:cs="仿宋" w:hint="eastAsia" w:eastAsia="仿宋"/>
          <w:sz w:val="32"/>
          <w:szCs w:val="32"/>
        </w:rPr>
        <w:t>、</w:t>
      </w:r>
      <w:r>
        <w:rPr>
          <w:rFonts w:eastAsia="仿宋" w:cs="仿宋" w:hint="eastAsia" w:ascii="仿宋" w:hAnsi="仿宋"/>
          <w:sz w:val="32"/>
          <w:szCs w:val="32"/>
        </w:rPr>
        <w:t>29.4</w:t>
      </w:r>
      <w:r>
        <w:rPr>
          <w:rFonts w:ascii="仿宋" w:hAnsi="仿宋" w:cs="仿宋" w:hint="eastAsia" w:eastAsia="仿宋"/>
          <w:sz w:val="32"/>
          <w:szCs w:val="32"/>
        </w:rPr>
        <w:t>千瓦以上</w:t>
      </w:r>
      <w:r>
        <w:rPr>
          <w:rFonts w:eastAsia="仿宋" w:cs="仿宋" w:hint="eastAsia" w:ascii="仿宋" w:hAnsi="仿宋"/>
          <w:sz w:val="32"/>
          <w:szCs w:val="32"/>
        </w:rPr>
        <w:t>44.1</w:t>
      </w:r>
      <w:r>
        <w:rPr>
          <w:rFonts w:ascii="仿宋" w:hAnsi="仿宋" w:cs="仿宋" w:hint="eastAsia" w:eastAsia="仿宋"/>
          <w:sz w:val="32"/>
          <w:szCs w:val="32"/>
        </w:rPr>
        <w:t>千瓦以下的，处二千元罚款；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4</w:t>
      </w:r>
      <w:r>
        <w:rPr>
          <w:rFonts w:ascii="仿宋" w:hAnsi="仿宋" w:cs="仿宋" w:hint="eastAsia" w:eastAsia="仿宋"/>
          <w:sz w:val="32"/>
          <w:szCs w:val="32"/>
        </w:rPr>
        <w:t>、</w:t>
      </w:r>
      <w:r>
        <w:rPr>
          <w:rFonts w:eastAsia="仿宋" w:cs="仿宋" w:hint="eastAsia" w:ascii="仿宋" w:hAnsi="仿宋"/>
          <w:sz w:val="32"/>
          <w:szCs w:val="32"/>
        </w:rPr>
        <w:t>44.1</w:t>
      </w:r>
      <w:r>
        <w:rPr>
          <w:rFonts w:ascii="仿宋" w:hAnsi="仿宋" w:cs="仿宋" w:hint="eastAsia" w:eastAsia="仿宋"/>
          <w:sz w:val="32"/>
          <w:szCs w:val="32"/>
        </w:rPr>
        <w:t>千瓦以上</w:t>
      </w:r>
      <w:r>
        <w:rPr>
          <w:rFonts w:eastAsia="仿宋" w:cs="仿宋" w:hint="eastAsia" w:ascii="仿宋" w:hAnsi="仿宋"/>
          <w:sz w:val="32"/>
          <w:szCs w:val="32"/>
        </w:rPr>
        <w:t>58.8</w:t>
      </w:r>
      <w:r>
        <w:rPr>
          <w:rFonts w:ascii="仿宋" w:hAnsi="仿宋" w:cs="仿宋" w:hint="eastAsia" w:eastAsia="仿宋"/>
          <w:sz w:val="32"/>
          <w:szCs w:val="32"/>
        </w:rPr>
        <w:t>千瓦以下的，处三千元罚款；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5</w:t>
      </w:r>
      <w:r>
        <w:rPr>
          <w:rFonts w:ascii="仿宋" w:hAnsi="仿宋" w:cs="仿宋" w:hint="eastAsia" w:eastAsia="仿宋"/>
          <w:sz w:val="32"/>
          <w:szCs w:val="32"/>
        </w:rPr>
        <w:t>、</w:t>
      </w:r>
      <w:r>
        <w:rPr>
          <w:rFonts w:eastAsia="仿宋" w:cs="仿宋" w:hint="eastAsia" w:ascii="仿宋" w:hAnsi="仿宋"/>
          <w:sz w:val="32"/>
          <w:szCs w:val="32"/>
        </w:rPr>
        <w:t>58.8</w:t>
      </w:r>
      <w:r>
        <w:rPr>
          <w:rFonts w:ascii="仿宋" w:hAnsi="仿宋" w:cs="仿宋" w:hint="eastAsia" w:eastAsia="仿宋"/>
          <w:sz w:val="32"/>
          <w:szCs w:val="32"/>
        </w:rPr>
        <w:t>千瓦以上</w:t>
      </w:r>
      <w:r>
        <w:rPr>
          <w:rFonts w:eastAsia="仿宋" w:cs="仿宋" w:hint="eastAsia" w:ascii="仿宋" w:hAnsi="仿宋"/>
          <w:sz w:val="32"/>
          <w:szCs w:val="32"/>
        </w:rPr>
        <w:t>88.2</w:t>
      </w:r>
      <w:r>
        <w:rPr>
          <w:rFonts w:ascii="仿宋" w:hAnsi="仿宋" w:cs="仿宋" w:hint="eastAsia" w:eastAsia="仿宋"/>
          <w:sz w:val="32"/>
          <w:szCs w:val="32"/>
        </w:rPr>
        <w:t>千瓦以下的，处五千元罚款；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6</w:t>
      </w:r>
      <w:r>
        <w:rPr>
          <w:rFonts w:ascii="仿宋" w:hAnsi="仿宋" w:cs="仿宋" w:hint="eastAsia" w:eastAsia="仿宋"/>
          <w:sz w:val="32"/>
          <w:szCs w:val="32"/>
        </w:rPr>
        <w:t>、</w:t>
      </w:r>
      <w:r>
        <w:rPr>
          <w:rFonts w:eastAsia="仿宋" w:cs="仿宋" w:hint="eastAsia" w:ascii="仿宋" w:hAnsi="仿宋"/>
          <w:sz w:val="32"/>
          <w:szCs w:val="32"/>
        </w:rPr>
        <w:t>88.2</w:t>
      </w:r>
      <w:r>
        <w:rPr>
          <w:rFonts w:ascii="仿宋" w:hAnsi="仿宋" w:cs="仿宋" w:hint="eastAsia" w:eastAsia="仿宋"/>
          <w:sz w:val="32"/>
          <w:szCs w:val="32"/>
        </w:rPr>
        <w:t>千瓦以上</w:t>
      </w:r>
      <w:r>
        <w:rPr>
          <w:rFonts w:eastAsia="仿宋" w:cs="仿宋" w:hint="eastAsia" w:ascii="仿宋" w:hAnsi="仿宋"/>
          <w:sz w:val="32"/>
          <w:szCs w:val="32"/>
        </w:rPr>
        <w:t>147.1</w:t>
      </w:r>
      <w:r>
        <w:rPr>
          <w:rFonts w:ascii="仿宋" w:hAnsi="仿宋" w:cs="仿宋" w:hint="eastAsia" w:eastAsia="仿宋"/>
          <w:sz w:val="32"/>
          <w:szCs w:val="32"/>
        </w:rPr>
        <w:t>千瓦以下的，处一万元罚款；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7</w:t>
      </w:r>
      <w:r>
        <w:rPr>
          <w:rFonts w:ascii="仿宋" w:hAnsi="仿宋" w:cs="仿宋" w:hint="eastAsia" w:eastAsia="仿宋"/>
          <w:sz w:val="32"/>
          <w:szCs w:val="32"/>
        </w:rPr>
        <w:t>、</w:t>
      </w:r>
      <w:r>
        <w:rPr>
          <w:rFonts w:eastAsia="仿宋" w:cs="仿宋" w:hint="eastAsia" w:ascii="仿宋" w:hAnsi="仿宋"/>
          <w:sz w:val="32"/>
          <w:szCs w:val="32"/>
        </w:rPr>
        <w:t>147.1</w:t>
      </w:r>
      <w:r>
        <w:rPr>
          <w:rFonts w:ascii="仿宋" w:hAnsi="仿宋" w:cs="仿宋" w:hint="eastAsia" w:eastAsia="仿宋"/>
          <w:sz w:val="32"/>
          <w:szCs w:val="32"/>
        </w:rPr>
        <w:t>千瓦以上</w:t>
      </w:r>
      <w:r>
        <w:rPr>
          <w:rFonts w:eastAsia="仿宋" w:cs="仿宋" w:hint="eastAsia" w:ascii="仿宋" w:hAnsi="仿宋"/>
          <w:sz w:val="32"/>
          <w:szCs w:val="32"/>
        </w:rPr>
        <w:t>294</w:t>
      </w:r>
      <w:r>
        <w:rPr>
          <w:rFonts w:ascii="仿宋" w:hAnsi="仿宋" w:cs="仿宋" w:hint="eastAsia" w:eastAsia="仿宋"/>
          <w:sz w:val="32"/>
          <w:szCs w:val="32"/>
        </w:rPr>
        <w:t>千瓦以下的，处二万元罚款；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8</w:t>
      </w:r>
      <w:r>
        <w:rPr>
          <w:rFonts w:ascii="仿宋" w:hAnsi="仿宋" w:cs="仿宋" w:hint="eastAsia" w:eastAsia="仿宋"/>
          <w:sz w:val="32"/>
          <w:szCs w:val="32"/>
        </w:rPr>
        <w:t>、</w:t>
      </w:r>
      <w:r>
        <w:rPr>
          <w:rFonts w:eastAsia="仿宋" w:cs="仿宋" w:hint="eastAsia" w:ascii="仿宋" w:hAnsi="仿宋"/>
          <w:sz w:val="32"/>
          <w:szCs w:val="32"/>
        </w:rPr>
        <w:t>294</w:t>
      </w:r>
      <w:r>
        <w:rPr>
          <w:rFonts w:ascii="仿宋" w:hAnsi="仿宋" w:cs="仿宋" w:hint="eastAsia" w:eastAsia="仿宋"/>
          <w:sz w:val="32"/>
          <w:szCs w:val="32"/>
        </w:rPr>
        <w:t>千瓦以上</w:t>
      </w:r>
      <w:r>
        <w:rPr>
          <w:rFonts w:eastAsia="仿宋" w:cs="仿宋" w:hint="eastAsia" w:ascii="仿宋" w:hAnsi="仿宋"/>
          <w:sz w:val="32"/>
          <w:szCs w:val="32"/>
        </w:rPr>
        <w:t>441</w:t>
      </w:r>
      <w:r>
        <w:rPr>
          <w:rFonts w:ascii="仿宋" w:hAnsi="仿宋" w:cs="仿宋" w:hint="eastAsia" w:eastAsia="仿宋"/>
          <w:sz w:val="32"/>
          <w:szCs w:val="32"/>
        </w:rPr>
        <w:t>千瓦以下的，处三万元罚款；</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9</w:t>
      </w:r>
      <w:r>
        <w:rPr>
          <w:rFonts w:ascii="仿宋" w:hAnsi="仿宋" w:cs="仿宋" w:hint="eastAsia" w:eastAsia="仿宋"/>
          <w:sz w:val="32"/>
          <w:szCs w:val="32"/>
        </w:rPr>
        <w:t>、</w:t>
      </w:r>
      <w:r>
        <w:rPr>
          <w:rFonts w:eastAsia="仿宋" w:cs="仿宋" w:hint="eastAsia" w:ascii="仿宋" w:hAnsi="仿宋"/>
          <w:sz w:val="32"/>
          <w:szCs w:val="32"/>
        </w:rPr>
        <w:t>441</w:t>
      </w:r>
      <w:r>
        <w:rPr>
          <w:rFonts w:ascii="仿宋" w:hAnsi="仿宋" w:cs="仿宋" w:hint="eastAsia" w:eastAsia="仿宋"/>
          <w:sz w:val="32"/>
          <w:szCs w:val="32"/>
        </w:rPr>
        <w:t>千瓦以上的，处五万元罚款。</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前款行为</w:t>
      </w:r>
      <w:r>
        <w:rPr>
          <w:rFonts w:ascii="仿宋" w:hAnsi="仿宋" w:cs="仿宋" w:eastAsia="仿宋"/>
          <w:sz w:val="32"/>
          <w:szCs w:val="32"/>
        </w:rPr>
        <w:t>情节严重的</w:t>
      </w:r>
      <w:r>
        <w:rPr>
          <w:rFonts w:ascii="仿宋" w:hAnsi="仿宋" w:cs="仿宋" w:hint="eastAsia" w:eastAsia="仿宋"/>
          <w:sz w:val="32"/>
          <w:szCs w:val="32"/>
        </w:rPr>
        <w:t>，</w:t>
      </w:r>
      <w:r>
        <w:rPr>
          <w:rFonts w:ascii="仿宋" w:hAnsi="仿宋" w:cs="仿宋" w:eastAsia="仿宋"/>
          <w:sz w:val="32"/>
          <w:szCs w:val="32"/>
        </w:rPr>
        <w:t>可以没收渔具</w:t>
      </w:r>
      <w:r>
        <w:rPr>
          <w:rFonts w:ascii="仿宋" w:hAnsi="仿宋" w:cs="仿宋" w:hint="eastAsia" w:eastAsia="仿宋"/>
          <w:sz w:val="32"/>
          <w:szCs w:val="32"/>
        </w:rPr>
        <w:t>，</w:t>
      </w:r>
      <w:r>
        <w:rPr>
          <w:rFonts w:ascii="仿宋" w:hAnsi="仿宋" w:cs="仿宋" w:eastAsia="仿宋"/>
          <w:sz w:val="32"/>
          <w:szCs w:val="32"/>
        </w:rPr>
        <w:t>吊销捕捞许可证</w:t>
      </w:r>
      <w:r>
        <w:rPr>
          <w:rFonts w:ascii="仿宋" w:hAnsi="仿宋" w:cs="仿宋" w:hint="eastAsia" w:eastAsia="仿宋"/>
          <w:sz w:val="32"/>
          <w:szCs w:val="32"/>
        </w:rPr>
        <w:t>。</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第三十</w:t>
      </w:r>
      <w:r>
        <w:rPr>
          <w:rFonts w:ascii="黑体" w:hAnsi="黑体" w:cs="黑体" w:hint="eastAsia" w:eastAsia="黑体"/>
          <w:sz w:val="32"/>
          <w:szCs w:val="32"/>
        </w:rPr>
        <w:t>五</w:t>
      </w:r>
      <w:r>
        <w:rPr>
          <w:rFonts w:ascii="黑体" w:hAnsi="黑体" w:cs="黑体" w:eastAsia="黑体"/>
          <w:sz w:val="32"/>
          <w:szCs w:val="32"/>
        </w:rPr>
        <w:t xml:space="preserve">条 </w:t>
      </w:r>
      <w:r>
        <w:rPr>
          <w:rFonts w:ascii="仿宋" w:hAnsi="仿宋" w:cs="仿宋" w:eastAsia="仿宋"/>
          <w:sz w:val="32"/>
          <w:szCs w:val="32"/>
        </w:rPr>
        <w:t xml:space="preserve"> 违反本条例规定，因水下爆破、勘探、施工作业等建设工程以及其他活动造成国家渔业资源损失的，由省、市、县人民政府授权渔业行政主管部门责令按照损害程度赔偿。赔偿金应当上交同级财政，用于渔业资源的恢复和保护；给其他单位和个人造成经济损失的，依法承担赔偿责任。</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w:t>
      </w:r>
      <w:r>
        <w:rPr>
          <w:rFonts w:ascii="黑体" w:hAnsi="黑体" w:cs="黑体" w:hint="eastAsia" w:eastAsia="黑体"/>
          <w:sz w:val="32"/>
          <w:szCs w:val="32"/>
        </w:rPr>
        <w:t>三</w:t>
      </w:r>
      <w:r>
        <w:rPr>
          <w:rFonts w:ascii="黑体" w:hAnsi="黑体" w:cs="黑体" w:eastAsia="黑体"/>
          <w:sz w:val="32"/>
          <w:szCs w:val="32"/>
        </w:rPr>
        <w:t>十</w:t>
      </w:r>
      <w:r>
        <w:rPr>
          <w:rFonts w:ascii="黑体" w:hAnsi="黑体" w:cs="黑体" w:hint="eastAsia" w:eastAsia="黑体"/>
          <w:sz w:val="32"/>
          <w:szCs w:val="32"/>
        </w:rPr>
        <w:t>六</w:t>
      </w:r>
      <w:r>
        <w:rPr>
          <w:rFonts w:ascii="黑体" w:hAnsi="黑体" w:cs="黑体" w:eastAsia="黑体"/>
          <w:sz w:val="32"/>
          <w:szCs w:val="32"/>
        </w:rPr>
        <w:t>条</w:t>
      </w:r>
      <w:r>
        <w:rPr>
          <w:rFonts w:ascii="仿宋" w:hAnsi="仿宋" w:cs="仿宋" w:eastAsia="仿宋"/>
          <w:sz w:val="32"/>
          <w:szCs w:val="32"/>
        </w:rPr>
        <w:t xml:space="preserve">  本条例规定的行政处罚，已设立渔政监督管理机构的，由渔政监督管理机构</w:t>
      </w:r>
      <w:r>
        <w:rPr>
          <w:rFonts w:ascii="仿宋" w:hAnsi="仿宋" w:cs="仿宋" w:hint="eastAsia" w:eastAsia="仿宋"/>
          <w:sz w:val="32"/>
          <w:szCs w:val="32"/>
        </w:rPr>
        <w:t>决定</w:t>
      </w:r>
      <w:r>
        <w:rPr>
          <w:rFonts w:ascii="仿宋" w:hAnsi="仿宋" w:cs="仿宋" w:eastAsia="仿宋"/>
          <w:sz w:val="32"/>
          <w:szCs w:val="32"/>
        </w:rPr>
        <w:t>；未设立的，由渔业行政主管部门</w:t>
      </w:r>
      <w:r>
        <w:rPr>
          <w:rFonts w:ascii="仿宋" w:hAnsi="仿宋" w:cs="仿宋" w:hint="eastAsia" w:eastAsia="仿宋"/>
          <w:sz w:val="32"/>
          <w:szCs w:val="32"/>
        </w:rPr>
        <w:t>决定</w:t>
      </w:r>
      <w:r>
        <w:rPr>
          <w:rFonts w:ascii="仿宋" w:hAnsi="仿宋" w:cs="仿宋" w:eastAsia="仿宋"/>
          <w:sz w:val="32"/>
          <w:szCs w:val="32"/>
        </w:rPr>
        <w:t>。</w:t>
      </w:r>
    </w:p>
    <w:p>
      <w:pPr>
        <w:pStyle w:val="Normal"/>
        <w:spacing w:lineRule="exact" w:line="580"/>
        <w:ind w:firstLineChars="200" w:startChars="0" w:start="0" w:endChars="0" w:end="0"/>
        <w:rPr>
          <w:rFonts w:ascii="仿宋" w:hAnsi="仿宋" w:eastAsia="仿宋" w:cs="仿宋"/>
          <w:sz w:val="32"/>
          <w:szCs w:val="32"/>
        </w:rPr>
      </w:pPr>
      <w:r>
        <w:rPr>
          <w:rFonts w:ascii="黑体" w:hAnsi="黑体" w:cs="黑体" w:eastAsia="黑体"/>
          <w:sz w:val="32"/>
          <w:szCs w:val="32"/>
        </w:rPr>
        <w:t>第</w:t>
      </w:r>
      <w:r>
        <w:rPr>
          <w:rFonts w:ascii="黑体" w:hAnsi="黑体" w:cs="黑体" w:hint="eastAsia" w:eastAsia="黑体"/>
          <w:sz w:val="32"/>
          <w:szCs w:val="32"/>
        </w:rPr>
        <w:t>三</w:t>
      </w:r>
      <w:r>
        <w:rPr>
          <w:rFonts w:ascii="黑体" w:hAnsi="黑体" w:cs="黑体" w:eastAsia="黑体"/>
          <w:sz w:val="32"/>
          <w:szCs w:val="32"/>
        </w:rPr>
        <w:t>十</w:t>
      </w:r>
      <w:r>
        <w:rPr>
          <w:rFonts w:ascii="黑体" w:hAnsi="黑体" w:cs="黑体" w:hint="eastAsia" w:eastAsia="黑体"/>
          <w:sz w:val="32"/>
          <w:szCs w:val="32"/>
        </w:rPr>
        <w:t>七</w:t>
      </w:r>
      <w:r>
        <w:rPr>
          <w:rFonts w:ascii="黑体" w:hAnsi="黑体" w:cs="黑体" w:eastAsia="黑体"/>
          <w:sz w:val="32"/>
          <w:szCs w:val="32"/>
        </w:rPr>
        <w:t xml:space="preserve">条 </w:t>
      </w:r>
      <w:r>
        <w:rPr>
          <w:rFonts w:ascii="仿宋" w:hAnsi="仿宋" w:cs="仿宋" w:eastAsia="仿宋"/>
          <w:sz w:val="32"/>
          <w:szCs w:val="32"/>
        </w:rPr>
        <w:t xml:space="preserve"> 渔业行政主管部门及其所属的渔政监督管理机构工作人员违反本条例规定，有下列</w:t>
      </w:r>
      <w:r>
        <w:rPr>
          <w:rFonts w:ascii="仿宋" w:hAnsi="仿宋" w:cs="仿宋" w:hint="eastAsia" w:eastAsia="仿宋"/>
          <w:sz w:val="32"/>
          <w:szCs w:val="32"/>
        </w:rPr>
        <w:t>行为</w:t>
      </w:r>
      <w:r>
        <w:rPr>
          <w:rFonts w:ascii="仿宋" w:hAnsi="仿宋" w:cs="仿宋" w:eastAsia="仿宋"/>
          <w:sz w:val="32"/>
          <w:szCs w:val="32"/>
        </w:rPr>
        <w:t>之一的，由其所在单位或者上级主管机关依法对负有责任的主管人员和其他直接责任人员给予行政处分；构成犯罪的，依法追究刑事责任：</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（一）</w:t>
      </w:r>
      <w:r>
        <w:rPr>
          <w:rFonts w:ascii="仿宋" w:hAnsi="仿宋" w:cs="仿宋" w:hint="eastAsia" w:eastAsia="仿宋"/>
          <w:sz w:val="32"/>
          <w:szCs w:val="32"/>
        </w:rPr>
        <w:t>不按</w:t>
      </w:r>
      <w:r>
        <w:rPr>
          <w:rFonts w:ascii="仿宋" w:hAnsi="仿宋" w:cs="仿宋" w:eastAsia="仿宋"/>
          <w:sz w:val="32"/>
          <w:szCs w:val="32"/>
        </w:rPr>
        <w:t>规定批准发放养殖证、捕捞许可证；</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（二）</w:t>
      </w:r>
      <w:r>
        <w:rPr>
          <w:rFonts w:ascii="仿宋" w:hAnsi="仿宋" w:cs="仿宋" w:hint="eastAsia" w:eastAsia="仿宋"/>
          <w:sz w:val="32"/>
          <w:szCs w:val="32"/>
        </w:rPr>
        <w:t>不按</w:t>
      </w:r>
      <w:r>
        <w:rPr>
          <w:rFonts w:ascii="仿宋" w:hAnsi="仿宋" w:cs="仿宋" w:eastAsia="仿宋"/>
          <w:sz w:val="32"/>
          <w:szCs w:val="32"/>
        </w:rPr>
        <w:t>规定向渔民、渔业生产经营单位摊派费用和增加其他义务；</w:t>
      </w:r>
    </w:p>
    <w:p>
      <w:pPr>
        <w:pStyle w:val="Normal"/>
        <w:spacing w:lineRule="exact" w:line="580"/>
        <w:ind w:firstLineChars="200" w:startChars="0" w:start="0" w:endChars="0" w:end="0"/>
        <w:rPr>
          <w:rFonts w:ascii="仿宋" w:hAnsi="仿宋" w:eastAsia="仿宋" w:cs="仿宋"/>
          <w:sz w:val="32"/>
          <w:szCs w:val="32"/>
        </w:rPr>
      </w:pPr>
      <w:r>
        <w:rPr>
          <w:rFonts w:ascii="仿宋" w:hAnsi="仿宋" w:cs="仿宋" w:eastAsia="仿宋"/>
          <w:sz w:val="32"/>
          <w:szCs w:val="32"/>
        </w:rPr>
        <w:t>（三）参与渔业生产经营活动获取利益；</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（四）未履行法定职责，对</w:t>
      </w:r>
      <w:r>
        <w:rPr>
          <w:rFonts w:ascii="仿宋" w:hAnsi="仿宋" w:cs="仿宋" w:hint="eastAsia" w:eastAsia="仿宋"/>
          <w:sz w:val="32"/>
          <w:szCs w:val="32"/>
        </w:rPr>
        <w:t>非</w:t>
      </w:r>
      <w:r>
        <w:rPr>
          <w:rFonts w:ascii="仿宋" w:hAnsi="仿宋" w:cs="仿宋" w:eastAsia="仿宋"/>
          <w:sz w:val="32"/>
          <w:szCs w:val="32"/>
        </w:rPr>
        <w:t>法养殖、</w:t>
      </w:r>
      <w:r>
        <w:rPr>
          <w:rFonts w:ascii="仿宋" w:hAnsi="仿宋" w:cs="仿宋" w:hint="eastAsia" w:eastAsia="仿宋"/>
          <w:sz w:val="32"/>
          <w:szCs w:val="32"/>
        </w:rPr>
        <w:t>增殖、</w:t>
      </w:r>
      <w:r>
        <w:rPr>
          <w:rFonts w:ascii="仿宋" w:hAnsi="仿宋" w:cs="仿宋" w:eastAsia="仿宋"/>
          <w:sz w:val="32"/>
          <w:szCs w:val="32"/>
        </w:rPr>
        <w:t>捕捞和破坏渔业资源等行为不予查处</w:t>
      </w:r>
      <w:r>
        <w:rPr>
          <w:rFonts w:ascii="仿宋" w:hAnsi="仿宋" w:cs="仿宋" w:hint="eastAsia" w:eastAsia="仿宋"/>
          <w:sz w:val="32"/>
          <w:szCs w:val="32"/>
        </w:rPr>
        <w:t>或者查处不力；</w:t>
      </w:r>
    </w:p>
    <w:p>
      <w:pPr>
        <w:pStyle w:val="Normal"/>
        <w:spacing w:lineRule="exact" w:line="580"/>
        <w:ind w:firstLineChars="200" w:startChars="0" w:start="0" w:endChars="0" w:end="0"/>
        <w:rPr>
          <w:rFonts w:ascii="仿宋" w:hAnsi="仿宋" w:eastAsia="仿宋" w:cs="仿宋" w:hint="eastAsia"/>
          <w:sz w:val="32"/>
          <w:szCs w:val="32"/>
        </w:rPr>
      </w:pPr>
      <w:r>
        <w:rPr>
          <w:rFonts w:ascii="仿宋" w:hAnsi="仿宋" w:cs="仿宋" w:eastAsia="仿宋"/>
          <w:sz w:val="32"/>
          <w:szCs w:val="32"/>
        </w:rPr>
        <w:t>（五）其他滥用职权、徇私舞弊、玩忽职守的行为。</w:t>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第三十八条 </w:t>
      </w:r>
      <w:r>
        <w:rPr>
          <w:rFonts w:ascii="仿宋_GB2312;仿宋" w:hAnsi="仿宋_GB2312;仿宋" w:cs="黑体" w:hint="eastAsia" w:eastAsia="仿宋_GB2312;仿宋"/>
          <w:sz w:val="32"/>
          <w:szCs w:val="32"/>
        </w:rPr>
        <w:t xml:space="preserve"> </w:t>
      </w:r>
      <w:r>
        <w:rPr>
          <w:rFonts w:ascii="仿宋" w:hAnsi="仿宋" w:cs="仿宋" w:hint="eastAsia" w:eastAsia="仿宋"/>
          <w:sz w:val="32"/>
          <w:szCs w:val="32"/>
        </w:rPr>
        <w:t>违反本条例规定的其他行为，法律、法规已有处罚规定的，从其规定。</w:t>
      </w:r>
    </w:p>
    <w:p>
      <w:pPr>
        <w:pStyle w:val="Normal"/>
        <w:spacing w:lineRule="exact" w:line="580"/>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80"/>
        <w:jc w:val="center"/>
        <w:rPr>
          <w:rFonts w:ascii="黑体" w:hAnsi="黑体" w:eastAsia="黑体" w:cs="黑体" w:hint="eastAsia"/>
          <w:b w:val="false"/>
          <w:bCs/>
          <w:sz w:val="32"/>
          <w:szCs w:val="32"/>
        </w:rPr>
      </w:pPr>
      <w:r>
        <w:rPr>
          <w:rFonts w:ascii="黑体" w:hAnsi="黑体" w:cs="黑体" w:hint="eastAsia" w:eastAsia="黑体"/>
          <w:b w:val="false"/>
          <w:bCs/>
          <w:sz w:val="32"/>
          <w:szCs w:val="32"/>
        </w:rPr>
        <w:t>第六章  附 则</w:t>
      </w:r>
    </w:p>
    <w:p>
      <w:pPr>
        <w:pStyle w:val="Normal"/>
        <w:spacing w:lineRule="exact" w:line="580"/>
        <w:jc w:val="center"/>
        <w:rPr>
          <w:rFonts w:ascii="宋体" w:hAnsi="宋体" w:eastAsia="黑体" w:cs="宋体" w:hint="eastAsia"/>
          <w:b/>
          <w:bCs/>
          <w:sz w:val="32"/>
          <w:szCs w:val="32"/>
        </w:rPr>
      </w:pPr>
      <w:r>
        <w:rPr>
          <w:rFonts w:eastAsia="黑体" w:cs="宋体" w:hint="eastAsia" w:ascii="宋体" w:hAnsi="宋体"/>
          <w:b/>
          <w:bCs/>
          <w:sz w:val="32"/>
          <w:szCs w:val="32"/>
        </w:rPr>
      </w:r>
    </w:p>
    <w:p>
      <w:pPr>
        <w:pStyle w:val="Normal"/>
        <w:spacing w:lineRule="exact" w:line="580"/>
        <w:ind w:firstLineChars="200" w:startChars="0" w:start="0" w:endChars="0" w:end="0"/>
        <w:rPr>
          <w:rFonts w:ascii="仿宋" w:hAnsi="仿宋" w:eastAsia="仿宋" w:cs="仿宋" w:hint="eastAsia"/>
          <w:sz w:val="32"/>
          <w:szCs w:val="32"/>
        </w:rPr>
      </w:pPr>
      <w:r>
        <w:rPr>
          <w:rFonts w:ascii="黑体" w:hAnsi="黑体" w:cs="黑体" w:eastAsia="黑体"/>
          <w:sz w:val="32"/>
          <w:szCs w:val="32"/>
        </w:rPr>
        <w:t>第</w:t>
      </w:r>
      <w:r>
        <w:rPr>
          <w:rFonts w:ascii="黑体" w:hAnsi="黑体" w:cs="黑体" w:hint="eastAsia" w:eastAsia="黑体"/>
          <w:sz w:val="32"/>
          <w:szCs w:val="32"/>
        </w:rPr>
        <w:t>三</w:t>
      </w:r>
      <w:r>
        <w:rPr>
          <w:rFonts w:ascii="黑体" w:hAnsi="黑体" w:cs="黑体" w:eastAsia="黑体"/>
          <w:sz w:val="32"/>
          <w:szCs w:val="32"/>
        </w:rPr>
        <w:t>十</w:t>
      </w:r>
      <w:r>
        <w:rPr>
          <w:rFonts w:ascii="黑体" w:hAnsi="黑体" w:cs="黑体" w:hint="eastAsia" w:eastAsia="黑体"/>
          <w:sz w:val="32"/>
          <w:szCs w:val="32"/>
        </w:rPr>
        <w:t>九</w:t>
      </w:r>
      <w:r>
        <w:rPr>
          <w:rFonts w:ascii="黑体" w:hAnsi="黑体" w:cs="黑体" w:eastAsia="黑体"/>
          <w:sz w:val="32"/>
          <w:szCs w:val="32"/>
        </w:rPr>
        <w:t>条</w:t>
      </w:r>
      <w:r>
        <w:rPr>
          <w:rFonts w:ascii="仿宋" w:hAnsi="仿宋" w:cs="仿宋" w:hint="eastAsia" w:eastAsia="仿宋"/>
          <w:sz w:val="32"/>
          <w:szCs w:val="32"/>
        </w:rPr>
        <w:t xml:space="preserve">  </w:t>
      </w:r>
      <w:r>
        <w:rPr>
          <w:rFonts w:ascii="仿宋" w:hAnsi="仿宋" w:cs="仿宋" w:eastAsia="仿宋"/>
          <w:sz w:val="32"/>
          <w:szCs w:val="32"/>
        </w:rPr>
        <w:t>本条例自</w:t>
      </w:r>
      <w:r>
        <w:rPr>
          <w:rFonts w:eastAsia="仿宋" w:cs="仿宋" w:hint="eastAsia" w:ascii="仿宋" w:hAnsi="仿宋"/>
          <w:sz w:val="32"/>
          <w:szCs w:val="32"/>
        </w:rPr>
        <w:t>2016</w:t>
      </w:r>
      <w:r>
        <w:rPr>
          <w:rFonts w:ascii="仿宋" w:hAnsi="仿宋" w:cs="仿宋" w:eastAsia="仿宋"/>
          <w:sz w:val="32"/>
          <w:szCs w:val="32"/>
        </w:rPr>
        <w:t>年</w:t>
      </w:r>
      <w:r>
        <w:rPr>
          <w:rFonts w:eastAsia="仿宋" w:cs="仿宋" w:hint="eastAsia" w:ascii="仿宋" w:hAnsi="仿宋"/>
          <w:sz w:val="32"/>
          <w:szCs w:val="32"/>
        </w:rPr>
        <w:t>2</w:t>
      </w:r>
      <w:r>
        <w:rPr>
          <w:rFonts w:ascii="仿宋" w:hAnsi="仿宋" w:cs="仿宋" w:eastAsia="仿宋"/>
          <w:sz w:val="32"/>
          <w:szCs w:val="32"/>
        </w:rPr>
        <w:t>月</w:t>
      </w:r>
      <w:r>
        <w:rPr>
          <w:rFonts w:eastAsia="仿宋" w:cs="仿宋" w:hint="eastAsia" w:ascii="仿宋" w:hAnsi="仿宋"/>
          <w:sz w:val="32"/>
          <w:szCs w:val="32"/>
        </w:rPr>
        <w:t>1</w:t>
      </w:r>
      <w:r>
        <w:rPr>
          <w:rFonts w:ascii="仿宋" w:hAnsi="仿宋" w:cs="仿宋" w:eastAsia="仿宋"/>
          <w:sz w:val="32"/>
          <w:szCs w:val="32"/>
        </w:rPr>
        <w:t>日起施行。</w:t>
      </w:r>
      <w:r>
        <w:rPr>
          <w:rFonts w:eastAsia="仿宋" w:cs="仿宋" w:ascii="仿宋" w:hAnsi="仿宋"/>
          <w:sz w:val="32"/>
          <w:szCs w:val="32"/>
        </w:rPr>
        <w:t>1995</w:t>
      </w:r>
      <w:r>
        <w:rPr>
          <w:rFonts w:ascii="仿宋" w:hAnsi="仿宋" w:cs="仿宋" w:eastAsia="仿宋"/>
          <w:sz w:val="32"/>
          <w:szCs w:val="32"/>
        </w:rPr>
        <w:t>年</w:t>
      </w:r>
      <w:r>
        <w:rPr>
          <w:rFonts w:eastAsia="仿宋" w:cs="仿宋" w:ascii="仿宋" w:hAnsi="仿宋"/>
          <w:sz w:val="32"/>
          <w:szCs w:val="32"/>
        </w:rPr>
        <w:t>7</w:t>
      </w:r>
      <w:r>
        <w:rPr>
          <w:rFonts w:ascii="仿宋" w:hAnsi="仿宋" w:cs="仿宋" w:eastAsia="仿宋"/>
          <w:sz w:val="32"/>
          <w:szCs w:val="32"/>
        </w:rPr>
        <w:t>月</w:t>
      </w:r>
      <w:r>
        <w:rPr>
          <w:rFonts w:eastAsia="仿宋" w:cs="仿宋" w:ascii="仿宋" w:hAnsi="仿宋"/>
          <w:sz w:val="32"/>
          <w:szCs w:val="32"/>
        </w:rPr>
        <w:t>28</w:t>
      </w:r>
      <w:r>
        <w:rPr>
          <w:rFonts w:ascii="仿宋" w:hAnsi="仿宋" w:cs="仿宋" w:eastAsia="仿宋"/>
          <w:sz w:val="32"/>
          <w:szCs w:val="32"/>
        </w:rPr>
        <w:t>日辽宁省第八届人民代表大会常务委员会第十五次会议通过的《辽宁省实施</w:t>
      </w:r>
      <w:r>
        <w:rPr>
          <w:rFonts w:eastAsia="仿宋" w:cs="仿宋" w:ascii="仿宋" w:hAnsi="仿宋"/>
          <w:sz w:val="32"/>
          <w:szCs w:val="32"/>
        </w:rPr>
        <w:t>&lt;</w:t>
      </w:r>
      <w:r>
        <w:rPr>
          <w:rFonts w:ascii="仿宋" w:hAnsi="仿宋" w:cs="仿宋" w:eastAsia="仿宋"/>
          <w:sz w:val="32"/>
          <w:szCs w:val="32"/>
        </w:rPr>
        <w:t>中华人民共和国渔业法</w:t>
      </w:r>
      <w:r>
        <w:rPr>
          <w:rFonts w:eastAsia="仿宋" w:cs="仿宋" w:ascii="仿宋" w:hAnsi="仿宋"/>
          <w:sz w:val="32"/>
          <w:szCs w:val="32"/>
        </w:rPr>
        <w:t>&gt;</w:t>
      </w:r>
      <w:r>
        <w:rPr>
          <w:rFonts w:ascii="仿宋" w:hAnsi="仿宋" w:cs="仿宋" w:eastAsia="仿宋"/>
          <w:sz w:val="32"/>
          <w:szCs w:val="32"/>
        </w:rPr>
        <w:t>办法》同时废止。</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587" w:right="1474" w:gutter="0" w:header="851" w:top="1928" w:footer="1417" w:bottom="1814"/>
      <w:pgNumType w:fmt="decimal"/>
      <w:formProt w:val="false"/>
      <w:textDirection w:val="lrTb"/>
      <w:docGrid w:type="linesAndChars" w:linePitch="595" w:charSpace="429496360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both"/>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jc w:val="both"/>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chineseCountingThousand"/>
      <w:suff w:val="space"/>
      <w:lvlText w:val="第%1条"/>
      <w:lvlJc w:val="start"/>
      <w:pPr>
        <w:tabs>
          <w:tab w:val="num" w:pos="0"/>
        </w:tabs>
        <w:ind w:start="0" w:hanging="0"/>
      </w:pPr>
      <w:rPr>
        <w:rFonts w:hint="eastAsia"/>
      </w:rPr>
    </w:lvl>
  </w:abstractNum>
  <w:abstractNum w:abstractNumId="2">
    <w:lvl w:ilvl="0">
      <w:start w:val="2"/>
      <w:numFmt w:val="chineseCountingThousand"/>
      <w:suff w:val="space"/>
      <w:lvlText w:val="第%1章"/>
      <w:lvlJc w:val="start"/>
      <w:pPr>
        <w:tabs>
          <w:tab w:val="num" w:pos="0"/>
        </w:tabs>
        <w:ind w:start="3332" w:hanging="0"/>
      </w:pPr>
      <w:rPr>
        <w:rFonts w:hint="eastAsia"/>
      </w:rPr>
    </w:lvl>
  </w:abstractNum>
  <w:abstractNum w:abstractNumId="3">
    <w:lvl w:ilvl="0">
      <w:start w:val="1"/>
      <w:numFmt w:val="chineseCountingThousand"/>
      <w:suff w:val="space"/>
      <w:lvlText w:val="第%1章"/>
      <w:lvlJc w:val="start"/>
      <w:pPr>
        <w:tabs>
          <w:tab w:val="num" w:pos="0"/>
        </w:tabs>
        <w:ind w:start="640" w:hanging="0"/>
      </w:pPr>
      <w:rPr>
        <w:rFonts w:hint="eastAsi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马勤</cp:lastModifiedBy>
  <dcterms:modified xsi:type="dcterms:W3CDTF">2019-04-27T17:49:02Z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