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b w:val="false"/>
          <w:bCs/>
          <w:sz w:val="44"/>
          <w:szCs w:val="44"/>
        </w:rPr>
      </w:pPr>
      <w:r>
        <w:rPr>
          <w:rFonts w:ascii="宋体" w:hAnsi="宋体" w:cs="宋体" w:hint="eastAsia" w:eastAsia="宋体"/>
          <w:b w:val="false"/>
          <w:bCs/>
          <w:sz w:val="44"/>
          <w:szCs w:val="44"/>
        </w:rPr>
        <w:t>辽宁省电力设施保护条例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hint="eastAsia"/>
          <w:b w:val="false"/>
          <w:bCs/>
          <w:sz w:val="28"/>
          <w:szCs w:val="44"/>
        </w:rPr>
      </w:pPr>
      <w:r>
        <w:rPr>
          <w:rFonts w:eastAsia="楷体" w:cs="楷体" w:hint="eastAsia" w:ascii="楷体" w:hAnsi="楷体"/>
          <w:b w:val="false"/>
          <w:bCs/>
          <w:sz w:val="28"/>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ascii="楷体" w:hAnsi="楷体"/>
          <w:sz w:val="32"/>
          <w:szCs w:val="32"/>
        </w:rPr>
        <w:t>20</w:t>
      </w:r>
      <w:r>
        <w:rPr>
          <w:rFonts w:eastAsia="楷体" w:cs="楷体" w:hint="eastAsia" w:ascii="楷体" w:hAnsi="楷体"/>
          <w:sz w:val="32"/>
          <w:szCs w:val="32"/>
        </w:rPr>
        <w:t>16</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11</w:t>
      </w:r>
      <w:r>
        <w:rPr>
          <w:rFonts w:ascii="楷体" w:hAnsi="楷体" w:cs="楷体" w:hint="eastAsia" w:eastAsia="楷体"/>
          <w:sz w:val="32"/>
          <w:szCs w:val="32"/>
        </w:rPr>
        <w:t>日辽宁省第十二届人民代表大会常务委员会第二十九次会议通过）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总则</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电力设施规划与建设</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电力设施保护范围和保护区</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电力设施的保护措施</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电力设施与其他设施互相妨碍的处理</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法律责任</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ind w:firstLineChars="0" w:firstLine="0" w:startChars="20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第一条</w:t>
      </w:r>
      <w:r>
        <w:rPr>
          <w:rFonts w:hint="eastAsia"/>
          <w:sz w:val="32"/>
          <w:szCs w:val="32"/>
        </w:rPr>
        <w:t xml:space="preserve">  </w:t>
      </w:r>
      <w:r>
        <w:rPr>
          <w:rFonts w:ascii="仿宋" w:hAnsi="仿宋" w:cs="仿宋" w:hint="eastAsia"/>
          <w:sz w:val="32"/>
          <w:szCs w:val="32"/>
        </w:rPr>
        <w:t>为了加强电力设施保护，保障电力安全有序运行，维护社会公共安全和公共利益，促进经济社会可持续发展，根据《中华人民共和国电力法》、《电力设施保护条例》等法律、</w:t>
      </w:r>
      <w:r>
        <w:rPr>
          <w:rFonts w:hint="eastAsia"/>
          <w:sz w:val="32"/>
          <w:szCs w:val="32"/>
        </w:rPr>
        <w:t>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eastAsia="黑体"/>
          <w:sz w:val="32"/>
          <w:szCs w:val="32"/>
        </w:rPr>
        <w:t>第二条</w:t>
      </w:r>
      <w:r>
        <w:rPr>
          <w:rFonts w:hint="eastAsia"/>
          <w:sz w:val="32"/>
          <w:szCs w:val="32"/>
        </w:rPr>
        <w:t xml:space="preserve">  本条例适用于本省行政区域内电力设施的保护。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本条例所称电力设施，是指发电设施、变电设施、电力线路设施、电力专用通信设施、电力交易设施及其有关辅助设施。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 xml:space="preserve">第三条 </w:t>
      </w:r>
      <w:r>
        <w:rPr>
          <w:rFonts w:hint="eastAsia"/>
          <w:sz w:val="32"/>
          <w:szCs w:val="32"/>
        </w:rPr>
        <w:t xml:space="preserve"> 电力设施保护应当坚持预防为主、防治结合、综合治理的原则，实行政府统一领导、部门各尽其职、企业依法保护、群众参与监督的工作机制。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第四条</w:t>
      </w:r>
      <w:r>
        <w:rPr>
          <w:rFonts w:hint="eastAsia"/>
          <w:sz w:val="32"/>
          <w:szCs w:val="32"/>
        </w:rPr>
        <w:t xml:space="preserve">  省、市、县（含县级市、区，下同）人民政府应当加强对电力设施保护工作的领导，将电力设施保护工作纳入社会治安综合治理范围，及时协调、解决电力设施保护工作中的重大问题，支持有关部门和单位依法做好电力设施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eastAsia="黑体"/>
          <w:sz w:val="32"/>
          <w:szCs w:val="32"/>
        </w:rPr>
        <w:t xml:space="preserve">第五条  </w:t>
      </w:r>
      <w:r>
        <w:rPr>
          <w:rFonts w:hint="eastAsia"/>
          <w:sz w:val="32"/>
          <w:szCs w:val="32"/>
        </w:rPr>
        <w:t>省、市、县人民政府确定的电力管理部门（以下统称电力管理部门）负责本行政区域内电力设施保护的监督管理工作。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 xml:space="preserve">发展改革、公安、国土资源、城乡建设规划、交通、水利、林业等有关行政管理部门，应当按照各自职责做好电力设施保护工作。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乡（镇）人民政府、街道办事处和村（居）民委员会应当协助电力管理部门和其他有关行政管理部门，做好电力设施保护工作。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电力企业可以建立电力设施保护巡查队伍，行使电力设施巡检权，发现破坏电力设施违法行为应当依法及时制止，并向电力管理部门和有关行政管理部门报告，配合查处涉嫌破坏电力设施违法行为。</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仿宋" w:cs="宋体" w:hint="eastAsia"/>
          <w:b/>
          <w:sz w:val="32"/>
          <w:szCs w:val="32"/>
        </w:rPr>
      </w:pPr>
      <w:r>
        <w:rPr>
          <w:rFonts w:eastAsia="仿宋"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电力设施规划与建设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第六条</w:t>
      </w:r>
      <w:r>
        <w:rPr>
          <w:rFonts w:hint="eastAsia"/>
          <w:sz w:val="32"/>
          <w:szCs w:val="32"/>
        </w:rPr>
        <w:t xml:space="preserve">  </w:t>
      </w:r>
      <w:r>
        <w:rPr>
          <w:rFonts w:ascii="仿宋" w:hAnsi="仿宋" w:cs="仿宋" w:hint="eastAsia"/>
          <w:sz w:val="32"/>
          <w:szCs w:val="32"/>
        </w:rPr>
        <w:t>省、市、县人民政府应当将电力发展规划纳入国民经济和社会发展规划。电力发展规划应当与主体功能区规划、土地利用总体规划、城乡规划相衔接。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任何单位和个人不得擅自变更经批准的电力发展规划。确需变更的，应当经过科学论证，由原编制机关提出修改方案，报原批准机关批准。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 xml:space="preserve">第七条  </w:t>
      </w:r>
      <w:r>
        <w:rPr>
          <w:rFonts w:hint="eastAsia"/>
          <w:sz w:val="32"/>
          <w:szCs w:val="32"/>
        </w:rPr>
        <w:t>电力空间布局规划应当依据城镇体系规划、城市总体规划、镇总</w:t>
      </w:r>
      <w:r>
        <w:rPr>
          <w:rFonts w:ascii="仿宋" w:hAnsi="仿宋" w:cs="仿宋" w:hint="eastAsia"/>
          <w:sz w:val="32"/>
          <w:szCs w:val="32"/>
        </w:rPr>
        <w:t>体规划和</w:t>
      </w:r>
      <w:r>
        <w:rPr>
          <w:rFonts w:hint="eastAsia"/>
          <w:sz w:val="32"/>
          <w:szCs w:val="32"/>
        </w:rPr>
        <w:t>电力发展规划，按照电网建设和改造的需要依法编制，经同级人民政府批准后实施。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sz w:val="32"/>
          <w:szCs w:val="32"/>
        </w:rPr>
        <w:t>电力空间布局规划应当与历史文化名城、名镇、名村保护和风景名胜区规划、林地保护规划等衔接。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ascii="仿宋" w:hAnsi="仿宋" w:cs="仿宋" w:hint="eastAsia"/>
          <w:sz w:val="32"/>
          <w:szCs w:val="32"/>
        </w:rPr>
        <w:t>城乡建设规划部门编制控制性详细规划时，应当与电力空间布局规划相衔接，对规划的电力设施和电力线路走廊用地进行控制和预留。相关规划调整涉及电力设施时，应</w:t>
      </w:r>
      <w:r>
        <w:rPr>
          <w:rFonts w:hint="eastAsia"/>
          <w:sz w:val="32"/>
          <w:szCs w:val="32"/>
        </w:rPr>
        <w:t>当征求电力管理部门意见。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 xml:space="preserve">第八条  </w:t>
      </w:r>
      <w:r>
        <w:rPr>
          <w:rFonts w:hint="eastAsia"/>
          <w:sz w:val="32"/>
          <w:szCs w:val="32"/>
        </w:rPr>
        <w:t>新建住宅小区应当按照有关设计规范，合理预留公用配套电力设施用地、用房和通道。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公路、铁路、城市道路、城市地下管网、隧道、公用涵道、桥梁等设施的规划和建设，应当考虑电力空间布局规划和相关设计规范，预留相</w:t>
      </w:r>
      <w:r>
        <w:rPr>
          <w:rFonts w:ascii="仿宋" w:hAnsi="仿宋" w:cs="仿宋" w:hint="eastAsia"/>
          <w:sz w:val="32"/>
          <w:szCs w:val="32"/>
        </w:rPr>
        <w:t>应的</w:t>
      </w:r>
      <w:r>
        <w:rPr>
          <w:rFonts w:hint="eastAsia"/>
          <w:sz w:val="32"/>
          <w:szCs w:val="32"/>
        </w:rPr>
        <w:t>电力设施用地和通道。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在已建设地下综合管廊的区域新建、改建、扩建电</w:t>
      </w:r>
      <w:r>
        <w:rPr>
          <w:rFonts w:ascii="仿宋" w:hAnsi="仿宋" w:cs="仿宋" w:hint="eastAsia"/>
          <w:sz w:val="32"/>
          <w:szCs w:val="32"/>
        </w:rPr>
        <w:t>力管线，应当按照有</w:t>
      </w:r>
      <w:r>
        <w:rPr>
          <w:rFonts w:hint="eastAsia"/>
          <w:sz w:val="32"/>
          <w:szCs w:val="32"/>
        </w:rPr>
        <w:t>关规定纳入综合管廊建设和管理。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第九条</w:t>
      </w:r>
      <w:r>
        <w:rPr>
          <w:rFonts w:hint="eastAsia"/>
          <w:sz w:val="32"/>
          <w:szCs w:val="32"/>
        </w:rPr>
        <w:t xml:space="preserve">  新建电力设施建</w:t>
      </w:r>
      <w:r>
        <w:rPr>
          <w:rFonts w:ascii="仿宋" w:hAnsi="仿宋" w:cs="仿宋" w:hint="eastAsia"/>
          <w:sz w:val="32"/>
          <w:szCs w:val="32"/>
        </w:rPr>
        <w:t>设项目取得建设项目规划选址意见后，市、县人民政府相关部门应当根据建设项目规划选址意见和电力设施保护范围的要求，依法划定</w:t>
      </w:r>
      <w:r>
        <w:rPr>
          <w:rFonts w:hint="eastAsia"/>
          <w:sz w:val="32"/>
          <w:szCs w:val="32"/>
        </w:rPr>
        <w:t>电力设施保护范围，并予以公告。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公告前，在划定的电力设施保护范围内，依法拥有的建筑物、构筑物、植物，因电力设施建设需要拆除、迁移、修剪、砍伐的，电力设施建设单位应当按照国家有关规定给予一次性补偿，并依法办理相关手续。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sz w:val="32"/>
          <w:szCs w:val="32"/>
        </w:rPr>
        <w:t>公告后，在划定的电力设施保护范围内，任何单位和个人不得新建、改建、扩建危及电力设施安全的建筑物、构筑物或者种植危及电力设施安全的</w:t>
      </w:r>
      <w:r>
        <w:rPr>
          <w:rFonts w:ascii="仿宋" w:hAnsi="仿宋" w:cs="仿宋" w:hint="eastAsia"/>
          <w:sz w:val="32"/>
          <w:szCs w:val="32"/>
        </w:rPr>
        <w:t>植物。对违反该规定需</w:t>
      </w:r>
      <w:r>
        <w:rPr>
          <w:rFonts w:hint="eastAsia"/>
          <w:sz w:val="32"/>
          <w:szCs w:val="32"/>
        </w:rPr>
        <w:t>要依法拆除或者砍伐的，不予补偿。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eastAsia="仿宋"/>
          <w:sz w:val="32"/>
          <w:szCs w:val="32"/>
        </w:rPr>
      </w:pPr>
      <w:r>
        <w:rPr>
          <w:rFonts w:hint="eastAsia" w:eastAsia="黑体"/>
          <w:sz w:val="32"/>
          <w:szCs w:val="32"/>
        </w:rPr>
        <w:t xml:space="preserve">第十条 </w:t>
      </w:r>
      <w:r>
        <w:rPr>
          <w:rFonts w:hint="eastAsia"/>
          <w:sz w:val="32"/>
          <w:szCs w:val="32"/>
        </w:rPr>
        <w:t xml:space="preserve"> 依法取得的电力设施用地和依法划定的架空输电线路走廊、电力电缆通道，任何单位和个人不得擅自占用或者改变其用途。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因建设确需对已规划的电力设施用地、架空输电线路走廊和电力电缆通道的位置进行调整的，应当征得电力管理部门同意，并依法办理审批手续。</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仿宋" w:cs="宋体" w:hint="eastAsia"/>
          <w:b/>
          <w:sz w:val="32"/>
          <w:szCs w:val="32"/>
        </w:rPr>
      </w:pPr>
      <w:r>
        <w:rPr>
          <w:rFonts w:eastAsia="仿宋"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电力设施保护范围和保护区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第十一条</w:t>
      </w:r>
      <w:r>
        <w:rPr>
          <w:rFonts w:hint="eastAsia"/>
          <w:sz w:val="32"/>
          <w:szCs w:val="32"/>
        </w:rPr>
        <w:t xml:space="preserve">  </w:t>
      </w:r>
      <w:r>
        <w:rPr>
          <w:rFonts w:ascii="仿宋" w:hAnsi="仿宋" w:cs="仿宋" w:hint="eastAsia"/>
          <w:sz w:val="32"/>
          <w:szCs w:val="32"/>
        </w:rPr>
        <w:t>发电、变电设施及其辅助设施的保护范围：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（一）发电厂、变电站、换流站、开关站等厂、站内的设施；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（二）发电厂、变电站外各种专用的管道</w:t>
      </w:r>
      <w:r>
        <w:rPr>
          <w:rFonts w:eastAsia="仿宋" w:cs="仿宋" w:hint="eastAsia" w:ascii="仿宋" w:hAnsi="仿宋"/>
          <w:sz w:val="32"/>
          <w:szCs w:val="32"/>
        </w:rPr>
        <w:t>(</w:t>
      </w:r>
      <w:r>
        <w:rPr>
          <w:rFonts w:ascii="仿宋" w:hAnsi="仿宋" w:cs="仿宋" w:hint="eastAsia"/>
          <w:sz w:val="32"/>
          <w:szCs w:val="32"/>
        </w:rPr>
        <w:t>沟</w:t>
      </w:r>
      <w:r>
        <w:rPr>
          <w:rFonts w:eastAsia="仿宋" w:cs="仿宋" w:hint="eastAsia" w:ascii="仿宋" w:hAnsi="仿宋"/>
          <w:sz w:val="32"/>
          <w:szCs w:val="32"/>
        </w:rPr>
        <w:t>)</w:t>
      </w:r>
      <w:r>
        <w:rPr>
          <w:rFonts w:ascii="仿宋" w:hAnsi="仿宋" w:cs="仿宋" w:hint="eastAsia"/>
          <w:sz w:val="32"/>
          <w:szCs w:val="32"/>
        </w:rPr>
        <w:t>、储灰场、水井、泵站、冷却水塔、油库、堤坝、铁路、道路、桥梁、码头、燃料装卸设施、避雷装置、消防设施及其有关辅助设施；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（三）水力发电厂使用的水库、堤坝、取水口、引水隧洞</w:t>
      </w:r>
      <w:r>
        <w:rPr>
          <w:rFonts w:eastAsia="仿宋" w:cs="仿宋" w:hint="eastAsia" w:ascii="仿宋" w:hAnsi="仿宋"/>
          <w:sz w:val="32"/>
          <w:szCs w:val="32"/>
        </w:rPr>
        <w:t>(</w:t>
      </w:r>
      <w:r>
        <w:rPr>
          <w:rFonts w:ascii="仿宋" w:hAnsi="仿宋" w:cs="仿宋" w:hint="eastAsia"/>
          <w:sz w:val="32"/>
          <w:szCs w:val="32"/>
        </w:rPr>
        <w:t>含支洞口</w:t>
      </w:r>
      <w:r>
        <w:rPr>
          <w:rFonts w:eastAsia="仿宋" w:cs="仿宋" w:hint="eastAsia" w:ascii="仿宋" w:hAnsi="仿宋"/>
          <w:sz w:val="32"/>
          <w:szCs w:val="32"/>
        </w:rPr>
        <w:t>)</w:t>
      </w:r>
      <w:r>
        <w:rPr>
          <w:rFonts w:ascii="仿宋" w:hAnsi="仿宋" w:cs="仿宋" w:hint="eastAsia"/>
          <w:sz w:val="32"/>
          <w:szCs w:val="32"/>
        </w:rPr>
        <w:t>、引水渠道、调压井</w:t>
      </w:r>
      <w:r>
        <w:rPr>
          <w:rFonts w:eastAsia="仿宋" w:cs="仿宋" w:hint="eastAsia" w:ascii="仿宋" w:hAnsi="仿宋"/>
          <w:sz w:val="32"/>
          <w:szCs w:val="32"/>
        </w:rPr>
        <w:t>(</w:t>
      </w:r>
      <w:r>
        <w:rPr>
          <w:rFonts w:ascii="仿宋" w:hAnsi="仿宋" w:cs="仿宋" w:hint="eastAsia"/>
          <w:sz w:val="32"/>
          <w:szCs w:val="32"/>
        </w:rPr>
        <w:t>塔</w:t>
      </w:r>
      <w:r>
        <w:rPr>
          <w:rFonts w:eastAsia="仿宋" w:cs="仿宋" w:hint="eastAsia" w:ascii="仿宋" w:hAnsi="仿宋"/>
          <w:sz w:val="32"/>
          <w:szCs w:val="32"/>
        </w:rPr>
        <w:t>)</w:t>
      </w:r>
      <w:r>
        <w:rPr>
          <w:rFonts w:ascii="仿宋" w:hAnsi="仿宋" w:cs="仿宋" w:hint="eastAsia"/>
          <w:sz w:val="32"/>
          <w:szCs w:val="32"/>
        </w:rPr>
        <w:t>、露天高压管道、厂房、尾水渠、厂房与堤坝间的通信设施及其有关辅助设施；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（四）风力发电场的风机、铁塔、塔下电子箱、联网设施及其有关辅助设施；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 xml:space="preserve">（五）太阳能、生物质能、地热能、海洋能发电设施及其有关辅助设施；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（六）充换电站（桩）控制器、蓄电池、逆变器及其有关附属设施；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（七）法律、法规规定的其他保护范围。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第十二条</w:t>
      </w:r>
      <w:r>
        <w:rPr>
          <w:rFonts w:hint="eastAsia"/>
          <w:sz w:val="32"/>
          <w:szCs w:val="32"/>
        </w:rPr>
        <w:t xml:space="preserve">  </w:t>
      </w:r>
      <w:r>
        <w:rPr>
          <w:rFonts w:ascii="仿宋" w:hAnsi="仿宋" w:cs="仿宋" w:hint="eastAsia"/>
          <w:sz w:val="32"/>
          <w:szCs w:val="32"/>
        </w:rPr>
        <w:t>电力线路设施及其辅助设施的保护范围：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（一）架空电力线路：杆塔、基础、拉线、接地装置、导线、避雷线、金具、绝缘子、登杆塔的爬梯和脚钉，导线跨越航道的保护设施，巡</w:t>
      </w:r>
      <w:r>
        <w:rPr>
          <w:rFonts w:eastAsia="仿宋" w:cs="仿宋" w:hint="eastAsia" w:ascii="仿宋" w:hAnsi="仿宋"/>
          <w:sz w:val="32"/>
          <w:szCs w:val="32"/>
        </w:rPr>
        <w:t>(</w:t>
      </w:r>
      <w:r>
        <w:rPr>
          <w:rFonts w:ascii="仿宋" w:hAnsi="仿宋" w:cs="仿宋" w:hint="eastAsia"/>
          <w:sz w:val="32"/>
          <w:szCs w:val="32"/>
        </w:rPr>
        <w:t>保</w:t>
      </w:r>
      <w:r>
        <w:rPr>
          <w:rFonts w:eastAsia="仿宋" w:cs="仿宋" w:hint="eastAsia" w:ascii="仿宋" w:hAnsi="仿宋"/>
          <w:sz w:val="32"/>
          <w:szCs w:val="32"/>
        </w:rPr>
        <w:t>)</w:t>
      </w:r>
      <w:r>
        <w:rPr>
          <w:rFonts w:ascii="仿宋" w:hAnsi="仿宋" w:cs="仿宋" w:hint="eastAsia"/>
          <w:sz w:val="32"/>
          <w:szCs w:val="32"/>
        </w:rPr>
        <w:t>线站，巡视检修专用道路、船舶和桥梁，标志牌及其有关辅助设施；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（二）电力电缆线路：架空、地下、水底电力电缆和电缆联结装置，电缆管道、电缆隧道、电缆沟、电缆桥，电缆井、盖板、人孔、标石、水线标志牌及其有关辅助设施；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（三）电力线路上的变压器、电容器、电抗器、断路器、隔离开关、避雷器、互感器、熔断器、计量仪表装置、配电室、箱式变电站及其有关辅助设施；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（四）电力调度设施：电力调度场所、电力调度通信设施、电网调度自动化设施、电网运行控制设施及其有关辅助设施；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（五）法律、法规规定的其他保护范围。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第十三条</w:t>
      </w:r>
      <w:r>
        <w:rPr>
          <w:rFonts w:hint="eastAsia"/>
          <w:sz w:val="32"/>
          <w:szCs w:val="32"/>
        </w:rPr>
        <w:t xml:space="preserve">  </w:t>
      </w:r>
      <w:r>
        <w:rPr>
          <w:rFonts w:ascii="仿宋" w:hAnsi="仿宋" w:cs="仿宋" w:hint="eastAsia"/>
          <w:sz w:val="32"/>
          <w:szCs w:val="32"/>
        </w:rPr>
        <w:t xml:space="preserve">电力专用通信设施及其辅助设施的保护范围：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 xml:space="preserve">（一）电力通信线路的电杆、拉线、导线、线担、分线盒、分线箱、电缆、光缆、管道、天线、馈线、地线等；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（二）电力通信无线电台、光通信站、微波站（塔）、载波通信站、终端通信接入站、卫星地面站及其有关辅助设施。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第十四条</w:t>
      </w:r>
      <w:r>
        <w:rPr>
          <w:rFonts w:ascii="仿宋" w:hAnsi="仿宋" w:cs="仿宋" w:hint="eastAsia"/>
          <w:sz w:val="32"/>
          <w:szCs w:val="32"/>
        </w:rPr>
        <w:t xml:space="preserve">  电力交易设施的保护范围：电力交易场所和电能计量、报价、信息发布设施等交易运营系统及其有关辅助设施。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电能计量设施包括电能计量设备的电能表、互感器、计量箱、二次回路、计量信息采集装置及其配套设施。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 xml:space="preserve">第十五条  </w:t>
      </w:r>
      <w:r>
        <w:rPr>
          <w:rFonts w:ascii="仿宋" w:hAnsi="仿宋" w:cs="仿宋" w:hint="eastAsia"/>
          <w:sz w:val="32"/>
          <w:szCs w:val="32"/>
        </w:rPr>
        <w:t>发电、变电设施及其有关辅助设施的陆地保护区为依法划拨、征收的用地。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火力发电设施水域保护区为水工建筑周围</w:t>
      </w:r>
      <w:r>
        <w:rPr>
          <w:rFonts w:eastAsia="仿宋" w:cs="仿宋" w:hint="eastAsia" w:ascii="仿宋" w:hAnsi="仿宋"/>
          <w:sz w:val="32"/>
          <w:szCs w:val="32"/>
        </w:rPr>
        <w:t>100</w:t>
      </w:r>
      <w:r>
        <w:rPr>
          <w:rFonts w:ascii="仿宋" w:hAnsi="仿宋" w:cs="仿宋" w:hint="eastAsia"/>
          <w:sz w:val="32"/>
          <w:szCs w:val="32"/>
        </w:rPr>
        <w:t xml:space="preserve">米的水域。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 xml:space="preserve">水力发电设施水域保护区为按照装机容量确定的水工建筑周围一定距离范围的水域。具体距离如下：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500 </w:t>
      </w:r>
      <w:r>
        <w:rPr>
          <w:rFonts w:ascii="仿宋" w:hAnsi="仿宋" w:cs="仿宋" w:hint="eastAsia"/>
          <w:sz w:val="32"/>
          <w:szCs w:val="32"/>
        </w:rPr>
        <w:t xml:space="preserve">千瓦以下（不含 </w:t>
      </w:r>
      <w:r>
        <w:rPr>
          <w:rFonts w:eastAsia="仿宋" w:cs="仿宋" w:hint="eastAsia" w:ascii="仿宋" w:hAnsi="仿宋"/>
          <w:sz w:val="32"/>
          <w:szCs w:val="32"/>
        </w:rPr>
        <w:t>500</w:t>
      </w:r>
      <w:r>
        <w:rPr>
          <w:rFonts w:ascii="仿宋" w:hAnsi="仿宋" w:cs="仿宋" w:hint="eastAsia"/>
          <w:sz w:val="32"/>
          <w:szCs w:val="32"/>
        </w:rPr>
        <w:t xml:space="preserve">千瓦）              </w:t>
      </w:r>
      <w:r>
        <w:rPr>
          <w:rFonts w:eastAsia="仿宋" w:cs="仿宋" w:hint="eastAsia" w:ascii="仿宋" w:hAnsi="仿宋"/>
          <w:sz w:val="32"/>
          <w:szCs w:val="32"/>
        </w:rPr>
        <w:t>100</w:t>
      </w:r>
      <w:r>
        <w:rPr>
          <w:rFonts w:ascii="仿宋" w:hAnsi="仿宋" w:cs="仿宋" w:hint="eastAsia"/>
          <w:sz w:val="32"/>
          <w:szCs w:val="32"/>
        </w:rPr>
        <w:t xml:space="preserve">米；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500</w:t>
      </w:r>
      <w:r>
        <w:rPr>
          <w:rFonts w:ascii="仿宋" w:hAnsi="仿宋" w:cs="仿宋" w:hint="eastAsia"/>
          <w:sz w:val="32"/>
          <w:szCs w:val="32"/>
        </w:rPr>
        <w:t>千瓦至</w:t>
      </w:r>
      <w:r>
        <w:rPr>
          <w:rFonts w:eastAsia="仿宋" w:cs="仿宋" w:hint="eastAsia" w:ascii="仿宋" w:hAnsi="仿宋"/>
          <w:sz w:val="32"/>
          <w:szCs w:val="32"/>
        </w:rPr>
        <w:t>2.5</w:t>
      </w:r>
      <w:r>
        <w:rPr>
          <w:rFonts w:ascii="仿宋" w:hAnsi="仿宋" w:cs="仿宋" w:hint="eastAsia"/>
          <w:sz w:val="32"/>
          <w:szCs w:val="32"/>
        </w:rPr>
        <w:t>万千瓦（不含</w:t>
      </w:r>
      <w:r>
        <w:rPr>
          <w:rFonts w:eastAsia="仿宋" w:cs="仿宋" w:hint="eastAsia" w:ascii="仿宋" w:hAnsi="仿宋"/>
          <w:sz w:val="32"/>
          <w:szCs w:val="32"/>
        </w:rPr>
        <w:t>2.5</w:t>
      </w:r>
      <w:r>
        <w:rPr>
          <w:rFonts w:ascii="仿宋" w:hAnsi="仿宋" w:cs="仿宋" w:hint="eastAsia"/>
          <w:sz w:val="32"/>
          <w:szCs w:val="32"/>
        </w:rPr>
        <w:t xml:space="preserve">万千瓦）     </w:t>
      </w:r>
      <w:r>
        <w:rPr>
          <w:rFonts w:eastAsia="仿宋" w:cs="仿宋" w:hint="eastAsia" w:ascii="仿宋" w:hAnsi="仿宋"/>
          <w:sz w:val="32"/>
          <w:szCs w:val="32"/>
        </w:rPr>
        <w:t>200</w:t>
      </w:r>
      <w:r>
        <w:rPr>
          <w:rFonts w:ascii="仿宋" w:hAnsi="仿宋" w:cs="仿宋" w:hint="eastAsia"/>
          <w:sz w:val="32"/>
          <w:szCs w:val="32"/>
        </w:rPr>
        <w:t xml:space="preserve">米；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2.5 </w:t>
      </w:r>
      <w:r>
        <w:rPr>
          <w:rFonts w:ascii="仿宋" w:hAnsi="仿宋" w:cs="仿宋" w:hint="eastAsia"/>
          <w:sz w:val="32"/>
          <w:szCs w:val="32"/>
        </w:rPr>
        <w:t xml:space="preserve">万千瓦以上                             </w:t>
      </w:r>
      <w:r>
        <w:rPr>
          <w:rFonts w:eastAsia="仿宋" w:cs="仿宋" w:hint="eastAsia" w:ascii="仿宋" w:hAnsi="仿宋"/>
          <w:sz w:val="32"/>
          <w:szCs w:val="32"/>
        </w:rPr>
        <w:t>300</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 xml:space="preserve">风力发电设施的保护区为规划的风场区域。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第十六条</w:t>
      </w:r>
      <w:r>
        <w:rPr>
          <w:rFonts w:ascii="仿宋" w:hAnsi="仿宋" w:cs="仿宋" w:hint="eastAsia"/>
          <w:sz w:val="32"/>
          <w:szCs w:val="32"/>
        </w:rPr>
        <w:t xml:space="preserve">  架空电力线路的保护区为导线边线向外侧水平延伸并垂直于地面所形成的两平行线内的区域。在一般地区各级电压导线的边线延伸距离如下：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1</w:t>
      </w:r>
      <w:r>
        <w:rPr>
          <w:rFonts w:ascii="仿宋" w:hAnsi="仿宋" w:cs="仿宋" w:hint="eastAsia"/>
          <w:sz w:val="32"/>
          <w:szCs w:val="32"/>
        </w:rPr>
        <w:t>至</w:t>
      </w:r>
      <w:r>
        <w:rPr>
          <w:rFonts w:eastAsia="仿宋" w:cs="仿宋" w:hint="eastAsia" w:ascii="仿宋" w:hAnsi="仿宋"/>
          <w:sz w:val="32"/>
          <w:szCs w:val="32"/>
        </w:rPr>
        <w:t>10</w:t>
      </w:r>
      <w:r>
        <w:rPr>
          <w:rFonts w:ascii="仿宋" w:hAnsi="仿宋" w:cs="仿宋" w:hint="eastAsia"/>
          <w:sz w:val="32"/>
          <w:szCs w:val="32"/>
        </w:rPr>
        <w:t xml:space="preserve">千伏                </w:t>
      </w:r>
      <w:r>
        <w:rPr>
          <w:rFonts w:eastAsia="仿宋" w:cs="仿宋" w:hint="eastAsia" w:ascii="仿宋" w:hAnsi="仿宋"/>
          <w:sz w:val="32"/>
          <w:szCs w:val="32"/>
        </w:rPr>
        <w:t>5</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35</w:t>
      </w:r>
      <w:r>
        <w:rPr>
          <w:rFonts w:ascii="仿宋" w:hAnsi="仿宋" w:cs="仿宋" w:hint="eastAsia"/>
          <w:sz w:val="32"/>
          <w:szCs w:val="32"/>
        </w:rPr>
        <w:t>至</w:t>
      </w:r>
      <w:r>
        <w:rPr>
          <w:rFonts w:eastAsia="仿宋" w:cs="仿宋" w:hint="eastAsia" w:ascii="仿宋" w:hAnsi="仿宋"/>
          <w:sz w:val="32"/>
          <w:szCs w:val="32"/>
        </w:rPr>
        <w:t>66</w:t>
      </w:r>
      <w:r>
        <w:rPr>
          <w:rFonts w:ascii="仿宋" w:hAnsi="仿宋" w:cs="仿宋" w:hint="eastAsia"/>
          <w:sz w:val="32"/>
          <w:szCs w:val="32"/>
        </w:rPr>
        <w:t xml:space="preserve">千伏              </w:t>
      </w:r>
      <w:r>
        <w:rPr>
          <w:rFonts w:eastAsia="仿宋" w:cs="仿宋" w:hint="eastAsia" w:ascii="仿宋" w:hAnsi="仿宋"/>
          <w:sz w:val="32"/>
          <w:szCs w:val="32"/>
        </w:rPr>
        <w:t>10</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220</w:t>
      </w:r>
      <w:r>
        <w:rPr>
          <w:rFonts w:ascii="仿宋" w:hAnsi="仿宋" w:cs="仿宋" w:hint="eastAsia"/>
          <w:sz w:val="32"/>
          <w:szCs w:val="32"/>
        </w:rPr>
        <w:t xml:space="preserve">千伏                  </w:t>
      </w:r>
      <w:r>
        <w:rPr>
          <w:rFonts w:eastAsia="仿宋" w:cs="仿宋" w:hint="eastAsia" w:ascii="仿宋" w:hAnsi="仿宋"/>
          <w:sz w:val="32"/>
          <w:szCs w:val="32"/>
        </w:rPr>
        <w:t>15</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500</w:t>
      </w:r>
      <w:r>
        <w:rPr>
          <w:rFonts w:ascii="仿宋" w:hAnsi="仿宋" w:cs="仿宋" w:hint="eastAsia"/>
          <w:sz w:val="32"/>
          <w:szCs w:val="32"/>
        </w:rPr>
        <w:t xml:space="preserve">千伏                  </w:t>
      </w:r>
      <w:r>
        <w:rPr>
          <w:rFonts w:eastAsia="仿宋" w:cs="仿宋" w:hint="eastAsia" w:ascii="仿宋" w:hAnsi="仿宋"/>
          <w:sz w:val="32"/>
          <w:szCs w:val="32"/>
        </w:rPr>
        <w:t>20</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1000</w:t>
      </w:r>
      <w:r>
        <w:rPr>
          <w:rFonts w:ascii="仿宋" w:hAnsi="仿宋" w:cs="仿宋" w:hint="eastAsia"/>
          <w:sz w:val="32"/>
          <w:szCs w:val="32"/>
        </w:rPr>
        <w:t xml:space="preserve">千伏                 </w:t>
      </w:r>
      <w:r>
        <w:rPr>
          <w:rFonts w:eastAsia="仿宋" w:cs="仿宋" w:hint="eastAsia" w:ascii="仿宋" w:hAnsi="仿宋"/>
          <w:sz w:val="32"/>
          <w:szCs w:val="32"/>
        </w:rPr>
        <w:t>30</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直流</w:t>
      </w:r>
      <w:r>
        <w:rPr>
          <w:rFonts w:eastAsia="仿宋" w:cs="仿宋" w:hint="eastAsia" w:ascii="仿宋" w:hAnsi="仿宋"/>
          <w:sz w:val="32"/>
          <w:szCs w:val="32"/>
        </w:rPr>
        <w:t>660</w:t>
      </w:r>
      <w:r>
        <w:rPr>
          <w:rFonts w:ascii="仿宋" w:hAnsi="仿宋" w:cs="仿宋" w:hint="eastAsia"/>
          <w:sz w:val="32"/>
          <w:szCs w:val="32"/>
        </w:rPr>
        <w:t xml:space="preserve">千伏              </w:t>
      </w:r>
      <w:r>
        <w:rPr>
          <w:rFonts w:eastAsia="仿宋" w:cs="仿宋" w:hint="eastAsia" w:ascii="仿宋" w:hAnsi="仿宋"/>
          <w:sz w:val="32"/>
          <w:szCs w:val="32"/>
        </w:rPr>
        <w:t>25</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直流</w:t>
      </w:r>
      <w:r>
        <w:rPr>
          <w:rFonts w:eastAsia="仿宋" w:cs="仿宋" w:hint="eastAsia" w:ascii="仿宋" w:hAnsi="仿宋"/>
          <w:sz w:val="32"/>
          <w:szCs w:val="32"/>
        </w:rPr>
        <w:t>800</w:t>
      </w:r>
      <w:r>
        <w:rPr>
          <w:rFonts w:ascii="仿宋" w:hAnsi="仿宋" w:cs="仿宋" w:hint="eastAsia"/>
          <w:sz w:val="32"/>
          <w:szCs w:val="32"/>
        </w:rPr>
        <w:t xml:space="preserve">千伏              </w:t>
      </w:r>
      <w:r>
        <w:rPr>
          <w:rFonts w:eastAsia="仿宋" w:cs="仿宋" w:hint="eastAsia" w:ascii="仿宋" w:hAnsi="仿宋"/>
          <w:sz w:val="32"/>
          <w:szCs w:val="32"/>
        </w:rPr>
        <w:t>30</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在厂矿、城镇、村庄等人口密集地区，架空电力线路保护区为导线边线在最大计算风偏后的水平距离和风偏后距建筑物的安全距离之和所形成的两平行线内的区域。各级电压导线边线在计算导线最大风偏情况下，距建筑物的安全距离如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1 </w:t>
      </w:r>
      <w:r>
        <w:rPr>
          <w:rFonts w:ascii="仿宋" w:hAnsi="仿宋" w:cs="仿宋" w:hint="eastAsia"/>
          <w:sz w:val="32"/>
          <w:szCs w:val="32"/>
        </w:rPr>
        <w:t>千伏以下（不含</w:t>
      </w:r>
      <w:r>
        <w:rPr>
          <w:rFonts w:eastAsia="仿宋" w:cs="仿宋" w:hint="eastAsia" w:ascii="仿宋" w:hAnsi="仿宋"/>
          <w:sz w:val="32"/>
          <w:szCs w:val="32"/>
        </w:rPr>
        <w:t>1</w:t>
      </w:r>
      <w:r>
        <w:rPr>
          <w:rFonts w:ascii="仿宋" w:hAnsi="仿宋" w:cs="仿宋" w:hint="eastAsia"/>
          <w:sz w:val="32"/>
          <w:szCs w:val="32"/>
        </w:rPr>
        <w:t xml:space="preserve">千伏）   </w:t>
      </w:r>
      <w:r>
        <w:rPr>
          <w:rFonts w:eastAsia="仿宋" w:cs="仿宋" w:hint="eastAsia" w:ascii="仿宋" w:hAnsi="仿宋"/>
          <w:sz w:val="32"/>
          <w:szCs w:val="32"/>
        </w:rPr>
        <w:t>1</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1</w:t>
      </w:r>
      <w:r>
        <w:rPr>
          <w:rFonts w:ascii="仿宋" w:hAnsi="仿宋" w:cs="仿宋" w:hint="eastAsia"/>
          <w:sz w:val="32"/>
          <w:szCs w:val="32"/>
        </w:rPr>
        <w:t>至</w:t>
      </w:r>
      <w:r>
        <w:rPr>
          <w:rFonts w:eastAsia="仿宋" w:cs="仿宋" w:hint="eastAsia" w:ascii="仿宋" w:hAnsi="仿宋"/>
          <w:sz w:val="32"/>
          <w:szCs w:val="32"/>
        </w:rPr>
        <w:t>10</w:t>
      </w:r>
      <w:r>
        <w:rPr>
          <w:rFonts w:ascii="仿宋" w:hAnsi="仿宋" w:cs="仿宋" w:hint="eastAsia"/>
          <w:sz w:val="32"/>
          <w:szCs w:val="32"/>
        </w:rPr>
        <w:t xml:space="preserve">千伏               </w:t>
      </w:r>
      <w:r>
        <w:rPr>
          <w:rFonts w:eastAsia="仿宋" w:cs="仿宋" w:hint="eastAsia" w:ascii="仿宋" w:hAnsi="仿宋"/>
          <w:sz w:val="32"/>
          <w:szCs w:val="32"/>
        </w:rPr>
        <w:t>1.5</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35 </w:t>
      </w:r>
      <w:r>
        <w:rPr>
          <w:rFonts w:ascii="仿宋" w:hAnsi="仿宋" w:cs="仿宋" w:hint="eastAsia"/>
          <w:sz w:val="32"/>
          <w:szCs w:val="32"/>
        </w:rPr>
        <w:t xml:space="preserve">千伏                    </w:t>
      </w:r>
      <w:r>
        <w:rPr>
          <w:rFonts w:eastAsia="仿宋" w:cs="仿宋" w:hint="eastAsia" w:ascii="仿宋" w:hAnsi="仿宋"/>
          <w:sz w:val="32"/>
          <w:szCs w:val="32"/>
        </w:rPr>
        <w:t>3</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66 </w:t>
      </w:r>
      <w:r>
        <w:rPr>
          <w:rFonts w:ascii="仿宋" w:hAnsi="仿宋" w:cs="仿宋" w:hint="eastAsia"/>
          <w:sz w:val="32"/>
          <w:szCs w:val="32"/>
        </w:rPr>
        <w:t xml:space="preserve">千伏                    </w:t>
      </w:r>
      <w:r>
        <w:rPr>
          <w:rFonts w:eastAsia="仿宋" w:cs="仿宋" w:hint="eastAsia" w:ascii="仿宋" w:hAnsi="仿宋"/>
          <w:sz w:val="32"/>
          <w:szCs w:val="32"/>
        </w:rPr>
        <w:t>4</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 xml:space="preserve">220 </w:t>
      </w:r>
      <w:r>
        <w:rPr>
          <w:rFonts w:ascii="仿宋" w:hAnsi="仿宋" w:cs="仿宋" w:hint="eastAsia"/>
          <w:sz w:val="32"/>
          <w:szCs w:val="32"/>
        </w:rPr>
        <w:t xml:space="preserve">千伏                   </w:t>
      </w:r>
      <w:r>
        <w:rPr>
          <w:rFonts w:eastAsia="仿宋" w:cs="仿宋" w:hint="eastAsia" w:ascii="仿宋" w:hAnsi="仿宋"/>
          <w:sz w:val="32"/>
          <w:szCs w:val="32"/>
        </w:rPr>
        <w:t>5</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500</w:t>
      </w:r>
      <w:r>
        <w:rPr>
          <w:rFonts w:ascii="仿宋" w:hAnsi="仿宋" w:cs="仿宋" w:hint="eastAsia"/>
          <w:sz w:val="32"/>
          <w:szCs w:val="32"/>
        </w:rPr>
        <w:t xml:space="preserve">千伏                  </w:t>
      </w:r>
      <w:r>
        <w:rPr>
          <w:rFonts w:eastAsia="仿宋" w:cs="仿宋" w:hint="eastAsia" w:ascii="仿宋" w:hAnsi="仿宋"/>
          <w:sz w:val="32"/>
          <w:szCs w:val="32"/>
        </w:rPr>
        <w:t>8.5</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eastAsia="仿宋" w:cs="仿宋" w:hint="eastAsia" w:ascii="仿宋" w:hAnsi="仿宋"/>
          <w:sz w:val="32"/>
          <w:szCs w:val="32"/>
        </w:rPr>
        <w:t>1000</w:t>
      </w:r>
      <w:r>
        <w:rPr>
          <w:rFonts w:ascii="仿宋" w:hAnsi="仿宋" w:cs="仿宋" w:hint="eastAsia"/>
          <w:sz w:val="32"/>
          <w:szCs w:val="32"/>
        </w:rPr>
        <w:t xml:space="preserve">千伏                </w:t>
      </w:r>
      <w:r>
        <w:rPr>
          <w:rFonts w:eastAsia="仿宋" w:cs="仿宋" w:hint="eastAsia" w:ascii="仿宋" w:hAnsi="仿宋"/>
          <w:sz w:val="32"/>
          <w:szCs w:val="32"/>
        </w:rPr>
        <w:t>15.5</w:t>
      </w:r>
      <w:r>
        <w:rPr>
          <w:rFonts w:ascii="仿宋" w:hAnsi="仿宋" w:cs="仿宋" w:hint="eastAsia"/>
          <w:sz w:val="32"/>
          <w:szCs w:val="32"/>
        </w:rPr>
        <w:t xml:space="preserve">米；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直流</w:t>
      </w:r>
      <w:r>
        <w:rPr>
          <w:rFonts w:eastAsia="仿宋" w:cs="仿宋" w:hint="eastAsia" w:ascii="仿宋" w:hAnsi="仿宋"/>
          <w:sz w:val="32"/>
          <w:szCs w:val="32"/>
        </w:rPr>
        <w:t>660</w:t>
      </w:r>
      <w:r>
        <w:rPr>
          <w:rFonts w:ascii="仿宋" w:hAnsi="仿宋" w:cs="仿宋" w:hint="eastAsia"/>
          <w:sz w:val="32"/>
          <w:szCs w:val="32"/>
        </w:rPr>
        <w:t xml:space="preserve">千伏              </w:t>
      </w:r>
      <w:r>
        <w:rPr>
          <w:rFonts w:eastAsia="仿宋" w:cs="仿宋" w:hint="eastAsia" w:ascii="仿宋" w:hAnsi="仿宋"/>
          <w:sz w:val="32"/>
          <w:szCs w:val="32"/>
        </w:rPr>
        <w:t>14</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直流</w:t>
      </w:r>
      <w:r>
        <w:rPr>
          <w:rFonts w:eastAsia="仿宋" w:cs="仿宋" w:hint="eastAsia" w:ascii="仿宋" w:hAnsi="仿宋"/>
          <w:sz w:val="32"/>
          <w:szCs w:val="32"/>
        </w:rPr>
        <w:t>800</w:t>
      </w:r>
      <w:r>
        <w:rPr>
          <w:rFonts w:ascii="仿宋" w:hAnsi="仿宋" w:cs="仿宋" w:hint="eastAsia"/>
          <w:sz w:val="32"/>
          <w:szCs w:val="32"/>
        </w:rPr>
        <w:t xml:space="preserve">千伏              </w:t>
      </w:r>
      <w:r>
        <w:rPr>
          <w:rFonts w:eastAsia="仿宋" w:cs="仿宋" w:hint="eastAsia" w:ascii="仿宋" w:hAnsi="仿宋"/>
          <w:sz w:val="32"/>
          <w:szCs w:val="32"/>
        </w:rPr>
        <w:t>17</w:t>
      </w:r>
      <w:r>
        <w:rPr>
          <w:rFonts w:ascii="仿宋" w:hAnsi="仿宋" w:cs="仿宋" w:hint="eastAsia"/>
          <w:sz w:val="32"/>
          <w:szCs w:val="32"/>
        </w:rPr>
        <w:t>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第十七条</w:t>
      </w:r>
      <w:r>
        <w:rPr>
          <w:rFonts w:hint="eastAsia"/>
          <w:sz w:val="32"/>
          <w:szCs w:val="32"/>
        </w:rPr>
        <w:t xml:space="preserve">  </w:t>
      </w:r>
      <w:r>
        <w:rPr>
          <w:rFonts w:ascii="仿宋" w:hAnsi="仿宋" w:cs="仿宋" w:hint="eastAsia"/>
          <w:sz w:val="32"/>
          <w:szCs w:val="32"/>
        </w:rPr>
        <w:t xml:space="preserve">电力电缆线路保护区：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（一）地下电缆：线路地面标桩两侧各</w:t>
      </w:r>
      <w:r>
        <w:rPr>
          <w:rFonts w:eastAsia="仿宋" w:cs="仿宋" w:hint="eastAsia" w:ascii="仿宋" w:hAnsi="仿宋"/>
          <w:sz w:val="32"/>
          <w:szCs w:val="32"/>
        </w:rPr>
        <w:t>0.75</w:t>
      </w:r>
      <w:r>
        <w:rPr>
          <w:rFonts w:ascii="仿宋" w:hAnsi="仿宋" w:cs="仿宋" w:hint="eastAsia"/>
          <w:sz w:val="32"/>
          <w:szCs w:val="32"/>
        </w:rPr>
        <w:t>米所形成的两平行线内的区域；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（二）海底电缆：线路两侧各</w:t>
      </w:r>
      <w:r>
        <w:rPr>
          <w:rFonts w:eastAsia="仿宋" w:cs="仿宋" w:hint="eastAsia" w:ascii="仿宋" w:hAnsi="仿宋"/>
          <w:sz w:val="32"/>
          <w:szCs w:val="32"/>
        </w:rPr>
        <w:t>2</w:t>
      </w:r>
      <w:r>
        <w:rPr>
          <w:rFonts w:ascii="仿宋" w:hAnsi="仿宋" w:cs="仿宋" w:hint="eastAsia"/>
          <w:sz w:val="32"/>
          <w:szCs w:val="32"/>
        </w:rPr>
        <w:t>海里</w:t>
      </w:r>
      <w:r>
        <w:rPr>
          <w:rFonts w:eastAsia="仿宋" w:cs="仿宋" w:hint="eastAsia" w:ascii="仿宋" w:hAnsi="仿宋"/>
          <w:sz w:val="32"/>
          <w:szCs w:val="32"/>
        </w:rPr>
        <w:t>(</w:t>
      </w:r>
      <w:r>
        <w:rPr>
          <w:rFonts w:ascii="仿宋" w:hAnsi="仿宋" w:cs="仿宋" w:hint="eastAsia"/>
          <w:sz w:val="32"/>
          <w:szCs w:val="32"/>
        </w:rPr>
        <w:t>港内为两侧各</w:t>
      </w:r>
      <w:r>
        <w:rPr>
          <w:rFonts w:eastAsia="仿宋" w:cs="仿宋" w:hint="eastAsia" w:ascii="仿宋" w:hAnsi="仿宋"/>
          <w:sz w:val="32"/>
          <w:szCs w:val="32"/>
        </w:rPr>
        <w:t>100</w:t>
      </w:r>
      <w:r>
        <w:rPr>
          <w:rFonts w:ascii="仿宋" w:hAnsi="仿宋" w:cs="仿宋" w:hint="eastAsia"/>
          <w:sz w:val="32"/>
          <w:szCs w:val="32"/>
        </w:rPr>
        <w:t>米</w:t>
      </w:r>
      <w:r>
        <w:rPr>
          <w:rFonts w:eastAsia="仿宋" w:cs="仿宋" w:hint="eastAsia" w:ascii="仿宋" w:hAnsi="仿宋"/>
          <w:sz w:val="32"/>
          <w:szCs w:val="32"/>
        </w:rPr>
        <w:t>)</w:t>
      </w:r>
      <w:r>
        <w:rPr>
          <w:rFonts w:ascii="仿宋" w:hAnsi="仿宋" w:cs="仿宋"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（三）江河电缆：敷设于二级及以上航道时，为线路两侧各</w:t>
      </w:r>
      <w:r>
        <w:rPr>
          <w:rFonts w:eastAsia="仿宋" w:cs="仿宋" w:hint="eastAsia" w:ascii="仿宋" w:hAnsi="仿宋"/>
          <w:sz w:val="32"/>
          <w:szCs w:val="32"/>
        </w:rPr>
        <w:t>100</w:t>
      </w:r>
      <w:r>
        <w:rPr>
          <w:rFonts w:ascii="仿宋" w:hAnsi="仿宋" w:cs="仿宋" w:hint="eastAsia"/>
          <w:sz w:val="32"/>
          <w:szCs w:val="32"/>
        </w:rPr>
        <w:t>米所形成的两平行线内的水域；敷设于三级及以下航道时，为线路两侧各</w:t>
      </w:r>
      <w:r>
        <w:rPr>
          <w:rFonts w:eastAsia="仿宋" w:cs="仿宋" w:hint="eastAsia" w:ascii="仿宋" w:hAnsi="仿宋"/>
          <w:sz w:val="32"/>
          <w:szCs w:val="32"/>
        </w:rPr>
        <w:t>50</w:t>
      </w:r>
      <w:r>
        <w:rPr>
          <w:rFonts w:ascii="仿宋" w:hAnsi="仿宋" w:cs="仿宋" w:hint="eastAsia"/>
          <w:sz w:val="32"/>
          <w:szCs w:val="32"/>
        </w:rPr>
        <w:t>米所形成的两平行线内的水域。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第十八条</w:t>
      </w:r>
      <w:r>
        <w:rPr>
          <w:rFonts w:hint="eastAsia"/>
          <w:sz w:val="32"/>
          <w:szCs w:val="32"/>
        </w:rPr>
        <w:t xml:space="preserve">  </w:t>
      </w:r>
      <w:r>
        <w:rPr>
          <w:rFonts w:ascii="仿宋" w:hAnsi="仿宋" w:cs="仿宋" w:hint="eastAsia"/>
          <w:sz w:val="32"/>
          <w:szCs w:val="32"/>
        </w:rPr>
        <w:t>电力专用管道（沟）和电力专用通信线路保护区：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（一）电力专用管道（沟）：管道（沟）两侧各</w:t>
      </w:r>
      <w:r>
        <w:rPr>
          <w:rFonts w:eastAsia="仿宋" w:cs="仿宋" w:hint="eastAsia" w:ascii="仿宋" w:hAnsi="仿宋"/>
          <w:sz w:val="32"/>
          <w:szCs w:val="32"/>
        </w:rPr>
        <w:t>1.5</w:t>
      </w:r>
      <w:r>
        <w:rPr>
          <w:rFonts w:ascii="仿宋" w:hAnsi="仿宋" w:cs="仿宋" w:hint="eastAsia"/>
          <w:sz w:val="32"/>
          <w:szCs w:val="32"/>
        </w:rPr>
        <w:t>米所形成的两平行线内的区域，法律、法规另有规定的从其规定；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（二）电力专用通信线路：架空电力通信电（光）缆边线向外侧延伸</w:t>
      </w:r>
      <w:r>
        <w:rPr>
          <w:rFonts w:eastAsia="仿宋" w:cs="仿宋" w:hint="eastAsia" w:ascii="仿宋" w:hAnsi="仿宋"/>
          <w:sz w:val="32"/>
          <w:szCs w:val="32"/>
        </w:rPr>
        <w:t>2</w:t>
      </w:r>
      <w:r>
        <w:rPr>
          <w:rFonts w:ascii="仿宋" w:hAnsi="仿宋" w:cs="仿宋" w:hint="eastAsia"/>
          <w:sz w:val="32"/>
          <w:szCs w:val="32"/>
        </w:rPr>
        <w:t>米所形成的两平行线内的区域；地下电力通信电（光）缆两侧各</w:t>
      </w:r>
      <w:r>
        <w:rPr>
          <w:rFonts w:eastAsia="仿宋" w:cs="仿宋" w:hint="eastAsia" w:ascii="仿宋" w:hAnsi="仿宋"/>
          <w:sz w:val="32"/>
          <w:szCs w:val="32"/>
        </w:rPr>
        <w:t>3</w:t>
      </w:r>
      <w:r>
        <w:rPr>
          <w:rFonts w:ascii="仿宋" w:hAnsi="仿宋" w:cs="仿宋" w:hint="eastAsia"/>
          <w:sz w:val="32"/>
          <w:szCs w:val="32"/>
        </w:rPr>
        <w:t>米所形成的两平行线内的区域。</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仿宋" w:cs="宋体" w:hint="eastAsia"/>
          <w:b/>
          <w:sz w:val="32"/>
          <w:szCs w:val="32"/>
        </w:rPr>
      </w:pPr>
      <w:r>
        <w:rPr>
          <w:rFonts w:eastAsia="仿宋"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电力设施的保护措施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第十九条</w:t>
      </w:r>
      <w:r>
        <w:rPr>
          <w:rFonts w:ascii="仿宋" w:hAnsi="仿宋" w:cs="仿宋" w:hint="eastAsia"/>
          <w:sz w:val="32"/>
          <w:szCs w:val="32"/>
        </w:rPr>
        <w:t xml:space="preserve">  电力设施所有权人应当建立健全电力设施安全保护管理制度，对其所有以及管理的电力设施定期进行巡视、维护、检修，并及时抢修故障、处理因遭受破坏而造成的事故，减少因故障、事故停电造成的损失。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 xml:space="preserve">任何单位和个人不得干扰或者阻碍电力设施所有权人对电力设施的巡视、维护、检修以及故障抢修和事故处理。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电力设施所有权人对危害电力设施运行安全的行为，有权制止；造成损失的，有权要求依法赔偿。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 xml:space="preserve">第二十条 </w:t>
      </w:r>
      <w:r>
        <w:rPr>
          <w:rFonts w:hint="eastAsia"/>
          <w:sz w:val="32"/>
          <w:szCs w:val="32"/>
        </w:rPr>
        <w:t xml:space="preserve"> </w:t>
      </w:r>
      <w:r>
        <w:rPr>
          <w:rFonts w:ascii="仿宋" w:hAnsi="仿宋" w:cs="仿宋" w:hint="eastAsia"/>
          <w:sz w:val="32"/>
          <w:szCs w:val="32"/>
        </w:rPr>
        <w:t>电力设施所有权人应当在有较大危险因素的电力生产经营场所和下列设施、设备上，设置明显的安全警示标志：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（一）人口密集地段的架空输、配电线路杆塔；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（二）人员及车辆</w:t>
      </w:r>
      <w:r>
        <w:rPr>
          <w:rFonts w:eastAsia="仿宋" w:cs="仿宋" w:hint="eastAsia" w:ascii="仿宋" w:hAnsi="仿宋"/>
          <w:sz w:val="32"/>
          <w:szCs w:val="32"/>
        </w:rPr>
        <w:t>(</w:t>
      </w:r>
      <w:r>
        <w:rPr>
          <w:rFonts w:ascii="仿宋" w:hAnsi="仿宋" w:cs="仿宋" w:hint="eastAsia"/>
          <w:sz w:val="32"/>
          <w:szCs w:val="32"/>
        </w:rPr>
        <w:t>机械</w:t>
      </w:r>
      <w:r>
        <w:rPr>
          <w:rFonts w:eastAsia="仿宋" w:cs="仿宋" w:hint="eastAsia" w:ascii="仿宋" w:hAnsi="仿宋"/>
          <w:sz w:val="32"/>
          <w:szCs w:val="32"/>
        </w:rPr>
        <w:t>)</w:t>
      </w:r>
      <w:r>
        <w:rPr>
          <w:rFonts w:ascii="仿宋" w:hAnsi="仿宋" w:cs="仿宋" w:hint="eastAsia"/>
          <w:sz w:val="32"/>
          <w:szCs w:val="32"/>
        </w:rPr>
        <w:t>活动频繁区域的架空输、配电线路杆塔；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（三）自走式机械频繁通行地段的架空输、配电线路杆塔</w:t>
      </w:r>
      <w:r>
        <w:rPr>
          <w:rFonts w:eastAsia="仿宋" w:cs="仿宋" w:hint="eastAsia" w:ascii="仿宋" w:hAnsi="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（四）输、配电线路上的变压器平台或者围栏；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（五）变电站、换流站、开闭所、电缆终端站围墙</w:t>
      </w:r>
      <w:r>
        <w:rPr>
          <w:rFonts w:eastAsia="仿宋" w:cs="仿宋" w:hint="eastAsia" w:ascii="仿宋" w:hAnsi="仿宋"/>
          <w:sz w:val="32"/>
          <w:szCs w:val="32"/>
        </w:rPr>
        <w:t>(</w:t>
      </w:r>
      <w:r>
        <w:rPr>
          <w:rFonts w:ascii="仿宋" w:hAnsi="仿宋" w:cs="仿宋" w:hint="eastAsia"/>
          <w:sz w:val="32"/>
          <w:szCs w:val="32"/>
        </w:rPr>
        <w:t>栏</w:t>
      </w:r>
      <w:r>
        <w:rPr>
          <w:rFonts w:eastAsia="仿宋" w:cs="仿宋" w:hint="eastAsia" w:ascii="仿宋" w:hAnsi="仿宋"/>
          <w:sz w:val="32"/>
          <w:szCs w:val="32"/>
        </w:rPr>
        <w:t>)</w:t>
      </w:r>
      <w:r>
        <w:rPr>
          <w:rFonts w:ascii="仿宋" w:hAnsi="仿宋" w:cs="仿宋"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（六）城镇繁华地段电力电缆沟盖板；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（七）法律、法规规定的其他设施和设备。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第二十一条</w:t>
      </w:r>
      <w:r>
        <w:rPr>
          <w:rFonts w:hint="eastAsia"/>
          <w:sz w:val="32"/>
          <w:szCs w:val="32"/>
        </w:rPr>
        <w:t xml:space="preserve">  电力设施所有权人应当制定本单位电力设施突发事件应急预案，报所在地电力管理部门备案，并按照应急预案的要求，保障应急设施、设备、物资的储备和完好，定期开展应急演练。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第二十二条</w:t>
      </w:r>
      <w:r>
        <w:rPr>
          <w:rFonts w:hint="eastAsia"/>
          <w:sz w:val="32"/>
          <w:szCs w:val="32"/>
        </w:rPr>
        <w:t xml:space="preserve"> </w:t>
      </w:r>
      <w:r>
        <w:rPr>
          <w:rFonts w:ascii="仿宋" w:hAnsi="仿宋" w:cs="仿宋" w:hint="eastAsia"/>
          <w:sz w:val="32"/>
          <w:szCs w:val="32"/>
        </w:rPr>
        <w:t xml:space="preserve"> 任何单位和个人不得从事下列危</w:t>
      </w:r>
      <w:r>
        <w:rPr>
          <w:rFonts w:hint="eastAsia"/>
          <w:sz w:val="32"/>
          <w:szCs w:val="32"/>
        </w:rPr>
        <w:t>害发电、变电设施及其辅助设施的行为：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sz w:val="32"/>
          <w:szCs w:val="32"/>
        </w:rPr>
        <w:t>（一）闯入发电厂、变电站内扰乱生产和工作秩序，移动、损害标志物；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（二）危及发电、变电设施的输水、输油、供热、排灰等管道（沟）的安全运行；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（三）影响发电、变电设施的专用铁路、公</w:t>
      </w:r>
      <w:r>
        <w:rPr>
          <w:rFonts w:hint="eastAsia"/>
          <w:sz w:val="32"/>
          <w:szCs w:val="32"/>
        </w:rPr>
        <w:t>路、桥梁、码</w:t>
      </w:r>
      <w:r>
        <w:rPr>
          <w:rFonts w:ascii="仿宋" w:hAnsi="仿宋" w:cs="仿宋" w:hint="eastAsia"/>
          <w:sz w:val="32"/>
          <w:szCs w:val="32"/>
        </w:rPr>
        <w:t>头的使用；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（四）在水力发电设施水域保护区内炸鱼、捕鱼、游泳、划船及其他可能危及水工建筑物安全的行为；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（五）在发电厂、变电站围墙外侧</w:t>
      </w:r>
      <w:r>
        <w:rPr>
          <w:rFonts w:eastAsia="仿宋" w:cs="仿宋" w:hint="eastAsia" w:ascii="仿宋" w:hAnsi="仿宋"/>
          <w:sz w:val="32"/>
          <w:szCs w:val="32"/>
        </w:rPr>
        <w:t>500</w:t>
      </w:r>
      <w:r>
        <w:rPr>
          <w:rFonts w:ascii="仿宋" w:hAnsi="仿宋" w:cs="仿宋" w:hint="eastAsia"/>
          <w:sz w:val="32"/>
          <w:szCs w:val="32"/>
        </w:rPr>
        <w:t>米区域内烧窑、烧荒或者焚烧垃圾等；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（六）在发电厂、变电站围墙外侧</w:t>
      </w:r>
      <w:r>
        <w:rPr>
          <w:rFonts w:eastAsia="仿宋" w:cs="仿宋" w:hint="eastAsia" w:ascii="仿宋" w:hAnsi="仿宋"/>
          <w:sz w:val="32"/>
          <w:szCs w:val="32"/>
        </w:rPr>
        <w:t>300</w:t>
      </w:r>
      <w:r>
        <w:rPr>
          <w:rFonts w:ascii="仿宋" w:hAnsi="仿宋" w:cs="仿宋" w:hint="eastAsia"/>
          <w:sz w:val="32"/>
          <w:szCs w:val="32"/>
        </w:rPr>
        <w:t>米区域内放风筝等飘动物体；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（七）在发电厂、变电站围墙外侧</w:t>
      </w:r>
      <w:r>
        <w:rPr>
          <w:rFonts w:eastAsia="仿宋" w:cs="仿宋" w:hint="eastAsia" w:ascii="仿宋" w:hAnsi="仿宋"/>
          <w:sz w:val="32"/>
          <w:szCs w:val="32"/>
        </w:rPr>
        <w:t>3</w:t>
      </w:r>
      <w:r>
        <w:rPr>
          <w:rFonts w:ascii="仿宋" w:hAnsi="仿宋" w:cs="仿宋" w:hint="eastAsia"/>
          <w:sz w:val="32"/>
          <w:szCs w:val="32"/>
        </w:rPr>
        <w:t>米内兴建建筑物、构筑物；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（八）破坏、哄抢、损坏发电、变电、调度场所的生产设施、器材；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（九）封堵、破坏发电、变电、调度场所进出道路，截断水源、电源、损坏电器设备；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（十）在各种电力专用管道（沟）保护区、风力发电机塔架基础周围</w:t>
      </w:r>
      <w:r>
        <w:rPr>
          <w:rFonts w:eastAsia="仿宋" w:cs="仿宋" w:hint="eastAsia" w:ascii="仿宋" w:hAnsi="仿宋"/>
          <w:sz w:val="32"/>
          <w:szCs w:val="32"/>
        </w:rPr>
        <w:t>10</w:t>
      </w:r>
      <w:r>
        <w:rPr>
          <w:rFonts w:ascii="仿宋" w:hAnsi="仿宋" w:cs="仿宋" w:hint="eastAsia"/>
          <w:sz w:val="32"/>
          <w:szCs w:val="32"/>
        </w:rPr>
        <w:t>米内，倾倒酸、碱、盐及其他有害化学物品，堆放垃圾和矿渣，放置易燃易爆物品，兴建建筑物、构筑物；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（十一）在各种电力专用管道（沟）保护区、风力发电机塔架基础周围</w:t>
      </w:r>
      <w:r>
        <w:rPr>
          <w:rFonts w:eastAsia="仿宋" w:cs="仿宋" w:hint="eastAsia" w:ascii="仿宋" w:hAnsi="仿宋"/>
          <w:sz w:val="32"/>
          <w:szCs w:val="32"/>
        </w:rPr>
        <w:t>10</w:t>
      </w:r>
      <w:r>
        <w:rPr>
          <w:rFonts w:ascii="仿宋" w:hAnsi="仿宋" w:cs="仿宋" w:hint="eastAsia"/>
          <w:sz w:val="32"/>
          <w:szCs w:val="32"/>
        </w:rPr>
        <w:t>米内或者电厂灰场范围内，采石、取土、挖掘、打桩、钻探、破坏植被；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（十二）在发电、变电设施的排水排洪渠道上引水灌溉，倾倒残土、垃圾杂物；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（十三）在发电厂、变电站围墙外侧</w:t>
      </w:r>
      <w:r>
        <w:rPr>
          <w:rFonts w:eastAsia="仿宋" w:cs="仿宋" w:hint="eastAsia" w:ascii="仿宋" w:hAnsi="仿宋"/>
          <w:sz w:val="32"/>
          <w:szCs w:val="32"/>
        </w:rPr>
        <w:t>5</w:t>
      </w:r>
      <w:r>
        <w:rPr>
          <w:rFonts w:ascii="仿宋" w:hAnsi="仿宋" w:cs="仿宋" w:hint="eastAsia"/>
          <w:sz w:val="32"/>
          <w:szCs w:val="32"/>
        </w:rPr>
        <w:t>米内堆放谷物、草料、木材、秸秆、易燃易爆物品；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（十四）向风力发电机射击或者抛掷物体；在风力发电设施保护区内放风筝等飘动物体，焚烧物体，进行爆破或者从事有污染的作业；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（十五）在水底各种电力专用管道保护区内抛锚、拖锚、炸鱼、挖掘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（十六）法律、法规规定的其他行为。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eastAsia="黑体"/>
          <w:sz w:val="32"/>
          <w:szCs w:val="32"/>
        </w:rPr>
        <w:t>第二十三条</w:t>
      </w:r>
      <w:r>
        <w:rPr>
          <w:rFonts w:hint="eastAsia"/>
          <w:sz w:val="32"/>
          <w:szCs w:val="32"/>
        </w:rPr>
        <w:t xml:space="preserve">  </w:t>
      </w:r>
      <w:r>
        <w:rPr>
          <w:rFonts w:ascii="仿宋" w:hAnsi="仿宋" w:cs="仿宋" w:hint="eastAsia"/>
          <w:sz w:val="32"/>
          <w:szCs w:val="32"/>
        </w:rPr>
        <w:t>任何单位和个人不得从事下</w:t>
      </w:r>
      <w:r>
        <w:rPr>
          <w:rFonts w:hint="eastAsia"/>
          <w:sz w:val="32"/>
          <w:szCs w:val="32"/>
        </w:rPr>
        <w:t xml:space="preserve">列危害电力线路、电力专用通信线路设施及其辅助设施的行为：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（一）向电力线路设施射击；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sz w:val="32"/>
          <w:szCs w:val="32"/>
        </w:rPr>
        <w:t>（二</w:t>
      </w:r>
      <w:r>
        <w:rPr>
          <w:rFonts w:ascii="仿宋" w:hAnsi="仿宋" w:cs="仿宋" w:hint="eastAsia"/>
          <w:sz w:val="32"/>
          <w:szCs w:val="32"/>
        </w:rPr>
        <w:t>）向导线抛掷物体；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（三）在架空电力线路导线两侧各</w:t>
      </w:r>
      <w:r>
        <w:rPr>
          <w:rFonts w:eastAsia="仿宋" w:cs="仿宋" w:hint="eastAsia" w:ascii="仿宋" w:hAnsi="仿宋"/>
          <w:sz w:val="32"/>
          <w:szCs w:val="32"/>
        </w:rPr>
        <w:t>300</w:t>
      </w:r>
      <w:r>
        <w:rPr>
          <w:rFonts w:ascii="仿宋" w:hAnsi="仿宋" w:cs="仿宋" w:hint="eastAsia"/>
          <w:sz w:val="32"/>
          <w:szCs w:val="32"/>
        </w:rPr>
        <w:t>米区域内放风筝等飘动物体；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（四）擅自在导线上接用电器设备；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（五）擅自攀登杆塔或者在杆塔上架设电力线、通信线、广播线，安装广播喇叭；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sz w:val="32"/>
          <w:szCs w:val="32"/>
        </w:rPr>
        <w:t>（六）利用杆塔、拉线作起重</w:t>
      </w:r>
      <w:r>
        <w:rPr>
          <w:rFonts w:ascii="仿宋" w:hAnsi="仿宋" w:cs="仿宋" w:hint="eastAsia"/>
          <w:sz w:val="32"/>
          <w:szCs w:val="32"/>
        </w:rPr>
        <w:t>牵引地锚；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（七）在杆塔、拉线上拴牲畜、悬挂物体、攀附农作物；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（八）在杆塔、拉线基础的保护范围内取土、打桩、钻探、挖掘，或者倾倒酸、碱、盐及其他有害化学物品；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（九）在杆塔内（不含杆塔与杆塔之间）或者杆塔与拉线之间修筑道路；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（十）拆卸杆塔或者拉线上的器材，移动、损坏永久性标志或者标志牌；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十一）在架空电力线路、电力专用通信线路保护区内堆放谷物、草料、垃圾、矿渣、易燃易爆物品及其他影响安全供电的物品；钓鱼，采石，烧窑，烧荒，烧纸，放烟花；兴建建筑物、构筑物或者增加建筑物、构筑物高度；种植可能危及电力设施安全的植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十二）在地下电缆保护区内堆放垃圾、矿渣、易燃易爆物品，倾倒酸、碱、盐及其他有害化学物品，兴建建筑物、构筑物或者种植树木；在海底电缆保护区内抛锚、拖锚；在江河电缆保护区内抛锚、拖锚、炸鱼、挖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（十三）破坏、损坏、涂改、移动、围挡电能计量及用电信息采集设施；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（十四）法律、法规规定的其他行为。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 xml:space="preserve">第二十四条  </w:t>
      </w:r>
      <w:r>
        <w:rPr>
          <w:rFonts w:ascii="仿宋" w:hAnsi="仿宋" w:cs="仿宋" w:hint="eastAsia"/>
          <w:sz w:val="32"/>
          <w:szCs w:val="32"/>
        </w:rPr>
        <w:t xml:space="preserve">任何单位和个人不得从事下列危害电力设施建设的行为：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 xml:space="preserve">（一）非法侵占依法划拨、征收的电力设施建设用地；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（二）涂改、移动、损害、拔除电力设施建设的测量标桩和标记；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 xml:space="preserve">（三）破坏、封堵用于电力设施建设的铁路、公路、航道、水域、堤坝、桥梁、码头，截断用于电力设施建设的水源、电源、气源，或者阻碍用于电力设施建设的车辆、机械设备、器材进出施工现场；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（四）破坏用于电力设施建设的车辆、机械、设备和器材；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（五）法律、法规规定的其他行为。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 xml:space="preserve">第二十五条 </w:t>
      </w:r>
      <w:r>
        <w:rPr>
          <w:rFonts w:hint="eastAsia"/>
          <w:sz w:val="32"/>
          <w:szCs w:val="32"/>
        </w:rPr>
        <w:t xml:space="preserve"> 任何单位和个人不得擅自从事下列作业或者活动；确需从事的，应当经市电力管理部门批准，并采取安全措施后方可进行：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（一）在架空电力线路保护区内进行农田水利、公路等基本建设工程及打桩、钻探、挖掘等作业；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（二）起重机械的任何部位进入架空电力线路保护区施工；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（三）机械及装载物小于导线距穿越物体之间的安全距离，通过架空电力线路保护区；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（四）在电力电缆线路保护区内作业。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电力管理部门应当在收到申请之日起十日内，征求相关部门和电力设施所有权人的意见，并作出是否批准的决定。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 xml:space="preserve">第二十六条 </w:t>
      </w:r>
      <w:r>
        <w:rPr>
          <w:rFonts w:hint="eastAsia"/>
          <w:sz w:val="32"/>
          <w:szCs w:val="32"/>
        </w:rPr>
        <w:t xml:space="preserve"> 在电力线路保护区外进行可能危及架空电力线路、杆塔、拉线安全的取土、堆物、打桩、钻探、挖掘等作业的，应当遵守下列规定：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（一）预留电力设施维护、检修和事故抢修人员、车辆通行道路；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（二）可能导致杆塔、拉线基础不稳定的，应当修筑符合技术标准或者安全要求的防护加固设施；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sz w:val="32"/>
          <w:szCs w:val="32"/>
        </w:rPr>
        <w:t>（三）不得损害电力设施接地装置或者改变其埋设深度。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第二十七条</w:t>
      </w:r>
      <w:r>
        <w:rPr>
          <w:rFonts w:hint="eastAsia"/>
          <w:sz w:val="32"/>
          <w:szCs w:val="32"/>
        </w:rPr>
        <w:t xml:space="preserve">  任何单位和个</w:t>
      </w:r>
      <w:r>
        <w:rPr>
          <w:rFonts w:ascii="仿宋" w:hAnsi="仿宋" w:cs="仿宋" w:hint="eastAsia"/>
          <w:sz w:val="32"/>
          <w:szCs w:val="32"/>
        </w:rPr>
        <w:t>人不得擅自在电力设施周围</w:t>
      </w:r>
      <w:r>
        <w:rPr>
          <w:rFonts w:eastAsia="仿宋" w:cs="仿宋" w:hint="eastAsia" w:ascii="仿宋" w:hAnsi="仿宋"/>
          <w:sz w:val="32"/>
          <w:szCs w:val="32"/>
        </w:rPr>
        <w:t>500</w:t>
      </w:r>
      <w:r>
        <w:rPr>
          <w:rFonts w:ascii="仿宋" w:hAnsi="仿宋" w:cs="仿宋" w:hint="eastAsia"/>
          <w:sz w:val="32"/>
          <w:szCs w:val="32"/>
        </w:rPr>
        <w:t>米范围内进行爆破作业。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确需进行爆破作业的，应当征得电力</w:t>
      </w:r>
      <w:r>
        <w:rPr>
          <w:rFonts w:ascii="仿宋" w:hAnsi="仿宋" w:cs="仿宋" w:hint="eastAsia"/>
          <w:sz w:val="32"/>
          <w:szCs w:val="32"/>
        </w:rPr>
        <w:t>设施</w:t>
      </w:r>
      <w:r>
        <w:rPr>
          <w:rFonts w:hint="eastAsia"/>
          <w:sz w:val="32"/>
          <w:szCs w:val="32"/>
        </w:rPr>
        <w:t>所有权人或者市电力管理部门的书面同意，经公安机关批准并采取确保电力设施安全的措施后方可作业。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 xml:space="preserve">第二十八条 </w:t>
      </w:r>
      <w:r>
        <w:rPr>
          <w:rFonts w:hint="eastAsia"/>
          <w:sz w:val="32"/>
          <w:szCs w:val="32"/>
        </w:rPr>
        <w:t xml:space="preserve"> 任何单位和个人不得非法收购电力设施器材设备。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sz w:val="32"/>
          <w:szCs w:val="32"/>
        </w:rPr>
        <w:t>收购电力设施器材设备的单位和个人，应当依法申领营业执照，经市电力管理部门批准，并向所在地县公安机关备案。收购电力设施器材设备的单位和个人应当如实登记出售者基本信息和电力设施器材设备的来源、规格、数量等情况，登记记录保存期限不得少于两年；发现有赃物嫌疑的，应当及时向所在地公安机关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电力设施与其他设施互相妨碍的处理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第二十九条</w:t>
      </w:r>
      <w:r>
        <w:rPr>
          <w:rFonts w:hint="eastAsia"/>
          <w:sz w:val="32"/>
          <w:szCs w:val="32"/>
        </w:rPr>
        <w:t xml:space="preserve">  新建、改建、扩建电</w:t>
      </w:r>
      <w:r>
        <w:rPr>
          <w:rFonts w:ascii="仿宋" w:hAnsi="仿宋" w:cs="仿宋" w:hint="eastAsia"/>
          <w:sz w:val="32"/>
          <w:szCs w:val="32"/>
        </w:rPr>
        <w:t>力设施应当遵守</w:t>
      </w:r>
      <w:r>
        <w:rPr>
          <w:rFonts w:ascii="仿宋" w:hAnsi="仿宋" w:cs="宋体"/>
          <w:sz w:val="32"/>
          <w:szCs w:val="32"/>
        </w:rPr>
        <w:t>国家、行业标准</w:t>
      </w:r>
      <w:r>
        <w:rPr>
          <w:rFonts w:ascii="仿宋" w:hAnsi="仿宋" w:cs="仿宋" w:hint="eastAsia"/>
          <w:sz w:val="32"/>
          <w:szCs w:val="32"/>
        </w:rPr>
        <w:t>，符合电力设施设计、施工规程和安全技术要求，与周围已建其他设施保持符合规定的安全距离。确需对其他设施予以迁移或者采取防护措施的，电力设施所有权人应当</w:t>
      </w:r>
      <w:r>
        <w:rPr>
          <w:rFonts w:hint="eastAsia"/>
          <w:sz w:val="32"/>
          <w:szCs w:val="32"/>
        </w:rPr>
        <w:t>与其他设施所有权人协商，就迁移、防护措施及补偿等问题达成协议后方可施工，所需费用由电力设施所有权人承担。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15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sz w:val="32"/>
          <w:szCs w:val="32"/>
        </w:rPr>
        <w:t>后于电力设施建设的铁路、公路、水利、电信、航运、城市道路、桥梁、涵道、管线等设施和建筑物，不得危及电力设</w:t>
      </w:r>
      <w:r>
        <w:rPr>
          <w:rFonts w:hint="eastAsia"/>
          <w:sz w:val="32"/>
          <w:szCs w:val="32"/>
        </w:rPr>
        <w:t>施安全。确需对电力设施予以迁移或者采取保护措施的，建设单位应当与电力设施所有权人达成协议后方可施工，所需费用由建设单位承担，电力设施所有权人应当派专业人员进行现场指导。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已建成的电力设施与其他设施、建筑物互相妨碍，应当由建设单位协商解决；协商不成的，可以报请县以上人民政府协调解决。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第三十条</w:t>
      </w:r>
      <w:r>
        <w:rPr>
          <w:rFonts w:hint="eastAsia"/>
          <w:sz w:val="32"/>
          <w:szCs w:val="32"/>
        </w:rPr>
        <w:t xml:space="preserve">  电力线路保护区内树木所有权人应当保证树木的高度与架空电力线路之间的距离符合安全要求。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电力设施所有权人发现树木等高杆植物与架空电力线路之间的距离不符合安全规定的，应当及时书面通知树木所有权人；树木所有权人应当在接到通知后七日内予以修剪；逾期未修剪的，电力设施所有权人可以修剪，并不补偿相关损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第三十一条</w:t>
      </w:r>
      <w:r>
        <w:rPr>
          <w:rFonts w:hint="eastAsia"/>
          <w:sz w:val="32"/>
          <w:szCs w:val="32"/>
        </w:rPr>
        <w:t xml:space="preserve">  有下列情形之一的，电力设施所有权人可以先行对树木采取修剪、砍伐或者其他处理措施，事后</w:t>
      </w:r>
      <w:r>
        <w:rPr>
          <w:rFonts w:ascii="仿宋" w:hAnsi="仿宋" w:cs="仿宋" w:hint="eastAsia"/>
          <w:sz w:val="32"/>
          <w:szCs w:val="32"/>
        </w:rPr>
        <w:t>十五日内书面通知</w:t>
      </w:r>
      <w:r>
        <w:rPr>
          <w:rFonts w:hint="eastAsia"/>
          <w:sz w:val="32"/>
          <w:szCs w:val="32"/>
        </w:rPr>
        <w:t>树木</w:t>
      </w:r>
      <w:r>
        <w:rPr>
          <w:rFonts w:ascii="仿宋" w:hAnsi="仿宋" w:cs="仿宋" w:hint="eastAsia"/>
          <w:sz w:val="32"/>
          <w:szCs w:val="32"/>
        </w:rPr>
        <w:t>所有权人，并将砍伐</w:t>
      </w:r>
      <w:r>
        <w:rPr>
          <w:rFonts w:hint="eastAsia"/>
          <w:sz w:val="32"/>
          <w:szCs w:val="32"/>
        </w:rPr>
        <w:t>树木</w:t>
      </w:r>
      <w:r>
        <w:rPr>
          <w:rFonts w:ascii="仿宋" w:hAnsi="仿宋" w:cs="仿宋" w:hint="eastAsia"/>
          <w:sz w:val="32"/>
          <w:szCs w:val="32"/>
        </w:rPr>
        <w:t>的情况报所在地县以</w:t>
      </w:r>
      <w:r>
        <w:rPr>
          <w:rFonts w:hint="eastAsia"/>
          <w:sz w:val="32"/>
          <w:szCs w:val="32"/>
        </w:rPr>
        <w:t>上林业行政主管部门：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（一）生产作业、交通事故等外力因素致使树木倾斜或者倒伏，危及电力设施安全的；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（二）因不可抗力造成树木危及电力设施安全的；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 xml:space="preserve">（三）自然生长树木已经造成放电、碰线、电力供应中断或者森林火灾的；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（四）处置电力设施突发事件，需要采取相应应急措施的；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（五）其他严重危害电力设施安全的情形。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第三十二条</w:t>
      </w:r>
      <w:r>
        <w:rPr>
          <w:rFonts w:hint="eastAsia"/>
          <w:sz w:val="32"/>
          <w:szCs w:val="32"/>
        </w:rPr>
        <w:t xml:space="preserve">  </w:t>
      </w:r>
      <w:r>
        <w:rPr>
          <w:rFonts w:ascii="仿宋" w:hAnsi="仿宋" w:cs="仿宋" w:hint="eastAsia"/>
          <w:sz w:val="32"/>
          <w:szCs w:val="32"/>
        </w:rPr>
        <w:t>通信、广播电视等线路设施与电力线路设施之间不得相互搭挂。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由于路径原因确需交叉跨越的，后建方应当征得先建方同意并签订协议，采取安全措施，保证线路安全。</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仿宋" w:cs="宋体" w:hint="eastAsia"/>
          <w:b/>
          <w:sz w:val="32"/>
          <w:szCs w:val="32"/>
        </w:rPr>
      </w:pPr>
      <w:r>
        <w:rPr>
          <w:rFonts w:eastAsia="仿宋"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eastAsia="黑体"/>
          <w:sz w:val="32"/>
          <w:szCs w:val="32"/>
        </w:rPr>
        <w:t xml:space="preserve">第三十三条 </w:t>
      </w:r>
      <w:r>
        <w:rPr>
          <w:rFonts w:hint="eastAsia"/>
          <w:sz w:val="32"/>
          <w:szCs w:val="32"/>
        </w:rPr>
        <w:t xml:space="preserve"> </w:t>
      </w:r>
      <w:r>
        <w:rPr>
          <w:rFonts w:ascii="仿宋" w:hAnsi="仿宋" w:cs="仿宋" w:hint="eastAsia"/>
          <w:sz w:val="32"/>
          <w:szCs w:val="32"/>
        </w:rPr>
        <w:t>违反本条例规定，擅自占用或者改变依法取得的电力设施用地和依法划定的架空输电线路走廊、电力电缆通道的，由电力管理部门责令限期改正；逾期不改正的，由电力管理部门依法申请拆除、砍伐或者清除。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第三十四条  </w:t>
      </w:r>
      <w:r>
        <w:rPr>
          <w:rFonts w:ascii="仿宋" w:hAnsi="仿宋" w:cs="仿宋" w:hint="eastAsia"/>
          <w:sz w:val="32"/>
          <w:szCs w:val="32"/>
        </w:rPr>
        <w:t>违反本条例规定，有下列行为之一的，由电力管理部门责令限期改正；逾期不改正的，由电力管理部门处一千元罚款，并可以依法申请拆除或者清除：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（一）在发电厂、变电站围墙外侧</w:t>
      </w:r>
      <w:r>
        <w:rPr>
          <w:rFonts w:eastAsia="仿宋" w:cs="仿宋" w:hint="eastAsia" w:ascii="仿宋" w:hAnsi="仿宋"/>
          <w:sz w:val="32"/>
          <w:szCs w:val="32"/>
        </w:rPr>
        <w:t>3</w:t>
      </w:r>
      <w:r>
        <w:rPr>
          <w:rFonts w:ascii="仿宋" w:hAnsi="仿宋" w:cs="仿宋" w:hint="eastAsia"/>
          <w:sz w:val="32"/>
          <w:szCs w:val="32"/>
        </w:rPr>
        <w:t>米内兴建建筑物、构筑物；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（二）在发电厂、变电站围墙外侧</w:t>
      </w:r>
      <w:r>
        <w:rPr>
          <w:rFonts w:eastAsia="仿宋" w:cs="仿宋" w:hint="eastAsia" w:ascii="仿宋" w:hAnsi="仿宋"/>
          <w:sz w:val="32"/>
          <w:szCs w:val="32"/>
        </w:rPr>
        <w:t>5</w:t>
      </w:r>
      <w:r>
        <w:rPr>
          <w:rFonts w:ascii="仿宋" w:hAnsi="仿宋" w:cs="仿宋" w:hint="eastAsia"/>
          <w:sz w:val="32"/>
          <w:szCs w:val="32"/>
        </w:rPr>
        <w:t>米内堆放谷物、草料、木材、秸秆、易燃易爆物品；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（三）在各种电力专用管道（沟）保护区、风力发电机塔架基础周围</w:t>
      </w:r>
      <w:r>
        <w:rPr>
          <w:rFonts w:eastAsia="仿宋" w:cs="仿宋" w:hint="eastAsia" w:ascii="仿宋" w:hAnsi="仿宋"/>
          <w:sz w:val="32"/>
          <w:szCs w:val="32"/>
        </w:rPr>
        <w:t>10</w:t>
      </w:r>
      <w:r>
        <w:rPr>
          <w:rFonts w:ascii="仿宋" w:hAnsi="仿宋" w:cs="仿宋" w:hint="eastAsia"/>
          <w:sz w:val="32"/>
          <w:szCs w:val="32"/>
        </w:rPr>
        <w:t>米内倾倒酸、碱、盐及其他有害化学物品，堆放垃圾和矿渣，放置易燃易爆物品；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（四）在发电、变电设施排水排洪渠道上引水灌溉，倾倒残土、垃圾杂物；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（五）利用杆塔、拉线作起重牵引地锚；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（六）在杆塔、拉线上拴牲畜、悬挂物体、攀附农作物；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（七）在杆塔、拉线基础的保护范围内取土、打桩、钻探、</w:t>
      </w:r>
      <w:r>
        <w:rPr>
          <w:rFonts w:hint="eastAsia"/>
          <w:sz w:val="32"/>
          <w:szCs w:val="32"/>
        </w:rPr>
        <w:t>挖掘</w:t>
      </w:r>
      <w:r>
        <w:rPr>
          <w:rFonts w:ascii="仿宋" w:hAnsi="仿宋" w:cs="仿宋" w:hint="eastAsia"/>
          <w:sz w:val="32"/>
          <w:szCs w:val="32"/>
        </w:rPr>
        <w:t>或者倾倒酸、碱、盐及其他有害化学物品；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（八）在杆塔内（不含杆塔与杆塔之间）或者杆塔与拉线之间修筑道路；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（九）拆卸杆塔或者拉线上的器材，移动、损坏永久性标志或者标志牌；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（十）在架空电力线路、电力专用通信线路保护区内堆放谷物、草料、垃圾、矿渣、易燃易爆物品及其他影响安全供电的物品；钓鱼，采石，烧窑，烧荒，烧纸，放烟花。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第三十五条  </w:t>
      </w:r>
      <w:r>
        <w:rPr>
          <w:rFonts w:ascii="仿宋" w:hAnsi="仿宋" w:cs="仿宋" w:hint="eastAsia"/>
          <w:sz w:val="32"/>
          <w:szCs w:val="32"/>
        </w:rPr>
        <w:t>违反本条例规定，有下列行为之一的，由电力管理部门责令限期改正；逾期不改正的，由电力管理部门处三千元罚款，并可以依法申请拆除或者清除：</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在水力发电设施水域保护区内炸鱼、捕鱼、游泳、划船及其他可能危及水工建筑物安全的行为；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（二）在发电厂、变电站围墙外侧</w:t>
      </w:r>
      <w:r>
        <w:rPr>
          <w:rFonts w:eastAsia="仿宋" w:cs="仿宋" w:hint="eastAsia" w:ascii="仿宋" w:hAnsi="仿宋"/>
          <w:sz w:val="32"/>
          <w:szCs w:val="32"/>
        </w:rPr>
        <w:t>500</w:t>
      </w:r>
      <w:r>
        <w:rPr>
          <w:rFonts w:ascii="仿宋" w:hAnsi="仿宋" w:cs="仿宋" w:hint="eastAsia"/>
          <w:sz w:val="32"/>
          <w:szCs w:val="32"/>
        </w:rPr>
        <w:t>米区域内烧窑、烧荒或者焚烧垃圾等；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（三）在发电厂、变电站围墙外侧</w:t>
      </w:r>
      <w:r>
        <w:rPr>
          <w:rFonts w:eastAsia="仿宋" w:cs="仿宋" w:hint="eastAsia" w:ascii="仿宋" w:hAnsi="仿宋"/>
          <w:sz w:val="32"/>
          <w:szCs w:val="32"/>
        </w:rPr>
        <w:t>300</w:t>
      </w:r>
      <w:r>
        <w:rPr>
          <w:rFonts w:ascii="仿宋" w:hAnsi="仿宋" w:cs="仿宋" w:hint="eastAsia"/>
          <w:sz w:val="32"/>
          <w:szCs w:val="32"/>
        </w:rPr>
        <w:t>米区域内放风筝等飘动物体；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（四）在各种电力专用管道（沟）保护区、风力发电机塔架基础周围</w:t>
      </w:r>
      <w:r>
        <w:rPr>
          <w:rFonts w:eastAsia="仿宋" w:hint="eastAsia"/>
          <w:sz w:val="32"/>
          <w:szCs w:val="32"/>
        </w:rPr>
        <w:t>10</w:t>
      </w:r>
      <w:r>
        <w:rPr>
          <w:rFonts w:hint="eastAsia"/>
          <w:sz w:val="32"/>
          <w:szCs w:val="32"/>
        </w:rPr>
        <w:t>米内或者电厂灰场范围内，采石、取土、挖掘、打桩、钻探、破坏植被；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hint="eastAsia"/>
          <w:sz w:val="32"/>
          <w:szCs w:val="32"/>
        </w:rPr>
        <w:t>（五</w:t>
      </w:r>
      <w:r>
        <w:rPr>
          <w:rFonts w:ascii="仿宋" w:hAnsi="仿宋" w:cs="仿宋" w:hint="eastAsia"/>
          <w:sz w:val="32"/>
          <w:szCs w:val="32"/>
        </w:rPr>
        <w:t>）向风力发电机、电力线路射击或者抛掷物体；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（六）在风力发电设施保护区内放放风筝等飘动物体，焚烧物体，进行爆破或者从事有污染的作业；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（七）在架空电力线路导线两侧各</w:t>
      </w:r>
      <w:r>
        <w:rPr>
          <w:rFonts w:eastAsia="仿宋" w:cs="仿宋" w:hint="eastAsia" w:ascii="仿宋" w:hAnsi="仿宋"/>
          <w:sz w:val="32"/>
          <w:szCs w:val="32"/>
        </w:rPr>
        <w:t>300</w:t>
      </w:r>
      <w:r>
        <w:rPr>
          <w:rFonts w:ascii="仿宋" w:hAnsi="仿宋" w:cs="仿宋" w:hint="eastAsia"/>
          <w:sz w:val="32"/>
          <w:szCs w:val="32"/>
        </w:rPr>
        <w:t>米区域内放风筝等飘动物体；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sz w:val="32"/>
          <w:szCs w:val="32"/>
        </w:rPr>
        <w:t>（八）擅自攀登杆塔或者在杆塔上架设电力线、通信线、广播线，安装广播喇叭；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sz w:val="32"/>
          <w:szCs w:val="32"/>
        </w:rPr>
        <w:t>（九）在地下电缆保护区内堆放垃圾、矿渣、易燃易爆物品，倾倒酸、碱、盐及其他有害化学物品。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第三十六条</w:t>
      </w:r>
      <w:r>
        <w:rPr>
          <w:rFonts w:ascii="仿宋" w:hAnsi="仿宋" w:cs="仿宋" w:hint="eastAsia"/>
          <w:sz w:val="32"/>
          <w:szCs w:val="32"/>
        </w:rPr>
        <w:t xml:space="preserve"> 违反本条例规定，有下列行为之一的，由电力管理部门责令限期改正；逾期不改正的，处五千元罚款；情节严重的，处一万元罚款：</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危及发电、变电设施的输水、输油、供热、排灰等管道（沟）的安全运行；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（二）影响发电、变电设施的专用铁路、公路、桥梁、码头的使用；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（三）擅自在导线上接用电器设备；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ascii="仿宋" w:hAnsi="仿宋" w:cs="仿宋" w:hint="eastAsia"/>
          <w:sz w:val="32"/>
          <w:szCs w:val="32"/>
        </w:rPr>
        <w:t>（四）破坏、损坏、涂改、移动、围挡电能计量及用电</w:t>
      </w:r>
      <w:r>
        <w:rPr>
          <w:rFonts w:hint="eastAsia"/>
          <w:sz w:val="32"/>
          <w:szCs w:val="32"/>
        </w:rPr>
        <w:t>信息采集设施。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第三十七条  </w:t>
      </w:r>
      <w:r>
        <w:rPr>
          <w:rFonts w:ascii="仿宋" w:hAnsi="仿宋" w:cs="仿宋" w:hint="eastAsia"/>
          <w:sz w:val="32"/>
          <w:szCs w:val="32"/>
        </w:rPr>
        <w:t>违反本条例规定，电力设施所有权人有下列行为之一的，由电力管理部门责令限期改正；逾期不改正的，处一万元罚款；情节严重的，处三万元罚款：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 xml:space="preserve">（一）未按照规定设置安全警示标志的；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宋体"/>
          <w:sz w:val="32"/>
          <w:szCs w:val="32"/>
        </w:rPr>
        <w:t>（二</w:t>
      </w:r>
      <w:r>
        <w:rPr>
          <w:rFonts w:ascii="仿宋" w:hAnsi="仿宋" w:cs="宋体" w:hint="eastAsia"/>
          <w:sz w:val="32"/>
          <w:szCs w:val="32"/>
        </w:rPr>
        <w:t>）未按照</w:t>
      </w:r>
      <w:r>
        <w:rPr>
          <w:rFonts w:ascii="仿宋" w:hAnsi="仿宋" w:cs="宋体"/>
          <w:sz w:val="32"/>
          <w:szCs w:val="32"/>
        </w:rPr>
        <w:t>国家、行业标准建设电力设施的；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（三）未制定电力设施突发事件应急预案的；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（四）未按照规定对电力设施进行巡视、维护、检修，造成</w:t>
      </w:r>
      <w:r>
        <w:rPr>
          <w:rFonts w:ascii="仿宋" w:hAnsi="仿宋" w:cs="宋体"/>
          <w:sz w:val="32"/>
          <w:szCs w:val="32"/>
        </w:rPr>
        <w:t>人身伤亡、重大财产损失</w:t>
      </w:r>
      <w:r>
        <w:rPr>
          <w:rFonts w:ascii="仿宋" w:hAnsi="仿宋" w:cs="仿宋" w:hint="eastAsia"/>
          <w:sz w:val="32"/>
          <w:szCs w:val="32"/>
        </w:rPr>
        <w:t>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第三十八条</w:t>
      </w:r>
      <w:r>
        <w:rPr>
          <w:rFonts w:hint="eastAsia"/>
          <w:sz w:val="32"/>
          <w:szCs w:val="32"/>
        </w:rPr>
        <w:t xml:space="preserve">  违反本条例规定，法律、法规已有处罚规定的，从其规定；构成犯罪的，依法追究刑事责任；造成损失的，依法承担民事责任。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hint="eastAsia" w:eastAsia="黑体"/>
          <w:sz w:val="32"/>
          <w:szCs w:val="32"/>
        </w:rPr>
        <w:t>第三十九条</w:t>
      </w:r>
      <w:r>
        <w:rPr>
          <w:rFonts w:hint="eastAsia"/>
          <w:sz w:val="32"/>
          <w:szCs w:val="32"/>
        </w:rPr>
        <w:t xml:space="preserve">  电力管理部门和其他有关行政管理部门及其工作人员违反本条例规定，有下列行为之一的，由其所在单位或者上级主管部门对直接负责的主管人员和其他直接责任人员，依法给予行政处分；构成犯</w:t>
      </w:r>
      <w:r>
        <w:rPr>
          <w:rFonts w:ascii="仿宋" w:hAnsi="仿宋" w:cs="仿宋" w:hint="eastAsia"/>
          <w:sz w:val="32"/>
          <w:szCs w:val="32"/>
        </w:rPr>
        <w:t>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sz w:val="32"/>
          <w:szCs w:val="32"/>
        </w:rPr>
        <w:t>（一）未依法办理审批事项造成不良影响的；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（二）擅自变更经批准的电力发展规划的；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（三）利用职务上的便利收受他人财物、其他好处的；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sz w:val="32"/>
          <w:szCs w:val="32"/>
        </w:rPr>
      </w:pPr>
      <w:r>
        <w:rPr>
          <w:rFonts w:ascii="仿宋" w:hAnsi="仿宋" w:cs="仿宋" w:hint="eastAsia"/>
          <w:sz w:val="32"/>
          <w:szCs w:val="32"/>
        </w:rPr>
        <w:t>（四）不依法履行监督管理职责或者发现违法行为不予查处的；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sz w:val="32"/>
          <w:szCs w:val="32"/>
        </w:rPr>
        <w:t>（五）其他滥用职权、玩忽职守、徇私舞弊行为。</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仿宋" w:cs="宋体" w:hint="eastAsia"/>
          <w:b/>
          <w:sz w:val="32"/>
          <w:szCs w:val="32"/>
        </w:rPr>
      </w:pPr>
      <w:r>
        <w:rPr>
          <w:rFonts w:eastAsia="仿宋"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sz w:val="32"/>
          <w:szCs w:val="32"/>
        </w:rPr>
      </w:pPr>
      <w:r>
        <w:rPr>
          <w:rFonts w:hint="eastAsia" w:eastAsia="黑体"/>
          <w:sz w:val="32"/>
          <w:szCs w:val="32"/>
        </w:rPr>
        <w:t>第四十条</w:t>
      </w:r>
      <w:r>
        <w:rPr>
          <w:rFonts w:hint="eastAsia"/>
          <w:sz w:val="32"/>
          <w:szCs w:val="32"/>
        </w:rPr>
        <w:t xml:space="preserve">  核安全相关电力</w:t>
      </w:r>
      <w:r>
        <w:rPr>
          <w:rFonts w:ascii="仿宋" w:hAnsi="仿宋" w:cs="仿宋" w:hint="eastAsia"/>
          <w:sz w:val="32"/>
          <w:szCs w:val="32"/>
        </w:rPr>
        <w:t>设施的保护，按照</w:t>
      </w:r>
      <w:r>
        <w:rPr>
          <w:rFonts w:hint="eastAsia"/>
          <w:sz w:val="32"/>
          <w:szCs w:val="32"/>
        </w:rPr>
        <w:t>核安全相关规定执行。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 w:hint="eastAsia"/>
          <w:sz w:val="32"/>
          <w:szCs w:val="32"/>
        </w:rPr>
      </w:pPr>
      <w:r>
        <w:rPr>
          <w:rFonts w:hint="eastAsia" w:eastAsia="黑体"/>
          <w:sz w:val="32"/>
          <w:szCs w:val="32"/>
        </w:rPr>
        <w:t>第四十一条</w:t>
      </w:r>
      <w:r>
        <w:rPr>
          <w:rFonts w:hint="eastAsia"/>
          <w:sz w:val="32"/>
          <w:szCs w:val="32"/>
        </w:rPr>
        <w:t xml:space="preserve">  本条例</w:t>
      </w:r>
      <w:r>
        <w:rPr>
          <w:rFonts w:ascii="仿宋" w:hAnsi="仿宋" w:cs="仿宋" w:hint="eastAsia"/>
          <w:sz w:val="32"/>
          <w:szCs w:val="32"/>
        </w:rPr>
        <w:t>自</w:t>
      </w:r>
      <w:r>
        <w:rPr>
          <w:rFonts w:eastAsia="仿宋" w:cs="仿宋" w:hint="eastAsia" w:ascii="仿宋" w:hAnsi="仿宋"/>
          <w:sz w:val="32"/>
          <w:szCs w:val="32"/>
        </w:rPr>
        <w:t>2017</w:t>
      </w:r>
      <w:r>
        <w:rPr>
          <w:rFonts w:ascii="仿宋" w:hAnsi="仿宋" w:cs="仿宋" w:hint="eastAsia"/>
          <w:sz w:val="32"/>
          <w:szCs w:val="32"/>
        </w:rPr>
        <w:t>年</w:t>
      </w:r>
      <w:r>
        <w:rPr>
          <w:rFonts w:eastAsia="仿宋" w:cs="仿宋" w:hint="eastAsia" w:ascii="仿宋" w:hAnsi="仿宋"/>
          <w:sz w:val="32"/>
          <w:szCs w:val="32"/>
        </w:rPr>
        <w:t>2</w:t>
      </w:r>
      <w:r>
        <w:rPr>
          <w:rFonts w:ascii="仿宋" w:hAnsi="仿宋" w:cs="仿宋" w:hint="eastAsia"/>
          <w:sz w:val="32"/>
          <w:szCs w:val="32"/>
        </w:rPr>
        <w:t>月</w:t>
      </w:r>
      <w:r>
        <w:rPr>
          <w:rFonts w:eastAsia="仿宋" w:cs="仿宋" w:hint="eastAsia" w:ascii="仿宋" w:hAnsi="仿宋"/>
          <w:sz w:val="32"/>
          <w:szCs w:val="32"/>
        </w:rPr>
        <w:t>1</w:t>
      </w:r>
      <w:r>
        <w:rPr>
          <w:rFonts w:ascii="仿宋" w:hAnsi="仿宋" w:cs="仿宋" w:hint="eastAsia"/>
          <w:sz w:val="32"/>
          <w:szCs w:val="32"/>
        </w:rPr>
        <w:t>日起施行。</w:t>
      </w:r>
      <w:r>
        <w:rPr>
          <w:rFonts w:eastAsia="仿宋" w:cs="仿宋" w:hint="eastAsia" w:ascii="仿宋" w:hAnsi="仿宋"/>
          <w:sz w:val="32"/>
          <w:szCs w:val="32"/>
        </w:rPr>
        <w:t>1997</w:t>
      </w:r>
      <w:r>
        <w:rPr>
          <w:rFonts w:ascii="仿宋" w:hAnsi="仿宋" w:cs="仿宋" w:hint="eastAsia"/>
          <w:sz w:val="32"/>
          <w:szCs w:val="32"/>
        </w:rPr>
        <w:t>年</w:t>
      </w:r>
      <w:r>
        <w:rPr>
          <w:rFonts w:eastAsia="仿宋" w:cs="仿宋" w:hint="eastAsia" w:ascii="仿宋" w:hAnsi="仿宋"/>
          <w:sz w:val="32"/>
          <w:szCs w:val="32"/>
        </w:rPr>
        <w:t>5</w:t>
      </w:r>
      <w:r>
        <w:rPr>
          <w:rFonts w:hint="eastAsia"/>
          <w:sz w:val="32"/>
          <w:szCs w:val="32"/>
        </w:rPr>
        <w:t>月</w:t>
      </w:r>
      <w:r>
        <w:rPr>
          <w:rFonts w:eastAsia="仿宋" w:hint="eastAsia"/>
          <w:sz w:val="32"/>
          <w:szCs w:val="32"/>
        </w:rPr>
        <w:t>30</w:t>
      </w:r>
      <w:r>
        <w:rPr>
          <w:rFonts w:hint="eastAsia"/>
          <w:sz w:val="32"/>
          <w:szCs w:val="32"/>
        </w:rPr>
        <w:t>日辽宁省第八届人民代表大会常务委员会第二十八次会议通过的《辽宁省电力设施保护条例》同时废止。</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eastAsia="仿宋" w:hint="eastAsia"/>
          <w:sz w:val="32"/>
          <w:szCs w:val="32"/>
        </w:rPr>
      </w:pPr>
      <w:r>
        <w:rPr>
          <w:rFonts w:eastAsia="仿宋" w:hint="eastAsia"/>
          <w:sz w:val="32"/>
          <w:szCs w:val="32"/>
        </w:rPr>
      </w:r>
    </w:p>
    <w:sectPr>
      <w:headerReference w:type="default" r:id="rId2"/>
      <w:footerReference w:type="default" r:id="rId3"/>
      <w:type w:val="nextPage"/>
      <w:pgSz w:w="11906" w:h="16838"/>
      <w:pgMar w:left="1588" w:right="1474" w:gutter="0" w:header="851"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chineseCountingThousand"/>
      <w:suff w:val="space"/>
      <w:lvlText w:val="第%1章"/>
      <w:lvlJc w:val="start"/>
      <w:pPr>
        <w:tabs>
          <w:tab w:val="num" w:pos="0"/>
        </w:tabs>
        <w:ind w:start="0" w:hanging="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 w:cs="Times New Roman"/>
      <w:color w:val="auto"/>
      <w:kern w:val="2"/>
      <w:sz w:val="32"/>
      <w:szCs w:val="24"/>
      <w:lang w:bidi="ar-SA" w:val="en-US" w:eastAsia="zh-CN"/>
    </w:rPr>
  </w:style>
  <w:style w:type="character" w:styleId="WW8Num1z0">
    <w:name w:val="WW8Num1z0"/>
    <w:qFormat/>
    <w:rPr>
      <w:rFonts w:hint="eastAsia"/>
    </w:rPr>
  </w:style>
  <w:style w:type="character" w:styleId="WW8Num4z0">
    <w:name w:val="WW8Num4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马勤</cp:lastModifiedBy>
  <dcterms:modified xsi:type="dcterms:W3CDTF">2019-05-05T16:06:41Z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