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rPr/>
      </w:pPr>
      <w:r>
        <w:rPr/>
      </w:r>
    </w:p>
    <w:p>
      <w:pPr>
        <w:pStyle w:val="Normal"/>
        <w:ind w:firstLineChars="200" w:startChars="0" w:start="0" w:endChars="0" w:end="0"/>
        <w:rPr/>
      </w:pPr>
      <w:r>
        <w:rPr/>
      </w:r>
    </w:p>
    <w:p>
      <w:pPr>
        <w:pStyle w:val="Heading"/>
        <w:rPr>
          <w:rFonts w:hint="eastAsia"/>
        </w:rPr>
      </w:pPr>
      <w:r>
        <w:rPr>
          <w:rFonts w:hint="eastAsia"/>
        </w:rPr>
        <w:t>大连市环境保护条例</w:t>
      </w:r>
    </w:p>
    <w:p>
      <w:pPr>
        <w:pStyle w:val="Normal"/>
        <w:ind w:firstLine="640" w:end="0"/>
        <w:rPr>
          <w:rFonts w:ascii="楷体" w:hAnsi="楷体" w:eastAsia="楷体" w:cs="楷体" w:hint="eastAsia"/>
          <w:bCs/>
          <w:szCs w:val="32"/>
        </w:rPr>
      </w:pPr>
      <w:r>
        <w:rPr>
          <w:rFonts w:eastAsia="楷体" w:cs="楷体" w:hint="eastAsia" w:ascii="楷体" w:hAnsi="楷体"/>
          <w:bCs/>
          <w:szCs w:val="32"/>
        </w:rPr>
        <w:t xml:space="preserve"> </w:t>
      </w:r>
    </w:p>
    <w:p>
      <w:pPr>
        <w:pStyle w:val="Normal"/>
        <w:ind w:firstLine="640" w:end="0"/>
        <w:rPr>
          <w:rFonts w:ascii="楷体" w:hAnsi="楷体" w:eastAsia="楷体" w:cs="楷体" w:hint="eastAsia"/>
          <w:bCs/>
          <w:szCs w:val="32"/>
        </w:rPr>
      </w:pPr>
      <w:r>
        <w:rPr>
          <w:rFonts w:eastAsia="楷体" w:cs="楷体" w:hint="eastAsia" w:ascii="楷体" w:hAnsi="楷体"/>
          <w:bCs/>
          <w:szCs w:val="32"/>
        </w:rPr>
        <w:t>(1991</w:t>
      </w:r>
      <w:r>
        <w:rPr>
          <w:rFonts w:ascii="楷体" w:hAnsi="楷体" w:cs="楷体" w:hint="eastAsia" w:eastAsia="楷体"/>
          <w:bCs/>
          <w:szCs w:val="32"/>
        </w:rPr>
        <w:t>年</w:t>
      </w:r>
      <w:r>
        <w:rPr>
          <w:rFonts w:eastAsia="楷体" w:cs="楷体" w:hint="eastAsia" w:ascii="楷体" w:hAnsi="楷体"/>
          <w:bCs/>
          <w:szCs w:val="32"/>
        </w:rPr>
        <w:t>6</w:t>
      </w:r>
      <w:r>
        <w:rPr>
          <w:rFonts w:ascii="楷体" w:hAnsi="楷体" w:cs="楷体" w:hint="eastAsia" w:eastAsia="楷体"/>
          <w:bCs/>
          <w:szCs w:val="32"/>
        </w:rPr>
        <w:t>月</w:t>
      </w:r>
      <w:r>
        <w:rPr>
          <w:rFonts w:eastAsia="楷体" w:cs="楷体" w:hint="eastAsia" w:ascii="楷体" w:hAnsi="楷体"/>
          <w:bCs/>
          <w:szCs w:val="32"/>
        </w:rPr>
        <w:t>27</w:t>
      </w:r>
      <w:r>
        <w:rPr>
          <w:rFonts w:ascii="楷体" w:hAnsi="楷体" w:cs="楷体" w:hint="eastAsia" w:eastAsia="楷体"/>
          <w:bCs/>
          <w:szCs w:val="32"/>
        </w:rPr>
        <w:t xml:space="preserve">日大连市第十届人民代表大会常务委员会第二十六次会议通过  </w:t>
      </w:r>
      <w:r>
        <w:rPr>
          <w:rFonts w:eastAsia="楷体" w:cs="楷体" w:hint="eastAsia" w:ascii="楷体" w:hAnsi="楷体"/>
          <w:bCs/>
          <w:szCs w:val="32"/>
        </w:rPr>
        <w:t>1991</w:t>
      </w:r>
      <w:r>
        <w:rPr>
          <w:rFonts w:ascii="楷体" w:hAnsi="楷体" w:cs="楷体" w:hint="eastAsia" w:eastAsia="楷体"/>
          <w:bCs/>
          <w:szCs w:val="32"/>
        </w:rPr>
        <w:t>年</w:t>
      </w:r>
      <w:r>
        <w:rPr>
          <w:rFonts w:eastAsia="楷体" w:cs="楷体" w:hint="eastAsia" w:ascii="楷体" w:hAnsi="楷体"/>
          <w:bCs/>
          <w:szCs w:val="32"/>
        </w:rPr>
        <w:t>7</w:t>
      </w:r>
      <w:r>
        <w:rPr>
          <w:rFonts w:ascii="楷体" w:hAnsi="楷体" w:cs="楷体" w:hint="eastAsia" w:eastAsia="楷体"/>
          <w:bCs/>
          <w:szCs w:val="32"/>
        </w:rPr>
        <w:t>月</w:t>
      </w:r>
      <w:r>
        <w:rPr>
          <w:rFonts w:eastAsia="楷体" w:cs="楷体" w:hint="eastAsia" w:ascii="楷体" w:hAnsi="楷体"/>
          <w:bCs/>
          <w:szCs w:val="32"/>
        </w:rPr>
        <w:t>27</w:t>
      </w:r>
      <w:r>
        <w:rPr>
          <w:rFonts w:ascii="楷体" w:hAnsi="楷体" w:cs="楷体" w:hint="eastAsia" w:eastAsia="楷体"/>
          <w:bCs/>
          <w:szCs w:val="32"/>
        </w:rPr>
        <w:t>日辽宁省第七届人民代表大会常务委员会第二十三次会议批准</w:t>
      </w:r>
    </w:p>
    <w:p>
      <w:pPr>
        <w:pStyle w:val="Normal"/>
        <w:ind w:firstLine="640" w:end="0"/>
        <w:rPr>
          <w:rFonts w:ascii="楷体" w:hAnsi="楷体" w:eastAsia="楷体" w:cs="楷体" w:hint="eastAsia"/>
          <w:bCs/>
          <w:szCs w:val="32"/>
        </w:rPr>
      </w:pPr>
      <w:r>
        <w:rPr>
          <w:rFonts w:eastAsia="楷体" w:cs="楷体" w:hint="eastAsia" w:ascii="楷体" w:hAnsi="楷体"/>
          <w:bCs/>
          <w:szCs w:val="32"/>
        </w:rPr>
        <w:t>2010</w:t>
      </w:r>
      <w:r>
        <w:rPr>
          <w:rFonts w:ascii="楷体" w:hAnsi="楷体" w:cs="楷体" w:hint="eastAsia" w:eastAsia="楷体"/>
          <w:bCs/>
          <w:szCs w:val="32"/>
        </w:rPr>
        <w:t>年</w:t>
      </w:r>
      <w:r>
        <w:rPr>
          <w:rFonts w:eastAsia="楷体" w:cs="楷体" w:hint="eastAsia" w:ascii="楷体" w:hAnsi="楷体"/>
          <w:bCs/>
          <w:szCs w:val="32"/>
        </w:rPr>
        <w:t>12</w:t>
      </w:r>
      <w:r>
        <w:rPr>
          <w:rFonts w:ascii="楷体" w:hAnsi="楷体" w:cs="楷体" w:hint="eastAsia" w:eastAsia="楷体"/>
          <w:bCs/>
          <w:szCs w:val="32"/>
        </w:rPr>
        <w:t>月</w:t>
      </w:r>
      <w:r>
        <w:rPr>
          <w:rFonts w:eastAsia="楷体" w:cs="楷体" w:hint="eastAsia" w:ascii="楷体" w:hAnsi="楷体"/>
          <w:bCs/>
          <w:szCs w:val="32"/>
        </w:rPr>
        <w:t>28</w:t>
      </w:r>
      <w:r>
        <w:rPr>
          <w:rFonts w:ascii="楷体" w:hAnsi="楷体" w:cs="楷体" w:hint="eastAsia" w:eastAsia="楷体"/>
          <w:bCs/>
          <w:szCs w:val="32"/>
        </w:rPr>
        <w:t xml:space="preserve">日大连市第十四届人民代表大会常务委员会第二十次会议第一次修订  </w:t>
      </w:r>
      <w:r>
        <w:rPr>
          <w:rFonts w:eastAsia="楷体" w:cs="楷体" w:hint="eastAsia" w:ascii="楷体" w:hAnsi="楷体"/>
          <w:bCs/>
          <w:szCs w:val="32"/>
        </w:rPr>
        <w:t>2011</w:t>
      </w:r>
      <w:r>
        <w:rPr>
          <w:rFonts w:ascii="楷体" w:hAnsi="楷体" w:cs="楷体" w:hint="eastAsia" w:eastAsia="楷体"/>
          <w:bCs/>
          <w:szCs w:val="32"/>
        </w:rPr>
        <w:t>年</w:t>
      </w:r>
      <w:r>
        <w:rPr>
          <w:rFonts w:eastAsia="楷体" w:cs="楷体" w:hint="eastAsia" w:ascii="楷体" w:hAnsi="楷体"/>
          <w:bCs/>
          <w:szCs w:val="32"/>
        </w:rPr>
        <w:t>1</w:t>
      </w:r>
      <w:r>
        <w:rPr>
          <w:rFonts w:ascii="楷体" w:hAnsi="楷体" w:cs="楷体" w:hint="eastAsia" w:eastAsia="楷体"/>
          <w:bCs/>
          <w:szCs w:val="32"/>
        </w:rPr>
        <w:t>月</w:t>
      </w:r>
      <w:r>
        <w:rPr>
          <w:rFonts w:eastAsia="楷体" w:cs="楷体" w:hint="eastAsia" w:ascii="楷体" w:hAnsi="楷体"/>
          <w:bCs/>
          <w:szCs w:val="32"/>
        </w:rPr>
        <w:t>11</w:t>
      </w:r>
      <w:r>
        <w:rPr>
          <w:rFonts w:ascii="楷体" w:hAnsi="楷体" w:cs="楷体" w:hint="eastAsia" w:eastAsia="楷体"/>
          <w:bCs/>
          <w:szCs w:val="32"/>
        </w:rPr>
        <w:t>日辽宁省第十一届人民代表大会常务委员会第二十一次会议批准</w:t>
      </w:r>
    </w:p>
    <w:p>
      <w:pPr>
        <w:pStyle w:val="Normal"/>
        <w:ind w:firstLine="640" w:end="0"/>
        <w:rPr>
          <w:rFonts w:ascii="楷体" w:hAnsi="楷体" w:eastAsia="楷体" w:cs="楷体" w:hint="eastAsia"/>
          <w:bCs/>
          <w:szCs w:val="32"/>
        </w:rPr>
      </w:pPr>
      <w:r>
        <w:rPr>
          <w:rFonts w:eastAsia="楷体" w:cs="楷体" w:hint="eastAsia" w:ascii="楷体" w:hAnsi="楷体"/>
          <w:bCs/>
          <w:szCs w:val="32"/>
        </w:rPr>
        <w:t>2019</w:t>
      </w:r>
      <w:r>
        <w:rPr>
          <w:rFonts w:ascii="楷体" w:hAnsi="楷体" w:cs="楷体" w:hint="eastAsia" w:eastAsia="楷体"/>
          <w:bCs/>
          <w:szCs w:val="32"/>
        </w:rPr>
        <w:t>年</w:t>
      </w:r>
      <w:r>
        <w:rPr>
          <w:rFonts w:eastAsia="楷体" w:cs="楷体" w:hint="eastAsia" w:ascii="楷体" w:hAnsi="楷体"/>
          <w:bCs/>
          <w:szCs w:val="32"/>
        </w:rPr>
        <w:t>1</w:t>
      </w:r>
      <w:r>
        <w:rPr>
          <w:rFonts w:ascii="楷体" w:hAnsi="楷体" w:cs="楷体" w:hint="eastAsia" w:eastAsia="楷体"/>
          <w:bCs/>
          <w:szCs w:val="32"/>
        </w:rPr>
        <w:t>月</w:t>
      </w:r>
      <w:r>
        <w:rPr>
          <w:rFonts w:eastAsia="楷体" w:cs="楷体" w:hint="eastAsia" w:ascii="楷体" w:hAnsi="楷体"/>
          <w:bCs/>
          <w:szCs w:val="32"/>
        </w:rPr>
        <w:t>12</w:t>
      </w:r>
      <w:r>
        <w:rPr>
          <w:rFonts w:ascii="楷体" w:hAnsi="楷体" w:cs="楷体" w:hint="eastAsia" w:eastAsia="楷体"/>
          <w:bCs/>
          <w:szCs w:val="32"/>
        </w:rPr>
        <w:t xml:space="preserve">日大连市第十六届人民代表大会第二次会议第二次修订  </w:t>
      </w:r>
      <w:r>
        <w:rPr>
          <w:rFonts w:eastAsia="楷体" w:cs="楷体" w:hint="eastAsia" w:ascii="楷体" w:hAnsi="楷体"/>
          <w:bCs/>
          <w:szCs w:val="32"/>
        </w:rPr>
        <w:t>2019</w:t>
      </w:r>
      <w:r>
        <w:rPr>
          <w:rFonts w:ascii="楷体" w:hAnsi="楷体" w:cs="楷体" w:hint="eastAsia" w:eastAsia="楷体"/>
          <w:bCs/>
          <w:szCs w:val="32"/>
        </w:rPr>
        <w:t>年</w:t>
      </w:r>
      <w:r>
        <w:rPr>
          <w:rFonts w:eastAsia="楷体" w:cs="楷体" w:hint="eastAsia" w:ascii="楷体" w:hAnsi="楷体"/>
          <w:bCs/>
          <w:szCs w:val="32"/>
        </w:rPr>
        <w:t>3</w:t>
      </w:r>
      <w:r>
        <w:rPr>
          <w:rFonts w:ascii="楷体" w:hAnsi="楷体" w:cs="楷体" w:hint="eastAsia" w:eastAsia="楷体"/>
          <w:bCs/>
          <w:szCs w:val="32"/>
        </w:rPr>
        <w:t>月</w:t>
      </w:r>
      <w:r>
        <w:rPr>
          <w:rFonts w:eastAsia="楷体" w:cs="楷体" w:hint="eastAsia" w:ascii="楷体" w:hAnsi="楷体"/>
          <w:bCs/>
          <w:szCs w:val="32"/>
        </w:rPr>
        <w:t>30</w:t>
      </w:r>
      <w:r>
        <w:rPr>
          <w:rFonts w:ascii="楷体" w:hAnsi="楷体" w:cs="楷体" w:hint="eastAsia" w:eastAsia="楷体"/>
          <w:bCs/>
          <w:szCs w:val="32"/>
        </w:rPr>
        <w:t>日辽宁省第十三届人民代表大会常务委员会第十次会议批准</w:t>
      </w:r>
      <w:r>
        <w:rPr>
          <w:rFonts w:eastAsia="楷体" w:cs="楷体" w:hint="eastAsia" w:ascii="楷体" w:hAnsi="楷体"/>
          <w:bCs/>
          <w:szCs w:val="32"/>
        </w:rPr>
        <w:t>)</w:t>
      </w:r>
    </w:p>
    <w:p>
      <w:pPr>
        <w:pStyle w:val="Normal"/>
        <w:ind w:firstLine="640" w:end="0"/>
        <w:rPr>
          <w:rFonts w:ascii="楷体" w:hAnsi="楷体" w:eastAsia="楷体" w:cs="楷体" w:hint="eastAsia"/>
          <w:bCs/>
          <w:szCs w:val="32"/>
        </w:rPr>
      </w:pPr>
      <w:r>
        <w:rPr>
          <w:rFonts w:eastAsia="楷体" w:cs="楷体" w:hint="eastAsia" w:ascii="楷体" w:hAnsi="楷体"/>
          <w:bCs/>
          <w:szCs w:val="32"/>
        </w:rPr>
      </w:r>
    </w:p>
    <w:p>
      <w:pPr>
        <w:pStyle w:val="Normal"/>
        <w:jc w:val="center"/>
        <w:rPr>
          <w:rFonts w:ascii="仿宋" w:hAnsi="仿宋" w:eastAsia="黑体" w:cs="仿宋"/>
          <w:bCs/>
          <w:szCs w:val="32"/>
        </w:rPr>
      </w:pPr>
      <w:r>
        <w:rPr>
          <w:rFonts w:ascii="仿宋" w:hAnsi="仿宋" w:cs="仿宋" w:hint="eastAsia" w:eastAsia="黑体"/>
          <w:bCs/>
          <w:szCs w:val="32"/>
        </w:rPr>
        <w:t>第一章   总  则</w:t>
      </w:r>
      <w:bookmarkStart w:id="0" w:name="_GoBack"/>
      <w:bookmarkEnd w:id="0"/>
    </w:p>
    <w:p>
      <w:pPr>
        <w:pStyle w:val="Normal"/>
        <w:ind w:firstLine="640" w:end="0"/>
        <w:rPr>
          <w:rFonts w:ascii="仿宋" w:hAnsi="仿宋" w:eastAsia="黑体" w:cs="仿宋"/>
          <w:bCs/>
          <w:szCs w:val="32"/>
        </w:rPr>
      </w:pPr>
      <w:r>
        <w:rPr>
          <w:rFonts w:eastAsia="黑体" w:cs="仿宋" w:ascii="仿宋" w:hAnsi="仿宋"/>
          <w:bCs/>
          <w:szCs w:val="32"/>
        </w:rPr>
      </w:r>
    </w:p>
    <w:p>
      <w:pPr>
        <w:pStyle w:val="Normal"/>
        <w:ind w:firstLine="640" w:end="0"/>
        <w:rPr>
          <w:rFonts w:ascii="仿宋" w:hAnsi="仿宋" w:eastAsia="仿宋" w:cs="仿宋"/>
          <w:szCs w:val="32"/>
        </w:rPr>
      </w:pPr>
      <w:r>
        <w:rPr>
          <w:rFonts w:ascii="黑体" w:hAnsi="黑体" w:cs="黑体" w:hint="eastAsia" w:eastAsia="黑体"/>
          <w:szCs w:val="32"/>
        </w:rPr>
        <w:t>第一条</w:t>
      </w:r>
      <w:r>
        <w:rPr>
          <w:rFonts w:ascii="仿宋" w:hAnsi="仿宋" w:cs="仿宋" w:hint="eastAsia" w:eastAsia="仿宋"/>
          <w:szCs w:val="32"/>
        </w:rPr>
        <w:t xml:space="preserve">  为了保护和改善环境，防治污染和其他公害，保障公众健康，推进生态文明建设，促进经济社会可持续发展，根据《中华人民共和国环境保护法》《辽宁省环境保护条例》及有关法律、法规，结合本市实际，制定本条例。</w:t>
      </w:r>
    </w:p>
    <w:p>
      <w:pPr>
        <w:pStyle w:val="Normal"/>
        <w:ind w:firstLine="640" w:end="0"/>
        <w:rPr>
          <w:rFonts w:ascii="仿宋" w:hAnsi="仿宋" w:eastAsia="仿宋" w:cs="仿宋"/>
          <w:szCs w:val="32"/>
        </w:rPr>
      </w:pPr>
      <w:r>
        <w:rPr>
          <w:rFonts w:ascii="黑体" w:hAnsi="黑体" w:cs="黑体" w:hint="eastAsia" w:eastAsia="黑体"/>
          <w:szCs w:val="32"/>
        </w:rPr>
        <w:t xml:space="preserve">第二条  </w:t>
      </w:r>
      <w:r>
        <w:rPr>
          <w:rFonts w:ascii="仿宋" w:hAnsi="仿宋" w:cs="仿宋" w:hint="eastAsia" w:eastAsia="仿宋"/>
          <w:szCs w:val="32"/>
        </w:rPr>
        <w:t>本市行政区域内的环境保护及其相关监督管理活动适用本条例。</w:t>
      </w:r>
    </w:p>
    <w:p>
      <w:pPr>
        <w:pStyle w:val="Normal"/>
        <w:ind w:firstLine="640" w:end="0"/>
        <w:rPr>
          <w:rFonts w:ascii="仿宋" w:hAnsi="仿宋" w:eastAsia="仿宋" w:cs="仿宋"/>
          <w:szCs w:val="32"/>
        </w:rPr>
      </w:pPr>
      <w:r>
        <w:rPr>
          <w:rFonts w:ascii="黑体" w:hAnsi="黑体" w:cs="黑体" w:hint="eastAsia" w:eastAsia="黑体"/>
          <w:szCs w:val="32"/>
        </w:rPr>
        <w:t xml:space="preserve">第三条  </w:t>
      </w:r>
      <w:r>
        <w:rPr>
          <w:rFonts w:ascii="仿宋" w:hAnsi="仿宋" w:cs="仿宋" w:hint="eastAsia" w:eastAsia="仿宋"/>
          <w:szCs w:val="32"/>
        </w:rPr>
        <w:t>环境保护坚持保护优先、预防为主、规划先行、综合治理、公众参与、损害担责的原则。</w:t>
      </w:r>
    </w:p>
    <w:p>
      <w:pPr>
        <w:pStyle w:val="Normal"/>
        <w:ind w:firstLine="640" w:end="0"/>
        <w:rPr>
          <w:rFonts w:ascii="仿宋_GB2312;仿宋" w:hAnsi="仿宋_GB2312;仿宋" w:eastAsia="仿宋" w:cs="方正仿宋_GBK;仿宋"/>
          <w:szCs w:val="32"/>
        </w:rPr>
      </w:pPr>
      <w:r>
        <w:rPr>
          <w:rFonts w:ascii="黑体" w:hAnsi="黑体" w:cs="黑体" w:hint="eastAsia" w:eastAsia="黑体"/>
          <w:szCs w:val="32"/>
        </w:rPr>
        <w:t>第四条</w:t>
      </w:r>
      <w:r>
        <w:rPr>
          <w:rFonts w:ascii="仿宋" w:hAnsi="仿宋" w:cs="仿宋" w:hint="eastAsia" w:eastAsia="仿宋"/>
          <w:szCs w:val="32"/>
        </w:rPr>
        <w:t xml:space="preserve">  各级人民政府应当对本行政区域的环境质量负责，坚持经济发展与环境保护相协调，加大保护和改善环境、防治污染和其他公害的财政投入</w:t>
      </w:r>
      <w:r>
        <w:rPr>
          <w:rFonts w:eastAsia="仿宋" w:cs="仿宋" w:hint="eastAsia" w:ascii="仿宋" w:hAnsi="仿宋"/>
          <w:szCs w:val="32"/>
        </w:rPr>
        <w:t>,</w:t>
      </w:r>
      <w:r>
        <w:rPr>
          <w:rFonts w:ascii="仿宋_GB2312;仿宋" w:hAnsi="仿宋_GB2312;仿宋" w:cs="方正仿宋_GBK;仿宋" w:hint="eastAsia" w:eastAsia="仿宋"/>
          <w:szCs w:val="32"/>
        </w:rPr>
        <w:t>推进本行政区域内的生态环境保护工作。</w:t>
      </w:r>
    </w:p>
    <w:p>
      <w:pPr>
        <w:pStyle w:val="Normal"/>
        <w:ind w:firstLine="640" w:end="0"/>
        <w:rPr>
          <w:rFonts w:ascii="仿宋" w:hAnsi="仿宋" w:eastAsia="仿宋" w:cs="仿宋"/>
          <w:szCs w:val="32"/>
        </w:rPr>
      </w:pPr>
      <w:r>
        <w:rPr>
          <w:rFonts w:ascii="仿宋" w:hAnsi="仿宋" w:cs="仿宋" w:hint="eastAsia" w:eastAsia="仿宋"/>
          <w:szCs w:val="32"/>
        </w:rPr>
        <w:t>乡镇人民政府和街道办事处应当依法落实环境保护工作职责，明确承担环境保护责任的机构和人员。</w:t>
      </w:r>
    </w:p>
    <w:p>
      <w:pPr>
        <w:pStyle w:val="Normal"/>
        <w:ind w:firstLine="640" w:end="0"/>
        <w:rPr>
          <w:rFonts w:ascii="仿宋" w:hAnsi="仿宋" w:eastAsia="仿宋" w:cs="仿宋"/>
          <w:szCs w:val="32"/>
        </w:rPr>
      </w:pPr>
      <w:r>
        <w:rPr>
          <w:rFonts w:ascii="仿宋" w:hAnsi="仿宋" w:cs="仿宋" w:hint="eastAsia" w:eastAsia="仿宋"/>
          <w:szCs w:val="32"/>
        </w:rPr>
        <w:t>居</w:t>
      </w:r>
      <w:r>
        <w:rPr>
          <w:rFonts w:eastAsia="仿宋" w:cs="仿宋" w:hint="eastAsia" w:ascii="仿宋" w:hAnsi="仿宋"/>
          <w:szCs w:val="32"/>
        </w:rPr>
        <w:t>(</w:t>
      </w:r>
      <w:r>
        <w:rPr>
          <w:rFonts w:ascii="仿宋" w:hAnsi="仿宋" w:cs="仿宋" w:hint="eastAsia" w:eastAsia="仿宋"/>
          <w:szCs w:val="32"/>
        </w:rPr>
        <w:t>村</w:t>
      </w:r>
      <w:r>
        <w:rPr>
          <w:rFonts w:eastAsia="仿宋" w:cs="仿宋" w:hint="eastAsia" w:ascii="仿宋" w:hAnsi="仿宋"/>
          <w:szCs w:val="32"/>
        </w:rPr>
        <w:t>)</w:t>
      </w:r>
      <w:r>
        <w:rPr>
          <w:rFonts w:ascii="仿宋" w:hAnsi="仿宋" w:cs="仿宋" w:hint="eastAsia" w:eastAsia="仿宋"/>
          <w:szCs w:val="32"/>
        </w:rPr>
        <w:t>民委员会协助生态环境主管部门和乡镇人民政府、街道办事处开展环境污染</w:t>
      </w:r>
      <w:r>
        <w:rPr>
          <w:rFonts w:ascii="仿宋" w:hAnsi="仿宋" w:cs="仿宋" w:eastAsia="仿宋"/>
          <w:szCs w:val="32"/>
        </w:rPr>
        <w:t>隐患排查，发现问题及时</w:t>
      </w:r>
      <w:r>
        <w:rPr>
          <w:rFonts w:ascii="仿宋" w:hAnsi="仿宋" w:cs="仿宋" w:hint="eastAsia" w:eastAsia="仿宋"/>
          <w:szCs w:val="32"/>
        </w:rPr>
        <w:t>报</w:t>
      </w:r>
      <w:r>
        <w:rPr>
          <w:rFonts w:ascii="仿宋" w:hAnsi="仿宋" w:cs="仿宋" w:eastAsia="仿宋"/>
          <w:szCs w:val="32"/>
        </w:rPr>
        <w:t>告。</w:t>
      </w:r>
    </w:p>
    <w:p>
      <w:pPr>
        <w:pStyle w:val="Normal"/>
        <w:ind w:firstLine="640" w:end="0"/>
        <w:rPr>
          <w:rFonts w:ascii="仿宋" w:hAnsi="仿宋" w:eastAsia="仿宋" w:cs="仿宋"/>
          <w:szCs w:val="32"/>
        </w:rPr>
      </w:pPr>
      <w:r>
        <w:rPr>
          <w:rFonts w:ascii="黑体" w:hAnsi="黑体" w:cs="黑体" w:hint="eastAsia" w:eastAsia="黑体"/>
          <w:szCs w:val="32"/>
        </w:rPr>
        <w:t>第五条</w:t>
      </w:r>
      <w:r>
        <w:rPr>
          <w:rFonts w:ascii="仿宋" w:hAnsi="仿宋" w:cs="仿宋" w:hint="eastAsia" w:eastAsia="仿宋"/>
          <w:szCs w:val="32"/>
        </w:rPr>
        <w:t xml:space="preserve">  市及区（市）县人民政府环境保护委员会，负责研究制定本行政区域的环境保护与生态建设的政策和措施，组织协调本行政区域的环境保护与生态文明建设工作。</w:t>
      </w:r>
    </w:p>
    <w:p>
      <w:pPr>
        <w:pStyle w:val="Normal"/>
        <w:ind w:firstLine="640" w:end="0"/>
        <w:rPr>
          <w:rFonts w:ascii="仿宋" w:hAnsi="仿宋" w:eastAsia="仿宋" w:cs="仿宋"/>
          <w:szCs w:val="32"/>
        </w:rPr>
      </w:pPr>
      <w:r>
        <w:rPr>
          <w:rFonts w:ascii="黑体" w:hAnsi="黑体" w:cs="黑体" w:hint="eastAsia" w:eastAsia="黑体"/>
          <w:szCs w:val="32"/>
        </w:rPr>
        <w:t>第六条</w:t>
      </w:r>
      <w:r>
        <w:rPr>
          <w:rFonts w:ascii="仿宋" w:hAnsi="仿宋" w:cs="仿宋" w:hint="eastAsia" w:eastAsia="仿宋"/>
          <w:szCs w:val="32"/>
        </w:rPr>
        <w:t xml:space="preserve">  市及区（市）县人民政府生态环境主管部门，对本行政区域环境保护工作实施统一监督管理。</w:t>
      </w:r>
    </w:p>
    <w:p>
      <w:pPr>
        <w:pStyle w:val="Normal"/>
        <w:ind w:firstLine="640" w:end="0"/>
        <w:rPr>
          <w:rFonts w:ascii="仿宋" w:hAnsi="仿宋" w:eastAsia="仿宋" w:cs="仿宋"/>
          <w:szCs w:val="32"/>
        </w:rPr>
      </w:pPr>
      <w:r>
        <w:rPr>
          <w:rFonts w:ascii="仿宋" w:hAnsi="仿宋" w:cs="仿宋" w:hint="eastAsia" w:eastAsia="仿宋"/>
          <w:szCs w:val="32"/>
        </w:rPr>
        <w:t>市及区（市）县人民政府有关部门按照各自职责，依照有关法律法规对资源保护和污染防治等环境保护工作实施监督管理。</w:t>
      </w:r>
    </w:p>
    <w:p>
      <w:pPr>
        <w:pStyle w:val="Normal"/>
        <w:ind w:firstLine="640" w:end="0"/>
        <w:rPr>
          <w:rFonts w:ascii="仿宋" w:hAnsi="仿宋" w:eastAsia="仿宋" w:cs="仿宋"/>
          <w:szCs w:val="32"/>
        </w:rPr>
      </w:pPr>
      <w:r>
        <w:rPr>
          <w:rFonts w:ascii="仿宋" w:hAnsi="仿宋" w:cs="仿宋" w:hint="eastAsia" w:eastAsia="仿宋"/>
          <w:szCs w:val="32"/>
        </w:rPr>
        <w:t>具有行政管理职能的市人民政府派出机构根据授权，负责管理区域内环境保护相关工作。</w:t>
      </w:r>
    </w:p>
    <w:p>
      <w:pPr>
        <w:pStyle w:val="Normal"/>
        <w:ind w:firstLine="640" w:end="0"/>
        <w:rPr>
          <w:rFonts w:ascii="仿宋" w:hAnsi="仿宋" w:eastAsia="仿宋" w:cs="仿宋"/>
          <w:szCs w:val="32"/>
        </w:rPr>
      </w:pPr>
      <w:r>
        <w:rPr>
          <w:rFonts w:ascii="黑体" w:hAnsi="黑体" w:cs="黑体" w:hint="eastAsia" w:eastAsia="黑体"/>
          <w:szCs w:val="32"/>
        </w:rPr>
        <w:t>第七条</w:t>
      </w:r>
      <w:r>
        <w:rPr>
          <w:rFonts w:ascii="仿宋" w:hAnsi="仿宋" w:cs="仿宋" w:hint="eastAsia" w:eastAsia="仿宋"/>
          <w:szCs w:val="32"/>
        </w:rPr>
        <w:t xml:space="preserve">  市及区（市）县人民政府应当建立政府、企业、社会等多元化的环境保护投融资机制，支持、鼓励、引导社会资金和民间资本参与资源保护和环境污染治理。</w:t>
      </w:r>
    </w:p>
    <w:p>
      <w:pPr>
        <w:pStyle w:val="Normal"/>
        <w:ind w:firstLine="640" w:end="0"/>
        <w:rPr>
          <w:rFonts w:ascii="仿宋" w:hAnsi="仿宋" w:eastAsia="仿宋" w:cs="仿宋"/>
          <w:szCs w:val="32"/>
        </w:rPr>
      </w:pPr>
      <w:r>
        <w:rPr>
          <w:rFonts w:ascii="黑体" w:hAnsi="黑体" w:cs="黑体" w:hint="eastAsia" w:eastAsia="黑体"/>
          <w:szCs w:val="32"/>
        </w:rPr>
        <w:t>第八条</w:t>
      </w:r>
      <w:r>
        <w:rPr>
          <w:rFonts w:ascii="仿宋" w:hAnsi="仿宋" w:cs="仿宋" w:hint="eastAsia" w:eastAsia="仿宋"/>
          <w:szCs w:val="32"/>
        </w:rPr>
        <w:t xml:space="preserve">  市及区（市）县人民政府应当通过经济、金融等措施，支持环境保护科学技术研究、开发和应用，</w:t>
      </w:r>
      <w:r>
        <w:rPr>
          <w:rFonts w:ascii="仿宋" w:hAnsi="仿宋" w:cs="仿宋" w:hint="eastAsia" w:eastAsia="仿宋"/>
          <w:bCs/>
          <w:color w:val="000000"/>
          <w:szCs w:val="21"/>
        </w:rPr>
        <w:t>鼓励环境保护产业发展，促进环境保护信息化建设，提高环境保护科学技术水平</w:t>
      </w:r>
      <w:r>
        <w:rPr>
          <w:rFonts w:ascii="仿宋" w:hAnsi="仿宋" w:cs="仿宋" w:hint="eastAsia" w:eastAsia="黑体"/>
          <w:bCs/>
          <w:color w:val="000000"/>
          <w:szCs w:val="21"/>
        </w:rPr>
        <w:t>。</w:t>
      </w:r>
    </w:p>
    <w:p>
      <w:pPr>
        <w:pStyle w:val="Normal"/>
        <w:ind w:firstLine="640" w:end="0"/>
        <w:rPr>
          <w:rFonts w:ascii="仿宋" w:hAnsi="仿宋" w:eastAsia="仿宋" w:cs="仿宋"/>
          <w:szCs w:val="32"/>
        </w:rPr>
      </w:pPr>
      <w:r>
        <w:rPr>
          <w:rFonts w:ascii="黑体" w:hAnsi="黑体" w:cs="黑体" w:hint="eastAsia" w:eastAsia="黑体"/>
          <w:szCs w:val="32"/>
        </w:rPr>
        <w:t>第九条</w:t>
      </w:r>
      <w:r>
        <w:rPr>
          <w:rFonts w:ascii="仿宋" w:hAnsi="仿宋" w:cs="仿宋" w:hint="eastAsia" w:eastAsia="仿宋"/>
          <w:bCs/>
          <w:color w:val="000000"/>
          <w:szCs w:val="21"/>
        </w:rPr>
        <w:t xml:space="preserve">  </w:t>
      </w:r>
      <w:r>
        <w:rPr>
          <w:rFonts w:ascii="仿宋" w:hAnsi="仿宋" w:cs="仿宋" w:hint="eastAsia" w:eastAsia="仿宋"/>
          <w:szCs w:val="32"/>
        </w:rPr>
        <w:t>各级</w:t>
      </w:r>
      <w:r>
        <w:rPr>
          <w:rFonts w:ascii="仿宋" w:hAnsi="仿宋" w:cs="仿宋" w:eastAsia="仿宋"/>
          <w:szCs w:val="32"/>
        </w:rPr>
        <w:t>人民政府应当加强环境保护宣传和普及工作</w:t>
      </w:r>
      <w:r>
        <w:rPr>
          <w:rFonts w:ascii="仿宋" w:hAnsi="仿宋" w:cs="仿宋" w:hint="eastAsia" w:eastAsia="仿宋"/>
          <w:szCs w:val="32"/>
        </w:rPr>
        <w:t>，</w:t>
      </w:r>
      <w:r>
        <w:rPr>
          <w:rFonts w:ascii="仿宋" w:hAnsi="仿宋" w:cs="仿宋" w:eastAsia="仿宋"/>
          <w:szCs w:val="32"/>
        </w:rPr>
        <w:t>鼓励</w:t>
      </w:r>
      <w:r>
        <w:rPr>
          <w:rFonts w:ascii="仿宋" w:hAnsi="仿宋" w:cs="仿宋" w:hint="eastAsia" w:eastAsia="仿宋"/>
          <w:szCs w:val="32"/>
        </w:rPr>
        <w:t>基层群众性自治组织、</w:t>
      </w:r>
      <w:r>
        <w:rPr>
          <w:rFonts w:ascii="仿宋" w:hAnsi="仿宋" w:cs="仿宋" w:eastAsia="仿宋"/>
          <w:szCs w:val="32"/>
        </w:rPr>
        <w:t>社会组织、环境保护志愿者开展环境保护</w:t>
      </w:r>
      <w:r>
        <w:rPr>
          <w:rFonts w:ascii="仿宋" w:hAnsi="仿宋" w:cs="仿宋" w:hint="eastAsia" w:eastAsia="仿宋"/>
          <w:szCs w:val="32"/>
        </w:rPr>
        <w:t>法律法规和</w:t>
      </w:r>
      <w:r>
        <w:rPr>
          <w:rFonts w:ascii="仿宋" w:hAnsi="仿宋" w:cs="仿宋" w:eastAsia="仿宋"/>
          <w:szCs w:val="32"/>
        </w:rPr>
        <w:t>知识</w:t>
      </w:r>
      <w:r>
        <w:rPr>
          <w:rFonts w:ascii="仿宋" w:hAnsi="仿宋" w:cs="仿宋" w:hint="eastAsia" w:eastAsia="仿宋"/>
          <w:szCs w:val="32"/>
        </w:rPr>
        <w:t>的宣传，</w:t>
      </w:r>
      <w:r>
        <w:rPr>
          <w:rFonts w:ascii="仿宋" w:hAnsi="仿宋" w:cs="仿宋" w:eastAsia="仿宋"/>
          <w:szCs w:val="32"/>
        </w:rPr>
        <w:t>营造保护环境的良好氛围。</w:t>
      </w:r>
    </w:p>
    <w:p>
      <w:pPr>
        <w:pStyle w:val="Normal"/>
        <w:ind w:firstLine="640" w:end="0"/>
        <w:rPr>
          <w:rFonts w:ascii="仿宋" w:hAnsi="仿宋" w:eastAsia="仿宋" w:cs="仿宋"/>
          <w:szCs w:val="32"/>
        </w:rPr>
      </w:pPr>
      <w:r>
        <w:rPr>
          <w:rFonts w:ascii="仿宋" w:hAnsi="仿宋" w:cs="仿宋" w:eastAsia="仿宋"/>
          <w:szCs w:val="32"/>
        </w:rPr>
        <w:t>教育</w:t>
      </w:r>
      <w:r>
        <w:rPr>
          <w:rFonts w:ascii="仿宋" w:hAnsi="仿宋" w:cs="仿宋" w:hint="eastAsia" w:eastAsia="仿宋"/>
          <w:szCs w:val="32"/>
        </w:rPr>
        <w:t>行政</w:t>
      </w:r>
      <w:r>
        <w:rPr>
          <w:rFonts w:ascii="仿宋" w:hAnsi="仿宋" w:cs="仿宋" w:eastAsia="仿宋"/>
          <w:szCs w:val="32"/>
        </w:rPr>
        <w:t>部门、学校应当将环境保护知识纳入学校教育内容</w:t>
      </w:r>
      <w:r>
        <w:rPr>
          <w:rFonts w:ascii="仿宋" w:hAnsi="仿宋" w:cs="仿宋" w:hint="eastAsia" w:eastAsia="仿宋"/>
          <w:szCs w:val="32"/>
        </w:rPr>
        <w:t>，培养学生环境保护意识。</w:t>
      </w:r>
      <w:r>
        <w:rPr>
          <w:rFonts w:ascii="仿宋" w:hAnsi="仿宋" w:cs="仿宋" w:eastAsia="仿宋"/>
          <w:szCs w:val="32"/>
        </w:rPr>
        <w:t>各级干部</w:t>
      </w:r>
      <w:r>
        <w:rPr>
          <w:rFonts w:ascii="仿宋" w:hAnsi="仿宋" w:cs="仿宋" w:hint="eastAsia" w:eastAsia="仿宋"/>
          <w:szCs w:val="32"/>
        </w:rPr>
        <w:t>教育培训机构</w:t>
      </w:r>
      <w:r>
        <w:rPr>
          <w:rFonts w:ascii="仿宋" w:hAnsi="仿宋" w:cs="仿宋" w:eastAsia="仿宋"/>
          <w:szCs w:val="32"/>
        </w:rPr>
        <w:t>应当将环境教育作为干部教育培训的内容，提高</w:t>
      </w:r>
      <w:r>
        <w:rPr>
          <w:rFonts w:ascii="仿宋" w:hAnsi="仿宋" w:cs="仿宋" w:hint="eastAsia" w:eastAsia="仿宋"/>
          <w:szCs w:val="32"/>
        </w:rPr>
        <w:t>依法做好</w:t>
      </w:r>
      <w:r>
        <w:rPr>
          <w:rFonts w:ascii="仿宋" w:hAnsi="仿宋" w:cs="仿宋" w:eastAsia="仿宋"/>
          <w:szCs w:val="32"/>
        </w:rPr>
        <w:t>环境保护</w:t>
      </w:r>
      <w:r>
        <w:rPr>
          <w:rFonts w:ascii="仿宋" w:hAnsi="仿宋" w:cs="仿宋" w:hint="eastAsia" w:eastAsia="仿宋"/>
          <w:szCs w:val="32"/>
        </w:rPr>
        <w:t>工作的</w:t>
      </w:r>
      <w:r>
        <w:rPr>
          <w:rFonts w:ascii="仿宋" w:hAnsi="仿宋" w:cs="仿宋" w:eastAsia="仿宋"/>
          <w:szCs w:val="32"/>
        </w:rPr>
        <w:t>素质</w:t>
      </w:r>
      <w:r>
        <w:rPr>
          <w:rFonts w:ascii="仿宋" w:hAnsi="仿宋" w:cs="仿宋" w:hint="eastAsia" w:eastAsia="仿宋"/>
          <w:szCs w:val="32"/>
        </w:rPr>
        <w:t>和能力</w:t>
      </w:r>
      <w:r>
        <w:rPr>
          <w:rFonts w:ascii="仿宋" w:hAnsi="仿宋" w:cs="仿宋" w:eastAsia="仿宋"/>
          <w:szCs w:val="32"/>
        </w:rPr>
        <w:t>。</w:t>
      </w:r>
    </w:p>
    <w:p>
      <w:pPr>
        <w:pStyle w:val="Normal"/>
        <w:ind w:firstLine="640" w:end="0"/>
        <w:rPr>
          <w:rFonts w:ascii="仿宋" w:hAnsi="仿宋" w:eastAsia="仿宋" w:cs="仿宋"/>
          <w:szCs w:val="32"/>
        </w:rPr>
      </w:pPr>
      <w:r>
        <w:rPr>
          <w:rFonts w:ascii="仿宋" w:hAnsi="仿宋" w:cs="仿宋" w:eastAsia="仿宋"/>
          <w:szCs w:val="32"/>
        </w:rPr>
        <w:t>新闻媒体应当开展环境保护</w:t>
      </w:r>
      <w:r>
        <w:rPr>
          <w:rFonts w:ascii="仿宋" w:hAnsi="仿宋" w:cs="仿宋" w:hint="eastAsia" w:eastAsia="仿宋"/>
          <w:szCs w:val="32"/>
        </w:rPr>
        <w:t>法律法规和</w:t>
      </w:r>
      <w:r>
        <w:rPr>
          <w:rFonts w:ascii="仿宋" w:hAnsi="仿宋" w:cs="仿宋" w:eastAsia="仿宋"/>
          <w:szCs w:val="32"/>
        </w:rPr>
        <w:t>知识的宣传</w:t>
      </w:r>
      <w:r>
        <w:rPr>
          <w:rFonts w:ascii="仿宋" w:hAnsi="仿宋" w:cs="仿宋" w:hint="eastAsia" w:eastAsia="仿宋"/>
          <w:szCs w:val="32"/>
        </w:rPr>
        <w:t>，</w:t>
      </w:r>
      <w:r>
        <w:rPr>
          <w:rFonts w:ascii="仿宋" w:hAnsi="仿宋" w:cs="仿宋" w:eastAsia="仿宋"/>
          <w:szCs w:val="32"/>
        </w:rPr>
        <w:t>对环境违法行为进行舆论监督。</w:t>
      </w:r>
    </w:p>
    <w:p>
      <w:pPr>
        <w:pStyle w:val="Normal"/>
        <w:ind w:firstLine="640" w:end="0"/>
        <w:rPr>
          <w:rFonts w:ascii="仿宋" w:hAnsi="仿宋" w:eastAsia="仿宋" w:cs="仿宋"/>
          <w:szCs w:val="32"/>
        </w:rPr>
      </w:pPr>
      <w:r>
        <w:rPr>
          <w:rFonts w:ascii="黑体" w:hAnsi="黑体" w:cs="黑体" w:hint="eastAsia" w:eastAsia="黑体"/>
          <w:szCs w:val="32"/>
        </w:rPr>
        <w:t>第十条</w:t>
      </w:r>
      <w:r>
        <w:rPr>
          <w:rFonts w:ascii="仿宋" w:hAnsi="仿宋" w:cs="仿宋" w:hint="eastAsia" w:eastAsia="仿宋"/>
          <w:szCs w:val="32"/>
        </w:rPr>
        <w:t xml:space="preserve">  推进环境监测、污水处理、垃圾处理、危险废物和废弃电器电子产品处理等设施向公众开放。</w:t>
      </w:r>
    </w:p>
    <w:p>
      <w:pPr>
        <w:pStyle w:val="Normal"/>
        <w:ind w:firstLine="640" w:end="0"/>
        <w:rPr>
          <w:rFonts w:ascii="仿宋" w:hAnsi="仿宋" w:eastAsia="仿宋" w:cs="仿宋"/>
          <w:szCs w:val="32"/>
        </w:rPr>
      </w:pPr>
      <w:r>
        <w:rPr>
          <w:rFonts w:ascii="仿宋" w:hAnsi="仿宋" w:cs="仿宋" w:hint="eastAsia" w:eastAsia="仿宋"/>
          <w:szCs w:val="32"/>
        </w:rPr>
        <w:t>设施开放单位应当按照国家规定开展开放工作，并向社会公示开放时间。</w:t>
      </w:r>
    </w:p>
    <w:p>
      <w:pPr>
        <w:pStyle w:val="Normal"/>
        <w:ind w:firstLine="640" w:end="0"/>
        <w:rPr>
          <w:rFonts w:ascii="仿宋" w:hAnsi="仿宋" w:eastAsia="仿宋" w:cs="仿宋"/>
          <w:szCs w:val="32"/>
        </w:rPr>
      </w:pPr>
      <w:r>
        <w:rPr>
          <w:rFonts w:eastAsia="仿宋" w:cs="仿宋" w:ascii="仿宋" w:hAnsi="仿宋"/>
          <w:szCs w:val="32"/>
        </w:rPr>
      </w:r>
    </w:p>
    <w:p>
      <w:pPr>
        <w:pStyle w:val="Normal"/>
        <w:jc w:val="center"/>
        <w:rPr>
          <w:rFonts w:ascii="仿宋" w:hAnsi="仿宋" w:eastAsia="黑体" w:cs="仿宋" w:hint="eastAsia"/>
          <w:bCs/>
          <w:szCs w:val="32"/>
        </w:rPr>
      </w:pPr>
      <w:r>
        <w:rPr>
          <w:rFonts w:ascii="仿宋" w:hAnsi="仿宋" w:cs="仿宋" w:hint="eastAsia" w:eastAsia="黑体"/>
          <w:bCs/>
          <w:szCs w:val="32"/>
        </w:rPr>
        <w:t>第二章  监督管理</w:t>
      </w:r>
    </w:p>
    <w:p>
      <w:pPr>
        <w:pStyle w:val="Normal"/>
        <w:jc w:val="center"/>
        <w:rPr>
          <w:rFonts w:ascii="仿宋" w:hAnsi="仿宋" w:eastAsia="黑体" w:cs="仿宋" w:hint="eastAsia"/>
          <w:bCs/>
          <w:szCs w:val="32"/>
        </w:rPr>
      </w:pPr>
      <w:r>
        <w:rPr>
          <w:rFonts w:eastAsia="黑体" w:cs="仿宋" w:hint="eastAsia" w:ascii="仿宋" w:hAnsi="仿宋"/>
          <w:bCs/>
          <w:szCs w:val="32"/>
        </w:rPr>
      </w:r>
    </w:p>
    <w:p>
      <w:pPr>
        <w:pStyle w:val="Normal"/>
        <w:ind w:firstLine="640" w:end="0"/>
        <w:rPr>
          <w:rFonts w:ascii="仿宋" w:hAnsi="仿宋" w:eastAsia="仿宋" w:cs="仿宋"/>
          <w:szCs w:val="32"/>
        </w:rPr>
      </w:pPr>
      <w:r>
        <w:rPr>
          <w:rFonts w:ascii="黑体" w:hAnsi="黑体" w:cs="黑体" w:hint="eastAsia" w:eastAsia="黑体"/>
          <w:szCs w:val="32"/>
        </w:rPr>
        <w:t>第十一条</w:t>
      </w:r>
      <w:r>
        <w:rPr>
          <w:rFonts w:ascii="仿宋" w:hAnsi="仿宋" w:cs="仿宋" w:hint="eastAsia" w:eastAsia="仿宋"/>
          <w:szCs w:val="32"/>
        </w:rPr>
        <w:t xml:space="preserve">  市及区（市）县人民政府应当将环境保护工作纳入国民经济和社会发展规划。</w:t>
      </w:r>
    </w:p>
    <w:p>
      <w:pPr>
        <w:pStyle w:val="Normal"/>
        <w:ind w:firstLine="640" w:end="0"/>
        <w:rPr>
          <w:rFonts w:ascii="仿宋" w:hAnsi="仿宋" w:eastAsia="仿宋" w:cs="仿宋"/>
          <w:szCs w:val="32"/>
        </w:rPr>
      </w:pPr>
      <w:r>
        <w:rPr>
          <w:rFonts w:ascii="仿宋" w:hAnsi="仿宋" w:cs="仿宋" w:hint="eastAsia" w:eastAsia="仿宋"/>
          <w:szCs w:val="32"/>
        </w:rPr>
        <w:t>市及区（市）县生态环境主管部门应当会同有关部门，根据国家和省环境保护规划，结合区域经济发展和环境质量状况，编制本行政区域的环境保护规划，报本级人民政府批准后公布实施。</w:t>
      </w:r>
    </w:p>
    <w:p>
      <w:pPr>
        <w:pStyle w:val="Normal"/>
        <w:ind w:firstLine="640" w:end="0"/>
        <w:rPr>
          <w:rFonts w:ascii="仿宋" w:hAnsi="仿宋" w:eastAsia="仿宋" w:cs="仿宋"/>
          <w:bCs/>
          <w:color w:val="000000"/>
          <w:szCs w:val="21"/>
        </w:rPr>
      </w:pPr>
      <w:r>
        <w:rPr>
          <w:rFonts w:ascii="仿宋" w:hAnsi="仿宋" w:cs="仿宋" w:hint="eastAsia" w:eastAsia="仿宋"/>
          <w:szCs w:val="32"/>
        </w:rPr>
        <w:t>环境保护规划应当与主体功能区规划、土地利用总体规划、城乡规划相衔接</w:t>
      </w:r>
      <w:r>
        <w:rPr>
          <w:rFonts w:ascii="仿宋" w:hAnsi="仿宋" w:cs="仿宋" w:hint="eastAsia" w:eastAsia="仿宋"/>
          <w:bCs/>
          <w:color w:val="000000"/>
          <w:szCs w:val="21"/>
        </w:rPr>
        <w:t>。</w:t>
      </w:r>
    </w:p>
    <w:p>
      <w:pPr>
        <w:pStyle w:val="Normal"/>
        <w:numPr>
          <w:ilvl w:val="0"/>
          <w:numId w:val="0"/>
        </w:numPr>
        <w:ind w:firstLine="640" w:end="0"/>
        <w:outlineLvl w:val="2"/>
        <w:rPr>
          <w:rFonts w:ascii="仿宋" w:hAnsi="仿宋" w:eastAsia="仿宋" w:cs="仿宋"/>
          <w:szCs w:val="32"/>
        </w:rPr>
      </w:pPr>
      <w:r>
        <w:rPr>
          <w:rFonts w:ascii="黑体" w:hAnsi="黑体" w:cs="黑体" w:hint="eastAsia" w:eastAsia="黑体"/>
          <w:szCs w:val="32"/>
        </w:rPr>
        <w:t>第十二条</w:t>
      </w:r>
      <w:r>
        <w:rPr>
          <w:rFonts w:ascii="仿宋" w:hAnsi="仿宋" w:cs="仿宋" w:hint="eastAsia" w:eastAsia="仿宋"/>
          <w:szCs w:val="32"/>
        </w:rPr>
        <w:t xml:space="preserve">  市生态环境主管部门应当会同有关部门编制环境空气质量功能区划、地表水环境功能区划、近岸海域环境功能区划、环境噪声功能区划等环境功能区划，</w:t>
      </w:r>
      <w:r>
        <w:rPr>
          <w:rFonts w:ascii="仿宋" w:hAnsi="仿宋" w:cs="仿宋" w:hint="eastAsia" w:eastAsia="仿宋"/>
          <w:bCs/>
          <w:color w:val="000000"/>
          <w:szCs w:val="21"/>
        </w:rPr>
        <w:t>经依法批准</w:t>
      </w:r>
      <w:r>
        <w:rPr>
          <w:rFonts w:ascii="仿宋" w:hAnsi="仿宋" w:cs="仿宋" w:hint="eastAsia" w:eastAsia="仿宋"/>
          <w:szCs w:val="32"/>
        </w:rPr>
        <w:t>后公布实施。</w:t>
      </w:r>
    </w:p>
    <w:p>
      <w:pPr>
        <w:pStyle w:val="Normal"/>
        <w:ind w:firstLine="640" w:end="0"/>
        <w:rPr>
          <w:rFonts w:ascii="仿宋" w:hAnsi="仿宋" w:eastAsia="仿宋" w:cs="仿宋"/>
          <w:szCs w:val="32"/>
        </w:rPr>
      </w:pPr>
      <w:r>
        <w:rPr>
          <w:rFonts w:ascii="黑体" w:hAnsi="黑体" w:cs="黑体" w:hint="eastAsia" w:eastAsia="黑体"/>
          <w:szCs w:val="32"/>
        </w:rPr>
        <w:t>第十三条</w:t>
      </w:r>
      <w:r>
        <w:rPr>
          <w:rFonts w:ascii="仿宋" w:hAnsi="仿宋" w:cs="仿宋" w:hint="eastAsia" w:eastAsia="仿宋"/>
          <w:szCs w:val="32"/>
        </w:rPr>
        <w:t xml:space="preserve">  市人民政府及其有关部门组织编制的有关综合规划和专项规划，应当依法进行环境影响评价。</w:t>
      </w:r>
    </w:p>
    <w:p>
      <w:pPr>
        <w:pStyle w:val="Normal"/>
        <w:ind w:firstLine="640" w:end="0"/>
        <w:rPr>
          <w:rFonts w:ascii="仿宋" w:hAnsi="仿宋" w:eastAsia="仿宋" w:cs="仿宋"/>
          <w:szCs w:val="32"/>
        </w:rPr>
      </w:pPr>
      <w:r>
        <w:rPr>
          <w:rFonts w:ascii="仿宋" w:hAnsi="仿宋" w:cs="仿宋" w:hint="eastAsia" w:eastAsia="仿宋"/>
          <w:szCs w:val="32"/>
        </w:rPr>
        <w:t>市级以上地方人民政府批准设立的各类产业集聚区、工业园区等产业园区，在新建、改造、升级时应当依法开展规划环境影响评价工作，编制开发建设规划的环境影响报告书。产业园区的定位、范围、布局、结构、规模等发生重大调整或者修订的，应当及时重新开展规划环境影响评价工作。</w:t>
      </w:r>
    </w:p>
    <w:p>
      <w:pPr>
        <w:pStyle w:val="Normal"/>
        <w:ind w:firstLine="640" w:end="0"/>
        <w:rPr>
          <w:rFonts w:ascii="仿宋" w:hAnsi="仿宋" w:eastAsia="仿宋" w:cs="仿宋"/>
          <w:szCs w:val="32"/>
        </w:rPr>
      </w:pPr>
      <w:r>
        <w:rPr>
          <w:rFonts w:ascii="黑体" w:hAnsi="黑体" w:cs="黑体" w:hint="eastAsia" w:eastAsia="黑体"/>
          <w:szCs w:val="32"/>
        </w:rPr>
        <w:t>第十四条</w:t>
      </w:r>
      <w:r>
        <w:rPr>
          <w:rFonts w:ascii="仿宋" w:hAnsi="仿宋" w:cs="仿宋" w:hint="eastAsia" w:eastAsia="仿宋"/>
          <w:szCs w:val="32"/>
        </w:rPr>
        <w:t xml:space="preserve">  依法应当编制环境影响报告书、环境影响报告表的建设项目，建设单位应当在开工建设前将环境影响报告书、环境影响报告表报有审批权的生态环境主管部门审批；建设项目的环境影响评价文件未经依法审查或者经审查后未予批准的，建设单位不得开工建设。</w:t>
      </w:r>
    </w:p>
    <w:p>
      <w:pPr>
        <w:pStyle w:val="Normal"/>
        <w:ind w:firstLine="640" w:end="0"/>
        <w:rPr>
          <w:rFonts w:ascii="仿宋" w:hAnsi="仿宋" w:eastAsia="仿宋" w:cs="仿宋"/>
          <w:szCs w:val="32"/>
        </w:rPr>
      </w:pPr>
      <w:r>
        <w:rPr>
          <w:rFonts w:ascii="仿宋" w:hAnsi="仿宋" w:cs="仿宋" w:hint="eastAsia" w:eastAsia="仿宋"/>
          <w:szCs w:val="32"/>
        </w:rPr>
        <w:t>依法应当填报环境影响登记表的建设项目，建设单位应当按照规定将环境影响登记表报建设项目所在地生态环境主管部门备案。</w:t>
      </w:r>
    </w:p>
    <w:p>
      <w:pPr>
        <w:pStyle w:val="Normal"/>
        <w:ind w:firstLine="640" w:end="0"/>
        <w:rPr>
          <w:rFonts w:ascii="仿宋" w:hAnsi="仿宋" w:eastAsia="仿宋" w:cs="仿宋"/>
          <w:szCs w:val="32"/>
        </w:rPr>
      </w:pPr>
      <w:r>
        <w:rPr>
          <w:rFonts w:ascii="黑体" w:hAnsi="黑体" w:cs="黑体" w:hint="eastAsia" w:eastAsia="黑体"/>
          <w:szCs w:val="32"/>
        </w:rPr>
        <w:t>第十五条</w:t>
      </w:r>
      <w:r>
        <w:rPr>
          <w:rFonts w:ascii="仿宋" w:hAnsi="仿宋" w:cs="仿宋" w:hint="eastAsia" w:eastAsia="仿宋"/>
          <w:szCs w:val="32"/>
        </w:rPr>
        <w:t xml:space="preserve">  国家、省环境质量标准和污染物排放标准未作规定的项目，市人民政府可以根据本市环境质量状况，提请省人民政府制定并组织实施。</w:t>
      </w:r>
    </w:p>
    <w:p>
      <w:pPr>
        <w:pStyle w:val="Normal"/>
        <w:ind w:firstLine="640" w:end="0"/>
        <w:rPr>
          <w:rFonts w:ascii="仿宋" w:hAnsi="仿宋" w:eastAsia="仿宋" w:cs="仿宋"/>
          <w:szCs w:val="32"/>
        </w:rPr>
      </w:pPr>
      <w:r>
        <w:rPr>
          <w:rFonts w:ascii="仿宋" w:hAnsi="仿宋" w:cs="仿宋" w:hint="eastAsia" w:eastAsia="仿宋"/>
          <w:szCs w:val="32"/>
        </w:rPr>
        <w:t>对国家环境质量标准和国家污染物排放标准中未作规定，又未制定地方标准的项目，可以参照先行国家和地区的标准执行。</w:t>
      </w:r>
    </w:p>
    <w:p>
      <w:pPr>
        <w:pStyle w:val="Normal"/>
        <w:ind w:firstLine="640" w:end="0"/>
        <w:rPr>
          <w:rFonts w:ascii="仿宋" w:hAnsi="仿宋" w:eastAsia="仿宋" w:cs="仿宋"/>
          <w:szCs w:val="32"/>
        </w:rPr>
      </w:pPr>
      <w:r>
        <w:rPr>
          <w:rFonts w:ascii="黑体" w:hAnsi="黑体" w:cs="黑体" w:hint="eastAsia" w:eastAsia="黑体"/>
          <w:szCs w:val="32"/>
        </w:rPr>
        <w:t>第十六条</w:t>
      </w:r>
      <w:r>
        <w:rPr>
          <w:rFonts w:ascii="仿宋" w:hAnsi="仿宋" w:cs="仿宋" w:hint="eastAsia" w:eastAsia="仿宋"/>
          <w:szCs w:val="32"/>
        </w:rPr>
        <w:t xml:space="preserve">  生态环境主管部门应当会同有关行政主管部门建立健全环境监测网络，组织开展环境质量监测、污染源监督性监测和突发环境事件应急监测等环境监测工作。</w:t>
      </w:r>
    </w:p>
    <w:p>
      <w:pPr>
        <w:pStyle w:val="Normal"/>
        <w:ind w:firstLine="640" w:end="0"/>
        <w:rPr>
          <w:rFonts w:ascii="仿宋" w:hAnsi="仿宋" w:eastAsia="仿宋" w:cs="仿宋"/>
          <w:szCs w:val="32"/>
        </w:rPr>
      </w:pPr>
      <w:r>
        <w:rPr>
          <w:rFonts w:ascii="仿宋" w:hAnsi="仿宋" w:cs="仿宋" w:hint="eastAsia" w:eastAsia="仿宋"/>
          <w:szCs w:val="32"/>
        </w:rPr>
        <w:t>生态环境主管部门应当根据环境管理的需要和监测技术规范要求设置环境质量监测点或者断面。</w:t>
      </w:r>
    </w:p>
    <w:p>
      <w:pPr>
        <w:pStyle w:val="Normal"/>
        <w:numPr>
          <w:ilvl w:val="0"/>
          <w:numId w:val="0"/>
        </w:numPr>
        <w:ind w:firstLine="640" w:end="0"/>
        <w:outlineLvl w:val="2"/>
        <w:rPr>
          <w:rFonts w:ascii="仿宋" w:hAnsi="仿宋" w:eastAsia="仿宋" w:cs="仿宋"/>
          <w:szCs w:val="32"/>
        </w:rPr>
      </w:pPr>
      <w:r>
        <w:rPr>
          <w:rFonts w:ascii="仿宋" w:hAnsi="仿宋" w:cs="仿宋" w:hint="eastAsia" w:eastAsia="仿宋"/>
          <w:szCs w:val="32"/>
        </w:rPr>
        <w:t>禁止擅自撤销或者变动生态环境主管部门确定的环境质量监测点或者断面以及污染源监测点。</w:t>
      </w:r>
    </w:p>
    <w:p>
      <w:pPr>
        <w:pStyle w:val="Normal"/>
        <w:ind w:firstLine="640" w:end="0"/>
        <w:rPr>
          <w:rFonts w:ascii="仿宋" w:hAnsi="仿宋" w:eastAsia="仿宋" w:cs="仿宋"/>
          <w:szCs w:val="32"/>
        </w:rPr>
      </w:pPr>
      <w:r>
        <w:rPr>
          <w:rFonts w:ascii="黑体" w:hAnsi="黑体" w:cs="黑体" w:hint="eastAsia" w:eastAsia="黑体"/>
          <w:szCs w:val="32"/>
        </w:rPr>
        <w:t>第十七条</w:t>
      </w:r>
      <w:r>
        <w:rPr>
          <w:rFonts w:ascii="仿宋" w:hAnsi="仿宋" w:cs="仿宋" w:hint="eastAsia" w:eastAsia="仿宋"/>
          <w:szCs w:val="32"/>
        </w:rPr>
        <w:t xml:space="preserve">  </w:t>
      </w:r>
      <w:r>
        <w:rPr>
          <w:rFonts w:ascii="仿宋" w:hAnsi="仿宋" w:cs="仿宋" w:hint="eastAsia" w:eastAsia="仿宋"/>
          <w:bCs/>
          <w:color w:val="000000"/>
          <w:szCs w:val="21"/>
        </w:rPr>
        <w:t>企业事业单位和其他生产经营者中实行排污许可管理的，应当依</w:t>
      </w:r>
      <w:r>
        <w:rPr>
          <w:rFonts w:ascii="仿宋" w:hAnsi="仿宋" w:cs="仿宋" w:hint="eastAsia" w:eastAsia="仿宋"/>
          <w:szCs w:val="32"/>
        </w:rPr>
        <w:t>照法律法规和相关监测标准开展自行监测，制定监测方案，保存完整的原始记录，对监测数据的真实性和准确性负责，并按照有关规定公开相关监测信息。委托第三方机构开展监测的，由实施监测的机构保存完整的原始记录、监测报告。</w:t>
      </w:r>
    </w:p>
    <w:p>
      <w:pPr>
        <w:pStyle w:val="Normal"/>
        <w:ind w:firstLine="640" w:end="0"/>
        <w:rPr>
          <w:rFonts w:ascii="仿宋" w:hAnsi="仿宋" w:eastAsia="黑体" w:cs="仿宋"/>
          <w:bCs/>
          <w:color w:val="000000"/>
          <w:szCs w:val="21"/>
        </w:rPr>
      </w:pPr>
      <w:r>
        <w:rPr>
          <w:rFonts w:ascii="仿宋" w:hAnsi="仿宋" w:cs="仿宋" w:hint="eastAsia" w:eastAsia="仿宋"/>
          <w:szCs w:val="32"/>
        </w:rPr>
        <w:t>重点排污单位应当依法安装使用污染源自动监测设备，在污染治理设施、监测站房、排放口等位置安装视频监控设施</w:t>
      </w:r>
      <w:r>
        <w:rPr>
          <w:rFonts w:ascii="仿宋" w:hAnsi="仿宋" w:cs="仿宋" w:hint="eastAsia" w:eastAsia="仿宋"/>
          <w:bCs/>
          <w:color w:val="000000"/>
          <w:szCs w:val="21"/>
        </w:rPr>
        <w:t>，与</w:t>
      </w:r>
      <w:r>
        <w:rPr>
          <w:rFonts w:ascii="仿宋" w:hAnsi="仿宋" w:cs="仿宋" w:hint="eastAsia" w:eastAsia="仿宋"/>
          <w:szCs w:val="32"/>
        </w:rPr>
        <w:t>生态环境主管部门联网，保证设备的正常运行和</w:t>
      </w:r>
      <w:r>
        <w:rPr>
          <w:rFonts w:ascii="仿宋" w:hAnsi="仿宋" w:cs="仿宋" w:hint="eastAsia" w:eastAsia="仿宋"/>
          <w:bCs/>
          <w:color w:val="000000"/>
          <w:szCs w:val="21"/>
        </w:rPr>
        <w:t>监测数据的真实性，并公开自动监测结果。</w:t>
      </w:r>
    </w:p>
    <w:p>
      <w:pPr>
        <w:pStyle w:val="Normal"/>
        <w:ind w:firstLine="640" w:end="0"/>
        <w:rPr>
          <w:rFonts w:ascii="仿宋" w:hAnsi="仿宋" w:eastAsia="仿宋" w:cs="仿宋"/>
          <w:szCs w:val="32"/>
        </w:rPr>
      </w:pPr>
      <w:r>
        <w:rPr>
          <w:rFonts w:ascii="仿宋" w:hAnsi="仿宋" w:cs="仿宋" w:hint="eastAsia" w:eastAsia="仿宋"/>
          <w:szCs w:val="32"/>
        </w:rPr>
        <w:t>任何单位和个人不得隐瞒、篡改、伪造监测数据。</w:t>
      </w:r>
    </w:p>
    <w:p>
      <w:pPr>
        <w:pStyle w:val="Normal"/>
        <w:ind w:firstLine="640" w:end="0"/>
        <w:rPr>
          <w:rFonts w:ascii="仿宋" w:hAnsi="仿宋" w:eastAsia="仿宋" w:cs="仿宋"/>
          <w:szCs w:val="32"/>
        </w:rPr>
      </w:pPr>
      <w:r>
        <w:rPr>
          <w:rFonts w:ascii="黑体" w:hAnsi="黑体" w:cs="黑体" w:hint="eastAsia" w:eastAsia="黑体"/>
          <w:szCs w:val="32"/>
        </w:rPr>
        <w:t>第十八条</w:t>
      </w:r>
      <w:r>
        <w:rPr>
          <w:rFonts w:ascii="仿宋" w:hAnsi="仿宋" w:cs="仿宋" w:hint="eastAsia" w:eastAsia="仿宋"/>
          <w:szCs w:val="32"/>
        </w:rPr>
        <w:t xml:space="preserve">  各级人民政府应当落实河长制，严格履行水资源保护、水域岸线管理、水污染防治、水环境治理等环境保护工作职责。鼓励建立村级河长制或者巡河员制。</w:t>
      </w:r>
    </w:p>
    <w:p>
      <w:pPr>
        <w:pStyle w:val="Normal"/>
        <w:ind w:firstLine="640" w:end="0"/>
        <w:rPr>
          <w:rFonts w:ascii="仿宋" w:hAnsi="仿宋" w:eastAsia="仿宋" w:cs="仿宋"/>
          <w:szCs w:val="32"/>
        </w:rPr>
      </w:pPr>
      <w:r>
        <w:rPr>
          <w:rFonts w:ascii="黑体" w:hAnsi="黑体" w:cs="黑体" w:hint="eastAsia" w:eastAsia="黑体"/>
          <w:szCs w:val="32"/>
        </w:rPr>
        <w:t>第十九条</w:t>
      </w:r>
      <w:r>
        <w:rPr>
          <w:rFonts w:ascii="仿宋" w:hAnsi="仿宋" w:cs="仿宋" w:hint="eastAsia" w:eastAsia="仿宋"/>
          <w:szCs w:val="32"/>
        </w:rPr>
        <w:t xml:space="preserve">  企业事业单位和其他生产经营者，为改善环境，依照有关规定转产、搬迁、关闭的，市及区（市）县人民政府应当制定财政、土地、金融等方面的政策和措施予以支持。</w:t>
      </w:r>
    </w:p>
    <w:p>
      <w:pPr>
        <w:pStyle w:val="Normal"/>
        <w:ind w:firstLine="640" w:end="0"/>
        <w:rPr>
          <w:rFonts w:ascii="仿宋" w:hAnsi="仿宋" w:eastAsia="仿宋" w:cs="仿宋"/>
          <w:szCs w:val="32"/>
        </w:rPr>
      </w:pPr>
      <w:r>
        <w:rPr>
          <w:rFonts w:ascii="黑体" w:hAnsi="黑体" w:cs="黑体" w:hint="eastAsia" w:eastAsia="黑体"/>
          <w:szCs w:val="32"/>
        </w:rPr>
        <w:t>第二十条</w:t>
      </w:r>
      <w:r>
        <w:rPr>
          <w:rFonts w:ascii="仿宋" w:hAnsi="仿宋" w:cs="仿宋" w:hint="eastAsia" w:eastAsia="仿宋"/>
          <w:szCs w:val="32"/>
        </w:rPr>
        <w:t xml:space="preserve">  市及区（市）县人民政府及有关部门应当按照循环经济和清洁生产的要求推动产业园区建设。</w:t>
      </w:r>
    </w:p>
    <w:p>
      <w:pPr>
        <w:pStyle w:val="Normal"/>
        <w:ind w:firstLine="640" w:end="0"/>
        <w:rPr>
          <w:rFonts w:ascii="仿宋" w:hAnsi="仿宋" w:eastAsia="仿宋" w:cs="仿宋"/>
          <w:bCs/>
          <w:color w:val="000000"/>
          <w:szCs w:val="21"/>
        </w:rPr>
      </w:pPr>
      <w:r>
        <w:rPr>
          <w:rFonts w:ascii="仿宋" w:hAnsi="仿宋" w:cs="仿宋" w:hint="eastAsia" w:eastAsia="仿宋"/>
          <w:szCs w:val="32"/>
        </w:rPr>
        <w:t>产业园区管理机构应当按照产业园区功能定位，做好园区</w:t>
      </w:r>
      <w:r>
        <w:rPr>
          <w:rFonts w:ascii="仿宋" w:hAnsi="仿宋" w:cs="仿宋" w:hint="eastAsia" w:eastAsia="仿宋"/>
          <w:bCs/>
          <w:color w:val="000000"/>
          <w:szCs w:val="21"/>
        </w:rPr>
        <w:t>环境基础设施规划，配套建设大气环境监测、污水收集处理、固体废物收集贮存转运、噪声防治等环境基础设施，建立环境基础设施的运行、维护制度，并保障其正常运行。</w:t>
      </w:r>
    </w:p>
    <w:p>
      <w:pPr>
        <w:pStyle w:val="Normal"/>
        <w:ind w:firstLine="640" w:end="0"/>
        <w:rPr>
          <w:rFonts w:ascii="仿宋" w:hAnsi="仿宋" w:eastAsia="仿宋" w:cs="仿宋"/>
          <w:szCs w:val="32"/>
        </w:rPr>
      </w:pPr>
      <w:r>
        <w:rPr>
          <w:rFonts w:ascii="黑体" w:hAnsi="黑体" w:cs="黑体" w:hint="eastAsia" w:eastAsia="黑体"/>
          <w:szCs w:val="32"/>
        </w:rPr>
        <w:t>第二十一条</w:t>
      </w:r>
      <w:r>
        <w:rPr>
          <w:rFonts w:ascii="仿宋" w:hAnsi="仿宋" w:cs="仿宋" w:hint="eastAsia" w:eastAsia="仿宋"/>
          <w:szCs w:val="32"/>
        </w:rPr>
        <w:t xml:space="preserve">  产业园区存在下列情形之一的，市及区（市）县生态环境主管部门应当暂停受理除污染治理、生态恢复建设和循环经济类以外的入园建设项目环境影响评价文件：</w:t>
      </w:r>
    </w:p>
    <w:p>
      <w:pPr>
        <w:pStyle w:val="Normal"/>
        <w:ind w:firstLine="640" w:end="0"/>
        <w:rPr>
          <w:rFonts w:ascii="仿宋" w:hAnsi="仿宋" w:eastAsia="仿宋" w:cs="仿宋"/>
          <w:szCs w:val="32"/>
        </w:rPr>
      </w:pPr>
      <w:r>
        <w:rPr>
          <w:rFonts w:ascii="仿宋" w:hAnsi="仿宋" w:cs="仿宋" w:hint="eastAsia" w:eastAsia="仿宋"/>
          <w:szCs w:val="32"/>
        </w:rPr>
        <w:t>（一）未依法开展规划环境影响评价；</w:t>
      </w:r>
    </w:p>
    <w:p>
      <w:pPr>
        <w:pStyle w:val="Normal"/>
        <w:widowControl/>
        <w:shd w:fill="FFFFFF" w:val="clear"/>
        <w:ind w:firstLine="640" w:end="0"/>
        <w:rPr>
          <w:rFonts w:ascii="仿宋" w:hAnsi="仿宋" w:eastAsia="仿宋" w:cs="仿宋"/>
          <w:szCs w:val="32"/>
        </w:rPr>
      </w:pPr>
      <w:r>
        <w:rPr>
          <w:rFonts w:ascii="仿宋" w:hAnsi="仿宋" w:cs="仿宋" w:hint="eastAsia" w:eastAsia="仿宋"/>
          <w:szCs w:val="32"/>
        </w:rPr>
        <w:t>（二）环境风险隐患突出且未完成限期整改；</w:t>
      </w:r>
    </w:p>
    <w:p>
      <w:pPr>
        <w:pStyle w:val="Normal"/>
        <w:widowControl/>
        <w:shd w:fill="FFFFFF" w:val="clear"/>
        <w:ind w:firstLine="640" w:end="0"/>
        <w:rPr>
          <w:rFonts w:ascii="仿宋" w:hAnsi="仿宋" w:eastAsia="仿宋" w:cs="仿宋"/>
          <w:szCs w:val="32"/>
        </w:rPr>
      </w:pPr>
      <w:r>
        <w:rPr>
          <w:rFonts w:ascii="仿宋" w:hAnsi="仿宋" w:cs="仿宋" w:hint="eastAsia" w:eastAsia="仿宋"/>
          <w:szCs w:val="32"/>
        </w:rPr>
        <w:t>（三）未按期完成污染物排放总量控制计划；</w:t>
      </w:r>
    </w:p>
    <w:p>
      <w:pPr>
        <w:pStyle w:val="Normal"/>
        <w:widowControl/>
        <w:shd w:fill="FFFFFF" w:val="clear"/>
        <w:ind w:firstLine="640" w:end="0"/>
        <w:rPr>
          <w:rFonts w:ascii="仿宋" w:hAnsi="仿宋" w:eastAsia="黑体" w:cs="仿宋"/>
          <w:bCs/>
          <w:color w:val="000000"/>
          <w:szCs w:val="21"/>
        </w:rPr>
      </w:pPr>
      <w:r>
        <w:rPr>
          <w:rFonts w:ascii="仿宋" w:hAnsi="仿宋" w:cs="仿宋" w:hint="eastAsia" w:eastAsia="仿宋"/>
          <w:szCs w:val="32"/>
        </w:rPr>
        <w:t>（四）污染集中治理设施建设滞后或者不能稳定达标排放。</w:t>
      </w:r>
    </w:p>
    <w:p>
      <w:pPr>
        <w:pStyle w:val="Normal"/>
        <w:ind w:firstLine="640" w:end="0"/>
        <w:rPr>
          <w:rFonts w:ascii="仿宋" w:hAnsi="仿宋" w:eastAsia="仿宋" w:cs="仿宋"/>
          <w:szCs w:val="32"/>
        </w:rPr>
      </w:pPr>
      <w:r>
        <w:rPr>
          <w:rFonts w:ascii="黑体" w:hAnsi="黑体" w:cs="黑体" w:hint="eastAsia" w:eastAsia="黑体"/>
          <w:szCs w:val="32"/>
        </w:rPr>
        <w:t>第二十二条</w:t>
      </w:r>
      <w:r>
        <w:rPr>
          <w:rFonts w:ascii="仿宋" w:hAnsi="仿宋" w:cs="仿宋" w:hint="eastAsia" w:eastAsia="仿宋"/>
          <w:szCs w:val="32"/>
        </w:rPr>
        <w:t xml:space="preserve">  排放污染物的企业事业单位和其他生产经营者应当按照有关规定建立环境管理台账，并对台账的真实性和完整性负责，台账的保存期限不得少于五年，但法律、法规另有规定的除外。</w:t>
      </w:r>
    </w:p>
    <w:p>
      <w:pPr>
        <w:pStyle w:val="Normal"/>
        <w:ind w:firstLine="640" w:end="0"/>
        <w:rPr>
          <w:rFonts w:ascii="仿宋" w:hAnsi="仿宋" w:eastAsia="仿宋" w:cs="仿宋"/>
          <w:szCs w:val="32"/>
        </w:rPr>
      </w:pPr>
      <w:r>
        <w:rPr>
          <w:rFonts w:ascii="黑体" w:hAnsi="黑体" w:cs="黑体" w:hint="eastAsia" w:eastAsia="黑体"/>
          <w:szCs w:val="32"/>
        </w:rPr>
        <w:t>第二十三条</w:t>
      </w:r>
      <w:r>
        <w:rPr>
          <w:rFonts w:ascii="仿宋" w:hAnsi="仿宋" w:cs="仿宋" w:hint="eastAsia" w:eastAsia="仿宋"/>
          <w:szCs w:val="32"/>
        </w:rPr>
        <w:t xml:space="preserve">  生态环境主管部门和其他负有环境保护监督管理职责的部门，有权通过现场检查、自动监测、遥感监测、无人机巡查、远红外摄像等方式，对排放污染物的企业事业单位和其他生产经营者进行执法检查，采集的数据、视频、图像等信息资料可以作为环境监督管理的依据。</w:t>
      </w:r>
    </w:p>
    <w:p>
      <w:pPr>
        <w:pStyle w:val="Normal"/>
        <w:ind w:firstLine="640" w:end="0"/>
        <w:rPr>
          <w:rFonts w:ascii="仿宋" w:hAnsi="仿宋" w:eastAsia="仿宋" w:cs="仿宋"/>
          <w:szCs w:val="32"/>
        </w:rPr>
      </w:pPr>
      <w:r>
        <w:rPr>
          <w:rFonts w:ascii="仿宋" w:hAnsi="仿宋" w:cs="仿宋" w:hint="eastAsia" w:eastAsia="仿宋"/>
          <w:szCs w:val="32"/>
        </w:rPr>
        <w:t>现场检查时</w:t>
      </w:r>
      <w:r>
        <w:rPr>
          <w:rFonts w:eastAsia="仿宋" w:cs="仿宋" w:hint="eastAsia" w:ascii="仿宋" w:hAnsi="仿宋"/>
          <w:szCs w:val="32"/>
        </w:rPr>
        <w:t>,</w:t>
      </w:r>
      <w:r>
        <w:rPr>
          <w:rFonts w:ascii="仿宋" w:hAnsi="仿宋" w:cs="仿宋" w:hint="eastAsia" w:eastAsia="仿宋"/>
          <w:szCs w:val="32"/>
        </w:rPr>
        <w:t>被检查者应当协助检查或者调查，并提供真实资料，不得延误、拒绝或者阻挠检查。实施现场检查的部门、机构及其工作人员应当为被检查者保守商业秘密。</w:t>
      </w:r>
    </w:p>
    <w:p>
      <w:pPr>
        <w:pStyle w:val="Normal"/>
        <w:ind w:firstLine="640" w:end="0"/>
        <w:rPr>
          <w:rFonts w:ascii="仿宋" w:hAnsi="仿宋" w:eastAsia="仿宋" w:cs="仿宋"/>
          <w:szCs w:val="32"/>
        </w:rPr>
      </w:pPr>
      <w:r>
        <w:rPr>
          <w:rFonts w:ascii="黑体" w:hAnsi="黑体" w:cs="黑体" w:hint="eastAsia" w:eastAsia="黑体"/>
          <w:szCs w:val="32"/>
        </w:rPr>
        <w:t xml:space="preserve">第二十四条  </w:t>
      </w:r>
      <w:r>
        <w:rPr>
          <w:rFonts w:ascii="仿宋" w:hAnsi="仿宋" w:cs="仿宋" w:hint="eastAsia" w:eastAsia="仿宋"/>
          <w:szCs w:val="32"/>
        </w:rPr>
        <w:t>企业事业单位和其他生产经营者违反法律法规排放污染物，造成或者可能造成严重环境污染，或者有关证据可能灭失或者被隐匿的，市及区（市）县生态环境主管部门和其他负有环境保护监督管理职责的部门，应当依法对有关设施、设备或者物品采取查封、扣押等行政强制措施</w:t>
      </w:r>
      <w:r>
        <w:rPr>
          <w:rFonts w:eastAsia="仿宋" w:cs="仿宋" w:hint="eastAsia" w:ascii="仿宋" w:hAnsi="仿宋"/>
          <w:szCs w:val="32"/>
        </w:rPr>
        <w:t>,</w:t>
      </w:r>
      <w:r>
        <w:rPr>
          <w:rFonts w:ascii="仿宋" w:hAnsi="仿宋" w:cs="仿宋" w:hint="eastAsia" w:eastAsia="仿宋"/>
          <w:szCs w:val="32"/>
        </w:rPr>
        <w:t>包括以下情形</w:t>
      </w:r>
      <w:r>
        <w:rPr>
          <w:rFonts w:eastAsia="仿宋" w:cs="仿宋" w:hint="eastAsia" w:ascii="仿宋" w:hAnsi="仿宋"/>
          <w:szCs w:val="32"/>
        </w:rPr>
        <w:t>:</w:t>
      </w:r>
    </w:p>
    <w:p>
      <w:pPr>
        <w:pStyle w:val="Normal"/>
        <w:ind w:firstLine="640" w:end="0"/>
        <w:rPr>
          <w:rFonts w:ascii="仿宋" w:hAnsi="仿宋" w:eastAsia="仿宋" w:cs="仿宋"/>
          <w:szCs w:val="32"/>
        </w:rPr>
      </w:pPr>
      <w:r>
        <w:rPr>
          <w:rFonts w:ascii="仿宋" w:hAnsi="仿宋" w:cs="仿宋" w:hint="eastAsia" w:eastAsia="仿宋"/>
          <w:szCs w:val="32"/>
        </w:rPr>
        <w:t>（一）违法排放、倾倒或者处置含传染病病原体的废物、危险废物、含重金属污染物或者持久性有机污染物等有毒物质或者其他有害物质的；</w:t>
      </w:r>
    </w:p>
    <w:p>
      <w:pPr>
        <w:pStyle w:val="Normal"/>
        <w:ind w:firstLine="640" w:end="0"/>
        <w:rPr>
          <w:rFonts w:ascii="仿宋" w:hAnsi="仿宋" w:eastAsia="仿宋" w:cs="仿宋"/>
          <w:szCs w:val="32"/>
        </w:rPr>
      </w:pPr>
      <w:r>
        <w:rPr>
          <w:rFonts w:ascii="仿宋" w:hAnsi="仿宋" w:cs="仿宋" w:hint="eastAsia" w:eastAsia="仿宋"/>
          <w:szCs w:val="32"/>
        </w:rPr>
        <w:t>（二）在饮用水水源一级保护区、自然保护区核心区违反法律法规规定排放、倾倒、处置污染物的；</w:t>
      </w:r>
    </w:p>
    <w:p>
      <w:pPr>
        <w:pStyle w:val="Normal"/>
        <w:ind w:firstLine="640" w:end="0"/>
        <w:rPr>
          <w:rFonts w:ascii="仿宋" w:hAnsi="仿宋" w:eastAsia="仿宋" w:cs="仿宋"/>
          <w:szCs w:val="32"/>
        </w:rPr>
      </w:pPr>
      <w:r>
        <w:rPr>
          <w:rFonts w:ascii="仿宋" w:hAnsi="仿宋" w:cs="仿宋" w:hint="eastAsia" w:eastAsia="仿宋"/>
          <w:szCs w:val="32"/>
        </w:rPr>
        <w:t>（三）违反法律法规规定排放、倾倒化工、制药、石化、印染、电镀、造纸、制革等工业污泥的；</w:t>
      </w:r>
    </w:p>
    <w:p>
      <w:pPr>
        <w:pStyle w:val="Normal"/>
        <w:ind w:firstLine="640" w:end="0"/>
        <w:rPr>
          <w:rFonts w:ascii="仿宋" w:hAnsi="仿宋" w:eastAsia="仿宋" w:cs="仿宋"/>
          <w:szCs w:val="32"/>
        </w:rPr>
      </w:pPr>
      <w:r>
        <w:rPr>
          <w:rFonts w:ascii="仿宋" w:hAnsi="仿宋" w:cs="仿宋" w:hint="eastAsia" w:eastAsia="仿宋"/>
          <w:szCs w:val="32"/>
        </w:rPr>
        <w:t>（四）未取得排污许可证排放污染物的，或者排污许可证被依法吊销后仍然继续排放污染物的；</w:t>
      </w:r>
    </w:p>
    <w:p>
      <w:pPr>
        <w:pStyle w:val="Normal"/>
        <w:ind w:firstLine="640" w:end="0"/>
        <w:rPr>
          <w:rFonts w:ascii="仿宋" w:hAnsi="仿宋" w:eastAsia="仿宋" w:cs="仿宋"/>
          <w:szCs w:val="32"/>
        </w:rPr>
      </w:pPr>
      <w:r>
        <w:rPr>
          <w:rFonts w:ascii="仿宋" w:hAnsi="仿宋" w:cs="仿宋" w:hint="eastAsia" w:eastAsia="仿宋"/>
          <w:szCs w:val="32"/>
        </w:rPr>
        <w:t>（五）通过暗管、渗井、渗坑、灌注或者篡改、伪造监测数据，或者不正常运行防治污染设施等逃避监管的方式排放污染物的；</w:t>
      </w:r>
    </w:p>
    <w:p>
      <w:pPr>
        <w:pStyle w:val="Normal"/>
        <w:ind w:firstLine="640" w:end="0"/>
        <w:rPr>
          <w:rFonts w:ascii="仿宋" w:hAnsi="仿宋" w:eastAsia="仿宋" w:cs="仿宋"/>
          <w:szCs w:val="32"/>
        </w:rPr>
      </w:pPr>
      <w:r>
        <w:rPr>
          <w:rFonts w:ascii="仿宋" w:hAnsi="仿宋" w:cs="仿宋" w:hint="eastAsia" w:eastAsia="仿宋"/>
          <w:szCs w:val="32"/>
        </w:rPr>
        <w:t>（六）突发环境事件发生后，未按照要求执行停产、停排措施，继续违反法律法规规定排放污染物的；</w:t>
      </w:r>
    </w:p>
    <w:p>
      <w:pPr>
        <w:pStyle w:val="Normal"/>
        <w:ind w:firstLine="640" w:end="0"/>
        <w:rPr>
          <w:rFonts w:ascii="仿宋" w:hAnsi="仿宋" w:eastAsia="仿宋" w:cs="仿宋"/>
          <w:szCs w:val="32"/>
        </w:rPr>
      </w:pPr>
      <w:r>
        <w:rPr>
          <w:rFonts w:ascii="仿宋" w:hAnsi="仿宋" w:cs="仿宋" w:hint="eastAsia" w:eastAsia="仿宋"/>
          <w:szCs w:val="32"/>
        </w:rPr>
        <w:t>（七）在每日二十二时至次日六时期间进行建筑施工作业产生环境噪声污染，被责令改正，拒不改正的。</w:t>
      </w:r>
    </w:p>
    <w:p>
      <w:pPr>
        <w:pStyle w:val="Normal"/>
        <w:ind w:firstLine="640" w:end="0"/>
        <w:rPr>
          <w:rFonts w:ascii="仿宋" w:hAnsi="仿宋" w:eastAsia="仿宋" w:cs="仿宋"/>
          <w:szCs w:val="32"/>
        </w:rPr>
      </w:pPr>
      <w:r>
        <w:rPr>
          <w:rFonts w:ascii="仿宋" w:hAnsi="仿宋" w:cs="仿宋" w:hint="eastAsia" w:eastAsia="仿宋"/>
          <w:szCs w:val="32"/>
        </w:rPr>
        <w:t>被查封、扣押的设施、设备或者物品具有危险性需要立即处置的，生态环境主管部门应当委托具有处置能力的单位予以处置，处置费用由违法责任人承担；责任人无力承担、责任人不明确或者责任人拒不承担的，由涉案设施、设备或者物品所在地区（市）县人民政府先予承担，再依法向责任人追偿。</w:t>
      </w:r>
    </w:p>
    <w:p>
      <w:pPr>
        <w:pStyle w:val="Normal"/>
        <w:numPr>
          <w:ilvl w:val="0"/>
          <w:numId w:val="0"/>
        </w:numPr>
        <w:ind w:firstLine="640" w:end="0"/>
        <w:outlineLvl w:val="2"/>
        <w:rPr>
          <w:rFonts w:eastAsia="仿宋" w:hint="eastAsia"/>
          <w:bCs/>
          <w:color w:val="000000"/>
          <w:szCs w:val="32"/>
        </w:rPr>
      </w:pPr>
      <w:r>
        <w:rPr>
          <w:rFonts w:hint="eastAsia" w:eastAsia="黑体"/>
          <w:bCs/>
          <w:color w:val="000000"/>
          <w:szCs w:val="32"/>
        </w:rPr>
        <w:t xml:space="preserve">第二十五条  </w:t>
      </w:r>
      <w:r>
        <w:rPr>
          <w:rFonts w:hint="eastAsia" w:eastAsia="仿宋"/>
          <w:bCs/>
          <w:color w:val="000000"/>
          <w:szCs w:val="32"/>
        </w:rPr>
        <w:t>企业</w:t>
      </w:r>
      <w:r>
        <w:rPr>
          <w:rFonts w:ascii="仿宋" w:hAnsi="仿宋" w:cs="仿宋" w:hint="eastAsia" w:eastAsia="仿宋"/>
          <w:szCs w:val="32"/>
        </w:rPr>
        <w:t>事业单位和其他生产经营者超过污染物排放标准或者超过重点污染物排放总量控制指标排放污染物，生态环境主管部门对其作出责令停产整治决定的，以及经区（市）县人民政府批准对其作出责令停</w:t>
      </w:r>
      <w:r>
        <w:rPr>
          <w:rFonts w:hint="eastAsia" w:eastAsia="仿宋"/>
          <w:bCs/>
          <w:color w:val="000000"/>
          <w:szCs w:val="32"/>
        </w:rPr>
        <w:t>业、关闭决定的，供电企业应当依法采取措施中止对相关企业事业单位和其他生产经营者供电。</w:t>
      </w:r>
    </w:p>
    <w:p>
      <w:pPr>
        <w:pStyle w:val="Normal"/>
        <w:ind w:firstLine="640" w:end="0"/>
        <w:rPr>
          <w:rFonts w:ascii="仿宋" w:hAnsi="仿宋" w:eastAsia="仿宋" w:cs="仿宋"/>
          <w:bCs/>
          <w:color w:val="000000"/>
          <w:szCs w:val="21"/>
        </w:rPr>
      </w:pPr>
      <w:r>
        <w:rPr>
          <w:rFonts w:ascii="黑体" w:hAnsi="黑体" w:cs="黑体" w:hint="eastAsia" w:eastAsia="黑体"/>
          <w:bCs/>
          <w:color w:val="000000"/>
          <w:szCs w:val="21"/>
        </w:rPr>
        <w:t>第二十六条</w:t>
      </w:r>
      <w:r>
        <w:rPr>
          <w:rFonts w:ascii="仿宋" w:hAnsi="仿宋" w:cs="仿宋" w:hint="eastAsia" w:eastAsia="仿宋"/>
          <w:bCs/>
          <w:color w:val="000000"/>
          <w:szCs w:val="21"/>
        </w:rPr>
        <w:t xml:space="preserve">  推行环境污染防治协议制度。</w:t>
      </w:r>
    </w:p>
    <w:p>
      <w:pPr>
        <w:pStyle w:val="Normal"/>
        <w:ind w:firstLine="640" w:end="0"/>
        <w:rPr>
          <w:rFonts w:ascii="仿宋" w:hAnsi="仿宋" w:eastAsia="仿宋" w:cs="仿宋"/>
          <w:bCs/>
          <w:color w:val="000000"/>
          <w:szCs w:val="21"/>
        </w:rPr>
      </w:pPr>
      <w:r>
        <w:rPr>
          <w:rFonts w:ascii="仿宋" w:hAnsi="仿宋" w:cs="仿宋" w:hint="eastAsia" w:eastAsia="仿宋"/>
          <w:bCs/>
          <w:color w:val="000000"/>
          <w:szCs w:val="21"/>
        </w:rPr>
        <w:t>有下列情形之一的，</w:t>
      </w:r>
      <w:r>
        <w:rPr>
          <w:rFonts w:ascii="仿宋" w:hAnsi="仿宋" w:cs="仿宋" w:hint="eastAsia" w:eastAsia="仿宋"/>
          <w:szCs w:val="32"/>
        </w:rPr>
        <w:t>生态环境主管部门可</w:t>
      </w:r>
      <w:r>
        <w:rPr>
          <w:rFonts w:ascii="仿宋" w:hAnsi="仿宋" w:cs="仿宋" w:hint="eastAsia" w:eastAsia="仿宋"/>
          <w:bCs/>
          <w:color w:val="000000"/>
          <w:szCs w:val="21"/>
        </w:rPr>
        <w:t>以与相关企业事业单位和其他生产经营者签订污染防治协议，明确污染物排放要求以及相应的权利和义务：</w:t>
      </w:r>
    </w:p>
    <w:p>
      <w:pPr>
        <w:pStyle w:val="Normal"/>
        <w:widowControl/>
        <w:ind w:firstLine="640" w:end="0"/>
        <w:jc w:val="start"/>
        <w:rPr>
          <w:rFonts w:ascii="仿宋" w:hAnsi="仿宋" w:eastAsia="仿宋" w:cs="仿宋"/>
          <w:bCs/>
          <w:color w:val="000000"/>
          <w:szCs w:val="21"/>
        </w:rPr>
      </w:pPr>
      <w:r>
        <w:rPr>
          <w:rFonts w:ascii="仿宋" w:hAnsi="仿宋" w:cs="仿宋" w:hint="eastAsia" w:eastAsia="仿宋"/>
          <w:bCs/>
          <w:color w:val="000000"/>
          <w:szCs w:val="21"/>
        </w:rPr>
        <w:t>（一）根据本市环境治理要求，对排放污染物的企业事业单位和其他生产经营者提出严于法律、法规、</w:t>
      </w:r>
      <w:r>
        <w:rPr>
          <w:rFonts w:ascii="仿宋" w:hAnsi="仿宋" w:cs="仿宋" w:hint="eastAsia" w:eastAsia="仿宋"/>
          <w:szCs w:val="32"/>
        </w:rPr>
        <w:t>国家和地方有关标准</w:t>
      </w:r>
      <w:r>
        <w:rPr>
          <w:rFonts w:ascii="仿宋" w:hAnsi="仿宋" w:cs="仿宋" w:hint="eastAsia" w:eastAsia="仿宋"/>
          <w:bCs/>
          <w:color w:val="000000"/>
          <w:szCs w:val="21"/>
        </w:rPr>
        <w:t>，以及排污许可证规定的排放要求的；</w:t>
      </w:r>
    </w:p>
    <w:p>
      <w:pPr>
        <w:pStyle w:val="Normal"/>
        <w:widowControl/>
        <w:ind w:firstLine="640" w:end="0"/>
        <w:jc w:val="start"/>
        <w:rPr>
          <w:rFonts w:ascii="仿宋" w:hAnsi="仿宋" w:eastAsia="仿宋" w:cs="仿宋"/>
          <w:bCs/>
          <w:color w:val="000000"/>
          <w:szCs w:val="21"/>
        </w:rPr>
      </w:pPr>
      <w:r>
        <w:rPr>
          <w:rFonts w:ascii="仿宋" w:hAnsi="仿宋" w:cs="仿宋" w:hint="eastAsia" w:eastAsia="仿宋"/>
          <w:bCs/>
          <w:color w:val="000000"/>
          <w:szCs w:val="21"/>
        </w:rPr>
        <w:t>（二）排放污染物的企业事业单位和其他生产经营者根据自身技术改进可能和污染防治水平，主动提出削减排放要求的。</w:t>
      </w:r>
    </w:p>
    <w:p>
      <w:pPr>
        <w:pStyle w:val="Normal"/>
        <w:widowControl/>
        <w:ind w:firstLine="640" w:end="0"/>
        <w:jc w:val="start"/>
        <w:rPr>
          <w:rFonts w:ascii="仿宋" w:hAnsi="仿宋" w:eastAsia="仿宋" w:cs="仿宋"/>
          <w:szCs w:val="32"/>
        </w:rPr>
      </w:pPr>
      <w:r>
        <w:rPr>
          <w:rFonts w:ascii="仿宋" w:hAnsi="仿宋" w:cs="仿宋" w:hint="eastAsia" w:eastAsia="仿宋"/>
          <w:bCs/>
          <w:color w:val="000000"/>
          <w:szCs w:val="21"/>
        </w:rPr>
        <w:t>排放污染物的企业事业单位和其他生产经营者与</w:t>
      </w:r>
      <w:r>
        <w:rPr>
          <w:rFonts w:ascii="仿宋" w:hAnsi="仿宋" w:cs="仿宋" w:hint="eastAsia" w:eastAsia="仿宋"/>
          <w:szCs w:val="32"/>
        </w:rPr>
        <w:t>生态环境主管部门签订污染防治协议，并实现约定的污染物减排目标的，生态环境主管部门应当给予奖励和支持。</w:t>
      </w:r>
    </w:p>
    <w:p>
      <w:pPr>
        <w:pStyle w:val="Normal"/>
        <w:ind w:firstLine="640" w:end="0"/>
        <w:rPr>
          <w:rFonts w:ascii="仿宋" w:hAnsi="仿宋" w:eastAsia="仿宋" w:cs="仿宋"/>
          <w:szCs w:val="32"/>
        </w:rPr>
      </w:pPr>
      <w:r>
        <w:rPr>
          <w:rFonts w:ascii="黑体" w:hAnsi="黑体" w:cs="黑体" w:hint="eastAsia" w:eastAsia="黑体"/>
          <w:bCs/>
          <w:color w:val="000000"/>
          <w:szCs w:val="21"/>
        </w:rPr>
        <w:t>第二十七条</w:t>
      </w:r>
      <w:r>
        <w:rPr>
          <w:rFonts w:ascii="仿宋" w:hAnsi="仿宋" w:cs="仿宋" w:hint="eastAsia" w:eastAsia="仿宋"/>
          <w:bCs/>
          <w:color w:val="000000"/>
          <w:szCs w:val="21"/>
        </w:rPr>
        <w:t xml:space="preserve">  市人民</w:t>
      </w:r>
      <w:r>
        <w:rPr>
          <w:rFonts w:ascii="仿宋" w:hAnsi="仿宋" w:cs="仿宋" w:hint="eastAsia" w:eastAsia="仿宋"/>
          <w:szCs w:val="32"/>
        </w:rPr>
        <w:t>政府应当将省</w:t>
      </w:r>
      <w:r>
        <w:rPr>
          <w:rFonts w:ascii="仿宋" w:hAnsi="仿宋" w:cs="仿宋" w:hint="eastAsia" w:eastAsia="仿宋"/>
          <w:bCs/>
          <w:color w:val="000000"/>
          <w:szCs w:val="21"/>
        </w:rPr>
        <w:t>人民政府下达的环境保护目标落实到负有环境保护监督</w:t>
      </w:r>
      <w:r>
        <w:rPr>
          <w:rFonts w:ascii="仿宋" w:hAnsi="仿宋" w:cs="仿宋" w:hint="eastAsia" w:eastAsia="仿宋"/>
          <w:szCs w:val="32"/>
        </w:rPr>
        <w:t>管理职责的部门和区（市）县人民政府。负有环境保护监督管理职责的部门应当每年向本级人民政府报告上一年度环境保护目标完成情况，区（市）县人民政府应当每年向市人民政府报告上一年度环境保护目标完成情况；未完成的，应当向本级或者市人民政府作出说明，提出整改措施并负责落实。</w:t>
      </w:r>
    </w:p>
    <w:p>
      <w:pPr>
        <w:pStyle w:val="Normal"/>
        <w:ind w:firstLine="640" w:end="0"/>
        <w:rPr>
          <w:rFonts w:ascii="仿宋" w:hAnsi="仿宋" w:eastAsia="仿宋" w:cs="仿宋"/>
          <w:szCs w:val="32"/>
        </w:rPr>
      </w:pPr>
      <w:r>
        <w:rPr>
          <w:rFonts w:ascii="黑体" w:hAnsi="黑体" w:cs="黑体" w:hint="eastAsia" w:eastAsia="黑体"/>
          <w:szCs w:val="32"/>
        </w:rPr>
        <w:t>第二十八条</w:t>
      </w:r>
      <w:r>
        <w:rPr>
          <w:rFonts w:ascii="仿宋" w:hAnsi="仿宋" w:cs="仿宋" w:hint="eastAsia" w:eastAsia="仿宋"/>
          <w:szCs w:val="32"/>
        </w:rPr>
        <w:t xml:space="preserve">  生态环境主管部门对未履行环境保护职责或者履行职责不到位，有下列情形之一的下级人民政府、本级人民政府派出机构及本级人民政府有关部门负责人，应当进行约谈，约谈情况向社会公开：</w:t>
      </w:r>
    </w:p>
    <w:p>
      <w:pPr>
        <w:pStyle w:val="Normal"/>
        <w:numPr>
          <w:ilvl w:val="0"/>
          <w:numId w:val="0"/>
        </w:numPr>
        <w:ind w:firstLine="640" w:end="0"/>
        <w:outlineLvl w:val="2"/>
        <w:rPr>
          <w:rFonts w:ascii="仿宋" w:hAnsi="仿宋" w:eastAsia="仿宋" w:cs="仿宋"/>
          <w:szCs w:val="32"/>
        </w:rPr>
      </w:pPr>
      <w:r>
        <w:rPr>
          <w:rFonts w:ascii="仿宋" w:hAnsi="仿宋" w:cs="仿宋" w:hint="eastAsia" w:eastAsia="仿宋"/>
          <w:szCs w:val="32"/>
        </w:rPr>
        <w:t>（一）未完成环境质量改善目标的；</w:t>
      </w:r>
    </w:p>
    <w:p>
      <w:pPr>
        <w:pStyle w:val="Normal"/>
        <w:numPr>
          <w:ilvl w:val="0"/>
          <w:numId w:val="0"/>
        </w:numPr>
        <w:ind w:firstLine="640" w:end="0"/>
        <w:outlineLvl w:val="2"/>
        <w:rPr>
          <w:rFonts w:ascii="仿宋" w:hAnsi="仿宋" w:eastAsia="仿宋" w:cs="仿宋"/>
          <w:szCs w:val="32"/>
        </w:rPr>
      </w:pPr>
      <w:r>
        <w:rPr>
          <w:rFonts w:ascii="仿宋" w:hAnsi="仿宋" w:cs="仿宋" w:hint="eastAsia" w:eastAsia="仿宋"/>
          <w:szCs w:val="32"/>
        </w:rPr>
        <w:t>（二）未完成重大污染治理任务的；</w:t>
      </w:r>
    </w:p>
    <w:p>
      <w:pPr>
        <w:pStyle w:val="Normal"/>
        <w:numPr>
          <w:ilvl w:val="0"/>
          <w:numId w:val="0"/>
        </w:numPr>
        <w:ind w:firstLine="640" w:end="0"/>
        <w:outlineLvl w:val="2"/>
        <w:rPr>
          <w:rFonts w:ascii="仿宋" w:hAnsi="仿宋" w:eastAsia="仿宋" w:cs="仿宋"/>
          <w:szCs w:val="32"/>
        </w:rPr>
      </w:pPr>
      <w:r>
        <w:rPr>
          <w:rFonts w:ascii="仿宋" w:hAnsi="仿宋" w:cs="仿宋" w:hint="eastAsia" w:eastAsia="仿宋"/>
          <w:szCs w:val="32"/>
        </w:rPr>
        <w:t>（三）发生重大环境污染事件或者对生态破坏事件处置不力的；</w:t>
      </w:r>
    </w:p>
    <w:p>
      <w:pPr>
        <w:pStyle w:val="Normal"/>
        <w:numPr>
          <w:ilvl w:val="0"/>
          <w:numId w:val="0"/>
        </w:numPr>
        <w:ind w:firstLine="640" w:end="0"/>
        <w:outlineLvl w:val="2"/>
        <w:rPr>
          <w:rFonts w:ascii="仿宋" w:hAnsi="仿宋" w:eastAsia="仿宋" w:cs="仿宋"/>
          <w:szCs w:val="32"/>
        </w:rPr>
      </w:pPr>
      <w:r>
        <w:rPr>
          <w:rFonts w:ascii="仿宋" w:hAnsi="仿宋" w:cs="仿宋" w:hint="eastAsia" w:eastAsia="仿宋"/>
          <w:szCs w:val="32"/>
        </w:rPr>
        <w:t>（四）在环境保护方面造成恶劣社会影响或者引发群体性事件的；</w:t>
      </w:r>
    </w:p>
    <w:p>
      <w:pPr>
        <w:pStyle w:val="Normal"/>
        <w:ind w:firstLine="640" w:end="0"/>
        <w:rPr>
          <w:rFonts w:ascii="仿宋" w:hAnsi="仿宋" w:eastAsia="仿宋" w:cs="仿宋"/>
          <w:szCs w:val="32"/>
        </w:rPr>
      </w:pPr>
      <w:r>
        <w:rPr>
          <w:rFonts w:ascii="仿宋" w:hAnsi="仿宋" w:cs="仿宋" w:hint="eastAsia" w:eastAsia="仿宋"/>
          <w:szCs w:val="32"/>
        </w:rPr>
        <w:t>（五）其他依法应当约谈的情形。</w:t>
      </w:r>
    </w:p>
    <w:p>
      <w:pPr>
        <w:pStyle w:val="Normal"/>
        <w:ind w:firstLine="640" w:end="0"/>
        <w:rPr>
          <w:rFonts w:ascii="仿宋" w:hAnsi="仿宋" w:eastAsia="仿宋" w:cs="仿宋"/>
          <w:szCs w:val="32"/>
        </w:rPr>
      </w:pPr>
      <w:r>
        <w:rPr>
          <w:rFonts w:ascii="仿宋" w:hAnsi="仿宋" w:cs="仿宋" w:hint="eastAsia" w:eastAsia="仿宋"/>
          <w:szCs w:val="32"/>
        </w:rPr>
        <w:t>约谈可以由生态环境主管部门单独实施，也可以会同监察等有关部门和机构共同实施。</w:t>
      </w:r>
    </w:p>
    <w:p>
      <w:pPr>
        <w:pStyle w:val="Normal"/>
        <w:ind w:firstLine="640" w:end="0"/>
        <w:jc w:val="center"/>
        <w:rPr>
          <w:rFonts w:ascii="仿宋" w:hAnsi="仿宋" w:eastAsia="黑体" w:cs="仿宋"/>
          <w:szCs w:val="32"/>
        </w:rPr>
      </w:pPr>
      <w:r>
        <w:rPr>
          <w:rFonts w:eastAsia="黑体" w:cs="仿宋" w:ascii="仿宋" w:hAnsi="仿宋"/>
          <w:szCs w:val="32"/>
        </w:rPr>
      </w:r>
    </w:p>
    <w:p>
      <w:pPr>
        <w:pStyle w:val="Normal"/>
        <w:jc w:val="center"/>
        <w:rPr>
          <w:rFonts w:ascii="仿宋" w:hAnsi="仿宋" w:eastAsia="黑体" w:cs="仿宋"/>
          <w:bCs/>
          <w:szCs w:val="32"/>
        </w:rPr>
      </w:pPr>
      <w:r>
        <w:rPr>
          <w:rFonts w:ascii="仿宋" w:hAnsi="仿宋" w:cs="仿宋" w:hint="eastAsia" w:eastAsia="黑体"/>
          <w:bCs/>
          <w:szCs w:val="32"/>
        </w:rPr>
        <w:t>第三章  保护和改善环境</w:t>
      </w:r>
    </w:p>
    <w:p>
      <w:pPr>
        <w:pStyle w:val="Normal"/>
        <w:ind w:firstLine="640" w:end="0"/>
        <w:jc w:val="center"/>
        <w:rPr>
          <w:rFonts w:ascii="仿宋" w:hAnsi="仿宋" w:eastAsia="黑体" w:cs="仿宋"/>
          <w:bCs/>
          <w:szCs w:val="32"/>
        </w:rPr>
      </w:pPr>
      <w:r>
        <w:rPr>
          <w:rFonts w:eastAsia="黑体" w:cs="仿宋" w:ascii="仿宋" w:hAnsi="仿宋"/>
          <w:bCs/>
          <w:szCs w:val="32"/>
        </w:rPr>
      </w:r>
    </w:p>
    <w:p>
      <w:pPr>
        <w:pStyle w:val="Normal"/>
        <w:ind w:firstLine="640" w:end="0"/>
        <w:rPr>
          <w:rFonts w:ascii="仿宋" w:hAnsi="仿宋" w:eastAsia="仿宋" w:cs="仿宋"/>
          <w:szCs w:val="32"/>
        </w:rPr>
      </w:pPr>
      <w:r>
        <w:rPr>
          <w:rFonts w:ascii="黑体" w:hAnsi="黑体" w:cs="黑体" w:hint="eastAsia" w:eastAsia="黑体"/>
          <w:szCs w:val="32"/>
        </w:rPr>
        <w:t>第二十九条</w:t>
      </w:r>
      <w:r>
        <w:rPr>
          <w:rFonts w:ascii="仿宋" w:hAnsi="仿宋" w:cs="仿宋" w:hint="eastAsia" w:eastAsia="仿宋"/>
          <w:szCs w:val="32"/>
        </w:rPr>
        <w:t xml:space="preserve">  各级人民政府应当坚持绿色发展、循环发展、低碳发展，根据环境保护目标和治理任务，采取有效措施，持续改善本行政区域的环境质量。</w:t>
      </w:r>
    </w:p>
    <w:p>
      <w:pPr>
        <w:pStyle w:val="Normal"/>
        <w:ind w:firstLine="640" w:end="0"/>
        <w:rPr>
          <w:rFonts w:ascii="仿宋" w:hAnsi="仿宋" w:eastAsia="仿宋" w:cs="仿宋"/>
          <w:szCs w:val="32"/>
        </w:rPr>
      </w:pPr>
      <w:r>
        <w:rPr>
          <w:rFonts w:ascii="黑体" w:hAnsi="黑体" w:cs="黑体" w:hint="eastAsia" w:eastAsia="黑体"/>
          <w:szCs w:val="32"/>
        </w:rPr>
        <w:t>第三十条</w:t>
      </w:r>
      <w:r>
        <w:rPr>
          <w:rFonts w:ascii="仿宋" w:hAnsi="仿宋" w:cs="仿宋" w:hint="eastAsia" w:eastAsia="仿宋"/>
          <w:szCs w:val="32"/>
        </w:rPr>
        <w:t xml:space="preserve">  市生态环境主管部门应当会同有关部门在重点生态功能区、生态敏感区和脆弱区等区域划定生态保护红线，报市人民政府批准后向社会公布。</w:t>
      </w:r>
    </w:p>
    <w:p>
      <w:pPr>
        <w:pStyle w:val="Normal"/>
        <w:ind w:firstLine="640" w:end="0"/>
        <w:rPr>
          <w:rFonts w:ascii="仿宋" w:hAnsi="仿宋" w:eastAsia="仿宋" w:cs="仿宋"/>
          <w:szCs w:val="32"/>
        </w:rPr>
      </w:pPr>
      <w:r>
        <w:rPr>
          <w:rFonts w:ascii="仿宋" w:hAnsi="仿宋" w:cs="仿宋" w:hint="eastAsia" w:eastAsia="仿宋"/>
          <w:szCs w:val="32"/>
        </w:rPr>
        <w:t>在生态保护红线区域内，实施严格的保护措施，妥善安置生态保护红线区域内居民的生产生活，禁止建设污染环境、破坏生态的项目。</w:t>
      </w:r>
    </w:p>
    <w:p>
      <w:pPr>
        <w:pStyle w:val="Normal"/>
        <w:ind w:firstLine="640" w:end="0"/>
        <w:rPr>
          <w:rFonts w:ascii="仿宋" w:hAnsi="仿宋" w:eastAsia="黑体" w:cs="仿宋"/>
          <w:bCs/>
          <w:color w:val="000000"/>
          <w:szCs w:val="21"/>
        </w:rPr>
      </w:pPr>
      <w:r>
        <w:rPr>
          <w:rFonts w:ascii="黑体" w:hAnsi="黑体" w:cs="黑体" w:hint="eastAsia" w:eastAsia="黑体"/>
          <w:szCs w:val="32"/>
        </w:rPr>
        <w:t>第三十一条</w:t>
      </w:r>
      <w:r>
        <w:rPr>
          <w:rFonts w:ascii="仿宋" w:hAnsi="仿宋" w:cs="仿宋" w:hint="eastAsia" w:eastAsia="仿宋"/>
          <w:szCs w:val="32"/>
        </w:rPr>
        <w:t xml:space="preserve">  </w:t>
      </w:r>
      <w:r>
        <w:rPr>
          <w:rFonts w:ascii="仿宋_GB2312;仿宋" w:hAnsi="仿宋_GB2312;仿宋" w:cs="方正仿宋_GBK;仿宋" w:hint="eastAsia" w:eastAsia="仿宋"/>
          <w:szCs w:val="32"/>
        </w:rPr>
        <w:t>根据国家规定建立健全生态保护补偿制度，市级负有生态环境保护补偿责任的部门根据职责分工，分别制定和完善各自领域内生态补偿制度，落实生态保护补偿资金。</w:t>
      </w:r>
    </w:p>
    <w:p>
      <w:pPr>
        <w:pStyle w:val="Normal"/>
        <w:widowControl/>
        <w:spacing w:lineRule="exact" w:line="540"/>
        <w:ind w:firstLine="640" w:end="0"/>
        <w:rPr>
          <w:rFonts w:ascii="仿宋" w:hAnsi="仿宋" w:eastAsia="仿宋" w:cs="仿宋"/>
          <w:szCs w:val="32"/>
        </w:rPr>
      </w:pPr>
      <w:r>
        <w:rPr>
          <w:rFonts w:ascii="黑体" w:hAnsi="黑体" w:cs="黑体" w:hint="eastAsia" w:eastAsia="黑体"/>
          <w:szCs w:val="32"/>
        </w:rPr>
        <w:t>第三十二条</w:t>
      </w:r>
      <w:r>
        <w:rPr>
          <w:rFonts w:ascii="仿宋" w:hAnsi="仿宋" w:cs="仿宋" w:hint="eastAsia" w:eastAsia="仿宋"/>
          <w:szCs w:val="32"/>
        </w:rPr>
        <w:t xml:space="preserve">  有关区（市）县人民政府应当实施农村环境综合整治，做好农村污染防治基础设施建设，并保证稳定运行。建设、环保、农业、水务等主管部门应当按照各自职责采取有效措施做好农村生活垃圾、生活污水、畜禽养殖、饮用水源等污染防治工作。</w:t>
      </w:r>
    </w:p>
    <w:p>
      <w:pPr>
        <w:pStyle w:val="Normal"/>
        <w:spacing w:lineRule="exact" w:line="540"/>
        <w:ind w:firstLine="640" w:end="0"/>
        <w:rPr>
          <w:rFonts w:ascii="仿宋" w:hAnsi="仿宋" w:eastAsia="仿宋" w:cs="仿宋"/>
          <w:szCs w:val="32"/>
        </w:rPr>
      </w:pPr>
      <w:r>
        <w:rPr>
          <w:rFonts w:ascii="黑体" w:hAnsi="黑体" w:cs="黑体" w:hint="eastAsia" w:eastAsia="黑体"/>
          <w:szCs w:val="32"/>
        </w:rPr>
        <w:t>第三十三条</w:t>
      </w:r>
      <w:r>
        <w:rPr>
          <w:rFonts w:ascii="仿宋" w:hAnsi="仿宋" w:cs="仿宋" w:hint="eastAsia" w:eastAsia="仿宋"/>
          <w:szCs w:val="32"/>
        </w:rPr>
        <w:t xml:space="preserve">  市及区（市）县人民政府有关主管部门应当根据本地环境承载能力和污染物排放总量控制要求，划定畜禽禁养区，报本级人民政府批准后公布实施。</w:t>
      </w:r>
    </w:p>
    <w:p>
      <w:pPr>
        <w:pStyle w:val="Normal"/>
        <w:spacing w:lineRule="exact" w:line="540"/>
        <w:ind w:firstLine="640" w:end="0"/>
        <w:rPr>
          <w:rFonts w:ascii="仿宋" w:hAnsi="仿宋" w:eastAsia="仿宋" w:cs="仿宋"/>
          <w:szCs w:val="32"/>
        </w:rPr>
      </w:pPr>
      <w:r>
        <w:rPr>
          <w:rFonts w:ascii="仿宋" w:hAnsi="仿宋" w:cs="仿宋" w:hint="eastAsia" w:eastAsia="仿宋"/>
          <w:szCs w:val="32"/>
        </w:rPr>
        <w:t>畜禽养殖场、养殖小区应当根据养殖规模和污染防治需要，建设相应的污染防治配套设施以及综合利用和无害化处理设施并保证其正常运行。</w:t>
      </w:r>
    </w:p>
    <w:p>
      <w:pPr>
        <w:pStyle w:val="Normal"/>
        <w:spacing w:lineRule="exact" w:line="540"/>
        <w:ind w:firstLine="640" w:end="0"/>
        <w:rPr>
          <w:rFonts w:ascii="仿宋" w:hAnsi="仿宋" w:eastAsia="仿宋" w:cs="仿宋"/>
          <w:szCs w:val="32"/>
        </w:rPr>
      </w:pPr>
      <w:r>
        <w:rPr>
          <w:rFonts w:ascii="黑体" w:hAnsi="黑体" w:cs="黑体" w:hint="eastAsia" w:eastAsia="黑体"/>
          <w:szCs w:val="32"/>
        </w:rPr>
        <w:t>第三十四条</w:t>
      </w:r>
      <w:r>
        <w:rPr>
          <w:rFonts w:ascii="仿宋" w:hAnsi="仿宋" w:cs="仿宋" w:hint="eastAsia" w:eastAsia="仿宋"/>
          <w:szCs w:val="32"/>
        </w:rPr>
        <w:t xml:space="preserve">  港口、码头以及船舶制造、维修、拆卸等用海单位应当防止污染物、废弃物进入海域，并负责清除本单位用海范围内的生活垃圾和其他废弃物。</w:t>
      </w:r>
    </w:p>
    <w:p>
      <w:pPr>
        <w:pStyle w:val="Normal"/>
        <w:spacing w:lineRule="exact" w:line="500"/>
        <w:ind w:firstLine="640" w:end="0"/>
        <w:rPr>
          <w:rFonts w:ascii="仿宋" w:hAnsi="仿宋" w:eastAsia="仿宋" w:cs="仿宋"/>
          <w:szCs w:val="32"/>
        </w:rPr>
      </w:pPr>
      <w:r>
        <w:rPr>
          <w:rFonts w:ascii="黑体" w:hAnsi="黑体" w:cs="黑体" w:hint="eastAsia" w:eastAsia="黑体"/>
          <w:szCs w:val="32"/>
        </w:rPr>
        <w:t>第三十五条</w:t>
      </w:r>
      <w:r>
        <w:rPr>
          <w:rFonts w:ascii="仿宋" w:hAnsi="仿宋" w:cs="仿宋" w:hint="eastAsia" w:eastAsia="仿宋"/>
          <w:szCs w:val="32"/>
        </w:rPr>
        <w:t xml:space="preserve">  严格保护山系和独立山体原貌，未经依法批准，不得开挖山体。</w:t>
      </w:r>
    </w:p>
    <w:p>
      <w:pPr>
        <w:pStyle w:val="Normal"/>
        <w:spacing w:lineRule="exact" w:line="500"/>
        <w:ind w:firstLine="640" w:end="0"/>
        <w:rPr>
          <w:rFonts w:ascii="仿宋" w:hAnsi="仿宋" w:eastAsia="仿宋" w:cs="仿宋"/>
          <w:szCs w:val="32"/>
        </w:rPr>
      </w:pPr>
      <w:r>
        <w:rPr>
          <w:rFonts w:ascii="仿宋" w:hAnsi="仿宋" w:cs="仿宋" w:hint="eastAsia" w:eastAsia="仿宋"/>
          <w:szCs w:val="32"/>
        </w:rPr>
        <w:t>依法编制矿产资源规划，严格矿产开发准入。坚持“谁开发，谁治理”，落实矿山企业环境保护与治理的主体责任。历史遗留和责任人灭失的矿山，由所在地人民政府统筹规划和恢复治理。</w:t>
      </w:r>
    </w:p>
    <w:p>
      <w:pPr>
        <w:pStyle w:val="Normal"/>
        <w:spacing w:lineRule="exact" w:line="500"/>
        <w:ind w:firstLine="640" w:end="0"/>
        <w:rPr>
          <w:rFonts w:ascii="仿宋" w:hAnsi="仿宋" w:eastAsia="黑体" w:cs="仿宋"/>
          <w:color w:val="000000"/>
          <w:kern w:val="0"/>
          <w:szCs w:val="32"/>
        </w:rPr>
      </w:pPr>
      <w:r>
        <w:rPr>
          <w:rFonts w:eastAsia="黑体" w:cs="仿宋" w:ascii="仿宋" w:hAnsi="仿宋"/>
          <w:color w:val="000000"/>
          <w:kern w:val="0"/>
          <w:szCs w:val="32"/>
        </w:rPr>
      </w:r>
    </w:p>
    <w:p>
      <w:pPr>
        <w:pStyle w:val="Normal"/>
        <w:spacing w:lineRule="exact" w:line="500"/>
        <w:jc w:val="center"/>
        <w:rPr>
          <w:rFonts w:ascii="仿宋" w:hAnsi="仿宋" w:eastAsia="黑体" w:cs="仿宋" w:hint="eastAsia"/>
          <w:bCs/>
          <w:szCs w:val="32"/>
        </w:rPr>
      </w:pPr>
      <w:r>
        <w:rPr>
          <w:rFonts w:ascii="仿宋" w:hAnsi="仿宋" w:cs="仿宋" w:hint="eastAsia" w:eastAsia="黑体"/>
          <w:bCs/>
          <w:szCs w:val="32"/>
        </w:rPr>
        <w:t>第四章  防治污染和其他公害</w:t>
      </w:r>
    </w:p>
    <w:p>
      <w:pPr>
        <w:pStyle w:val="Normal"/>
        <w:spacing w:lineRule="exact" w:line="500"/>
        <w:jc w:val="center"/>
        <w:rPr>
          <w:rFonts w:ascii="仿宋" w:hAnsi="仿宋" w:eastAsia="黑体" w:cs="仿宋" w:hint="eastAsia"/>
          <w:bCs/>
          <w:szCs w:val="32"/>
        </w:rPr>
      </w:pPr>
      <w:r>
        <w:rPr>
          <w:rFonts w:eastAsia="黑体" w:cs="仿宋" w:hint="eastAsia" w:ascii="仿宋" w:hAnsi="仿宋"/>
          <w:bCs/>
          <w:szCs w:val="32"/>
        </w:rPr>
      </w:r>
    </w:p>
    <w:p>
      <w:pPr>
        <w:pStyle w:val="Normal"/>
        <w:spacing w:lineRule="exact" w:line="500"/>
        <w:ind w:firstLine="640" w:end="0"/>
        <w:rPr>
          <w:rFonts w:ascii="仿宋" w:hAnsi="仿宋" w:eastAsia="仿宋" w:cs="仿宋"/>
          <w:szCs w:val="32"/>
        </w:rPr>
      </w:pPr>
      <w:r>
        <w:rPr>
          <w:rFonts w:ascii="黑体" w:hAnsi="黑体" w:cs="黑体" w:hint="eastAsia" w:eastAsia="黑体"/>
          <w:szCs w:val="32"/>
        </w:rPr>
        <w:t>第三十六条</w:t>
      </w:r>
      <w:r>
        <w:rPr>
          <w:rFonts w:ascii="仿宋" w:hAnsi="仿宋" w:cs="仿宋" w:hint="eastAsia" w:eastAsia="黑体"/>
          <w:szCs w:val="32"/>
        </w:rPr>
        <w:t xml:space="preserve">  </w:t>
      </w:r>
      <w:r>
        <w:rPr>
          <w:rFonts w:ascii="仿宋" w:hAnsi="仿宋" w:cs="仿宋" w:hint="eastAsia" w:eastAsia="仿宋"/>
          <w:szCs w:val="32"/>
        </w:rPr>
        <w:t>企业事业单位和其他生产经营者是环境保护和污染防治的责任主体，应当采取有效措施防治、减少环境污染和生态破坏，对所造成的损害依法承担责任。</w:t>
      </w:r>
    </w:p>
    <w:p>
      <w:pPr>
        <w:pStyle w:val="Normal"/>
        <w:ind w:firstLine="640" w:end="0"/>
        <w:rPr>
          <w:rFonts w:ascii="仿宋" w:hAnsi="仿宋" w:eastAsia="仿宋" w:cs="仿宋"/>
          <w:szCs w:val="32"/>
        </w:rPr>
      </w:pPr>
      <w:r>
        <w:rPr>
          <w:rFonts w:ascii="仿宋" w:hAnsi="仿宋" w:cs="仿宋" w:hint="eastAsia" w:eastAsia="仿宋"/>
          <w:szCs w:val="32"/>
        </w:rPr>
        <w:t>企业事业单位和其他生产经营者应当建立健全环境保护责任制度，明确负责人和环境保护岗位等相关人员的责任。</w:t>
      </w:r>
    </w:p>
    <w:p>
      <w:pPr>
        <w:pStyle w:val="Normal"/>
        <w:ind w:firstLine="640" w:end="0"/>
        <w:rPr>
          <w:rFonts w:ascii="仿宋" w:hAnsi="仿宋" w:eastAsia="仿宋" w:cs="仿宋"/>
          <w:szCs w:val="32"/>
        </w:rPr>
      </w:pPr>
      <w:r>
        <w:rPr>
          <w:rFonts w:ascii="黑体" w:hAnsi="黑体" w:cs="黑体" w:hint="eastAsia" w:eastAsia="黑体"/>
          <w:szCs w:val="32"/>
        </w:rPr>
        <w:t>第三十七条</w:t>
      </w:r>
      <w:r>
        <w:rPr>
          <w:rFonts w:ascii="仿宋" w:hAnsi="仿宋" w:cs="仿宋" w:hint="eastAsia" w:eastAsia="仿宋"/>
          <w:szCs w:val="32"/>
        </w:rPr>
        <w:t xml:space="preserve">  实行重点污染物排放总量控制制度。</w:t>
      </w:r>
    </w:p>
    <w:p>
      <w:pPr>
        <w:pStyle w:val="Normal"/>
        <w:ind w:firstLine="640" w:end="0"/>
        <w:rPr>
          <w:rFonts w:ascii="仿宋" w:hAnsi="仿宋" w:eastAsia="仿宋" w:cs="仿宋"/>
          <w:szCs w:val="32"/>
        </w:rPr>
      </w:pPr>
      <w:r>
        <w:rPr>
          <w:rFonts w:ascii="仿宋" w:hAnsi="仿宋" w:cs="仿宋" w:hint="eastAsia" w:eastAsia="仿宋"/>
          <w:szCs w:val="32"/>
        </w:rPr>
        <w:t>市及区（市）县生态环境主管部门</w:t>
      </w:r>
      <w:r>
        <w:rPr>
          <w:rFonts w:ascii="仿宋" w:hAnsi="仿宋" w:cs="仿宋" w:eastAsia="仿宋"/>
          <w:szCs w:val="32"/>
        </w:rPr>
        <w:t>应当根据</w:t>
      </w:r>
      <w:r>
        <w:rPr>
          <w:rFonts w:ascii="仿宋" w:hAnsi="仿宋" w:cs="仿宋" w:hint="eastAsia" w:eastAsia="仿宋"/>
          <w:szCs w:val="32"/>
        </w:rPr>
        <w:t>上一级人民政府确定的</w:t>
      </w:r>
      <w:r>
        <w:rPr>
          <w:rFonts w:ascii="仿宋" w:hAnsi="仿宋" w:cs="仿宋" w:eastAsia="仿宋"/>
          <w:szCs w:val="32"/>
        </w:rPr>
        <w:t>重点污染物排放总量</w:t>
      </w:r>
      <w:r>
        <w:rPr>
          <w:rFonts w:ascii="仿宋" w:hAnsi="仿宋" w:cs="仿宋" w:hint="eastAsia" w:eastAsia="仿宋"/>
          <w:szCs w:val="32"/>
        </w:rPr>
        <w:t>控制计划的要求</w:t>
      </w:r>
      <w:r>
        <w:rPr>
          <w:rFonts w:ascii="仿宋" w:hAnsi="仿宋" w:cs="仿宋" w:eastAsia="仿宋"/>
          <w:szCs w:val="32"/>
        </w:rPr>
        <w:t>，结合本</w:t>
      </w:r>
      <w:r>
        <w:rPr>
          <w:rFonts w:ascii="仿宋" w:hAnsi="仿宋" w:cs="仿宋" w:hint="eastAsia" w:eastAsia="仿宋"/>
          <w:szCs w:val="32"/>
        </w:rPr>
        <w:t>行政区域</w:t>
      </w:r>
      <w:r>
        <w:rPr>
          <w:rFonts w:ascii="仿宋" w:hAnsi="仿宋" w:cs="仿宋" w:eastAsia="仿宋"/>
          <w:szCs w:val="32"/>
        </w:rPr>
        <w:t>环境容量以及经济社会发展水平，拟定重点污染物排放总量控制计划</w:t>
      </w:r>
      <w:r>
        <w:rPr>
          <w:rFonts w:ascii="仿宋" w:hAnsi="仿宋" w:cs="仿宋" w:hint="eastAsia" w:eastAsia="仿宋"/>
          <w:szCs w:val="32"/>
        </w:rPr>
        <w:t>和实施方案</w:t>
      </w:r>
      <w:r>
        <w:rPr>
          <w:rFonts w:ascii="仿宋" w:hAnsi="仿宋" w:cs="仿宋" w:eastAsia="仿宋"/>
          <w:szCs w:val="32"/>
        </w:rPr>
        <w:t>，报</w:t>
      </w:r>
      <w:r>
        <w:rPr>
          <w:rFonts w:ascii="仿宋" w:hAnsi="仿宋" w:cs="仿宋" w:hint="eastAsia" w:eastAsia="仿宋"/>
          <w:szCs w:val="32"/>
        </w:rPr>
        <w:t>本级</w:t>
      </w:r>
      <w:r>
        <w:rPr>
          <w:rFonts w:ascii="仿宋" w:hAnsi="仿宋" w:cs="仿宋" w:eastAsia="仿宋"/>
          <w:szCs w:val="32"/>
        </w:rPr>
        <w:t>人民政府批准后组织实施</w:t>
      </w:r>
      <w:r>
        <w:rPr>
          <w:rFonts w:ascii="仿宋" w:hAnsi="仿宋" w:cs="仿宋" w:hint="eastAsia" w:eastAsia="仿宋"/>
          <w:szCs w:val="32"/>
        </w:rPr>
        <w:t>，并在批准后十五日内报上一级生态环境主管部门备案</w:t>
      </w:r>
      <w:r>
        <w:rPr>
          <w:rFonts w:ascii="仿宋" w:hAnsi="仿宋" w:cs="仿宋" w:eastAsia="仿宋"/>
          <w:szCs w:val="32"/>
        </w:rPr>
        <w:t>。</w:t>
      </w:r>
    </w:p>
    <w:p>
      <w:pPr>
        <w:pStyle w:val="Normal"/>
        <w:ind w:firstLine="640" w:end="0"/>
        <w:rPr>
          <w:rFonts w:ascii="仿宋" w:hAnsi="仿宋" w:eastAsia="仿宋" w:cs="仿宋"/>
          <w:szCs w:val="32"/>
        </w:rPr>
      </w:pPr>
      <w:r>
        <w:rPr>
          <w:rFonts w:ascii="仿宋" w:hAnsi="仿宋" w:cs="仿宋" w:hint="eastAsia" w:eastAsia="仿宋"/>
          <w:szCs w:val="32"/>
        </w:rPr>
        <w:t>市生态环境主管部门</w:t>
      </w:r>
      <w:r>
        <w:rPr>
          <w:rFonts w:ascii="仿宋" w:hAnsi="仿宋" w:cs="仿宋" w:eastAsia="仿宋"/>
          <w:szCs w:val="32"/>
        </w:rPr>
        <w:t>可以</w:t>
      </w:r>
      <w:r>
        <w:rPr>
          <w:rFonts w:ascii="仿宋" w:hAnsi="仿宋" w:cs="仿宋" w:hint="eastAsia" w:eastAsia="仿宋"/>
          <w:szCs w:val="32"/>
        </w:rPr>
        <w:t>结合本市</w:t>
      </w:r>
      <w:r>
        <w:rPr>
          <w:rFonts w:ascii="仿宋" w:hAnsi="仿宋" w:cs="仿宋" w:eastAsia="仿宋"/>
          <w:szCs w:val="32"/>
        </w:rPr>
        <w:t>环境保护的需要，制定国家</w:t>
      </w:r>
      <w:r>
        <w:rPr>
          <w:rFonts w:ascii="仿宋" w:hAnsi="仿宋" w:cs="仿宋" w:hint="eastAsia" w:eastAsia="仿宋"/>
          <w:szCs w:val="32"/>
        </w:rPr>
        <w:t>、省</w:t>
      </w:r>
      <w:r>
        <w:rPr>
          <w:rFonts w:ascii="仿宋" w:hAnsi="仿宋" w:cs="仿宋" w:eastAsia="仿宋"/>
          <w:szCs w:val="32"/>
        </w:rPr>
        <w:t>未作规定的其他污染物的排放总量控制计划，</w:t>
      </w:r>
      <w:r>
        <w:rPr>
          <w:rFonts w:ascii="仿宋" w:hAnsi="仿宋" w:cs="仿宋" w:hint="eastAsia" w:eastAsia="仿宋"/>
          <w:szCs w:val="32"/>
        </w:rPr>
        <w:t>按规定程序报请批准</w:t>
      </w:r>
      <w:r>
        <w:rPr>
          <w:rFonts w:ascii="仿宋" w:hAnsi="仿宋" w:cs="仿宋" w:eastAsia="仿宋"/>
          <w:szCs w:val="32"/>
        </w:rPr>
        <w:t>后组织实施。</w:t>
      </w:r>
    </w:p>
    <w:p>
      <w:pPr>
        <w:pStyle w:val="Normal"/>
        <w:ind w:firstLine="640" w:end="0"/>
        <w:rPr>
          <w:rFonts w:ascii="仿宋" w:hAnsi="仿宋" w:eastAsia="仿宋" w:cs="仿宋"/>
          <w:szCs w:val="32"/>
        </w:rPr>
      </w:pPr>
      <w:r>
        <w:rPr>
          <w:rFonts w:ascii="仿宋" w:hAnsi="仿宋" w:cs="仿宋" w:eastAsia="仿宋"/>
          <w:szCs w:val="32"/>
        </w:rPr>
        <w:t>排污单位应当遵守总量管理相关规定，污染物排放达到规定的总量指标限值的，应当停产。</w:t>
      </w:r>
    </w:p>
    <w:p>
      <w:pPr>
        <w:pStyle w:val="Normal"/>
        <w:ind w:firstLine="640" w:end="0"/>
        <w:rPr>
          <w:rFonts w:ascii="仿宋" w:hAnsi="仿宋" w:eastAsia="仿宋" w:cs="仿宋"/>
          <w:szCs w:val="32"/>
        </w:rPr>
      </w:pPr>
      <w:r>
        <w:rPr>
          <w:rFonts w:ascii="仿宋" w:hAnsi="仿宋" w:cs="仿宋" w:hint="eastAsia" w:eastAsia="仿宋"/>
          <w:szCs w:val="32"/>
        </w:rPr>
        <w:t>鼓励开展重点污染物排污权交易。</w:t>
      </w:r>
    </w:p>
    <w:p>
      <w:pPr>
        <w:pStyle w:val="Normal"/>
        <w:ind w:firstLine="640" w:end="0"/>
        <w:rPr>
          <w:rFonts w:ascii="仿宋" w:hAnsi="仿宋" w:eastAsia="仿宋" w:cs="仿宋"/>
          <w:szCs w:val="32"/>
        </w:rPr>
      </w:pPr>
      <w:r>
        <w:rPr>
          <w:rFonts w:ascii="黑体" w:hAnsi="黑体" w:cs="黑体" w:hint="eastAsia" w:eastAsia="黑体"/>
          <w:szCs w:val="32"/>
        </w:rPr>
        <w:t>第三十八条</w:t>
      </w:r>
      <w:r>
        <w:rPr>
          <w:rFonts w:ascii="仿宋" w:hAnsi="仿宋" w:cs="仿宋" w:hint="eastAsia" w:eastAsia="仿宋"/>
          <w:szCs w:val="32"/>
        </w:rPr>
        <w:t xml:space="preserve">  实行排污许可管理的企业事业单位和其他生产经营者应当按照排污许可证的要求排放污染物</w:t>
      </w:r>
      <w:r>
        <w:rPr>
          <w:rFonts w:eastAsia="仿宋" w:cs="仿宋" w:hint="eastAsia" w:ascii="仿宋" w:hAnsi="仿宋"/>
          <w:szCs w:val="32"/>
        </w:rPr>
        <w:t>;</w:t>
      </w:r>
      <w:r>
        <w:rPr>
          <w:rFonts w:ascii="仿宋" w:hAnsi="仿宋" w:cs="仿宋" w:hint="eastAsia" w:eastAsia="仿宋"/>
          <w:szCs w:val="32"/>
        </w:rPr>
        <w:t>未取得排污许可证的，不得排放污染物。</w:t>
      </w:r>
    </w:p>
    <w:p>
      <w:pPr>
        <w:pStyle w:val="Normal"/>
        <w:ind w:firstLine="640" w:end="0"/>
        <w:rPr>
          <w:rFonts w:ascii="仿宋" w:hAnsi="仿宋" w:eastAsia="仿宋" w:cs="仿宋"/>
          <w:szCs w:val="32"/>
        </w:rPr>
      </w:pPr>
      <w:r>
        <w:rPr>
          <w:rFonts w:ascii="黑体" w:hAnsi="黑体" w:cs="黑体" w:hint="eastAsia" w:eastAsia="黑体"/>
          <w:szCs w:val="32"/>
        </w:rPr>
        <w:t>第三十九条</w:t>
      </w:r>
      <w:r>
        <w:rPr>
          <w:rFonts w:ascii="仿宋" w:hAnsi="仿宋" w:cs="仿宋" w:hint="eastAsia" w:eastAsia="仿宋"/>
          <w:szCs w:val="32"/>
        </w:rPr>
        <w:t xml:space="preserve">  排放污染物的企业事业单位和其他生产经营者可以委托具有相应能力的单位处理污染物、运营其环境保护设施或者实施污染治理。</w:t>
      </w:r>
    </w:p>
    <w:p>
      <w:pPr>
        <w:pStyle w:val="Normal"/>
        <w:ind w:firstLine="640" w:end="0"/>
        <w:rPr>
          <w:rFonts w:ascii="仿宋" w:hAnsi="仿宋" w:eastAsia="黑体" w:cs="仿宋"/>
          <w:bCs/>
          <w:color w:val="000000"/>
          <w:szCs w:val="21"/>
        </w:rPr>
      </w:pPr>
      <w:r>
        <w:rPr>
          <w:rFonts w:ascii="仿宋" w:hAnsi="仿宋" w:cs="仿宋" w:hint="eastAsia" w:eastAsia="仿宋"/>
          <w:bCs/>
          <w:color w:val="000000"/>
          <w:szCs w:val="21"/>
        </w:rPr>
        <w:t>委托期间，不免除</w:t>
      </w:r>
      <w:r>
        <w:rPr>
          <w:rFonts w:ascii="仿宋" w:hAnsi="仿宋" w:cs="仿宋" w:hint="eastAsia" w:eastAsia="仿宋"/>
          <w:szCs w:val="32"/>
        </w:rPr>
        <w:t>排放污染物的企业事业单位和其他生产经营者</w:t>
      </w:r>
      <w:r>
        <w:rPr>
          <w:rFonts w:ascii="仿宋" w:hAnsi="仿宋" w:cs="仿宋" w:hint="eastAsia" w:eastAsia="仿宋"/>
          <w:bCs/>
          <w:color w:val="000000"/>
          <w:szCs w:val="21"/>
        </w:rPr>
        <w:t>的法律责任。</w:t>
      </w:r>
    </w:p>
    <w:p>
      <w:pPr>
        <w:pStyle w:val="Normal"/>
        <w:ind w:firstLine="640" w:end="0"/>
        <w:rPr>
          <w:rFonts w:ascii="仿宋" w:hAnsi="仿宋" w:eastAsia="仿宋" w:cs="仿宋"/>
          <w:szCs w:val="32"/>
        </w:rPr>
      </w:pPr>
      <w:r>
        <w:rPr>
          <w:rFonts w:ascii="黑体" w:hAnsi="黑体" w:cs="黑体" w:hint="eastAsia" w:eastAsia="黑体"/>
          <w:szCs w:val="32"/>
        </w:rPr>
        <w:t>第四十条</w:t>
      </w:r>
      <w:r>
        <w:rPr>
          <w:rFonts w:ascii="仿宋" w:hAnsi="仿宋" w:cs="仿宋" w:hint="eastAsia" w:eastAsia="黑体"/>
          <w:bCs/>
          <w:color w:val="000000"/>
          <w:szCs w:val="21"/>
        </w:rPr>
        <w:t xml:space="preserve">  </w:t>
      </w:r>
      <w:r>
        <w:rPr>
          <w:rFonts w:ascii="仿宋" w:hAnsi="仿宋" w:cs="仿宋" w:hint="eastAsia" w:eastAsia="仿宋"/>
          <w:szCs w:val="32"/>
        </w:rPr>
        <w:t>建立和完善生态环境损害赔偿制度。排污单位或者个人违反环境保护法律、法规规定，除依法承担相应的刑事责任、行政责任外，造成环境损害或者生态破坏的，还应当承担相应的生态环境损害赔偿责任。</w:t>
      </w:r>
    </w:p>
    <w:p>
      <w:pPr>
        <w:pStyle w:val="Normal"/>
        <w:ind w:firstLine="640" w:end="0"/>
        <w:rPr>
          <w:rFonts w:ascii="仿宋" w:hAnsi="仿宋" w:eastAsia="仿宋" w:cs="仿宋"/>
          <w:szCs w:val="32"/>
        </w:rPr>
      </w:pPr>
      <w:r>
        <w:rPr>
          <w:rFonts w:ascii="黑体" w:hAnsi="黑体" w:cs="黑体" w:hint="eastAsia" w:eastAsia="黑体"/>
          <w:szCs w:val="32"/>
        </w:rPr>
        <w:t>第四十一条</w:t>
      </w:r>
      <w:r>
        <w:rPr>
          <w:rFonts w:ascii="仿宋" w:hAnsi="仿宋" w:cs="仿宋" w:hint="eastAsia" w:eastAsia="仿宋"/>
          <w:szCs w:val="32"/>
        </w:rPr>
        <w:t xml:space="preserve">  鼓励石油、化工、钢铁、电力、冶金、表面处理等高环境风险企业投保环境污染责任保险。</w:t>
      </w:r>
    </w:p>
    <w:p>
      <w:pPr>
        <w:pStyle w:val="Normal"/>
        <w:ind w:firstLine="640" w:end="0"/>
        <w:rPr>
          <w:rFonts w:ascii="仿宋" w:hAnsi="仿宋" w:eastAsia="仿宋" w:cs="仿宋"/>
          <w:szCs w:val="32"/>
        </w:rPr>
      </w:pPr>
      <w:r>
        <w:rPr>
          <w:rFonts w:ascii="黑体" w:hAnsi="黑体" w:cs="黑体" w:hint="eastAsia" w:eastAsia="黑体"/>
          <w:szCs w:val="32"/>
        </w:rPr>
        <w:t>第四十二条</w:t>
      </w:r>
      <w:r>
        <w:rPr>
          <w:rFonts w:ascii="仿宋" w:hAnsi="仿宋" w:cs="仿宋" w:hint="eastAsia" w:eastAsia="仿宋"/>
          <w:szCs w:val="32"/>
        </w:rPr>
        <w:t xml:space="preserve">  禁止销售低于现行车用汽柴油标准的燃油，船舶、特殊工艺可按照国家有关规定执行。</w:t>
      </w:r>
    </w:p>
    <w:p>
      <w:pPr>
        <w:pStyle w:val="Normal"/>
        <w:ind w:firstLine="640" w:end="0"/>
        <w:rPr>
          <w:rFonts w:ascii="仿宋" w:hAnsi="仿宋" w:eastAsia="仿宋" w:cs="仿宋"/>
          <w:szCs w:val="32"/>
        </w:rPr>
      </w:pPr>
      <w:r>
        <w:rPr>
          <w:rFonts w:ascii="黑体" w:hAnsi="黑体" w:cs="黑体" w:hint="eastAsia" w:eastAsia="黑体"/>
          <w:szCs w:val="32"/>
        </w:rPr>
        <w:t>第四十三条</w:t>
      </w:r>
      <w:r>
        <w:rPr>
          <w:rFonts w:ascii="仿宋" w:hAnsi="仿宋" w:cs="仿宋" w:hint="eastAsia" w:eastAsia="仿宋"/>
          <w:szCs w:val="32"/>
        </w:rPr>
        <w:t xml:space="preserve">  市及区（市）县</w:t>
      </w:r>
      <w:r>
        <w:rPr>
          <w:rFonts w:ascii="仿宋" w:hAnsi="仿宋" w:cs="仿宋" w:eastAsia="仿宋"/>
          <w:szCs w:val="32"/>
        </w:rPr>
        <w:t>人民政府</w:t>
      </w:r>
      <w:r>
        <w:rPr>
          <w:rFonts w:ascii="仿宋" w:hAnsi="仿宋" w:cs="仿宋" w:hint="eastAsia" w:eastAsia="仿宋"/>
          <w:szCs w:val="32"/>
        </w:rPr>
        <w:t>应当统筹规划，发展集中供热。在集中供热规划区域内禁止新建分散燃煤供热设施。</w:t>
      </w:r>
    </w:p>
    <w:p>
      <w:pPr>
        <w:pStyle w:val="Normal"/>
        <w:ind w:firstLine="640" w:end="0"/>
        <w:rPr>
          <w:rFonts w:ascii="仿宋" w:hAnsi="仿宋" w:eastAsia="仿宋" w:cs="仿宋"/>
          <w:szCs w:val="32"/>
        </w:rPr>
      </w:pPr>
      <w:r>
        <w:rPr>
          <w:rFonts w:ascii="仿宋" w:hAnsi="仿宋" w:cs="仿宋" w:hint="eastAsia" w:eastAsia="仿宋"/>
          <w:szCs w:val="32"/>
        </w:rPr>
        <w:t>市及区（市）县</w:t>
      </w:r>
      <w:r>
        <w:rPr>
          <w:rFonts w:ascii="仿宋" w:hAnsi="仿宋" w:cs="仿宋" w:eastAsia="仿宋"/>
          <w:szCs w:val="32"/>
        </w:rPr>
        <w:t>人民政府</w:t>
      </w:r>
      <w:r>
        <w:rPr>
          <w:rFonts w:ascii="仿宋" w:hAnsi="仿宋" w:cs="仿宋" w:hint="eastAsia" w:eastAsia="仿宋"/>
          <w:szCs w:val="32"/>
        </w:rPr>
        <w:t>应当逐步调整供热能源结构，提高清洁供热比重。</w:t>
      </w:r>
    </w:p>
    <w:p>
      <w:pPr>
        <w:pStyle w:val="Normal"/>
        <w:ind w:firstLine="640" w:end="0"/>
        <w:rPr>
          <w:rFonts w:ascii="仿宋" w:hAnsi="仿宋" w:eastAsia="仿宋" w:cs="仿宋"/>
          <w:szCs w:val="32"/>
        </w:rPr>
      </w:pPr>
      <w:r>
        <w:rPr>
          <w:rFonts w:ascii="黑体" w:hAnsi="黑体" w:cs="黑体" w:hint="eastAsia" w:eastAsia="黑体"/>
          <w:szCs w:val="32"/>
        </w:rPr>
        <w:t>第四十四条</w:t>
      </w:r>
      <w:r>
        <w:rPr>
          <w:rFonts w:ascii="仿宋" w:hAnsi="仿宋" w:cs="仿宋" w:hint="eastAsia" w:eastAsia="仿宋"/>
          <w:szCs w:val="32"/>
        </w:rPr>
        <w:t xml:space="preserve">  鼓励和支持高排放机动车、非道路移动机械提前报废。对高排放机动车、非道路移动机械实施区域限行、限用措施。市生态环境主管部门应当会同交通、公安等主管部门，根据环境质量状况，制定高排放机动车、非道路移动机械提前报废和限制使用的具体规定，报市人民政府批准后实施。</w:t>
      </w:r>
    </w:p>
    <w:p>
      <w:pPr>
        <w:pStyle w:val="Normal"/>
        <w:ind w:firstLine="640" w:end="0"/>
        <w:rPr>
          <w:rFonts w:ascii="仿宋" w:hAnsi="仿宋" w:eastAsia="仿宋" w:cs="仿宋" w:hint="eastAsia"/>
          <w:szCs w:val="32"/>
        </w:rPr>
      </w:pPr>
      <w:r>
        <w:rPr>
          <w:rFonts w:ascii="黑体" w:hAnsi="黑体" w:cs="黑体" w:hint="eastAsia" w:eastAsia="黑体"/>
          <w:szCs w:val="32"/>
        </w:rPr>
        <w:t>第四十五条</w:t>
      </w:r>
      <w:r>
        <w:rPr>
          <w:rFonts w:ascii="仿宋" w:hAnsi="仿宋" w:cs="仿宋" w:hint="eastAsia" w:eastAsia="仿宋"/>
          <w:szCs w:val="32"/>
        </w:rPr>
        <w:t xml:space="preserve">  船舶在本市港口水域航行、作业、靠泊时，应当符合船舶排放相关要求。进入国家确定的船舶大气污染物排放控制区时，应当使用符合要求的燃油。船舶进港靠泊，具备岸电使用条件的，靠泊期间应当使用岸电。</w:t>
      </w:r>
    </w:p>
    <w:p>
      <w:pPr>
        <w:pStyle w:val="Normal"/>
        <w:ind w:firstLine="640" w:end="0"/>
        <w:rPr>
          <w:rFonts w:ascii="仿宋" w:hAnsi="仿宋" w:eastAsia="仿宋" w:cs="仿宋" w:hint="eastAsia"/>
          <w:szCs w:val="32"/>
        </w:rPr>
      </w:pPr>
      <w:r>
        <w:rPr>
          <w:rFonts w:ascii="黑体" w:hAnsi="黑体" w:cs="黑体" w:hint="eastAsia" w:eastAsia="黑体"/>
          <w:szCs w:val="32"/>
        </w:rPr>
        <w:t xml:space="preserve">第四十六条  </w:t>
      </w:r>
      <w:r>
        <w:rPr>
          <w:rFonts w:ascii="仿宋" w:hAnsi="仿宋" w:cs="仿宋" w:hint="eastAsia" w:eastAsia="仿宋"/>
          <w:szCs w:val="32"/>
        </w:rPr>
        <w:t>生产、进口、销售和使用含挥发性有机物的原材料和产品的，其挥发性有机物含量应当符合质量标准或者要求。</w:t>
      </w:r>
    </w:p>
    <w:p>
      <w:pPr>
        <w:pStyle w:val="Normal"/>
        <w:ind w:firstLine="640" w:end="0"/>
        <w:rPr>
          <w:rFonts w:ascii="仿宋" w:hAnsi="仿宋" w:eastAsia="仿宋" w:cs="仿宋" w:hint="eastAsia"/>
          <w:szCs w:val="32"/>
        </w:rPr>
      </w:pPr>
      <w:r>
        <w:rPr>
          <w:rFonts w:ascii="仿宋" w:hAnsi="仿宋" w:cs="仿宋" w:hint="eastAsia" w:eastAsia="仿宋"/>
          <w:szCs w:val="32"/>
        </w:rPr>
        <w:t>推广使用水性涂料，鼓励生产、进口、销售和使用低毒、低挥发性有机溶剂。</w:t>
      </w:r>
    </w:p>
    <w:p>
      <w:pPr>
        <w:pStyle w:val="Normal"/>
        <w:ind w:firstLine="640" w:end="0"/>
        <w:rPr>
          <w:rFonts w:ascii="仿宋" w:hAnsi="仿宋" w:eastAsia="仿宋" w:cs="仿宋"/>
          <w:szCs w:val="32"/>
        </w:rPr>
      </w:pPr>
      <w:r>
        <w:rPr>
          <w:rFonts w:ascii="仿宋" w:hAnsi="仿宋" w:cs="仿宋" w:hint="eastAsia" w:eastAsia="仿宋"/>
          <w:szCs w:val="32"/>
        </w:rPr>
        <w:t>在城市建成区内，对建筑墙面涂刷、装饰和市政道路划线、栏杆喷涂、道路沥青摊铺等产生挥发性有机物的市政作业实施臭氧高峰期错峰作业。</w:t>
      </w:r>
    </w:p>
    <w:p>
      <w:pPr>
        <w:pStyle w:val="Normal"/>
        <w:ind w:firstLine="640" w:end="0"/>
        <w:rPr>
          <w:rFonts w:ascii="仿宋" w:hAnsi="仿宋" w:eastAsia="仿宋" w:cs="仿宋"/>
          <w:szCs w:val="32"/>
        </w:rPr>
      </w:pPr>
      <w:r>
        <w:rPr>
          <w:rFonts w:ascii="黑体" w:hAnsi="黑体" w:cs="黑体" w:hint="eastAsia" w:eastAsia="黑体"/>
          <w:szCs w:val="32"/>
        </w:rPr>
        <w:t>第四十七条</w:t>
      </w:r>
      <w:r>
        <w:rPr>
          <w:rFonts w:ascii="仿宋" w:hAnsi="仿宋" w:cs="仿宋" w:hint="eastAsia" w:eastAsia="仿宋"/>
          <w:kern w:val="0"/>
          <w:szCs w:val="32"/>
        </w:rPr>
        <w:t xml:space="preserve">  </w:t>
      </w:r>
      <w:r>
        <w:rPr>
          <w:rFonts w:ascii="仿宋" w:hAnsi="仿宋" w:cs="仿宋" w:hint="eastAsia" w:eastAsia="仿宋"/>
          <w:szCs w:val="32"/>
        </w:rPr>
        <w:t>向水体排放污染物的企业事业单位和其他生产经营者，应当按照法律法规和有关规定设置排污口。</w:t>
      </w:r>
    </w:p>
    <w:p>
      <w:pPr>
        <w:pStyle w:val="Normal"/>
        <w:ind w:firstLine="640" w:end="0"/>
        <w:rPr>
          <w:rFonts w:ascii="仿宋" w:hAnsi="仿宋" w:eastAsia="仿宋" w:cs="仿宋"/>
          <w:szCs w:val="32"/>
        </w:rPr>
      </w:pPr>
      <w:r>
        <w:rPr>
          <w:rFonts w:ascii="仿宋" w:hAnsi="仿宋" w:cs="仿宋" w:hint="eastAsia" w:eastAsia="仿宋"/>
          <w:szCs w:val="32"/>
        </w:rPr>
        <w:t>禁止利用渗井、渗坑、裂隙、溶洞、雨水管网，私设暗管，篡改、伪造监测数据，或者不正常运行水污染防治设施等逃避监管的方式排放水污染物。</w:t>
      </w:r>
    </w:p>
    <w:p>
      <w:pPr>
        <w:pStyle w:val="Normal"/>
        <w:widowControl/>
        <w:ind w:firstLine="640" w:end="0"/>
        <w:jc w:val="start"/>
        <w:rPr>
          <w:rFonts w:ascii="仿宋" w:hAnsi="仿宋" w:eastAsia="仿宋" w:cs="仿宋"/>
          <w:szCs w:val="32"/>
        </w:rPr>
      </w:pPr>
      <w:r>
        <w:rPr>
          <w:rFonts w:ascii="黑体" w:hAnsi="黑体" w:cs="黑体" w:hint="eastAsia" w:eastAsia="黑体"/>
          <w:kern w:val="0"/>
          <w:szCs w:val="32"/>
        </w:rPr>
        <w:t>第四十八条</w:t>
      </w:r>
      <w:r>
        <w:rPr>
          <w:rFonts w:ascii="仿宋" w:hAnsi="仿宋" w:cs="仿宋" w:hint="eastAsia" w:eastAsia="仿宋"/>
          <w:kern w:val="0"/>
          <w:szCs w:val="32"/>
        </w:rPr>
        <w:t xml:space="preserve">  </w:t>
      </w:r>
      <w:r>
        <w:rPr>
          <w:rFonts w:ascii="仿宋" w:hAnsi="仿宋" w:cs="仿宋" w:eastAsia="仿宋"/>
          <w:szCs w:val="32"/>
        </w:rPr>
        <w:t>土壤污染责任人</w:t>
      </w:r>
      <w:r>
        <w:rPr>
          <w:rFonts w:ascii="仿宋" w:hAnsi="仿宋" w:cs="仿宋" w:hint="eastAsia" w:eastAsia="仿宋"/>
          <w:szCs w:val="32"/>
        </w:rPr>
        <w:t>负</w:t>
      </w:r>
      <w:r>
        <w:rPr>
          <w:rFonts w:ascii="仿宋" w:hAnsi="仿宋" w:cs="仿宋" w:eastAsia="仿宋"/>
          <w:szCs w:val="32"/>
        </w:rPr>
        <w:t>有实施土壤污染风险管控和修复的义务。土壤污染责任人无法认定的，土地使用权人应当实施土壤污染风险管控和修复。</w:t>
      </w:r>
    </w:p>
    <w:p>
      <w:pPr>
        <w:pStyle w:val="Normal"/>
        <w:ind w:firstLine="640" w:end="0"/>
        <w:rPr>
          <w:rFonts w:ascii="仿宋" w:hAnsi="仿宋" w:eastAsia="仿宋" w:cs="仿宋"/>
          <w:szCs w:val="32"/>
        </w:rPr>
      </w:pPr>
      <w:r>
        <w:rPr>
          <w:rFonts w:ascii="黑体" w:hAnsi="黑体" w:cs="黑体" w:hint="eastAsia" w:eastAsia="黑体"/>
          <w:kern w:val="0"/>
          <w:szCs w:val="32"/>
        </w:rPr>
        <w:t>第四十九条</w:t>
      </w:r>
      <w:r>
        <w:rPr>
          <w:rFonts w:ascii="仿宋" w:hAnsi="仿宋" w:cs="仿宋" w:hint="eastAsia" w:eastAsia="黑体"/>
          <w:bCs/>
          <w:color w:val="000000"/>
          <w:szCs w:val="21"/>
        </w:rPr>
        <w:t xml:space="preserve">  </w:t>
      </w:r>
      <w:r>
        <w:rPr>
          <w:rFonts w:ascii="仿宋" w:hAnsi="仿宋" w:cs="仿宋" w:hint="eastAsia" w:eastAsia="仿宋"/>
          <w:szCs w:val="32"/>
        </w:rPr>
        <w:t>从事过有色金属冶炼、石油加工、化工、焦化、电镀、制革等行业生产经营活动，以及从事过危险废物贮存、利用、处置活动的用地，在出让、转让、租赁、搬迁、收回前，土壤污染责任人或者土地使用权人应当依法开展土壤污染风险管控和修复活动。</w:t>
      </w:r>
    </w:p>
    <w:p>
      <w:pPr>
        <w:pStyle w:val="Normal"/>
        <w:ind w:firstLine="640" w:end="0"/>
        <w:rPr>
          <w:rFonts w:ascii="仿宋" w:hAnsi="仿宋" w:eastAsia="仿宋" w:cs="仿宋"/>
          <w:szCs w:val="32"/>
        </w:rPr>
      </w:pPr>
      <w:r>
        <w:rPr>
          <w:rFonts w:ascii="仿宋" w:hAnsi="仿宋" w:cs="仿宋" w:hint="eastAsia" w:eastAsia="仿宋"/>
          <w:szCs w:val="32"/>
        </w:rPr>
        <w:t>对拟开发利用为居住用地和商业、学校、幼儿园、医疗、养老机构等公共设施用地的污染地块，经风险评估确认需要治理与修复的，土地使用权人应当开展治理与修复。</w:t>
      </w:r>
    </w:p>
    <w:p>
      <w:pPr>
        <w:pStyle w:val="Normal"/>
        <w:widowControl/>
        <w:shd w:fill="FFFFFF" w:val="clear"/>
        <w:ind w:firstLine="640" w:end="0"/>
        <w:rPr>
          <w:rFonts w:ascii="仿宋" w:hAnsi="仿宋" w:eastAsia="仿宋" w:cs="仿宋"/>
          <w:szCs w:val="32"/>
        </w:rPr>
      </w:pPr>
      <w:r>
        <w:rPr>
          <w:rFonts w:ascii="黑体" w:hAnsi="黑体" w:cs="黑体" w:hint="eastAsia" w:eastAsia="黑体"/>
          <w:kern w:val="0"/>
          <w:szCs w:val="32"/>
        </w:rPr>
        <w:t>第五十条</w:t>
      </w:r>
      <w:r>
        <w:rPr>
          <w:rFonts w:ascii="仿宋" w:hAnsi="仿宋" w:cs="仿宋" w:hint="eastAsia" w:eastAsia="仿宋"/>
          <w:kern w:val="0"/>
          <w:szCs w:val="32"/>
        </w:rPr>
        <w:t xml:space="preserve">  </w:t>
      </w:r>
      <w:r>
        <w:rPr>
          <w:rFonts w:ascii="仿宋" w:hAnsi="仿宋" w:cs="仿宋" w:hint="eastAsia" w:eastAsia="仿宋"/>
          <w:szCs w:val="32"/>
        </w:rPr>
        <w:t>污染地块治理与修复期间，土地使用权人或者其委托的专业机构应当采取措施，防止对地块及其周边环境造成二次污染；治理与修复过程中产生的废水、废气和固体废物，应当按照国家有关规定处理或者处置，并达到国家或者地方规定的环境标准和要求。</w:t>
      </w:r>
    </w:p>
    <w:p>
      <w:pPr>
        <w:pStyle w:val="Normal"/>
        <w:ind w:firstLine="640" w:end="0"/>
        <w:rPr>
          <w:rFonts w:ascii="仿宋" w:hAnsi="仿宋" w:eastAsia="仿宋" w:cs="仿宋"/>
          <w:szCs w:val="32"/>
        </w:rPr>
      </w:pPr>
      <w:r>
        <w:rPr>
          <w:rFonts w:ascii="黑体" w:hAnsi="黑体" w:cs="黑体" w:hint="eastAsia" w:eastAsia="黑体"/>
          <w:szCs w:val="32"/>
        </w:rPr>
        <w:t>第五十一条</w:t>
      </w:r>
      <w:r>
        <w:rPr>
          <w:rFonts w:ascii="仿宋" w:hAnsi="仿宋" w:cs="仿宋" w:hint="eastAsia" w:eastAsia="仿宋"/>
          <w:szCs w:val="32"/>
        </w:rPr>
        <w:t xml:space="preserve">  市及区（市）县</w:t>
      </w:r>
      <w:r>
        <w:rPr>
          <w:rFonts w:ascii="仿宋" w:hAnsi="仿宋" w:cs="仿宋" w:eastAsia="仿宋"/>
          <w:szCs w:val="32"/>
        </w:rPr>
        <w:t>人民政府及</w:t>
      </w:r>
      <w:r>
        <w:rPr>
          <w:rFonts w:ascii="仿宋" w:hAnsi="仿宋" w:cs="仿宋" w:hint="eastAsia" w:eastAsia="仿宋"/>
          <w:szCs w:val="32"/>
        </w:rPr>
        <w:t>其</w:t>
      </w:r>
      <w:r>
        <w:rPr>
          <w:rFonts w:ascii="仿宋" w:hAnsi="仿宋" w:cs="仿宋" w:eastAsia="仿宋"/>
          <w:szCs w:val="32"/>
        </w:rPr>
        <w:t>有关部门应当依法</w:t>
      </w:r>
      <w:r>
        <w:rPr>
          <w:rFonts w:ascii="仿宋" w:hAnsi="仿宋" w:cs="仿宋" w:hint="eastAsia" w:eastAsia="仿宋"/>
          <w:szCs w:val="32"/>
        </w:rPr>
        <w:t>完善</w:t>
      </w:r>
      <w:r>
        <w:rPr>
          <w:rFonts w:ascii="仿宋" w:hAnsi="仿宋" w:cs="仿宋" w:eastAsia="仿宋"/>
          <w:szCs w:val="32"/>
        </w:rPr>
        <w:t>固体废物分类收集、综合利用、无害化处理体系。</w:t>
      </w:r>
    </w:p>
    <w:p>
      <w:pPr>
        <w:pStyle w:val="Normal"/>
        <w:ind w:firstLine="640" w:end="0"/>
        <w:rPr>
          <w:rFonts w:ascii="仿宋" w:hAnsi="仿宋" w:eastAsia="仿宋" w:cs="仿宋"/>
          <w:szCs w:val="32"/>
        </w:rPr>
      </w:pPr>
      <w:r>
        <w:rPr>
          <w:rFonts w:ascii="仿宋" w:hAnsi="仿宋" w:cs="仿宋" w:hint="eastAsia" w:eastAsia="仿宋"/>
          <w:szCs w:val="32"/>
        </w:rPr>
        <w:t>市</w:t>
      </w:r>
      <w:r>
        <w:rPr>
          <w:rFonts w:ascii="仿宋" w:hAnsi="仿宋" w:cs="仿宋" w:eastAsia="仿宋"/>
          <w:szCs w:val="32"/>
        </w:rPr>
        <w:t>生态环境主管部门和其他负有环境保护监督管理职责的部门应当建立危险废物收集、</w:t>
      </w:r>
      <w:r>
        <w:rPr>
          <w:rFonts w:ascii="仿宋" w:hAnsi="仿宋" w:cs="仿宋" w:hint="eastAsia" w:eastAsia="仿宋"/>
          <w:szCs w:val="32"/>
        </w:rPr>
        <w:t>贮存、</w:t>
      </w:r>
      <w:r>
        <w:rPr>
          <w:rFonts w:ascii="仿宋" w:hAnsi="仿宋" w:cs="仿宋" w:eastAsia="仿宋"/>
          <w:szCs w:val="32"/>
        </w:rPr>
        <w:t>运输、利用、处置全过程环境监督管理体系。</w:t>
      </w:r>
    </w:p>
    <w:p>
      <w:pPr>
        <w:pStyle w:val="Normal"/>
        <w:ind w:firstLine="640" w:end="0"/>
        <w:rPr>
          <w:rFonts w:ascii="仿宋" w:hAnsi="仿宋" w:eastAsia="仿宋" w:cs="仿宋"/>
          <w:szCs w:val="32"/>
        </w:rPr>
      </w:pPr>
      <w:r>
        <w:rPr>
          <w:rFonts w:ascii="黑体" w:hAnsi="黑体" w:cs="黑体" w:hint="eastAsia" w:eastAsia="黑体"/>
          <w:szCs w:val="32"/>
        </w:rPr>
        <w:t>第五十二条</w:t>
      </w:r>
      <w:r>
        <w:rPr>
          <w:rFonts w:ascii="仿宋" w:hAnsi="仿宋" w:cs="仿宋" w:hint="eastAsia" w:eastAsia="仿宋"/>
          <w:szCs w:val="32"/>
        </w:rPr>
        <w:t xml:space="preserve">  产生工业固体废物的单位应当按照国家规定对工业固体废物进行利用或者处置；不能自行利用或者处置的，应当依法委托处置并承担处置费用。无主的工业固体废物，由所在地区（市）县人民政府负责处置并承担处置费用。</w:t>
      </w:r>
    </w:p>
    <w:p>
      <w:pPr>
        <w:pStyle w:val="Normal"/>
        <w:ind w:firstLine="640" w:end="0"/>
        <w:rPr>
          <w:rFonts w:ascii="仿宋" w:hAnsi="仿宋" w:eastAsia="仿宋" w:cs="仿宋"/>
          <w:szCs w:val="32"/>
        </w:rPr>
      </w:pPr>
      <w:r>
        <w:rPr>
          <w:rFonts w:ascii="仿宋" w:hAnsi="仿宋" w:cs="仿宋" w:hint="eastAsia" w:eastAsia="仿宋"/>
          <w:szCs w:val="32"/>
        </w:rPr>
        <w:t>禁止采用随意填埋、露天堆积等方式处置工业固体废物。</w:t>
      </w:r>
    </w:p>
    <w:p>
      <w:pPr>
        <w:pStyle w:val="Normal"/>
        <w:ind w:firstLine="640" w:end="0"/>
        <w:rPr>
          <w:rFonts w:ascii="方正仿宋简体;微软雅黑" w:hAnsi="方正仿宋简体;微软雅黑" w:cs="方正仿宋_GBK;仿宋"/>
          <w:szCs w:val="32"/>
        </w:rPr>
      </w:pPr>
      <w:r>
        <w:rPr>
          <w:rFonts w:ascii="黑体" w:hAnsi="黑体" w:cs="黑体" w:hint="eastAsia" w:eastAsia="黑体"/>
          <w:szCs w:val="32"/>
        </w:rPr>
        <w:t>第五十三条</w:t>
      </w:r>
      <w:r>
        <w:rPr>
          <w:rFonts w:ascii="仿宋" w:hAnsi="仿宋" w:cs="仿宋" w:hint="eastAsia" w:eastAsia="仿宋"/>
          <w:szCs w:val="32"/>
        </w:rPr>
        <w:t xml:space="preserve">  产生危险废物的单位应当按照国家规定处置危险废物，不得擅自倾倒、堆放、丢弃、焚烧、填埋或者以其他违法方式排放。对暂时不能处置的危险废物，应当按照国家规定进行贮存，贮存期限不得超过一年。</w:t>
      </w:r>
    </w:p>
    <w:p>
      <w:pPr>
        <w:pStyle w:val="Normal"/>
        <w:ind w:firstLine="640" w:end="0"/>
        <w:rPr>
          <w:rFonts w:ascii="仿宋" w:hAnsi="仿宋" w:eastAsia="仿宋" w:cs="仿宋"/>
          <w:szCs w:val="32"/>
        </w:rPr>
      </w:pPr>
      <w:r>
        <w:rPr>
          <w:rFonts w:ascii="仿宋" w:hAnsi="仿宋" w:cs="仿宋" w:eastAsia="仿宋"/>
          <w:szCs w:val="32"/>
        </w:rPr>
        <w:t>产生、收集、贮存、运输、利用、处置危险废物的单位</w:t>
      </w:r>
      <w:r>
        <w:rPr>
          <w:rFonts w:ascii="仿宋" w:hAnsi="仿宋" w:cs="仿宋" w:hint="eastAsia" w:eastAsia="仿宋"/>
          <w:szCs w:val="32"/>
        </w:rPr>
        <w:t>，</w:t>
      </w:r>
      <w:r>
        <w:rPr>
          <w:rFonts w:ascii="仿宋" w:hAnsi="仿宋" w:cs="仿宋" w:eastAsia="仿宋"/>
          <w:szCs w:val="32"/>
        </w:rPr>
        <w:t>应当制定意外事故的防范措施和应急预案，避免危险废物泄漏、遗失或者非法转移，</w:t>
      </w:r>
      <w:r>
        <w:rPr>
          <w:rFonts w:ascii="仿宋" w:hAnsi="仿宋" w:cs="仿宋" w:hint="eastAsia" w:eastAsia="仿宋"/>
          <w:szCs w:val="32"/>
        </w:rPr>
        <w:t>并</w:t>
      </w:r>
      <w:r>
        <w:rPr>
          <w:rFonts w:ascii="仿宋" w:hAnsi="仿宋" w:cs="仿宋" w:eastAsia="仿宋"/>
          <w:szCs w:val="32"/>
        </w:rPr>
        <w:t>向所在地生态环境主管部门备案</w:t>
      </w:r>
      <w:r>
        <w:rPr>
          <w:rFonts w:ascii="仿宋" w:hAnsi="仿宋" w:cs="仿宋" w:hint="eastAsia" w:eastAsia="仿宋"/>
          <w:szCs w:val="32"/>
        </w:rPr>
        <w:t>；生态环境主管部门应当进行检查</w:t>
      </w:r>
      <w:r>
        <w:rPr>
          <w:rFonts w:ascii="仿宋" w:hAnsi="仿宋" w:cs="仿宋" w:eastAsia="仿宋"/>
          <w:szCs w:val="32"/>
        </w:rPr>
        <w:t>。</w:t>
      </w:r>
    </w:p>
    <w:p>
      <w:pPr>
        <w:pStyle w:val="Normal"/>
        <w:ind w:firstLine="640" w:end="0"/>
        <w:rPr>
          <w:rFonts w:ascii="仿宋" w:hAnsi="仿宋" w:eastAsia="仿宋" w:cs="仿宋"/>
          <w:bCs/>
          <w:color w:val="000000"/>
          <w:szCs w:val="21"/>
        </w:rPr>
      </w:pPr>
      <w:r>
        <w:rPr>
          <w:rFonts w:ascii="黑体" w:hAnsi="黑体" w:cs="黑体" w:hint="eastAsia" w:eastAsia="黑体"/>
          <w:szCs w:val="32"/>
        </w:rPr>
        <w:t>第五十四条</w:t>
      </w:r>
      <w:r>
        <w:rPr>
          <w:rFonts w:ascii="仿宋" w:hAnsi="仿宋" w:cs="仿宋" w:hint="eastAsia" w:eastAsia="仿宋"/>
          <w:szCs w:val="32"/>
        </w:rPr>
        <w:t xml:space="preserve">  排放环境噪声的单位和个人，应当采取有效措施，使其排放的环境噪声符合规定的</w:t>
      </w:r>
      <w:r>
        <w:rPr>
          <w:rFonts w:ascii="仿宋" w:hAnsi="仿宋" w:cs="仿宋" w:hint="eastAsia" w:eastAsia="仿宋"/>
          <w:bCs/>
          <w:color w:val="000000"/>
          <w:szCs w:val="21"/>
        </w:rPr>
        <w:t>环境噪声排放标准。</w:t>
      </w:r>
    </w:p>
    <w:p>
      <w:pPr>
        <w:pStyle w:val="Normal"/>
        <w:ind w:firstLine="640" w:end="0"/>
        <w:rPr>
          <w:rFonts w:ascii="仿宋" w:hAnsi="仿宋" w:eastAsia="仿宋" w:cs="仿宋"/>
          <w:szCs w:val="32"/>
        </w:rPr>
      </w:pPr>
      <w:r>
        <w:rPr>
          <w:rFonts w:ascii="仿宋" w:hAnsi="仿宋" w:cs="仿宋" w:hint="eastAsia" w:eastAsia="仿宋"/>
          <w:szCs w:val="32"/>
        </w:rPr>
        <w:t>每日二十二时至次日六时，禁止在噪声敏感建筑物集中区域内，从事产生环境噪声污染的娱乐、游戏等经营活动。</w:t>
      </w:r>
    </w:p>
    <w:p>
      <w:pPr>
        <w:pStyle w:val="Normal"/>
        <w:ind w:firstLine="640" w:end="0"/>
        <w:rPr>
          <w:rFonts w:ascii="仿宋" w:hAnsi="仿宋" w:eastAsia="仿宋" w:cs="仿宋"/>
          <w:szCs w:val="32"/>
        </w:rPr>
      </w:pPr>
      <w:r>
        <w:rPr>
          <w:rFonts w:ascii="仿宋" w:hAnsi="仿宋" w:cs="仿宋" w:hint="eastAsia" w:eastAsia="仿宋"/>
          <w:szCs w:val="32"/>
        </w:rPr>
        <w:t>每日十二时至十四时、二十时至次日八时，禁止进行产生环境噪声污染的装修活动。</w:t>
      </w:r>
    </w:p>
    <w:p>
      <w:pPr>
        <w:pStyle w:val="Normal"/>
        <w:ind w:firstLine="640" w:end="0"/>
        <w:rPr>
          <w:rFonts w:ascii="仿宋" w:hAnsi="仿宋" w:eastAsia="仿宋" w:cs="仿宋"/>
          <w:szCs w:val="32"/>
        </w:rPr>
      </w:pPr>
      <w:r>
        <w:rPr>
          <w:rFonts w:ascii="黑体" w:hAnsi="黑体" w:cs="黑体" w:hint="eastAsia" w:eastAsia="黑体"/>
          <w:szCs w:val="32"/>
        </w:rPr>
        <w:t>第五十</w:t>
      </w:r>
      <w:r>
        <w:rPr>
          <w:rFonts w:ascii="黑体" w:hAnsi="黑体" w:cs="黑体" w:hint="eastAsia" w:eastAsia="黑体"/>
          <w:kern w:val="0"/>
          <w:szCs w:val="32"/>
        </w:rPr>
        <w:t>五</w:t>
      </w:r>
      <w:r>
        <w:rPr>
          <w:rFonts w:ascii="黑体" w:hAnsi="黑体" w:cs="黑体" w:hint="eastAsia" w:eastAsia="黑体"/>
          <w:szCs w:val="32"/>
        </w:rPr>
        <w:t>条</w:t>
      </w:r>
      <w:r>
        <w:rPr>
          <w:rFonts w:ascii="仿宋" w:hAnsi="仿宋" w:cs="仿宋" w:hint="eastAsia" w:eastAsia="仿宋"/>
          <w:szCs w:val="32"/>
        </w:rPr>
        <w:t xml:space="preserve">  市生态环境主管部门应当加强对核技术利用单位的监督管理。</w:t>
      </w:r>
    </w:p>
    <w:p>
      <w:pPr>
        <w:pStyle w:val="Normal"/>
        <w:ind w:firstLine="640" w:end="0"/>
        <w:rPr>
          <w:rFonts w:ascii="仿宋" w:hAnsi="仿宋" w:eastAsia="仿宋" w:cs="仿宋"/>
          <w:szCs w:val="32"/>
        </w:rPr>
      </w:pPr>
      <w:r>
        <w:rPr>
          <w:rFonts w:ascii="仿宋" w:hAnsi="仿宋" w:cs="仿宋" w:hint="eastAsia" w:eastAsia="仿宋"/>
          <w:szCs w:val="32"/>
        </w:rPr>
        <w:t>委托开展移动探伤的单位应当确保移动探伤行为依法进行，并负管理责任。</w:t>
      </w:r>
    </w:p>
    <w:p>
      <w:pPr>
        <w:pStyle w:val="Normal"/>
        <w:ind w:firstLine="640" w:end="0"/>
        <w:rPr>
          <w:rFonts w:ascii="仿宋" w:hAnsi="仿宋" w:eastAsia="仿宋" w:cs="仿宋"/>
          <w:szCs w:val="32"/>
        </w:rPr>
      </w:pPr>
      <w:r>
        <w:rPr>
          <w:rFonts w:ascii="仿宋" w:hAnsi="仿宋" w:cs="仿宋" w:eastAsia="仿宋"/>
          <w:szCs w:val="32"/>
        </w:rPr>
        <w:t>从事移动探伤的单位应当在开始作业十日前，向所在地生态环境主管部门报告，并按照规定对移动探伤源建立实时定位跟踪系统。</w:t>
      </w:r>
    </w:p>
    <w:p>
      <w:pPr>
        <w:pStyle w:val="Normal"/>
        <w:widowControl/>
        <w:ind w:firstLine="640" w:end="0"/>
        <w:jc w:val="start"/>
        <w:rPr>
          <w:rFonts w:ascii="仿宋" w:hAnsi="仿宋" w:eastAsia="仿宋" w:cs="仿宋"/>
          <w:szCs w:val="32"/>
        </w:rPr>
      </w:pPr>
      <w:r>
        <w:rPr>
          <w:rFonts w:ascii="黑体" w:hAnsi="黑体" w:cs="黑体" w:hint="eastAsia" w:eastAsia="黑体"/>
          <w:kern w:val="0"/>
          <w:szCs w:val="32"/>
        </w:rPr>
        <w:t>第五十六条</w:t>
      </w:r>
      <w:r>
        <w:rPr>
          <w:rFonts w:ascii="仿宋" w:hAnsi="仿宋" w:cs="仿宋" w:hint="eastAsia" w:eastAsia="仿宋"/>
          <w:kern w:val="0"/>
          <w:szCs w:val="32"/>
        </w:rPr>
        <w:t xml:space="preserve">  </w:t>
      </w:r>
      <w:r>
        <w:rPr>
          <w:rFonts w:ascii="仿宋" w:hAnsi="仿宋" w:cs="仿宋" w:hint="eastAsia" w:eastAsia="仿宋"/>
          <w:szCs w:val="32"/>
        </w:rPr>
        <w:t>建筑物外墙采用反光材料的，应当符合国家有关标准。城乡建设部门应当加强对建筑物外墙采用反光材料建设的监督管理。</w:t>
      </w:r>
    </w:p>
    <w:p>
      <w:pPr>
        <w:pStyle w:val="Normal"/>
        <w:ind w:firstLine="640" w:end="0"/>
        <w:rPr>
          <w:rFonts w:ascii="仿宋" w:hAnsi="仿宋" w:eastAsia="仿宋" w:cs="仿宋"/>
          <w:szCs w:val="32"/>
        </w:rPr>
      </w:pPr>
      <w:r>
        <w:rPr>
          <w:rFonts w:ascii="仿宋" w:hAnsi="仿宋" w:cs="仿宋" w:hint="eastAsia" w:eastAsia="仿宋"/>
          <w:szCs w:val="32"/>
        </w:rPr>
        <w:t>城市道路照明、景观照明和户外灯光广告、招牌等设置应当符合国家和地方照明设计标准、技术规范的要求，不得影响车辆正常行驶和周围居民的正常生活。</w:t>
      </w:r>
    </w:p>
    <w:p>
      <w:pPr>
        <w:pStyle w:val="Normal"/>
        <w:ind w:firstLine="640" w:end="0"/>
        <w:rPr>
          <w:rFonts w:ascii="仿宋" w:hAnsi="仿宋" w:eastAsia="仿宋" w:cs="仿宋"/>
          <w:bCs/>
          <w:color w:val="000000"/>
          <w:szCs w:val="21"/>
        </w:rPr>
      </w:pPr>
      <w:r>
        <w:rPr>
          <w:rFonts w:ascii="黑体" w:hAnsi="黑体" w:cs="黑体" w:hint="eastAsia" w:eastAsia="黑体"/>
          <w:kern w:val="0"/>
          <w:szCs w:val="32"/>
        </w:rPr>
        <w:t>第五十</w:t>
      </w:r>
      <w:r>
        <w:rPr>
          <w:rFonts w:ascii="黑体" w:hAnsi="黑体" w:cs="黑体" w:hint="eastAsia" w:eastAsia="黑体"/>
          <w:szCs w:val="32"/>
        </w:rPr>
        <w:t>七</w:t>
      </w:r>
      <w:r>
        <w:rPr>
          <w:rFonts w:ascii="黑体" w:hAnsi="黑体" w:cs="黑体" w:hint="eastAsia" w:eastAsia="黑体"/>
          <w:kern w:val="0"/>
          <w:szCs w:val="32"/>
        </w:rPr>
        <w:t>条</w:t>
      </w:r>
      <w:r>
        <w:rPr>
          <w:rFonts w:ascii="仿宋_GB2312;仿宋" w:hAnsi="仿宋_GB2312;仿宋" w:cs="方正仿宋_GBK;仿宋" w:hint="eastAsia" w:eastAsia="仿宋"/>
          <w:szCs w:val="32"/>
        </w:rPr>
        <w:t xml:space="preserve">  </w:t>
      </w:r>
      <w:r>
        <w:rPr>
          <w:rFonts w:ascii="仿宋" w:hAnsi="仿宋" w:cs="仿宋" w:hint="eastAsia" w:eastAsia="仿宋"/>
          <w:bCs/>
          <w:color w:val="000000"/>
          <w:szCs w:val="21"/>
        </w:rPr>
        <w:t>重点排污单位、危险化学品单位以及其他可能发生环境污染事件的单位，应当按照下列规定进行环境风险防范：</w:t>
      </w:r>
    </w:p>
    <w:p>
      <w:pPr>
        <w:pStyle w:val="Normal"/>
        <w:ind w:firstLine="640" w:end="0"/>
        <w:rPr>
          <w:rFonts w:ascii="仿宋" w:hAnsi="仿宋" w:eastAsia="仿宋" w:cs="仿宋"/>
          <w:bCs/>
          <w:color w:val="000000"/>
          <w:szCs w:val="21"/>
        </w:rPr>
      </w:pPr>
      <w:r>
        <w:rPr>
          <w:rFonts w:ascii="仿宋" w:hAnsi="仿宋" w:cs="仿宋" w:hint="eastAsia" w:eastAsia="仿宋"/>
          <w:bCs/>
          <w:color w:val="000000"/>
          <w:szCs w:val="21"/>
        </w:rPr>
        <w:t>（一）进行环境风险评估，编制</w:t>
      </w:r>
      <w:r>
        <w:rPr>
          <w:rFonts w:ascii="仿宋" w:hAnsi="仿宋" w:cs="仿宋" w:hint="eastAsia" w:eastAsia="仿宋"/>
          <w:szCs w:val="32"/>
        </w:rPr>
        <w:t>突发环境事件应急预案，报所在地的生态环境主管部门备案，并定期</w:t>
      </w:r>
      <w:r>
        <w:rPr>
          <w:rFonts w:ascii="仿宋" w:hAnsi="仿宋" w:cs="仿宋" w:hint="eastAsia" w:eastAsia="仿宋"/>
          <w:bCs/>
          <w:color w:val="000000"/>
          <w:szCs w:val="21"/>
        </w:rPr>
        <w:t>组织演练；</w:t>
      </w:r>
    </w:p>
    <w:p>
      <w:pPr>
        <w:pStyle w:val="Normal"/>
        <w:ind w:firstLine="640" w:end="0"/>
        <w:rPr>
          <w:rFonts w:ascii="仿宋" w:hAnsi="仿宋" w:eastAsia="仿宋" w:cs="仿宋"/>
          <w:bCs/>
          <w:color w:val="000000"/>
          <w:szCs w:val="21"/>
        </w:rPr>
      </w:pPr>
      <w:r>
        <w:rPr>
          <w:rFonts w:ascii="仿宋" w:hAnsi="仿宋" w:cs="仿宋" w:hint="eastAsia" w:eastAsia="仿宋"/>
          <w:bCs/>
          <w:color w:val="000000"/>
          <w:szCs w:val="21"/>
        </w:rPr>
        <w:t>（二）配备必要的应急设施</w:t>
      </w:r>
      <w:r>
        <w:rPr>
          <w:rFonts w:ascii="仿宋" w:hAnsi="仿宋" w:cs="仿宋" w:hint="eastAsia" w:eastAsia="仿宋"/>
          <w:szCs w:val="32"/>
        </w:rPr>
        <w:t>、设备、物资，并保证</w:t>
      </w:r>
      <w:r>
        <w:rPr>
          <w:rFonts w:ascii="仿宋" w:hAnsi="仿宋" w:cs="仿宋" w:hint="eastAsia" w:eastAsia="仿宋"/>
          <w:bCs/>
          <w:color w:val="000000"/>
          <w:szCs w:val="21"/>
        </w:rPr>
        <w:t>其完好有效；</w:t>
      </w:r>
    </w:p>
    <w:p>
      <w:pPr>
        <w:pStyle w:val="Normal"/>
        <w:ind w:firstLine="640" w:end="0"/>
        <w:rPr>
          <w:rFonts w:ascii="仿宋" w:hAnsi="仿宋" w:eastAsia="仿宋" w:cs="仿宋"/>
          <w:bCs/>
          <w:color w:val="000000"/>
          <w:szCs w:val="21"/>
        </w:rPr>
      </w:pPr>
      <w:r>
        <w:rPr>
          <w:rFonts w:ascii="仿宋" w:hAnsi="仿宋" w:cs="仿宋" w:hint="eastAsia" w:eastAsia="仿宋"/>
          <w:bCs/>
          <w:color w:val="000000"/>
          <w:szCs w:val="21"/>
        </w:rPr>
        <w:t>（三）建立环境安全管理制度，随</w:t>
      </w:r>
      <w:r>
        <w:rPr>
          <w:rFonts w:ascii="仿宋" w:hAnsi="仿宋" w:cs="仿宋" w:hint="eastAsia" w:eastAsia="仿宋"/>
          <w:szCs w:val="32"/>
        </w:rPr>
        <w:t>时排查环境安全隐患，</w:t>
      </w:r>
      <w:r>
        <w:rPr>
          <w:rFonts w:ascii="仿宋" w:hAnsi="仿宋" w:cs="仿宋" w:hint="eastAsia" w:eastAsia="仿宋"/>
          <w:bCs/>
          <w:color w:val="000000"/>
          <w:szCs w:val="21"/>
        </w:rPr>
        <w:t>发现隐患及时上报。</w:t>
      </w:r>
    </w:p>
    <w:p>
      <w:pPr>
        <w:pStyle w:val="Normal"/>
        <w:ind w:firstLine="640" w:end="0"/>
        <w:rPr>
          <w:rFonts w:ascii="仿宋" w:hAnsi="仿宋" w:eastAsia="仿宋" w:cs="仿宋" w:hint="eastAsia"/>
          <w:szCs w:val="32"/>
        </w:rPr>
      </w:pPr>
      <w:r>
        <w:rPr>
          <w:rFonts w:ascii="黑体" w:hAnsi="黑体" w:cs="黑体" w:hint="eastAsia" w:eastAsia="黑体"/>
          <w:szCs w:val="32"/>
        </w:rPr>
        <w:t>第五十八条</w:t>
      </w:r>
      <w:r>
        <w:rPr>
          <w:rFonts w:ascii="仿宋" w:hAnsi="仿宋" w:cs="仿宋" w:hint="eastAsia" w:eastAsia="仿宋"/>
          <w:szCs w:val="21"/>
        </w:rPr>
        <w:t xml:space="preserve">  </w:t>
      </w:r>
      <w:r>
        <w:rPr>
          <w:rFonts w:ascii="仿宋" w:hAnsi="仿宋" w:cs="仿宋" w:hint="eastAsia" w:eastAsia="仿宋"/>
          <w:szCs w:val="32"/>
        </w:rPr>
        <w:t>市及区（市）县</w:t>
      </w:r>
      <w:r>
        <w:rPr>
          <w:rFonts w:ascii="仿宋" w:hAnsi="仿宋" w:cs="仿宋" w:eastAsia="仿宋"/>
          <w:szCs w:val="32"/>
        </w:rPr>
        <w:t>人民政府及其有关部门制定的突发公共事件和安全事故应急预案中，应当将预防诱发</w:t>
      </w:r>
      <w:r>
        <w:rPr>
          <w:rFonts w:ascii="仿宋" w:hAnsi="仿宋" w:cs="仿宋" w:hint="eastAsia" w:eastAsia="仿宋"/>
          <w:szCs w:val="32"/>
        </w:rPr>
        <w:t>大气、水、土壤、核</w:t>
      </w:r>
      <w:r>
        <w:rPr>
          <w:rFonts w:ascii="仿宋" w:hAnsi="仿宋" w:cs="仿宋" w:eastAsia="仿宋"/>
          <w:szCs w:val="32"/>
        </w:rPr>
        <w:t>辐射</w:t>
      </w:r>
      <w:r>
        <w:rPr>
          <w:rFonts w:ascii="仿宋" w:hAnsi="仿宋" w:cs="仿宋" w:hint="eastAsia" w:eastAsia="仿宋"/>
          <w:szCs w:val="32"/>
        </w:rPr>
        <w:t>等</w:t>
      </w:r>
      <w:r>
        <w:rPr>
          <w:rFonts w:ascii="仿宋" w:hAnsi="仿宋" w:cs="仿宋" w:eastAsia="仿宋"/>
          <w:szCs w:val="32"/>
        </w:rPr>
        <w:t>环境污染事故作为重要内容。在处置安全生产、火灾、交通等事故或者其他突发事件时，应当采取措施并监督事故责任单位防止、减轻和消除环境污染危害。</w:t>
      </w:r>
    </w:p>
    <w:p>
      <w:pPr>
        <w:pStyle w:val="Normal"/>
        <w:ind w:firstLine="640" w:end="0"/>
        <w:rPr>
          <w:rFonts w:ascii="仿宋" w:hAnsi="仿宋" w:eastAsia="仿宋" w:cs="仿宋" w:hint="eastAsia"/>
          <w:szCs w:val="32"/>
        </w:rPr>
      </w:pPr>
      <w:r>
        <w:rPr>
          <w:rFonts w:eastAsia="仿宋" w:cs="仿宋" w:hint="eastAsia" w:ascii="仿宋" w:hAnsi="仿宋"/>
          <w:szCs w:val="32"/>
        </w:rPr>
      </w:r>
    </w:p>
    <w:p>
      <w:pPr>
        <w:pStyle w:val="Normal"/>
        <w:jc w:val="center"/>
        <w:rPr>
          <w:rFonts w:ascii="仿宋" w:hAnsi="仿宋" w:eastAsia="黑体" w:cs="仿宋"/>
          <w:bCs/>
          <w:szCs w:val="32"/>
        </w:rPr>
      </w:pPr>
      <w:r>
        <w:rPr>
          <w:rFonts w:ascii="仿宋" w:hAnsi="仿宋" w:cs="仿宋" w:hint="eastAsia" w:eastAsia="黑体"/>
          <w:bCs/>
          <w:szCs w:val="32"/>
        </w:rPr>
        <w:t>第五章  信息公开与公众参与</w:t>
      </w:r>
    </w:p>
    <w:p>
      <w:pPr>
        <w:pStyle w:val="Normal"/>
        <w:ind w:firstLine="640" w:end="0"/>
        <w:rPr>
          <w:rFonts w:ascii="仿宋" w:hAnsi="仿宋" w:eastAsia="仿宋" w:cs="仿宋"/>
          <w:bCs/>
          <w:szCs w:val="32"/>
        </w:rPr>
      </w:pPr>
      <w:r>
        <w:rPr>
          <w:rFonts w:eastAsia="仿宋" w:cs="仿宋" w:ascii="仿宋" w:hAnsi="仿宋"/>
          <w:bCs/>
          <w:szCs w:val="32"/>
        </w:rPr>
      </w:r>
    </w:p>
    <w:p>
      <w:pPr>
        <w:pStyle w:val="Normal"/>
        <w:ind w:firstLine="640" w:end="0"/>
        <w:rPr>
          <w:rFonts w:ascii="仿宋" w:hAnsi="仿宋" w:eastAsia="仿宋" w:cs="仿宋"/>
          <w:szCs w:val="32"/>
        </w:rPr>
      </w:pPr>
      <w:r>
        <w:rPr>
          <w:rFonts w:ascii="黑体" w:hAnsi="黑体" w:cs="黑体" w:hint="eastAsia" w:eastAsia="黑体"/>
          <w:szCs w:val="32"/>
        </w:rPr>
        <w:t>第五十九条</w:t>
      </w:r>
      <w:r>
        <w:rPr>
          <w:rFonts w:ascii="仿宋" w:hAnsi="仿宋" w:cs="仿宋" w:hint="eastAsia" w:eastAsia="仿宋"/>
          <w:szCs w:val="32"/>
        </w:rPr>
        <w:t xml:space="preserve">  市及区（市）县生态环境主管部门和其他负有环境保护监督管理职责的部门，应当依法公开环境信息、完善公众参与程序，为公民、法人和其他组织参与和监督环境保护提供便利。</w:t>
      </w:r>
    </w:p>
    <w:p>
      <w:pPr>
        <w:pStyle w:val="Normal"/>
        <w:ind w:firstLine="640" w:end="0"/>
        <w:rPr>
          <w:rFonts w:ascii="仿宋" w:hAnsi="仿宋" w:eastAsia="仿宋" w:cs="仿宋"/>
          <w:szCs w:val="32"/>
        </w:rPr>
      </w:pPr>
      <w:r>
        <w:rPr>
          <w:rFonts w:ascii="仿宋" w:hAnsi="仿宋" w:cs="仿宋" w:hint="eastAsia" w:eastAsia="仿宋"/>
          <w:szCs w:val="32"/>
        </w:rPr>
        <w:t>公民、法人和其他组织有权依法向市及区（市）县人民政府及其有关部门申请获取相关的环境信息，有关部门应当依法予以提供。</w:t>
      </w:r>
    </w:p>
    <w:p>
      <w:pPr>
        <w:pStyle w:val="Normal"/>
        <w:ind w:firstLine="640" w:end="0"/>
        <w:rPr>
          <w:rFonts w:ascii="仿宋" w:hAnsi="仿宋" w:eastAsia="仿宋" w:cs="仿宋"/>
          <w:szCs w:val="32"/>
        </w:rPr>
      </w:pPr>
      <w:r>
        <w:rPr>
          <w:rFonts w:ascii="黑体" w:hAnsi="黑体" w:cs="黑体" w:hint="eastAsia" w:eastAsia="黑体"/>
          <w:szCs w:val="32"/>
        </w:rPr>
        <w:t>第六十条</w:t>
      </w:r>
      <w:r>
        <w:rPr>
          <w:rFonts w:ascii="仿宋" w:hAnsi="仿宋" w:cs="仿宋" w:hint="eastAsia" w:eastAsia="仿宋"/>
          <w:szCs w:val="32"/>
        </w:rPr>
        <w:t xml:space="preserve">  重点排污单位应当通过大连市企业事业单位环境信息公开平台依法公开其基础信息、排污信息以及环境保护设施的建设和运行信息等，接受社会监督。</w:t>
      </w:r>
    </w:p>
    <w:p>
      <w:pPr>
        <w:pStyle w:val="Normal"/>
        <w:ind w:firstLine="640" w:end="0"/>
        <w:rPr>
          <w:rFonts w:ascii="仿宋" w:hAnsi="仿宋" w:eastAsia="仿宋" w:cs="仿宋"/>
          <w:szCs w:val="32"/>
        </w:rPr>
      </w:pPr>
      <w:r>
        <w:rPr>
          <w:rFonts w:ascii="仿宋" w:hAnsi="仿宋" w:cs="仿宋" w:hint="eastAsia" w:eastAsia="仿宋"/>
          <w:szCs w:val="32"/>
        </w:rPr>
        <w:t>鼓励重点排污单位在厂界外显著位置采用便于公众知晓的方式实时公开前款规定的环境信息。</w:t>
      </w:r>
    </w:p>
    <w:p>
      <w:pPr>
        <w:pStyle w:val="Normal"/>
        <w:ind w:firstLine="640" w:end="0"/>
        <w:rPr>
          <w:rFonts w:ascii="仿宋" w:hAnsi="仿宋" w:eastAsia="仿宋" w:cs="仿宋"/>
          <w:szCs w:val="32"/>
        </w:rPr>
      </w:pPr>
      <w:r>
        <w:rPr>
          <w:rFonts w:ascii="仿宋" w:hAnsi="仿宋" w:cs="仿宋" w:hint="eastAsia" w:eastAsia="仿宋"/>
          <w:szCs w:val="32"/>
        </w:rPr>
        <w:t>鼓励其他排放污染物的企业事业单位和其他生产经营者自愿公开有关环境信息。</w:t>
      </w:r>
    </w:p>
    <w:p>
      <w:pPr>
        <w:pStyle w:val="Normal"/>
        <w:ind w:firstLine="640" w:end="0"/>
        <w:rPr>
          <w:rFonts w:ascii="仿宋" w:hAnsi="仿宋" w:eastAsia="仿宋" w:cs="仿宋"/>
          <w:szCs w:val="32"/>
        </w:rPr>
      </w:pPr>
      <w:r>
        <w:rPr>
          <w:rFonts w:ascii="黑体" w:hAnsi="黑体" w:cs="黑体" w:hint="eastAsia" w:eastAsia="黑体"/>
          <w:szCs w:val="32"/>
        </w:rPr>
        <w:t>第六十一条</w:t>
      </w:r>
      <w:r>
        <w:rPr>
          <w:rFonts w:ascii="仿宋" w:hAnsi="仿宋" w:cs="仿宋" w:hint="eastAsia" w:eastAsia="仿宋"/>
          <w:szCs w:val="32"/>
        </w:rPr>
        <w:t xml:space="preserve">  对依法应当编制环境影响报告书的建设项目，建设单位应当按照规定在编制时向可能受影响的公众说明情况，充分征求公众意见。建设单位报批的环境影响报告书应当附具对相关意见采纳或者不采纳的说明。</w:t>
      </w:r>
    </w:p>
    <w:p>
      <w:pPr>
        <w:pStyle w:val="Normal"/>
        <w:ind w:firstLine="640" w:end="0"/>
        <w:rPr>
          <w:rFonts w:ascii="仿宋" w:hAnsi="仿宋" w:eastAsia="仿宋" w:cs="仿宋"/>
          <w:szCs w:val="32"/>
        </w:rPr>
      </w:pPr>
      <w:r>
        <w:rPr>
          <w:rFonts w:ascii="仿宋" w:hAnsi="仿宋" w:cs="仿宋" w:hint="eastAsia" w:eastAsia="仿宋"/>
          <w:szCs w:val="32"/>
        </w:rPr>
        <w:t>负责审批的生态环境主管部门受理环境影响评价文件后，除涉及国家秘密、商业秘密外，应当通过政府网络信息平台或者其他方式向社会全文公开，征求公众意见。</w:t>
      </w:r>
    </w:p>
    <w:p>
      <w:pPr>
        <w:pStyle w:val="Normal"/>
        <w:ind w:firstLine="640" w:end="0"/>
        <w:rPr>
          <w:rFonts w:ascii="仿宋" w:hAnsi="仿宋" w:eastAsia="仿宋" w:cs="仿宋"/>
          <w:szCs w:val="32"/>
        </w:rPr>
      </w:pPr>
      <w:r>
        <w:rPr>
          <w:rFonts w:ascii="仿宋" w:hAnsi="仿宋" w:cs="仿宋" w:hint="eastAsia" w:eastAsia="仿宋"/>
          <w:szCs w:val="32"/>
        </w:rPr>
        <w:t>前款规定的建设项目竣工环境保护验收合格后五个工作日内，除按照国家规定需要保密的情形外，建设单位应当通过政府网络信息平台或者其他方式，向社会公开项目竣工环境保护设施验收报告，公开的期限不得少于二十个工作日。</w:t>
      </w:r>
    </w:p>
    <w:p>
      <w:pPr>
        <w:pStyle w:val="Normal"/>
        <w:ind w:firstLine="640" w:end="0"/>
        <w:rPr>
          <w:rFonts w:ascii="仿宋" w:hAnsi="仿宋" w:eastAsia="仿宋" w:cs="仿宋"/>
          <w:szCs w:val="32"/>
        </w:rPr>
      </w:pPr>
      <w:r>
        <w:rPr>
          <w:rFonts w:ascii="黑体" w:hAnsi="黑体" w:cs="黑体" w:hint="eastAsia" w:eastAsia="黑体"/>
          <w:szCs w:val="32"/>
        </w:rPr>
        <w:t>第六十二条</w:t>
      </w:r>
      <w:r>
        <w:rPr>
          <w:rFonts w:ascii="仿宋" w:hAnsi="仿宋" w:cs="仿宋" w:hint="eastAsia" w:eastAsia="仿宋"/>
          <w:szCs w:val="32"/>
        </w:rPr>
        <w:t xml:space="preserve">  生态环境主管部门按照国家和省规定，每年对污染物排放量大、环境风险高、生态环境影响大的企业事业单位和其他生产经营者进行环境信用评价，并根据评价结果分别实施守信激励或者失信惩戒措施。评价不得向排污单位收取费用。</w:t>
      </w:r>
    </w:p>
    <w:p>
      <w:pPr>
        <w:pStyle w:val="Normal"/>
        <w:ind w:firstLine="640" w:end="0"/>
        <w:rPr>
          <w:rFonts w:ascii="仿宋" w:hAnsi="仿宋" w:eastAsia="仿宋" w:cs="仿宋"/>
          <w:szCs w:val="32"/>
        </w:rPr>
      </w:pPr>
      <w:r>
        <w:rPr>
          <w:rFonts w:ascii="仿宋" w:hAnsi="仿宋" w:cs="仿宋" w:hint="eastAsia" w:eastAsia="仿宋"/>
          <w:szCs w:val="32"/>
        </w:rPr>
        <w:t>评价结果在生态环境主管部门和发展改革、人民银行、银行业监督机构及其他有关部门间共享，并纳入社会公共信用信息平台。</w:t>
      </w:r>
    </w:p>
    <w:p>
      <w:pPr>
        <w:pStyle w:val="Normal"/>
        <w:ind w:firstLine="640" w:end="0"/>
        <w:rPr>
          <w:rFonts w:ascii="仿宋" w:hAnsi="仿宋" w:eastAsia="仿宋" w:cs="仿宋"/>
          <w:szCs w:val="32"/>
        </w:rPr>
      </w:pPr>
      <w:r>
        <w:rPr>
          <w:rFonts w:ascii="仿宋" w:hAnsi="仿宋" w:cs="仿宋" w:hint="eastAsia" w:eastAsia="仿宋"/>
          <w:szCs w:val="32"/>
        </w:rPr>
        <w:t>鼓励未纳入评价范围的企业，自愿申请参加环境信用评价。</w:t>
      </w:r>
    </w:p>
    <w:p>
      <w:pPr>
        <w:pStyle w:val="Normal"/>
        <w:ind w:firstLine="640" w:end="0"/>
        <w:rPr>
          <w:rFonts w:ascii="仿宋" w:hAnsi="仿宋" w:eastAsia="仿宋" w:cs="仿宋"/>
          <w:szCs w:val="32"/>
        </w:rPr>
      </w:pPr>
      <w:r>
        <w:rPr>
          <w:rFonts w:ascii="黑体" w:hAnsi="黑体" w:cs="黑体" w:hint="eastAsia" w:eastAsia="黑体"/>
          <w:szCs w:val="32"/>
        </w:rPr>
        <w:t>第六十三条</w:t>
      </w:r>
      <w:r>
        <w:rPr>
          <w:rFonts w:ascii="仿宋" w:hAnsi="仿宋" w:cs="仿宋" w:hint="eastAsia" w:eastAsia="仿宋"/>
          <w:szCs w:val="32"/>
        </w:rPr>
        <w:t xml:space="preserve">  推进企业环境信用制度建设。</w:t>
      </w:r>
    </w:p>
    <w:p>
      <w:pPr>
        <w:pStyle w:val="Normal"/>
        <w:ind w:firstLine="640" w:end="0"/>
        <w:rPr>
          <w:rFonts w:ascii="仿宋" w:hAnsi="仿宋" w:eastAsia="仿宋" w:cs="仿宋"/>
          <w:szCs w:val="32"/>
        </w:rPr>
      </w:pPr>
      <w:r>
        <w:rPr>
          <w:rFonts w:ascii="仿宋" w:hAnsi="仿宋" w:cs="仿宋" w:hint="eastAsia" w:eastAsia="仿宋"/>
          <w:szCs w:val="32"/>
        </w:rPr>
        <w:t>市及区（市）县生态环境主管部门和其他负有环境保护监督管理职责的部门，应当将排放污染物的企业事业单位和其他生产经营者的环境基础类信息和不良类信息，记入企业环境信用记录并纳入社会公共信用信息平台。</w:t>
      </w:r>
    </w:p>
    <w:p>
      <w:pPr>
        <w:pStyle w:val="Normal"/>
        <w:ind w:firstLine="640" w:end="0"/>
        <w:rPr>
          <w:rFonts w:ascii="仿宋" w:hAnsi="仿宋" w:eastAsia="仿宋" w:cs="仿宋"/>
          <w:szCs w:val="32"/>
        </w:rPr>
      </w:pPr>
      <w:r>
        <w:rPr>
          <w:rFonts w:ascii="仿宋" w:hAnsi="仿宋" w:cs="仿宋" w:hint="eastAsia" w:eastAsia="仿宋"/>
          <w:szCs w:val="32"/>
        </w:rPr>
        <w:t>完善企业环境信用多部门奖惩联动机制。通过环境信用信息共享交换，将企业环境信用状况作为有关部门和机构在公共采购、评先创优、金融支持、资质等级评定等管理工作的重要参考。</w:t>
      </w:r>
    </w:p>
    <w:p>
      <w:pPr>
        <w:pStyle w:val="Normal"/>
        <w:ind w:firstLine="640" w:end="0"/>
        <w:rPr>
          <w:rFonts w:ascii="仿宋" w:hAnsi="仿宋" w:eastAsia="仿宋" w:cs="仿宋"/>
          <w:szCs w:val="32"/>
        </w:rPr>
      </w:pPr>
      <w:r>
        <w:rPr>
          <w:rFonts w:ascii="黑体" w:hAnsi="黑体" w:cs="黑体" w:hint="eastAsia" w:eastAsia="黑体"/>
          <w:szCs w:val="32"/>
        </w:rPr>
        <w:t>第六十四条</w:t>
      </w:r>
      <w:r>
        <w:rPr>
          <w:rFonts w:hint="eastAsia"/>
          <w:b/>
          <w:color w:val="000000"/>
          <w:szCs w:val="21"/>
        </w:rPr>
        <w:t xml:space="preserve">  </w:t>
      </w:r>
      <w:r>
        <w:rPr>
          <w:rFonts w:ascii="仿宋" w:hAnsi="仿宋" w:cs="仿宋" w:hint="eastAsia" w:eastAsia="仿宋"/>
          <w:szCs w:val="32"/>
        </w:rPr>
        <w:t>生态环境主管部门应当加强对环境服务机构的监督管理，将环境影响评价、环境监测、环境污染第三方治理等机构及其从业人员的基础类信息和不良类信息，记入环境服务机构信用记录，并定期向社会公开。</w:t>
      </w:r>
    </w:p>
    <w:p>
      <w:pPr>
        <w:pStyle w:val="Normal"/>
        <w:ind w:firstLine="640" w:end="0"/>
        <w:rPr>
          <w:rFonts w:ascii="仿宋" w:hAnsi="仿宋" w:eastAsia="仿宋" w:cs="仿宋"/>
          <w:bCs/>
          <w:color w:val="000000"/>
          <w:szCs w:val="21"/>
        </w:rPr>
      </w:pPr>
      <w:r>
        <w:rPr>
          <w:rFonts w:ascii="黑体" w:hAnsi="黑体" w:cs="黑体" w:hint="eastAsia" w:eastAsia="黑体"/>
          <w:szCs w:val="32"/>
        </w:rPr>
        <w:t>第六十五条</w:t>
      </w:r>
      <w:r>
        <w:rPr>
          <w:rFonts w:ascii="仿宋" w:hAnsi="仿宋" w:cs="仿宋" w:hint="eastAsia" w:eastAsia="仿宋"/>
          <w:bCs/>
          <w:color w:val="000000"/>
          <w:szCs w:val="21"/>
        </w:rPr>
        <w:t xml:space="preserve">  公民、法人和其他组织发现任何单位和个人有污染环境和破坏生态行为的，可以通过市民服务热线、政府网络信息平台等途径向有关部门投诉或者举报。接受投诉或者举报的部门应当对投诉人或者举报人的相关信息予以保密，保护其合法权益。</w:t>
      </w:r>
    </w:p>
    <w:p>
      <w:pPr>
        <w:pStyle w:val="Normal"/>
        <w:jc w:val="center"/>
        <w:rPr>
          <w:rFonts w:ascii="仿宋" w:hAnsi="仿宋" w:eastAsia="黑体" w:cs="仿宋" w:hint="eastAsia"/>
          <w:bCs/>
          <w:color w:val="000000"/>
          <w:szCs w:val="32"/>
        </w:rPr>
      </w:pPr>
      <w:r>
        <w:rPr>
          <w:rFonts w:eastAsia="黑体" w:cs="仿宋" w:hint="eastAsia" w:ascii="仿宋" w:hAnsi="仿宋"/>
          <w:bCs/>
          <w:color w:val="000000"/>
          <w:szCs w:val="32"/>
        </w:rPr>
      </w:r>
    </w:p>
    <w:p>
      <w:pPr>
        <w:pStyle w:val="Normal"/>
        <w:jc w:val="center"/>
        <w:rPr>
          <w:rFonts w:ascii="仿宋" w:hAnsi="仿宋" w:eastAsia="黑体" w:cs="仿宋"/>
          <w:bCs/>
          <w:szCs w:val="32"/>
        </w:rPr>
      </w:pPr>
      <w:r>
        <w:rPr>
          <w:rFonts w:ascii="仿宋" w:hAnsi="仿宋" w:cs="仿宋" w:hint="eastAsia" w:eastAsia="黑体"/>
          <w:bCs/>
          <w:szCs w:val="32"/>
        </w:rPr>
        <w:t>第六章  法律责任</w:t>
      </w:r>
    </w:p>
    <w:p>
      <w:pPr>
        <w:pStyle w:val="Normal"/>
        <w:ind w:firstLine="640" w:end="0"/>
        <w:rPr>
          <w:rFonts w:ascii="仿宋" w:hAnsi="仿宋" w:eastAsia="黑体" w:cs="仿宋"/>
          <w:bCs/>
          <w:color w:val="FF0000"/>
          <w:szCs w:val="21"/>
        </w:rPr>
      </w:pPr>
      <w:r>
        <w:rPr>
          <w:rFonts w:eastAsia="黑体" w:cs="仿宋" w:ascii="仿宋" w:hAnsi="仿宋"/>
          <w:bCs/>
          <w:color w:val="FF0000"/>
          <w:szCs w:val="21"/>
        </w:rPr>
      </w:r>
    </w:p>
    <w:p>
      <w:pPr>
        <w:pStyle w:val="Normal"/>
        <w:ind w:firstLine="640" w:end="0"/>
        <w:rPr>
          <w:rFonts w:ascii="仿宋" w:hAnsi="仿宋" w:eastAsia="仿宋" w:cs="仿宋"/>
          <w:szCs w:val="32"/>
        </w:rPr>
      </w:pPr>
      <w:r>
        <w:rPr>
          <w:rFonts w:ascii="黑体" w:hAnsi="黑体" w:cs="黑体" w:hint="eastAsia" w:eastAsia="黑体"/>
          <w:szCs w:val="32"/>
        </w:rPr>
        <w:t>第六十六条</w:t>
      </w:r>
      <w:r>
        <w:rPr>
          <w:rFonts w:ascii="仿宋_GB2312;仿宋" w:hAnsi="仿宋_GB2312;仿宋" w:cs="方正仿宋_GBK;仿宋" w:hint="eastAsia" w:eastAsia="仿宋"/>
          <w:szCs w:val="32"/>
        </w:rPr>
        <w:t xml:space="preserve">  </w:t>
      </w:r>
      <w:r>
        <w:rPr>
          <w:rFonts w:ascii="仿宋" w:hAnsi="仿宋" w:cs="仿宋" w:hint="eastAsia" w:eastAsia="仿宋"/>
          <w:szCs w:val="32"/>
        </w:rPr>
        <w:t>违反本条例第十六条第三款规定，擅自撤销或者变动生态环境主管部门确定的环境质量监测点或者断面以及污染源监测点的，由生态环境主管部门责令改正，处二万元以上五万元以下罚款；拒不改正的，责令停产整治。</w:t>
      </w:r>
    </w:p>
    <w:p>
      <w:pPr>
        <w:pStyle w:val="Normal"/>
        <w:ind w:firstLine="640" w:end="0"/>
        <w:rPr>
          <w:rFonts w:ascii="仿宋" w:hAnsi="仿宋" w:eastAsia="仿宋" w:cs="仿宋"/>
          <w:szCs w:val="32"/>
        </w:rPr>
      </w:pPr>
      <w:r>
        <w:rPr>
          <w:rFonts w:ascii="黑体" w:hAnsi="黑体" w:cs="黑体" w:hint="eastAsia" w:eastAsia="黑体"/>
          <w:szCs w:val="32"/>
        </w:rPr>
        <w:t>第六十七条</w:t>
      </w:r>
      <w:r>
        <w:rPr>
          <w:rFonts w:ascii="仿宋_GB2312;仿宋" w:hAnsi="仿宋_GB2312;仿宋" w:cs="方正仿宋_GBK;仿宋" w:hint="eastAsia" w:eastAsia="仿宋"/>
          <w:szCs w:val="32"/>
        </w:rPr>
        <w:t xml:space="preserve">  </w:t>
      </w:r>
      <w:r>
        <w:rPr>
          <w:rFonts w:ascii="仿宋" w:hAnsi="仿宋" w:cs="仿宋" w:hint="eastAsia" w:eastAsia="仿宋"/>
          <w:szCs w:val="32"/>
        </w:rPr>
        <w:t>违反本条例第十七条第一款规定，企业事业单位和其他生产经营者未依照法律法规和相关监测标准开展自行监测，或者未保存完整的原始记录的，由生态环境主管部门责令改正，处二万元以上十万元以下罚款；拒不改正的，责令停产整治。</w:t>
      </w:r>
    </w:p>
    <w:p>
      <w:pPr>
        <w:pStyle w:val="Normal"/>
        <w:ind w:firstLine="640" w:end="0"/>
        <w:rPr>
          <w:rFonts w:ascii="仿宋" w:hAnsi="仿宋" w:eastAsia="仿宋" w:cs="仿宋"/>
          <w:szCs w:val="32"/>
        </w:rPr>
      </w:pPr>
      <w:r>
        <w:rPr>
          <w:rFonts w:ascii="黑体" w:hAnsi="黑体" w:cs="黑体" w:hint="eastAsia" w:eastAsia="黑体"/>
          <w:szCs w:val="32"/>
        </w:rPr>
        <w:t>第六十八条</w:t>
      </w:r>
      <w:r>
        <w:rPr>
          <w:rFonts w:ascii="仿宋_GB2312;仿宋" w:hAnsi="仿宋_GB2312;仿宋" w:cs="方正仿宋_GBK;仿宋" w:hint="eastAsia" w:eastAsia="仿宋"/>
          <w:szCs w:val="32"/>
        </w:rPr>
        <w:t xml:space="preserve">  </w:t>
      </w:r>
      <w:r>
        <w:rPr>
          <w:rFonts w:ascii="仿宋" w:hAnsi="仿宋" w:cs="仿宋" w:hint="eastAsia" w:eastAsia="仿宋"/>
          <w:szCs w:val="32"/>
        </w:rPr>
        <w:t>违反本条例第十七条第二款规定，重点排污单位有下列行为之一的，由生态环境主管部门责令改正，处二万元以上二十万元以下罚款；拒不改正的，责令停产整治：</w:t>
      </w:r>
    </w:p>
    <w:p>
      <w:pPr>
        <w:pStyle w:val="Normal"/>
        <w:ind w:firstLine="640" w:end="0"/>
        <w:rPr>
          <w:rFonts w:ascii="仿宋" w:hAnsi="仿宋" w:eastAsia="仿宋" w:cs="仿宋"/>
          <w:szCs w:val="32"/>
        </w:rPr>
      </w:pPr>
      <w:r>
        <w:rPr>
          <w:rFonts w:ascii="仿宋" w:hAnsi="仿宋" w:cs="仿宋" w:hint="eastAsia" w:eastAsia="仿宋"/>
          <w:szCs w:val="32"/>
        </w:rPr>
        <w:t>（一）未按照规定安装、使用污染源自动监测设备的；</w:t>
      </w:r>
    </w:p>
    <w:p>
      <w:pPr>
        <w:pStyle w:val="Normal"/>
        <w:ind w:firstLine="640" w:end="0"/>
        <w:rPr>
          <w:rFonts w:ascii="仿宋" w:hAnsi="仿宋" w:eastAsia="仿宋" w:cs="仿宋"/>
          <w:szCs w:val="32"/>
        </w:rPr>
      </w:pPr>
      <w:r>
        <w:rPr>
          <w:rFonts w:ascii="仿宋" w:hAnsi="仿宋" w:cs="仿宋" w:hint="eastAsia" w:eastAsia="仿宋"/>
          <w:szCs w:val="32"/>
        </w:rPr>
        <w:t>（二）污染源自动监测设备未按照规定与生态环境主管部门联网，或者未保证监测设备正常运行的；</w:t>
      </w:r>
    </w:p>
    <w:p>
      <w:pPr>
        <w:pStyle w:val="Normal"/>
        <w:ind w:firstLine="640" w:end="0"/>
        <w:rPr>
          <w:rFonts w:ascii="仿宋" w:hAnsi="仿宋" w:eastAsia="仿宋" w:cs="仿宋"/>
          <w:szCs w:val="32"/>
        </w:rPr>
      </w:pPr>
      <w:r>
        <w:rPr>
          <w:rFonts w:ascii="仿宋" w:hAnsi="仿宋" w:cs="仿宋" w:hint="eastAsia" w:eastAsia="仿宋"/>
          <w:szCs w:val="32"/>
        </w:rPr>
        <w:t>（三）未公开或者未如实公开监测数据的。</w:t>
      </w:r>
    </w:p>
    <w:p>
      <w:pPr>
        <w:pStyle w:val="Normal"/>
        <w:ind w:firstLine="640" w:end="0"/>
        <w:rPr>
          <w:rFonts w:ascii="仿宋" w:hAnsi="仿宋" w:eastAsia="仿宋" w:cs="仿宋"/>
          <w:szCs w:val="32"/>
        </w:rPr>
      </w:pPr>
      <w:r>
        <w:rPr>
          <w:rFonts w:ascii="黑体" w:hAnsi="黑体" w:cs="黑体" w:hint="eastAsia" w:eastAsia="黑体"/>
          <w:szCs w:val="32"/>
        </w:rPr>
        <w:t>第六十</w:t>
      </w:r>
      <w:r>
        <w:rPr>
          <w:rFonts w:ascii="黑体" w:hAnsi="黑体" w:cs="黑体" w:hint="eastAsia" w:eastAsia="黑体"/>
          <w:color w:val="000000"/>
          <w:szCs w:val="32"/>
        </w:rPr>
        <w:t>九</w:t>
      </w:r>
      <w:r>
        <w:rPr>
          <w:rFonts w:ascii="黑体" w:hAnsi="黑体" w:cs="黑体" w:hint="eastAsia" w:eastAsia="黑体"/>
          <w:szCs w:val="32"/>
        </w:rPr>
        <w:t>条</w:t>
      </w:r>
      <w:r>
        <w:rPr>
          <w:rFonts w:ascii="仿宋_GB2312;仿宋" w:hAnsi="仿宋_GB2312;仿宋" w:cs="方正仿宋_GBK;仿宋" w:hint="eastAsia" w:eastAsia="仿宋"/>
          <w:color w:val="000000"/>
          <w:szCs w:val="32"/>
        </w:rPr>
        <w:t xml:space="preserve">  违反本条</w:t>
      </w:r>
      <w:r>
        <w:rPr>
          <w:rFonts w:ascii="仿宋" w:hAnsi="仿宋" w:cs="仿宋" w:hint="eastAsia" w:eastAsia="仿宋"/>
          <w:szCs w:val="32"/>
        </w:rPr>
        <w:t>例第二十二条规定，企业事业单位和其他生产经营者未建立、保存环境管理台账或者环境管理台账记载内容不完整、弄虚作假的，由生态环境主管部门责令改正，处二万元以上五万元以下罚款。</w:t>
      </w:r>
    </w:p>
    <w:p>
      <w:pPr>
        <w:pStyle w:val="Normal"/>
        <w:ind w:firstLine="640" w:end="0"/>
        <w:rPr>
          <w:rFonts w:ascii="仿宋_GB2312;仿宋" w:hAnsi="仿宋_GB2312;仿宋" w:eastAsia="仿宋" w:cs="方正仿宋_GBK;仿宋"/>
          <w:color w:val="000000"/>
          <w:szCs w:val="32"/>
        </w:rPr>
      </w:pPr>
      <w:r>
        <w:rPr>
          <w:rFonts w:ascii="黑体" w:hAnsi="黑体" w:cs="黑体" w:hint="eastAsia" w:eastAsia="黑体"/>
          <w:color w:val="000000"/>
          <w:szCs w:val="32"/>
        </w:rPr>
        <w:t>第七十条</w:t>
      </w:r>
      <w:r>
        <w:rPr>
          <w:rFonts w:ascii="仿宋_GB2312;仿宋" w:hAnsi="仿宋_GB2312;仿宋" w:cs="方正仿宋_GBK;仿宋" w:hint="eastAsia" w:eastAsia="仿宋"/>
          <w:color w:val="000000"/>
          <w:szCs w:val="32"/>
        </w:rPr>
        <w:t xml:space="preserve">  违反</w:t>
      </w:r>
      <w:r>
        <w:rPr>
          <w:rFonts w:ascii="仿宋" w:hAnsi="仿宋" w:cs="仿宋" w:hint="eastAsia" w:eastAsia="仿宋"/>
          <w:szCs w:val="32"/>
        </w:rPr>
        <w:t>本条例第二十三条第二款规定，被检查者延误、拒绝、阻挠环境保护现场检查或者在被检查时弄虚作假的，由生态环境主管部门及其他负有</w:t>
      </w:r>
      <w:r>
        <w:rPr>
          <w:rFonts w:ascii="仿宋_GB2312;仿宋" w:hAnsi="仿宋_GB2312;仿宋" w:cs="方正仿宋_GBK;仿宋" w:hint="eastAsia" w:eastAsia="仿宋"/>
          <w:color w:val="000000"/>
          <w:szCs w:val="32"/>
        </w:rPr>
        <w:t>环境保护监督管理职责的部门责令改正，处二万元以上二十万元以下罚款；构成违反治安管理行为的，由公安机关依法予以处罚。</w:t>
      </w:r>
    </w:p>
    <w:p>
      <w:pPr>
        <w:pStyle w:val="Normal"/>
        <w:ind w:firstLine="640" w:end="0"/>
        <w:rPr>
          <w:rFonts w:ascii="仿宋" w:hAnsi="仿宋" w:eastAsia="仿宋" w:cs="仿宋"/>
          <w:color w:val="000000"/>
          <w:szCs w:val="32"/>
        </w:rPr>
      </w:pPr>
      <w:r>
        <w:rPr>
          <w:rFonts w:ascii="黑体" w:hAnsi="黑体" w:cs="黑体" w:hint="eastAsia" w:eastAsia="黑体"/>
          <w:szCs w:val="32"/>
        </w:rPr>
        <w:t>第七十</w:t>
      </w:r>
      <w:r>
        <w:rPr>
          <w:rFonts w:ascii="黑体" w:hAnsi="黑体" w:cs="黑体" w:hint="eastAsia" w:eastAsia="黑体"/>
          <w:color w:val="000000"/>
          <w:szCs w:val="32"/>
        </w:rPr>
        <w:t>一</w:t>
      </w:r>
      <w:r>
        <w:rPr>
          <w:rFonts w:ascii="黑体" w:hAnsi="黑体" w:cs="黑体" w:hint="eastAsia" w:eastAsia="黑体"/>
          <w:szCs w:val="32"/>
        </w:rPr>
        <w:t>条</w:t>
      </w:r>
      <w:r>
        <w:rPr>
          <w:rFonts w:ascii="仿宋_GB2312;仿宋" w:hAnsi="仿宋_GB2312;仿宋" w:cs="方正仿宋_GBK;仿宋" w:hint="eastAsia" w:eastAsia="仿宋"/>
          <w:color w:val="000000"/>
          <w:szCs w:val="32"/>
        </w:rPr>
        <w:t xml:space="preserve">  </w:t>
      </w:r>
      <w:r>
        <w:rPr>
          <w:rFonts w:ascii="仿宋" w:hAnsi="仿宋" w:cs="仿宋" w:hint="eastAsia" w:eastAsia="仿宋"/>
          <w:color w:val="000000"/>
          <w:szCs w:val="32"/>
        </w:rPr>
        <w:t>违</w:t>
      </w:r>
      <w:r>
        <w:rPr>
          <w:rFonts w:ascii="仿宋" w:hAnsi="仿宋" w:cs="仿宋" w:hint="eastAsia" w:eastAsia="仿宋"/>
          <w:szCs w:val="32"/>
        </w:rPr>
        <w:t>反第三十八条规定，实行排污许可管理的企业事业单位和其他生产经营者未取得排污许可证或者违反排污许可证规定排放污染物的，由生态环境主管部门责令改正或者责令限制生产、停产整治，并处十万元以上一</w:t>
      </w:r>
      <w:r>
        <w:rPr>
          <w:rFonts w:ascii="仿宋" w:hAnsi="仿宋" w:cs="仿宋" w:hint="eastAsia" w:eastAsia="仿宋"/>
          <w:color w:val="000000"/>
          <w:szCs w:val="32"/>
        </w:rPr>
        <w:t>百万元以下罚款；情节严重的，报经有批准权的人民政府批准，责令停业、关闭。</w:t>
      </w:r>
      <w:r>
        <w:rPr>
          <w:rFonts w:ascii="仿宋_GB2312;仿宋" w:hAnsi="仿宋_GB2312;仿宋" w:cs="方正仿宋_GBK;仿宋" w:hint="eastAsia" w:eastAsia="仿宋"/>
          <w:color w:val="000000"/>
          <w:szCs w:val="32"/>
        </w:rPr>
        <w:t xml:space="preserve"> </w:t>
      </w:r>
    </w:p>
    <w:p>
      <w:pPr>
        <w:pStyle w:val="Normal"/>
        <w:ind w:firstLine="640" w:end="0"/>
        <w:rPr>
          <w:rFonts w:ascii="仿宋" w:hAnsi="仿宋" w:eastAsia="仿宋" w:cs="仿宋"/>
          <w:szCs w:val="32"/>
        </w:rPr>
      </w:pPr>
      <w:r>
        <w:rPr>
          <w:rFonts w:ascii="黑体" w:hAnsi="黑体" w:cs="黑体" w:hint="eastAsia" w:eastAsia="黑体"/>
          <w:color w:val="000000"/>
          <w:szCs w:val="32"/>
        </w:rPr>
        <w:t>第七十二条</w:t>
      </w:r>
      <w:r>
        <w:rPr>
          <w:rFonts w:ascii="仿宋_GB2312;仿宋" w:hAnsi="仿宋_GB2312;仿宋" w:cs="方正仿宋_GBK;仿宋" w:hint="eastAsia" w:eastAsia="仿宋"/>
          <w:color w:val="000000"/>
          <w:szCs w:val="32"/>
        </w:rPr>
        <w:t xml:space="preserve">  违反本</w:t>
      </w:r>
      <w:r>
        <w:rPr>
          <w:rFonts w:ascii="仿宋" w:hAnsi="仿宋" w:cs="仿宋" w:hint="eastAsia" w:eastAsia="仿宋"/>
          <w:szCs w:val="32"/>
        </w:rPr>
        <w:t>条例第四十三条第一款规定，在集中供热规划区域内新建分散燃煤供热设施的，由生态环境主管部门组织拆除燃煤供热设施，并处二万元以上二十万元以下罚款。</w:t>
      </w:r>
    </w:p>
    <w:p>
      <w:pPr>
        <w:pStyle w:val="Normal"/>
        <w:ind w:firstLine="640" w:end="0"/>
        <w:rPr>
          <w:rFonts w:ascii="仿宋_GB2312;仿宋" w:hAnsi="仿宋_GB2312;仿宋" w:eastAsia="仿宋" w:cs="方正仿宋_GBK;仿宋"/>
          <w:color w:val="000000"/>
          <w:szCs w:val="32"/>
        </w:rPr>
      </w:pPr>
      <w:r>
        <w:rPr>
          <w:rFonts w:ascii="黑体" w:hAnsi="黑体" w:cs="黑体" w:hint="eastAsia" w:eastAsia="黑体"/>
          <w:color w:val="000000"/>
          <w:szCs w:val="32"/>
        </w:rPr>
        <w:t>第七十三条</w:t>
      </w:r>
      <w:r>
        <w:rPr>
          <w:rFonts w:ascii="仿宋_GB2312;仿宋" w:hAnsi="仿宋_GB2312;仿宋" w:cs="方正仿宋_GBK;仿宋" w:hint="eastAsia" w:eastAsia="仿宋"/>
          <w:color w:val="000000"/>
          <w:szCs w:val="32"/>
        </w:rPr>
        <w:t xml:space="preserve">  违反本</w:t>
      </w:r>
      <w:r>
        <w:rPr>
          <w:rFonts w:ascii="仿宋" w:hAnsi="仿宋" w:cs="仿宋" w:hint="eastAsia" w:eastAsia="仿宋"/>
          <w:szCs w:val="32"/>
        </w:rPr>
        <w:t>条例第四十四条规定，在高排放非道路移动机械限制使用区域内使用高排放非道路移动机械的，由生态环境主管部门责令改正，处二千元以上</w:t>
      </w:r>
      <w:r>
        <w:rPr>
          <w:rFonts w:ascii="仿宋_GB2312;仿宋" w:hAnsi="仿宋_GB2312;仿宋" w:cs="方正仿宋_GBK;仿宋" w:hint="eastAsia" w:eastAsia="仿宋"/>
          <w:color w:val="000000"/>
          <w:szCs w:val="32"/>
        </w:rPr>
        <w:t>五千元以下罚款。</w:t>
      </w:r>
    </w:p>
    <w:p>
      <w:pPr>
        <w:pStyle w:val="Normal"/>
        <w:ind w:firstLine="640" w:end="0"/>
        <w:rPr>
          <w:rFonts w:ascii="仿宋_GB2312;仿宋" w:hAnsi="仿宋_GB2312;仿宋" w:eastAsia="仿宋" w:cs="方正仿宋_GBK;仿宋"/>
          <w:color w:val="000000"/>
        </w:rPr>
      </w:pPr>
      <w:r>
        <w:rPr>
          <w:rFonts w:ascii="黑体" w:hAnsi="黑体" w:cs="黑体" w:hint="eastAsia" w:eastAsia="黑体"/>
          <w:color w:val="000000"/>
          <w:szCs w:val="32"/>
        </w:rPr>
        <w:t>第七十四条</w:t>
      </w:r>
      <w:r>
        <w:rPr>
          <w:rFonts w:ascii="仿宋_GB2312;仿宋" w:hAnsi="仿宋_GB2312;仿宋" w:cs="方正仿宋_GBK;仿宋" w:hint="eastAsia" w:eastAsia="仿宋"/>
          <w:color w:val="000000"/>
        </w:rPr>
        <w:t xml:space="preserve">  违反</w:t>
      </w:r>
      <w:r>
        <w:rPr>
          <w:rFonts w:ascii="仿宋" w:hAnsi="仿宋" w:cs="仿宋" w:hint="eastAsia" w:eastAsia="仿宋"/>
          <w:szCs w:val="32"/>
        </w:rPr>
        <w:t>本条例第四十五条规定，船舶进入本市港口水域国家确定的船舶大气污染排放控制区，使用不符合要求的燃油的，由海事部门责令改正，处</w:t>
      </w:r>
      <w:r>
        <w:rPr>
          <w:rFonts w:ascii="仿宋_GB2312;仿宋" w:hAnsi="仿宋_GB2312;仿宋" w:cs="方正仿宋_GBK;仿宋" w:hint="eastAsia" w:eastAsia="仿宋"/>
          <w:color w:val="000000"/>
        </w:rPr>
        <w:t>一万元以上十万元以下罚款。</w:t>
      </w:r>
    </w:p>
    <w:p>
      <w:pPr>
        <w:pStyle w:val="Normal"/>
        <w:ind w:firstLine="640" w:end="0"/>
        <w:rPr>
          <w:rFonts w:ascii="方正仿宋简体;微软雅黑" w:hAnsi="方正仿宋简体;微软雅黑" w:cs="仿宋_GB2312;仿宋"/>
          <w:b/>
          <w:szCs w:val="32"/>
        </w:rPr>
      </w:pPr>
      <w:r>
        <w:rPr>
          <w:rFonts w:ascii="黑体" w:hAnsi="黑体" w:cs="黑体" w:hint="eastAsia" w:eastAsia="黑体"/>
          <w:color w:val="000000"/>
          <w:szCs w:val="32"/>
        </w:rPr>
        <w:t>第七十五条</w:t>
      </w:r>
      <w:r>
        <w:rPr>
          <w:rFonts w:ascii="仿宋_GB2312;仿宋" w:hAnsi="仿宋_GB2312;仿宋" w:cs="方正仿宋_GBK;仿宋" w:hint="eastAsia" w:eastAsia="仿宋"/>
          <w:color w:val="000000"/>
          <w:szCs w:val="32"/>
        </w:rPr>
        <w:t xml:space="preserve">  违反</w:t>
      </w:r>
      <w:r>
        <w:rPr>
          <w:rFonts w:ascii="仿宋" w:hAnsi="仿宋" w:cs="仿宋" w:hint="eastAsia" w:eastAsia="仿宋"/>
          <w:szCs w:val="32"/>
        </w:rPr>
        <w:t>本条例第四十七条第二款规定，利用渗井、渗坑、裂隙、溶洞、雨水管网，私设暗管，篡改、伪造监测数据，或者不正常运行水污染防治设施等逃避监管的方式排放水污染物的，由生态环境主管部门责令改正或者责令限制生产、停产整治，并处十万元以上一百万元以下罚款；情节严重的，报经有批准权的人民政府批准，责令</w:t>
      </w:r>
      <w:r>
        <w:rPr>
          <w:rFonts w:ascii="仿宋_GB2312;仿宋" w:hAnsi="仿宋_GB2312;仿宋" w:cs="方正仿宋_GBK;仿宋" w:hint="eastAsia" w:eastAsia="仿宋"/>
          <w:color w:val="000000"/>
          <w:szCs w:val="32"/>
        </w:rPr>
        <w:t>停业、关闭。</w:t>
      </w:r>
    </w:p>
    <w:p>
      <w:pPr>
        <w:pStyle w:val="Normal"/>
        <w:ind w:firstLine="640" w:end="0"/>
        <w:rPr>
          <w:rFonts w:ascii="仿宋" w:hAnsi="仿宋" w:eastAsia="仿宋" w:cs="仿宋"/>
          <w:szCs w:val="32"/>
        </w:rPr>
      </w:pPr>
      <w:r>
        <w:rPr>
          <w:rFonts w:ascii="黑体" w:hAnsi="黑体" w:cs="黑体" w:hint="eastAsia" w:eastAsia="黑体"/>
          <w:color w:val="000000"/>
          <w:szCs w:val="32"/>
        </w:rPr>
        <w:t>第七十六条</w:t>
      </w:r>
      <w:r>
        <w:rPr>
          <w:rFonts w:ascii="仿宋_GB2312;仿宋" w:hAnsi="仿宋_GB2312;仿宋" w:cs="方正仿宋_GBK;仿宋" w:hint="eastAsia" w:eastAsia="仿宋"/>
          <w:color w:val="000000"/>
          <w:szCs w:val="32"/>
        </w:rPr>
        <w:t xml:space="preserve">  </w:t>
      </w:r>
      <w:r>
        <w:rPr>
          <w:rFonts w:ascii="仿宋" w:hAnsi="仿宋" w:cs="仿宋" w:hint="eastAsia" w:eastAsia="仿宋"/>
          <w:szCs w:val="32"/>
        </w:rPr>
        <w:t>违反本条例第五十二条第二款规定，采用随意填埋、露天堆积等方式处置工业固体废物的，由生态环境主管部门责令停止违法行为，限期改正，处一万元以上十万元以下罚款。</w:t>
      </w:r>
    </w:p>
    <w:p>
      <w:pPr>
        <w:pStyle w:val="Normal"/>
        <w:ind w:firstLine="640" w:end="0"/>
        <w:rPr>
          <w:rFonts w:ascii="仿宋" w:hAnsi="仿宋" w:eastAsia="仿宋" w:cs="仿宋"/>
          <w:szCs w:val="32"/>
        </w:rPr>
      </w:pPr>
      <w:r>
        <w:rPr>
          <w:rFonts w:ascii="黑体" w:hAnsi="黑体" w:cs="黑体" w:hint="eastAsia" w:eastAsia="黑体"/>
          <w:color w:val="000000"/>
          <w:szCs w:val="32"/>
        </w:rPr>
        <w:t>第七十七条</w:t>
      </w:r>
      <w:r>
        <w:rPr>
          <w:rFonts w:ascii="仿宋_GB2312;仿宋" w:hAnsi="仿宋_GB2312;仿宋" w:cs="方正仿宋_GBK;仿宋" w:hint="eastAsia" w:eastAsia="仿宋"/>
          <w:color w:val="000000"/>
          <w:szCs w:val="32"/>
        </w:rPr>
        <w:t xml:space="preserve">  违反本条</w:t>
      </w:r>
      <w:r>
        <w:rPr>
          <w:rFonts w:ascii="仿宋" w:hAnsi="仿宋" w:cs="仿宋" w:hint="eastAsia" w:eastAsia="仿宋"/>
          <w:szCs w:val="32"/>
        </w:rPr>
        <w:t>例第五十三条第一款规定，擅自倾倒、堆放、丢弃、焚烧、填埋或者以其他违法方式排放危险废物，由生态环境主管部门责令停止违法行为，限期改正，处一万元以上十万元以下罚款。</w:t>
      </w:r>
    </w:p>
    <w:p>
      <w:pPr>
        <w:pStyle w:val="Normal"/>
        <w:ind w:firstLine="640" w:end="0"/>
        <w:rPr>
          <w:rFonts w:ascii="仿宋" w:hAnsi="仿宋" w:eastAsia="仿宋" w:cs="仿宋"/>
          <w:szCs w:val="32"/>
        </w:rPr>
      </w:pPr>
      <w:r>
        <w:rPr>
          <w:rFonts w:ascii="黑体" w:hAnsi="黑体" w:cs="黑体" w:hint="eastAsia" w:eastAsia="黑体"/>
          <w:color w:val="000000"/>
          <w:szCs w:val="32"/>
        </w:rPr>
        <w:t>第七十八条</w:t>
      </w:r>
      <w:r>
        <w:rPr>
          <w:rFonts w:ascii="仿宋_GB2312;仿宋" w:hAnsi="仿宋_GB2312;仿宋" w:cs="方正仿宋_GBK;仿宋" w:hint="eastAsia" w:eastAsia="仿宋"/>
          <w:szCs w:val="32"/>
        </w:rPr>
        <w:t xml:space="preserve">  违反</w:t>
      </w:r>
      <w:r>
        <w:rPr>
          <w:rFonts w:ascii="仿宋" w:hAnsi="仿宋" w:cs="仿宋" w:hint="eastAsia" w:eastAsia="仿宋"/>
          <w:szCs w:val="32"/>
        </w:rPr>
        <w:t>本条例第五十四条第一款规定，单位和个人在经营活动中排放环境噪声超过国家和省规定的环境噪声排放标准的，由生态环境主管部门责令改正，并处五千元以上五万元以下罚款。</w:t>
      </w:r>
    </w:p>
    <w:p>
      <w:pPr>
        <w:pStyle w:val="Normal"/>
        <w:ind w:firstLine="640" w:end="0"/>
        <w:rPr>
          <w:rFonts w:ascii="仿宋" w:hAnsi="仿宋" w:eastAsia="仿宋" w:cs="仿宋" w:hint="eastAsia"/>
          <w:szCs w:val="32"/>
        </w:rPr>
      </w:pPr>
      <w:r>
        <w:rPr>
          <w:rFonts w:ascii="黑体" w:hAnsi="黑体" w:cs="黑体" w:hint="eastAsia" w:eastAsia="黑体"/>
          <w:szCs w:val="32"/>
        </w:rPr>
        <w:t>第七十九条</w:t>
      </w:r>
      <w:r>
        <w:rPr>
          <w:rFonts w:ascii="仿宋_GB2312;仿宋" w:hAnsi="仿宋_GB2312;仿宋" w:cs="方正仿宋_GBK;仿宋" w:hint="eastAsia" w:eastAsia="仿宋"/>
          <w:szCs w:val="32"/>
        </w:rPr>
        <w:t xml:space="preserve">  违反本</w:t>
      </w:r>
      <w:r>
        <w:rPr>
          <w:rFonts w:ascii="仿宋" w:hAnsi="仿宋" w:cs="仿宋" w:hint="eastAsia" w:eastAsia="仿宋"/>
          <w:szCs w:val="32"/>
        </w:rPr>
        <w:t>条例第五十四条第二款规定，每日二十二时至次日六时，在噪声敏感建筑物集中区域内从事产生环境噪声污染的娱乐、游戏等经营活动的，由生态环境主管部门责令改正，处一万元以上五万元以下罚款。</w:t>
      </w:r>
    </w:p>
    <w:p>
      <w:pPr>
        <w:pStyle w:val="Normal"/>
        <w:ind w:firstLine="640" w:end="0"/>
        <w:rPr>
          <w:rFonts w:ascii="仿宋" w:hAnsi="仿宋" w:eastAsia="仿宋" w:cs="仿宋"/>
          <w:szCs w:val="32"/>
        </w:rPr>
      </w:pPr>
      <w:r>
        <w:rPr>
          <w:rFonts w:ascii="黑体" w:hAnsi="黑体" w:cs="黑体" w:hint="eastAsia" w:eastAsia="黑体"/>
          <w:szCs w:val="32"/>
        </w:rPr>
        <w:t>第八十条</w:t>
      </w:r>
      <w:r>
        <w:rPr>
          <w:rFonts w:ascii="仿宋_GB2312;仿宋" w:hAnsi="仿宋_GB2312;仿宋" w:cs="方正仿宋_GBK;仿宋" w:hint="eastAsia" w:eastAsia="仿宋"/>
          <w:szCs w:val="32"/>
        </w:rPr>
        <w:t xml:space="preserve">  </w:t>
      </w:r>
      <w:r>
        <w:rPr>
          <w:rFonts w:ascii="仿宋" w:hAnsi="仿宋" w:cs="仿宋" w:hint="eastAsia" w:eastAsia="仿宋"/>
          <w:szCs w:val="32"/>
        </w:rPr>
        <w:t>违反本条例第五十四条第三款规定，每日十二时至十四时、二十时至次日八时，进行产生环境噪声污染的装修活动的，由公安机关责令改正，予以</w:t>
      </w:r>
      <w:r>
        <w:rPr>
          <w:rFonts w:ascii="仿宋" w:hAnsi="仿宋" w:cs="仿宋" w:eastAsia="仿宋"/>
          <w:szCs w:val="32"/>
        </w:rPr>
        <w:t>警告；警告后</w:t>
      </w:r>
      <w:r>
        <w:rPr>
          <w:rFonts w:ascii="仿宋" w:hAnsi="仿宋" w:cs="仿宋" w:hint="eastAsia" w:eastAsia="仿宋"/>
          <w:szCs w:val="32"/>
        </w:rPr>
        <w:t>拒</w:t>
      </w:r>
      <w:r>
        <w:rPr>
          <w:rFonts w:ascii="仿宋" w:hAnsi="仿宋" w:cs="仿宋" w:eastAsia="仿宋"/>
          <w:szCs w:val="32"/>
        </w:rPr>
        <w:t>不改正的，处二百元以上五百元以下罚款。</w:t>
      </w:r>
    </w:p>
    <w:p>
      <w:pPr>
        <w:pStyle w:val="Normal"/>
        <w:ind w:firstLine="640" w:end="0"/>
        <w:rPr>
          <w:rFonts w:ascii="仿宋" w:hAnsi="仿宋" w:eastAsia="仿宋" w:cs="仿宋"/>
          <w:szCs w:val="32"/>
        </w:rPr>
      </w:pPr>
      <w:r>
        <w:rPr>
          <w:rFonts w:ascii="黑体" w:hAnsi="黑体" w:cs="黑体" w:hint="eastAsia" w:eastAsia="黑体"/>
          <w:color w:val="000000"/>
          <w:szCs w:val="32"/>
        </w:rPr>
        <w:t>第八十</w:t>
      </w:r>
      <w:r>
        <w:rPr>
          <w:rFonts w:ascii="黑体" w:hAnsi="黑体" w:cs="黑体" w:hint="eastAsia" w:eastAsia="黑体"/>
          <w:szCs w:val="32"/>
        </w:rPr>
        <w:t>一</w:t>
      </w:r>
      <w:r>
        <w:rPr>
          <w:rFonts w:ascii="黑体" w:hAnsi="黑体" w:cs="黑体" w:hint="eastAsia" w:eastAsia="黑体"/>
          <w:color w:val="000000"/>
          <w:szCs w:val="32"/>
        </w:rPr>
        <w:t>条</w:t>
      </w:r>
      <w:r>
        <w:rPr>
          <w:rFonts w:ascii="仿宋_GB2312;仿宋" w:hAnsi="仿宋_GB2312;仿宋" w:cs="方正仿宋_GBK;仿宋" w:hint="eastAsia" w:eastAsia="仿宋"/>
          <w:color w:val="000000"/>
          <w:szCs w:val="32"/>
        </w:rPr>
        <w:t xml:space="preserve">  违反本条</w:t>
      </w:r>
      <w:r>
        <w:rPr>
          <w:rFonts w:ascii="仿宋" w:hAnsi="仿宋" w:cs="仿宋" w:hint="eastAsia" w:eastAsia="仿宋"/>
          <w:szCs w:val="32"/>
        </w:rPr>
        <w:t>例第六十一条第三款规定，建设单位未向社会公开项目竣工环境保护设施验收报告的，由生态环境主管部门或其他负有环境保护监督管理职责的部门责令改正，处五万元以上二十万元以下罚款。</w:t>
      </w:r>
    </w:p>
    <w:p>
      <w:pPr>
        <w:pStyle w:val="Normal"/>
        <w:ind w:firstLine="640" w:end="0"/>
        <w:rPr>
          <w:rFonts w:ascii="仿宋_GB2312;仿宋" w:hAnsi="仿宋_GB2312;仿宋" w:eastAsia="仿宋" w:cs="方正仿宋_GBK;仿宋"/>
          <w:color w:val="000000"/>
          <w:szCs w:val="32"/>
        </w:rPr>
      </w:pPr>
      <w:r>
        <w:rPr>
          <w:rFonts w:ascii="黑体" w:hAnsi="黑体" w:cs="黑体" w:hint="eastAsia" w:eastAsia="黑体"/>
          <w:color w:val="000000"/>
          <w:szCs w:val="32"/>
        </w:rPr>
        <w:t>第八十二条</w:t>
      </w:r>
      <w:r>
        <w:rPr>
          <w:rFonts w:ascii="仿宋_GB2312;仿宋" w:hAnsi="仿宋_GB2312;仿宋" w:cs="方正仿宋_GBK;仿宋" w:hint="eastAsia" w:eastAsia="仿宋"/>
          <w:color w:val="000000"/>
          <w:szCs w:val="32"/>
        </w:rPr>
        <w:t xml:space="preserve">  企业事业单位和其他生产经营者有下列行为之一，受到罚款处罚，被责令改正，拒不改正的，依法作出处罚决定的行政机关可以自责令改正之日的次日起，按照原处罚数额按日连续处罚：</w:t>
      </w:r>
    </w:p>
    <w:p>
      <w:pPr>
        <w:pStyle w:val="Normal"/>
        <w:ind w:firstLine="640" w:end="0"/>
        <w:rPr>
          <w:rFonts w:ascii="仿宋" w:hAnsi="仿宋" w:eastAsia="仿宋" w:cs="仿宋"/>
          <w:szCs w:val="32"/>
        </w:rPr>
      </w:pPr>
      <w:r>
        <w:rPr>
          <w:rFonts w:ascii="仿宋" w:hAnsi="仿宋" w:cs="仿宋" w:hint="eastAsia" w:eastAsia="仿宋"/>
          <w:szCs w:val="32"/>
        </w:rPr>
        <w:t>（一）超过国家或者地方规定的污染物排放标准，或者超过重点污染物排放总量控制指标排放污染物的；</w:t>
      </w:r>
    </w:p>
    <w:p>
      <w:pPr>
        <w:pStyle w:val="Normal"/>
        <w:ind w:firstLine="640" w:end="0"/>
        <w:rPr>
          <w:rFonts w:ascii="仿宋" w:hAnsi="仿宋" w:eastAsia="仿宋" w:cs="仿宋"/>
          <w:szCs w:val="32"/>
        </w:rPr>
      </w:pPr>
      <w:r>
        <w:rPr>
          <w:rFonts w:ascii="仿宋" w:hAnsi="仿宋" w:cs="仿宋" w:hint="eastAsia" w:eastAsia="仿宋"/>
          <w:szCs w:val="32"/>
        </w:rPr>
        <w:t>（二）未依法取得排污许可证或者未按照排污许可证要求排放污染物的；</w:t>
      </w:r>
    </w:p>
    <w:p>
      <w:pPr>
        <w:pStyle w:val="Normal"/>
        <w:ind w:firstLine="640" w:end="0"/>
        <w:rPr>
          <w:rFonts w:ascii="仿宋" w:hAnsi="仿宋" w:eastAsia="仿宋" w:cs="仿宋"/>
          <w:szCs w:val="32"/>
        </w:rPr>
      </w:pPr>
      <w:r>
        <w:rPr>
          <w:rFonts w:ascii="仿宋" w:hAnsi="仿宋" w:cs="仿宋" w:hint="eastAsia" w:eastAsia="仿宋"/>
          <w:szCs w:val="32"/>
        </w:rPr>
        <w:t>（三）违反法律、法规规定，无组织排放大气污染物或者通过烟气旁路逃避监管的方式排放大气污染物的；</w:t>
      </w:r>
    </w:p>
    <w:p>
      <w:pPr>
        <w:pStyle w:val="Normal"/>
        <w:ind w:firstLine="640" w:end="0"/>
        <w:rPr>
          <w:rFonts w:ascii="仿宋" w:hAnsi="仿宋" w:eastAsia="仿宋" w:cs="仿宋"/>
          <w:szCs w:val="32"/>
        </w:rPr>
      </w:pPr>
      <w:r>
        <w:rPr>
          <w:rFonts w:ascii="仿宋" w:hAnsi="仿宋" w:cs="仿宋" w:hint="eastAsia" w:eastAsia="仿宋"/>
          <w:szCs w:val="32"/>
        </w:rPr>
        <w:t>（四）在居民住宅楼、未配套设立专用烟道的商住综合楼、商住综合楼内与居住层相邻的商业楼层内新建、改建、扩建产生油烟、异味、废气的餐饮服务项目的；</w:t>
      </w:r>
    </w:p>
    <w:p>
      <w:pPr>
        <w:pStyle w:val="Normal"/>
        <w:ind w:firstLine="640" w:end="0"/>
        <w:rPr>
          <w:rFonts w:ascii="仿宋" w:hAnsi="仿宋" w:eastAsia="仿宋" w:cs="仿宋"/>
          <w:szCs w:val="32"/>
        </w:rPr>
      </w:pPr>
      <w:r>
        <w:rPr>
          <w:rFonts w:ascii="仿宋" w:hAnsi="仿宋" w:cs="仿宋" w:hint="eastAsia" w:eastAsia="仿宋"/>
          <w:szCs w:val="32"/>
        </w:rPr>
        <w:t>（五）违法倾倒危险废物，或者对危险废物未采取相应措施，造成危险废物渗漏或者造成其他环境污染的；</w:t>
      </w:r>
    </w:p>
    <w:p>
      <w:pPr>
        <w:pStyle w:val="Normal"/>
        <w:ind w:firstLine="640" w:end="0"/>
        <w:rPr>
          <w:rFonts w:ascii="仿宋" w:hAnsi="仿宋" w:eastAsia="仿宋" w:cs="仿宋"/>
          <w:szCs w:val="32"/>
        </w:rPr>
      </w:pPr>
      <w:r>
        <w:rPr>
          <w:rFonts w:ascii="仿宋" w:hAnsi="仿宋" w:cs="仿宋" w:hint="eastAsia" w:eastAsia="仿宋"/>
          <w:szCs w:val="32"/>
        </w:rPr>
        <w:t>（六）违反放射性污染防治规定，生产、销售、使用、转让、进口、贮存放射性同位素或者射线装置的；</w:t>
      </w:r>
    </w:p>
    <w:p>
      <w:pPr>
        <w:pStyle w:val="Normal"/>
        <w:ind w:firstLine="640" w:end="0"/>
        <w:rPr>
          <w:rFonts w:ascii="仿宋" w:hAnsi="仿宋" w:eastAsia="仿宋" w:cs="仿宋"/>
          <w:szCs w:val="32"/>
        </w:rPr>
      </w:pPr>
      <w:r>
        <w:rPr>
          <w:rFonts w:ascii="仿宋" w:hAnsi="仿宋" w:cs="仿宋" w:hint="eastAsia" w:eastAsia="仿宋"/>
          <w:szCs w:val="32"/>
        </w:rPr>
        <w:t>（七）建筑施工或者贮存易产生扬尘的物料未采取有效措施防治扬尘污染的。</w:t>
      </w:r>
    </w:p>
    <w:p>
      <w:pPr>
        <w:pStyle w:val="Normal"/>
        <w:ind w:firstLine="640" w:end="0"/>
        <w:rPr>
          <w:rFonts w:ascii="仿宋_GB2312;仿宋" w:hAnsi="仿宋_GB2312;仿宋" w:eastAsia="仿宋" w:cs="方正仿宋_GBK;仿宋"/>
          <w:color w:val="000000"/>
          <w:szCs w:val="32"/>
        </w:rPr>
      </w:pPr>
      <w:r>
        <w:rPr>
          <w:rFonts w:ascii="黑体" w:hAnsi="黑体" w:cs="黑体" w:hint="eastAsia" w:eastAsia="黑体"/>
          <w:color w:val="000000"/>
          <w:szCs w:val="32"/>
        </w:rPr>
        <w:t>第八十三条</w:t>
      </w:r>
      <w:r>
        <w:rPr>
          <w:rFonts w:ascii="仿宋_GB2312;仿宋" w:hAnsi="仿宋_GB2312;仿宋" w:cs="方正仿宋_GBK;仿宋" w:hint="eastAsia" w:eastAsia="仿宋"/>
          <w:color w:val="000000"/>
          <w:szCs w:val="32"/>
        </w:rPr>
        <w:t xml:space="preserve">  </w:t>
      </w:r>
      <w:r>
        <w:rPr>
          <w:rFonts w:ascii="仿宋" w:hAnsi="仿宋" w:cs="仿宋" w:hint="eastAsia" w:eastAsia="仿宋"/>
          <w:szCs w:val="32"/>
        </w:rPr>
        <w:t>生态环境主管部门和其他负有环境保护监督管理职责的部门及其工作人员玩忽职守</w:t>
      </w:r>
      <w:r>
        <w:rPr>
          <w:rFonts w:ascii="仿宋_GB2312;仿宋" w:hAnsi="仿宋_GB2312;仿宋" w:cs="方正仿宋_GBK;仿宋" w:hint="eastAsia" w:eastAsia="仿宋"/>
          <w:color w:val="000000"/>
          <w:szCs w:val="32"/>
        </w:rPr>
        <w:t>、滥用职权、徇私舞弊的，由本级人民政府、上级人民政府主管部门依据职权责令改正，通报批评，对直接负责的主管人员和其他直接责任人员依法给予处分。</w:t>
      </w:r>
    </w:p>
    <w:p>
      <w:pPr>
        <w:pStyle w:val="Normal"/>
        <w:ind w:firstLine="640" w:end="0"/>
        <w:rPr>
          <w:rFonts w:ascii="仿宋" w:hAnsi="仿宋" w:eastAsia="仿宋" w:cs="仿宋"/>
          <w:szCs w:val="32"/>
        </w:rPr>
      </w:pPr>
      <w:r>
        <w:rPr>
          <w:rFonts w:ascii="仿宋" w:hAnsi="仿宋" w:cs="仿宋" w:hint="eastAsia" w:eastAsia="仿宋"/>
          <w:szCs w:val="32"/>
        </w:rPr>
        <w:t>建立生态环境保护综合执法队伍的权力和责任清单，向社会公开职能职责、执法依据、执法标准、运行流程、监督途径和问责机制，尽职照单免责、失职照单问责。</w:t>
      </w:r>
    </w:p>
    <w:p>
      <w:pPr>
        <w:pStyle w:val="Normal"/>
        <w:jc w:val="center"/>
        <w:rPr>
          <w:rFonts w:ascii="仿宋" w:hAnsi="仿宋" w:eastAsia="黑体" w:cs="仿宋" w:hint="eastAsia"/>
          <w:bCs/>
          <w:szCs w:val="32"/>
        </w:rPr>
      </w:pPr>
      <w:r>
        <w:rPr>
          <w:rFonts w:eastAsia="黑体" w:cs="仿宋" w:hint="eastAsia" w:ascii="仿宋" w:hAnsi="仿宋"/>
          <w:bCs/>
          <w:szCs w:val="32"/>
        </w:rPr>
      </w:r>
    </w:p>
    <w:p>
      <w:pPr>
        <w:pStyle w:val="Normal"/>
        <w:jc w:val="center"/>
        <w:rPr>
          <w:rFonts w:ascii="仿宋" w:hAnsi="仿宋" w:eastAsia="黑体" w:cs="仿宋" w:hint="eastAsia"/>
          <w:bCs/>
          <w:szCs w:val="32"/>
        </w:rPr>
      </w:pPr>
      <w:r>
        <w:rPr>
          <w:rFonts w:ascii="仿宋" w:hAnsi="仿宋" w:cs="仿宋" w:hint="eastAsia" w:eastAsia="黑体"/>
          <w:bCs/>
          <w:szCs w:val="32"/>
        </w:rPr>
        <w:t>第七章  附  则</w:t>
      </w:r>
    </w:p>
    <w:p>
      <w:pPr>
        <w:pStyle w:val="Normal"/>
        <w:jc w:val="center"/>
        <w:rPr>
          <w:rFonts w:ascii="仿宋" w:hAnsi="仿宋" w:eastAsia="黑体" w:cs="仿宋" w:hint="eastAsia"/>
          <w:bCs/>
          <w:szCs w:val="32"/>
        </w:rPr>
      </w:pPr>
      <w:r>
        <w:rPr>
          <w:rFonts w:eastAsia="黑体" w:cs="仿宋" w:hint="eastAsia" w:ascii="仿宋" w:hAnsi="仿宋"/>
          <w:bCs/>
          <w:szCs w:val="32"/>
        </w:rPr>
      </w:r>
    </w:p>
    <w:p>
      <w:pPr>
        <w:pStyle w:val="Normal"/>
        <w:ind w:firstLine="640" w:end="0"/>
        <w:rPr>
          <w:rFonts w:ascii="仿宋_GB2312;仿宋" w:hAnsi="仿宋_GB2312;仿宋" w:eastAsia="仿宋" w:cs="方正仿宋_GBK;仿宋"/>
          <w:color w:val="000000"/>
          <w:szCs w:val="32"/>
        </w:rPr>
      </w:pPr>
      <w:r>
        <w:rPr>
          <w:rFonts w:ascii="黑体" w:hAnsi="黑体" w:cs="黑体" w:hint="eastAsia" w:eastAsia="黑体"/>
          <w:szCs w:val="32"/>
        </w:rPr>
        <w:t>第八十四条</w:t>
      </w:r>
      <w:r>
        <w:rPr>
          <w:rFonts w:ascii="仿宋_GB2312;仿宋" w:hAnsi="仿宋_GB2312;仿宋" w:cs="方正仿宋_GBK;仿宋" w:hint="eastAsia" w:eastAsia="仿宋"/>
          <w:color w:val="000000"/>
          <w:szCs w:val="32"/>
        </w:rPr>
        <w:t xml:space="preserve">  本条例自</w:t>
      </w:r>
      <w:r>
        <w:rPr>
          <w:rFonts w:eastAsia="仿宋" w:cs="方正仿宋_GBK;仿宋" w:hint="eastAsia" w:ascii="仿宋_GB2312;仿宋" w:hAnsi="仿宋_GB2312;仿宋"/>
          <w:color w:val="000000"/>
          <w:szCs w:val="32"/>
        </w:rPr>
        <w:t>2019</w:t>
      </w:r>
      <w:r>
        <w:rPr>
          <w:rFonts w:ascii="仿宋_GB2312;仿宋" w:hAnsi="仿宋_GB2312;仿宋" w:cs="方正仿宋_GBK;仿宋" w:hint="eastAsia" w:eastAsia="仿宋"/>
          <w:color w:val="000000"/>
          <w:szCs w:val="32"/>
        </w:rPr>
        <w:t xml:space="preserve">年 </w:t>
      </w:r>
      <w:r>
        <w:rPr>
          <w:rFonts w:eastAsia="仿宋" w:cs="方正仿宋_GBK;仿宋" w:hint="eastAsia" w:ascii="仿宋_GB2312;仿宋" w:hAnsi="仿宋_GB2312;仿宋"/>
          <w:color w:val="000000"/>
          <w:szCs w:val="32"/>
        </w:rPr>
        <w:t>6</w:t>
      </w:r>
      <w:r>
        <w:rPr>
          <w:rFonts w:ascii="仿宋_GB2312;仿宋" w:hAnsi="仿宋_GB2312;仿宋" w:cs="方正仿宋_GBK;仿宋" w:hint="eastAsia" w:eastAsia="仿宋"/>
          <w:color w:val="000000"/>
          <w:szCs w:val="32"/>
        </w:rPr>
        <w:t>月</w:t>
      </w:r>
      <w:r>
        <w:rPr>
          <w:rFonts w:eastAsia="仿宋" w:cs="方正仿宋_GBK;仿宋" w:hint="eastAsia" w:ascii="仿宋_GB2312;仿宋" w:hAnsi="仿宋_GB2312;仿宋"/>
          <w:color w:val="000000"/>
          <w:szCs w:val="32"/>
        </w:rPr>
        <w:t>1</w:t>
      </w:r>
      <w:r>
        <w:rPr>
          <w:rFonts w:ascii="仿宋_GB2312;仿宋" w:hAnsi="仿宋_GB2312;仿宋" w:cs="方正仿宋_GBK;仿宋" w:hint="eastAsia" w:eastAsia="仿宋"/>
          <w:color w:val="000000"/>
          <w:szCs w:val="32"/>
        </w:rPr>
        <w:t>日起施行。</w:t>
      </w:r>
    </w:p>
    <w:p>
      <w:pPr>
        <w:pStyle w:val="Normal"/>
        <w:rPr>
          <w:rFonts w:ascii="黑体" w:hAnsi="黑体" w:eastAsia="黑体" w:cs="黑体"/>
          <w:color w:val="000000"/>
          <w:szCs w:val="32"/>
        </w:rPr>
      </w:pPr>
      <w:r>
        <w:rPr>
          <w:rFonts w:eastAsia="黑体" w:cs="黑体" w:ascii="黑体" w:hAnsi="黑体"/>
          <w:color w:val="000000"/>
          <w:szCs w:val="32"/>
        </w:rPr>
      </w:r>
    </w:p>
    <w:p>
      <w:pPr>
        <w:pStyle w:val="Normal"/>
        <w:spacing w:lineRule="exact" w:line="560"/>
        <w:ind w:firstLineChars="181" w:startChars="0" w:start="0" w:endChars="0" w:end="0"/>
        <w:jc w:val="center"/>
        <w:rPr>
          <w:rFonts w:ascii="黑体" w:hAnsi="黑体" w:eastAsia="黑体" w:cs="仿宋"/>
          <w:color w:val="000000"/>
        </w:rPr>
      </w:pPr>
      <w:r>
        <w:rPr>
          <w:rFonts w:eastAsia="黑体" w:cs="仿宋" w:ascii="黑体" w:hAnsi="黑体"/>
          <w:color w:val="000000"/>
        </w:rPr>
      </w:r>
    </w:p>
    <w:sectPr>
      <w:footerReference w:type="default" r:id="rId2"/>
      <w:footerReference w:type="first" r:id="rId3"/>
      <w:type w:val="nextPage"/>
      <w:pgSz w:w="11906" w:h="16838"/>
      <w:pgMar w:left="1587" w:right="1474" w:gutter="0" w:header="0" w:top="1928" w:footer="1417" w:bottom="1814"/>
      <w:pgNumType w:fmt="decimal"/>
      <w:formProt w:val="false"/>
      <w:titlePg/>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Cambria">
    <w:charset w:val="00" w:characterSet="windows-1252"/>
    <w:family w:val="roman"/>
    <w:pitch w:val="default"/>
  </w:font>
  <w:font w:name="Calibri">
    <w:charset w:val="00" w:characterSet="windows-1252"/>
    <w:family w:val="swiss"/>
    <w:pitch w:val="default"/>
  </w:font>
  <w:font w:name="楷体">
    <w:charset w:val="86"/>
    <w:family w:val="modern"/>
    <w:pitch w:val="default"/>
  </w:font>
  <w:font w:name="仿宋">
    <w:charset w:val="86"/>
    <w:family w:val="modern"/>
    <w:pitch w:val="default"/>
  </w:font>
  <w:font w:name="黑体">
    <w:charset w:val="86"/>
    <w:family w:val="auto"/>
    <w:pitch w:val="default"/>
  </w:font>
  <w:font w:name="仿宋_GB2312">
    <w:altName w:val="仿宋"/>
    <w:charset w:val="86"/>
    <w:family w:val="modern"/>
    <w:pitch w:val="default"/>
  </w:font>
  <w:font w:name="方正仿宋简体">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sz w:val="18"/>
      </w:rPr>
    </w:pPr>
    <w:r>
      <w:rPr>
        <w:sz w:val="18"/>
      </w:rPr>
    </w:r>
    <w:r>
      <mc:AlternateContent>
        <mc:Choice Requires="wps">
          <w:drawing>
            <wp:anchor distT="0" distB="0" distL="114935" distR="0" simplePos="0" relativeHeight="24"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2"/>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24</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24</w:t>
                    </w:r>
                    <w:r>
                      <w:rPr>
                        <w:rFonts w:hint="eastAsia"/>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5" behindDoc="1" locked="0" layoutInCell="0" allowOverlap="1">
              <wp:simplePos x="0" y="0"/>
              <wp:positionH relativeFrom="margin">
                <wp:align>outside</wp:align>
              </wp:positionH>
              <wp:positionV relativeFrom="paragraph">
                <wp:posOffset>635</wp:posOffset>
              </wp:positionV>
              <wp:extent cx="100330" cy="303530"/>
              <wp:effectExtent l="0" t="0" r="0" b="0"/>
              <wp:wrapNone/>
              <wp:docPr id="2"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w:t>
                    </w:r>
                    <w:r>
                      <w:rPr>
                        <w:rFonts w:hint="eastAsia"/>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宋体" w:hAnsi="宋体" w:eastAsia="宋体" w:cs="宋体"/>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1">
    <w:name w:val="标题 Char1"/>
    <w:basedOn w:val="Style14"/>
    <w:qFormat/>
    <w:rPr>
      <w:rFonts w:ascii="Cambria" w:hAnsi="Cambria" w:cs="Times New Roman"/>
      <w:b/>
      <w:bCs/>
      <w:kern w:val="2"/>
      <w:sz w:val="32"/>
      <w:szCs w:val="32"/>
    </w:rPr>
  </w:style>
  <w:style w:type="character" w:styleId="Char">
    <w:name w:val="页眉 Char"/>
    <w:basedOn w:val="Style14"/>
    <w:qFormat/>
    <w:rPr>
      <w:rFonts w:ascii="宋体" w:hAnsi="宋体" w:eastAsia="方正仿宋简体;微软雅黑" w:cs="宋体"/>
      <w:kern w:val="2"/>
      <w:sz w:val="18"/>
      <w:szCs w:val="18"/>
    </w:rPr>
  </w:style>
  <w:style w:type="character" w:styleId="Char2">
    <w:name w:val="标题 Char"/>
    <w:basedOn w:val="Style14"/>
    <w:qFormat/>
    <w:rPr>
      <w:rFonts w:eastAsia="方正小标宋简体"/>
      <w:bCs/>
      <w:kern w:val="2"/>
      <w:sz w:val="44"/>
      <w:szCs w:val="32"/>
    </w:rPr>
  </w:style>
  <w:style w:type="paragraph" w:styleId="Heading">
    <w:name w:val="Heading"/>
    <w:basedOn w:val="Normal"/>
    <w:next w:val="Normal"/>
    <w:qFormat/>
    <w:pPr>
      <w:snapToGrid w:val="false"/>
      <w:spacing w:lineRule="exact" w:line="560"/>
      <w:jc w:val="center"/>
      <w:outlineLvl w:val="0"/>
    </w:pPr>
    <w:rPr>
      <w:rFonts w:ascii="Times New Roman" w:hAnsi="Times New Roman" w:eastAsia="方正小标宋简体" w:cs="Times New Roman"/>
      <w:bCs/>
      <w:sz w:val="44"/>
      <w:szCs w:val="3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spacing w:before="280" w:after="280"/>
      <w:jc w:val="start"/>
    </w:pPr>
    <w:rPr>
      <w:rFonts w:ascii="Calibri" w:hAnsi="Calibri" w:eastAsia="宋体" w:cs="Calibri"/>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2019-04-08T14:51:00Z</dcterms:created>
  <dc:creator>admin</dc:creator>
  <dc:description/>
  <dc:language>en-US</dc:language>
  <cp:lastModifiedBy>Administrator</cp:lastModifiedBy>
  <cp:lastPrinted>2017-08-08T09:34:00Z</cp:lastPrinted>
  <dcterms:modified xsi:type="dcterms:W3CDTF">2019-08-13T15:02:22Z</dcterms:modified>
  <cp:revision>4</cp:revision>
  <dc:subject/>
  <dc:title>大连市人民代表大会常务委员会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