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atLeast" w:line="375"/>
        <w:jc w:val="center"/>
        <w:rPr>
          <w:rFonts w:ascii="宋体" w:hAnsi="宋体" w:cs="宋体"/>
          <w:b/>
          <w:kern w:val="0"/>
          <w:sz w:val="32"/>
          <w:szCs w:val="32"/>
        </w:rPr>
      </w:pPr>
      <w:r>
        <w:rPr>
          <w:rFonts w:cs="宋体" w:ascii="宋体" w:hAnsi="宋体"/>
          <w:b/>
          <w:kern w:val="0"/>
          <w:sz w:val="32"/>
          <w:szCs w:val="32"/>
        </w:rPr>
      </w:r>
    </w:p>
    <w:p>
      <w:pPr>
        <w:pStyle w:val="Normal"/>
        <w:widowControl/>
        <w:shd w:fill="FFFFFF" w:val="clear"/>
        <w:spacing w:lineRule="atLeast" w:line="375"/>
        <w:jc w:val="center"/>
        <w:rPr>
          <w:rFonts w:ascii="宋体" w:hAnsi="宋体" w:cs="宋体"/>
          <w:b/>
          <w:kern w:val="0"/>
          <w:sz w:val="32"/>
          <w:szCs w:val="32"/>
        </w:rPr>
      </w:pPr>
      <w:r>
        <w:rPr>
          <w:rFonts w:cs="宋体" w:ascii="宋体" w:hAnsi="宋体"/>
          <w:b/>
          <w:kern w:val="0"/>
          <w:sz w:val="32"/>
          <w:szCs w:val="32"/>
        </w:rPr>
      </w:r>
    </w:p>
    <w:p>
      <w:pPr>
        <w:pStyle w:val="Normal"/>
        <w:widowControl/>
        <w:shd w:fill="FFFFFF" w:val="clear"/>
        <w:spacing w:lineRule="atLeast" w:line="375"/>
        <w:jc w:val="center"/>
        <w:rPr>
          <w:rFonts w:ascii="宋体" w:hAnsi="宋体" w:cs="宋体" w:hint="eastAsia"/>
          <w:b/>
          <w:w w:val="95"/>
          <w:kern w:val="0"/>
          <w:sz w:val="44"/>
          <w:szCs w:val="44"/>
        </w:rPr>
      </w:pPr>
      <w:r>
        <w:rPr>
          <w:rFonts w:ascii="宋体" w:hAnsi="宋体" w:cs="宋体"/>
          <w:b/>
          <w:kern w:val="0"/>
          <w:sz w:val="44"/>
          <w:szCs w:val="44"/>
        </w:rPr>
        <w:t>辽宁省</w:t>
      </w:r>
      <w:r>
        <w:rPr>
          <w:rFonts w:ascii="宋体" w:hAnsi="宋体" w:cs="宋体" w:hint="eastAsia"/>
          <w:b/>
          <w:kern w:val="0"/>
          <w:sz w:val="44"/>
          <w:szCs w:val="44"/>
        </w:rPr>
        <w:t>实施</w:t>
      </w:r>
      <w:r>
        <w:rPr>
          <w:rFonts w:ascii="宋体" w:hAnsi="宋体" w:cs="宋体" w:hint="eastAsia"/>
          <w:b/>
          <w:w w:val="95"/>
          <w:kern w:val="0"/>
          <w:sz w:val="44"/>
          <w:szCs w:val="44"/>
        </w:rPr>
        <w:t>《中华人民共和国村民委员会</w:t>
      </w:r>
    </w:p>
    <w:p>
      <w:pPr>
        <w:pStyle w:val="Normal"/>
        <w:widowControl/>
        <w:shd w:fill="FFFFFF" w:val="clear"/>
        <w:spacing w:lineRule="atLeast" w:line="375"/>
        <w:jc w:val="center"/>
        <w:rPr>
          <w:rFonts w:ascii="楷体" w:hAnsi="楷体" w:eastAsia="楷体" w:cs="宋体"/>
          <w:kern w:val="0"/>
          <w:sz w:val="32"/>
          <w:szCs w:val="32"/>
        </w:rPr>
      </w:pPr>
      <w:r>
        <w:rPr>
          <w:rFonts w:ascii="宋体" w:hAnsi="宋体" w:cs="宋体" w:hint="eastAsia"/>
          <w:b/>
          <w:w w:val="95"/>
          <w:kern w:val="0"/>
          <w:sz w:val="44"/>
          <w:szCs w:val="44"/>
        </w:rPr>
        <w:t>组织法》办法</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eastAsia="楷体" w:cs="宋体" w:hint="eastAsia" w:ascii="楷体" w:hAnsi="楷体"/>
          <w:kern w:val="0"/>
          <w:sz w:val="32"/>
          <w:szCs w:val="32"/>
        </w:rPr>
        <w:t>2000</w:t>
      </w:r>
      <w:r>
        <w:rPr>
          <w:rFonts w:ascii="楷体" w:hAnsi="楷体" w:cs="宋体" w:hint="eastAsia" w:eastAsia="楷体"/>
          <w:kern w:val="0"/>
          <w:sz w:val="32"/>
          <w:szCs w:val="32"/>
        </w:rPr>
        <w:t>年</w:t>
      </w:r>
      <w:r>
        <w:rPr>
          <w:rFonts w:eastAsia="楷体" w:cs="宋体" w:hint="eastAsia" w:ascii="楷体" w:hAnsi="楷体"/>
          <w:kern w:val="0"/>
          <w:sz w:val="32"/>
          <w:szCs w:val="32"/>
        </w:rPr>
        <w:t>3</w:t>
      </w:r>
      <w:r>
        <w:rPr>
          <w:rFonts w:ascii="楷体" w:hAnsi="楷体" w:cs="宋体" w:hint="eastAsia" w:eastAsia="楷体"/>
          <w:kern w:val="0"/>
          <w:sz w:val="32"/>
          <w:szCs w:val="32"/>
        </w:rPr>
        <w:t>月</w:t>
      </w:r>
      <w:r>
        <w:rPr>
          <w:rFonts w:eastAsia="楷体" w:cs="宋体" w:hint="eastAsia" w:ascii="楷体" w:hAnsi="楷体"/>
          <w:kern w:val="0"/>
          <w:sz w:val="32"/>
          <w:szCs w:val="32"/>
        </w:rPr>
        <w:t>30</w:t>
      </w:r>
      <w:r>
        <w:rPr>
          <w:rFonts w:ascii="楷体" w:hAnsi="楷体" w:cs="宋体" w:hint="eastAsia" w:eastAsia="楷体"/>
          <w:kern w:val="0"/>
          <w:sz w:val="32"/>
          <w:szCs w:val="32"/>
        </w:rPr>
        <w:t>日辽宁省第九届人民代表大会常务委员会</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hint="eastAsia" w:eastAsia="楷体"/>
          <w:kern w:val="0"/>
          <w:sz w:val="32"/>
          <w:szCs w:val="32"/>
        </w:rPr>
        <w:t>第十五次会议通过  根据</w:t>
      </w:r>
      <w:r>
        <w:rPr>
          <w:rFonts w:eastAsia="楷体" w:cs="宋体" w:ascii="楷体" w:hAnsi="楷体"/>
          <w:kern w:val="0"/>
          <w:sz w:val="32"/>
          <w:szCs w:val="32"/>
        </w:rPr>
        <w:t>20</w:t>
      </w:r>
      <w:r>
        <w:rPr>
          <w:rFonts w:eastAsia="楷体" w:cs="宋体" w:hint="eastAsia" w:ascii="楷体" w:hAnsi="楷体"/>
          <w:kern w:val="0"/>
          <w:sz w:val="32"/>
          <w:szCs w:val="32"/>
        </w:rPr>
        <w:t>12</w:t>
      </w:r>
      <w:r>
        <w:rPr>
          <w:rFonts w:ascii="楷体" w:hAnsi="楷体" w:cs="宋体" w:eastAsia="楷体"/>
          <w:kern w:val="0"/>
          <w:sz w:val="32"/>
          <w:szCs w:val="32"/>
        </w:rPr>
        <w:t>年</w:t>
      </w:r>
      <w:r>
        <w:rPr>
          <w:rFonts w:eastAsia="楷体" w:cs="宋体" w:hint="eastAsia" w:ascii="楷体" w:hAnsi="楷体"/>
          <w:kern w:val="0"/>
          <w:sz w:val="32"/>
          <w:szCs w:val="32"/>
        </w:rPr>
        <w:t>7</w:t>
      </w:r>
      <w:r>
        <w:rPr>
          <w:rFonts w:ascii="楷体" w:hAnsi="楷体" w:cs="宋体" w:eastAsia="楷体"/>
          <w:kern w:val="0"/>
          <w:sz w:val="32"/>
          <w:szCs w:val="32"/>
        </w:rPr>
        <w:t>月</w:t>
      </w:r>
      <w:r>
        <w:rPr>
          <w:rFonts w:eastAsia="楷体" w:cs="宋体" w:hint="eastAsia" w:ascii="楷体" w:hAnsi="楷体"/>
          <w:kern w:val="0"/>
          <w:sz w:val="32"/>
          <w:szCs w:val="32"/>
        </w:rPr>
        <w:t>27</w:t>
      </w:r>
      <w:r>
        <w:rPr>
          <w:rFonts w:ascii="楷体" w:hAnsi="楷体" w:cs="宋体" w:eastAsia="楷体"/>
          <w:kern w:val="0"/>
          <w:sz w:val="32"/>
          <w:szCs w:val="32"/>
        </w:rPr>
        <w:t>日辽宁省第</w:t>
      </w:r>
      <w:r>
        <w:rPr>
          <w:rFonts w:ascii="楷体" w:hAnsi="楷体" w:cs="宋体" w:hint="eastAsia" w:eastAsia="楷体"/>
          <w:kern w:val="0"/>
          <w:sz w:val="32"/>
          <w:szCs w:val="32"/>
        </w:rPr>
        <w:t>十一</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eastAsia="楷体"/>
          <w:kern w:val="0"/>
          <w:sz w:val="32"/>
          <w:szCs w:val="32"/>
        </w:rPr>
        <w:t>届人民代表大会常务委员会第</w:t>
      </w:r>
      <w:r>
        <w:rPr>
          <w:rFonts w:ascii="楷体" w:hAnsi="楷体" w:cs="宋体" w:hint="eastAsia" w:eastAsia="楷体"/>
          <w:kern w:val="0"/>
          <w:sz w:val="32"/>
          <w:szCs w:val="32"/>
        </w:rPr>
        <w:t>三十一</w:t>
      </w:r>
      <w:r>
        <w:rPr>
          <w:rFonts w:ascii="楷体" w:hAnsi="楷体" w:cs="宋体" w:eastAsia="楷体"/>
          <w:kern w:val="0"/>
          <w:sz w:val="32"/>
          <w:szCs w:val="32"/>
        </w:rPr>
        <w:t>次会议《</w:t>
      </w:r>
      <w:r>
        <w:rPr>
          <w:rFonts w:ascii="楷体" w:hAnsi="楷体" w:cs="宋体" w:hint="eastAsia" w:eastAsia="楷体"/>
          <w:kern w:val="0"/>
          <w:sz w:val="32"/>
          <w:szCs w:val="32"/>
        </w:rPr>
        <w:t>关于修改</w:t>
      </w:r>
      <w:r>
        <w:rPr>
          <w:rFonts w:eastAsia="楷体" w:cs="宋体" w:hint="eastAsia" w:ascii="楷体" w:hAnsi="楷体"/>
          <w:kern w:val="0"/>
          <w:sz w:val="32"/>
          <w:szCs w:val="32"/>
        </w:rPr>
        <w:t>&lt;</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hint="eastAsia" w:eastAsia="楷体"/>
          <w:kern w:val="0"/>
          <w:sz w:val="32"/>
          <w:szCs w:val="32"/>
        </w:rPr>
        <w:t>辽宁省实施《中华人民共和国村民委员会组织法》办法</w:t>
      </w:r>
      <w:r>
        <w:rPr>
          <w:rFonts w:eastAsia="楷体" w:cs="宋体" w:hint="eastAsia" w:ascii="楷体" w:hAnsi="楷体"/>
          <w:kern w:val="0"/>
          <w:sz w:val="32"/>
          <w:szCs w:val="32"/>
        </w:rPr>
        <w:t>&gt;</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hint="eastAsia" w:eastAsia="楷体"/>
          <w:kern w:val="0"/>
          <w:sz w:val="32"/>
          <w:szCs w:val="32"/>
        </w:rPr>
        <w:t>的决定</w:t>
      </w:r>
      <w:r>
        <w:rPr>
          <w:rFonts w:ascii="楷体" w:hAnsi="楷体" w:cs="宋体" w:eastAsia="楷体"/>
          <w:kern w:val="0"/>
          <w:sz w:val="32"/>
          <w:szCs w:val="32"/>
        </w:rPr>
        <w:t>》</w:t>
      </w:r>
      <w:r>
        <w:rPr>
          <w:rFonts w:ascii="楷体" w:hAnsi="楷体" w:cs="宋体" w:hint="eastAsia" w:eastAsia="楷体"/>
          <w:kern w:val="0"/>
          <w:sz w:val="32"/>
          <w:szCs w:val="32"/>
        </w:rPr>
        <w:t>第一次</w:t>
      </w:r>
      <w:r>
        <w:rPr>
          <w:rFonts w:ascii="楷体" w:hAnsi="楷体" w:cs="宋体" w:eastAsia="楷体"/>
          <w:kern w:val="0"/>
          <w:sz w:val="32"/>
          <w:szCs w:val="32"/>
        </w:rPr>
        <w:t>修正</w:t>
      </w:r>
      <w:r>
        <w:rPr>
          <w:rFonts w:ascii="楷体" w:hAnsi="楷体" w:cs="宋体" w:hint="eastAsia" w:eastAsia="楷体"/>
          <w:kern w:val="0"/>
          <w:sz w:val="32"/>
          <w:szCs w:val="32"/>
        </w:rPr>
        <w:t xml:space="preserve">  </w:t>
      </w:r>
      <w:r>
        <w:rPr>
          <w:rFonts w:ascii="楷体" w:hAnsi="楷体" w:cs="宋体" w:eastAsia="楷体"/>
          <w:kern w:val="0"/>
          <w:sz w:val="32"/>
          <w:szCs w:val="32"/>
        </w:rPr>
        <w:t>根据</w:t>
      </w:r>
      <w:r>
        <w:rPr>
          <w:rFonts w:eastAsia="楷体" w:cs="宋体" w:ascii="楷体" w:hAnsi="楷体"/>
          <w:kern w:val="0"/>
          <w:sz w:val="32"/>
          <w:szCs w:val="32"/>
        </w:rPr>
        <w:t>20</w:t>
      </w:r>
      <w:r>
        <w:rPr>
          <w:rFonts w:eastAsia="楷体" w:cs="宋体" w:hint="eastAsia" w:ascii="楷体" w:hAnsi="楷体"/>
          <w:kern w:val="0"/>
          <w:sz w:val="32"/>
          <w:szCs w:val="32"/>
        </w:rPr>
        <w:t>19</w:t>
      </w:r>
      <w:r>
        <w:rPr>
          <w:rFonts w:ascii="楷体" w:hAnsi="楷体" w:cs="宋体" w:eastAsia="楷体"/>
          <w:kern w:val="0"/>
          <w:sz w:val="32"/>
          <w:szCs w:val="32"/>
        </w:rPr>
        <w:t>年</w:t>
      </w:r>
      <w:r>
        <w:rPr>
          <w:rFonts w:eastAsia="楷体" w:cs="宋体" w:hint="eastAsia" w:ascii="楷体" w:hAnsi="楷体"/>
          <w:kern w:val="0"/>
          <w:sz w:val="32"/>
          <w:szCs w:val="32"/>
        </w:rPr>
        <w:t>5</w:t>
      </w:r>
      <w:r>
        <w:rPr>
          <w:rFonts w:ascii="楷体" w:hAnsi="楷体" w:cs="宋体" w:eastAsia="楷体"/>
          <w:kern w:val="0"/>
          <w:sz w:val="32"/>
          <w:szCs w:val="32"/>
        </w:rPr>
        <w:t>月</w:t>
      </w:r>
      <w:r>
        <w:rPr>
          <w:rFonts w:eastAsia="楷体" w:cs="宋体" w:hint="eastAsia" w:ascii="楷体" w:hAnsi="楷体"/>
          <w:kern w:val="0"/>
          <w:sz w:val="32"/>
          <w:szCs w:val="32"/>
        </w:rPr>
        <w:t>30</w:t>
      </w:r>
      <w:r>
        <w:rPr>
          <w:rFonts w:ascii="楷体" w:hAnsi="楷体" w:cs="宋体" w:eastAsia="楷体"/>
          <w:kern w:val="0"/>
          <w:sz w:val="32"/>
          <w:szCs w:val="32"/>
        </w:rPr>
        <w:t>日辽宁省第</w:t>
      </w:r>
      <w:r>
        <w:rPr>
          <w:rFonts w:ascii="楷体" w:hAnsi="楷体" w:cs="宋体" w:hint="eastAsia" w:eastAsia="楷体"/>
          <w:kern w:val="0"/>
          <w:sz w:val="32"/>
          <w:szCs w:val="32"/>
        </w:rPr>
        <w:t>十</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hint="eastAsia" w:eastAsia="楷体"/>
          <w:kern w:val="0"/>
          <w:sz w:val="32"/>
          <w:szCs w:val="32"/>
        </w:rPr>
        <w:t>三</w:t>
      </w:r>
      <w:r>
        <w:rPr>
          <w:rFonts w:ascii="楷体" w:hAnsi="楷体" w:cs="宋体" w:eastAsia="楷体"/>
          <w:kern w:val="0"/>
          <w:sz w:val="32"/>
          <w:szCs w:val="32"/>
        </w:rPr>
        <w:t>届人民代表大会常务委员会第</w:t>
      </w:r>
      <w:r>
        <w:rPr>
          <w:rFonts w:ascii="楷体" w:hAnsi="楷体" w:cs="宋体" w:hint="eastAsia" w:eastAsia="楷体"/>
          <w:kern w:val="0"/>
          <w:sz w:val="32"/>
          <w:szCs w:val="32"/>
        </w:rPr>
        <w:t>十一</w:t>
      </w:r>
      <w:r>
        <w:rPr>
          <w:rFonts w:ascii="楷体" w:hAnsi="楷体" w:cs="宋体" w:eastAsia="楷体"/>
          <w:kern w:val="0"/>
          <w:sz w:val="32"/>
          <w:szCs w:val="32"/>
        </w:rPr>
        <w:t>次会议《</w:t>
      </w:r>
      <w:r>
        <w:rPr>
          <w:rFonts w:ascii="楷体" w:hAnsi="楷体" w:cs="宋体" w:hint="eastAsia" w:eastAsia="楷体"/>
          <w:kern w:val="0"/>
          <w:sz w:val="32"/>
          <w:szCs w:val="32"/>
        </w:rPr>
        <w:t>关于修改</w:t>
      </w:r>
      <w:r>
        <w:rPr>
          <w:rFonts w:eastAsia="楷体" w:cs="宋体" w:hint="eastAsia" w:ascii="楷体" w:hAnsi="楷体"/>
          <w:kern w:val="0"/>
          <w:sz w:val="32"/>
          <w:szCs w:val="32"/>
        </w:rPr>
        <w:t>&lt;</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楷体" w:hAnsi="楷体" w:eastAsia="楷体" w:cs="宋体" w:hint="eastAsia"/>
          <w:kern w:val="0"/>
          <w:sz w:val="32"/>
          <w:szCs w:val="32"/>
        </w:rPr>
      </w:pPr>
      <w:r>
        <w:rPr>
          <w:rFonts w:ascii="楷体" w:hAnsi="楷体" w:cs="宋体" w:hint="eastAsia" w:eastAsia="楷体"/>
          <w:kern w:val="0"/>
          <w:sz w:val="32"/>
          <w:szCs w:val="32"/>
        </w:rPr>
        <w:t>辽宁省实施《中华人民共和国城市居民委员会组织法》办</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200" w:startChars="0" w:start="0" w:endChars="200"/>
        <w:jc w:val="both"/>
        <w:textAlignment w:val="auto"/>
        <w:rPr>
          <w:rFonts w:ascii="仿宋" w:hAnsi="仿宋" w:eastAsia="仿宋" w:cs="宋体"/>
          <w:kern w:val="0"/>
          <w:sz w:val="32"/>
          <w:szCs w:val="32"/>
        </w:rPr>
      </w:pPr>
      <w:r>
        <w:rPr>
          <w:rFonts w:ascii="楷体" w:hAnsi="楷体" w:cs="宋体" w:hint="eastAsia" w:eastAsia="楷体"/>
          <w:kern w:val="0"/>
          <w:sz w:val="32"/>
          <w:szCs w:val="32"/>
        </w:rPr>
        <w:t>法</w:t>
      </w:r>
      <w:r>
        <w:rPr>
          <w:rFonts w:eastAsia="楷体" w:cs="宋体" w:hint="eastAsia" w:ascii="楷体" w:hAnsi="楷体"/>
          <w:kern w:val="0"/>
          <w:sz w:val="32"/>
          <w:szCs w:val="32"/>
        </w:rPr>
        <w:t>&gt;</w:t>
      </w:r>
      <w:r>
        <w:rPr>
          <w:rFonts w:ascii="楷体" w:hAnsi="楷体" w:cs="宋体" w:hint="eastAsia" w:eastAsia="楷体"/>
          <w:kern w:val="0"/>
          <w:sz w:val="32"/>
          <w:szCs w:val="32"/>
        </w:rPr>
        <w:t>等三部地方性法规的决定</w:t>
      </w:r>
      <w:r>
        <w:rPr>
          <w:rFonts w:ascii="楷体" w:hAnsi="楷体" w:cs="宋体" w:eastAsia="楷体"/>
          <w:kern w:val="0"/>
          <w:sz w:val="32"/>
          <w:szCs w:val="32"/>
        </w:rPr>
        <w:t>》</w:t>
      </w:r>
      <w:r>
        <w:rPr>
          <w:rFonts w:ascii="楷体" w:hAnsi="楷体" w:cs="宋体" w:hint="eastAsia" w:eastAsia="楷体"/>
          <w:kern w:val="0"/>
          <w:sz w:val="32"/>
          <w:szCs w:val="32"/>
        </w:rPr>
        <w:t>第二次</w:t>
      </w:r>
      <w:r>
        <w:rPr>
          <w:rFonts w:ascii="楷体" w:hAnsi="楷体" w:cs="宋体" w:eastAsia="楷体"/>
          <w:kern w:val="0"/>
          <w:sz w:val="32"/>
          <w:szCs w:val="32"/>
        </w:rPr>
        <w:t>修正</w:t>
      </w:r>
      <w:r>
        <w:rPr>
          <w:rFonts w:eastAsia="楷体" w:cs="宋体" w:ascii="楷体" w:hAnsi="楷体"/>
          <w:kern w:val="0"/>
          <w:sz w:val="28"/>
          <w:szCs w:val="28"/>
        </w:rPr>
        <w:br/>
      </w:r>
      <w:r>
        <w:rPr>
          <w:rFonts w:ascii="楷体" w:hAnsi="楷体" w:cs="宋体" w:eastAsia="楷体"/>
          <w:kern w:val="0"/>
          <w:sz w:val="28"/>
          <w:szCs w:val="28"/>
        </w:rPr>
        <w:t>　　</w:t>
      </w:r>
      <w:r>
        <w:rPr>
          <w:rFonts w:ascii="仿宋" w:hAnsi="仿宋" w:cs="宋体" w:eastAsia="仿宋"/>
          <w:kern w:val="0"/>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黑体" w:hAnsi="黑体" w:cs="Arial" w:eastAsia="黑体"/>
          <w:color w:val="333333"/>
          <w:sz w:val="32"/>
          <w:szCs w:val="32"/>
          <w:shd w:fill="FFFFFF" w:val="clear"/>
        </w:rPr>
        <w:t>第</w:t>
      </w:r>
      <w:r>
        <w:rPr>
          <w:rFonts w:ascii="黑体" w:hAnsi="黑体" w:cs="Arial" w:hint="eastAsia" w:eastAsia="黑体"/>
          <w:color w:val="333333"/>
          <w:sz w:val="32"/>
          <w:szCs w:val="32"/>
          <w:shd w:fill="FFFFFF" w:val="clear"/>
        </w:rPr>
        <w:t>一</w:t>
      </w:r>
      <w:r>
        <w:rPr>
          <w:rFonts w:ascii="黑体" w:hAnsi="黑体" w:cs="Arial" w:eastAsia="黑体"/>
          <w:color w:val="333333"/>
          <w:sz w:val="32"/>
          <w:szCs w:val="32"/>
          <w:shd w:fill="FFFFFF" w:val="clear"/>
        </w:rPr>
        <w:t>条</w:t>
      </w:r>
      <w:r>
        <w:rPr>
          <w:rFonts w:ascii="黑体" w:hAnsi="黑体" w:cs="Arial" w:hint="eastAsia" w:eastAsia="黑体"/>
          <w:color w:val="333333"/>
          <w:sz w:val="32"/>
          <w:szCs w:val="32"/>
          <w:shd w:fill="FFFFFF" w:val="clear"/>
        </w:rPr>
        <w:t xml:space="preserve">  </w:t>
      </w:r>
      <w:r>
        <w:rPr>
          <w:rFonts w:ascii="仿宋" w:hAnsi="仿宋" w:cs="宋体" w:eastAsia="仿宋"/>
          <w:kern w:val="0"/>
          <w:sz w:val="32"/>
          <w:szCs w:val="32"/>
        </w:rPr>
        <w:t>根据《中华人民共和国村民委员会组织法》，结合我省实际，制定本办法。</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第二条</w:t>
      </w:r>
      <w:r>
        <w:rPr>
          <w:rFonts w:ascii="黑体" w:hAnsi="黑体" w:cs="Arial" w:hint="eastAsia" w:eastAsia="黑体"/>
          <w:color w:val="333333"/>
          <w:sz w:val="32"/>
          <w:szCs w:val="32"/>
          <w:shd w:fill="FFFFFF" w:val="clear"/>
        </w:rPr>
        <w:t xml:space="preserve"> </w:t>
      </w:r>
      <w:r>
        <w:rPr>
          <w:rFonts w:ascii="仿宋" w:hAnsi="仿宋" w:cs="Arial" w:eastAsia="仿宋"/>
          <w:color w:val="333333"/>
          <w:sz w:val="32"/>
          <w:szCs w:val="32"/>
          <w:shd w:fill="FFFFFF" w:val="clear"/>
        </w:rPr>
        <w:t xml:space="preserve"> 村民委员会是村民自我管理、自我教育、自我服务的基层群众性自治组织，实行民主选举、民主决策、民主管理、民主监督。</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第三条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中国共产党在农村的基层组织，按照中国共产党章程进行工作，发挥领导核心作用；依照宪法和法律，支持和保障村民开展自治活动、直接行使民主权利。</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第四条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乡（含民族乡、镇，下同）人民政府对村民委员会的工作给予指导、支持和帮助：</w:t>
      </w:r>
      <w:r>
        <w:rPr>
          <w:rFonts w:eastAsia="仿宋" w:cs="Arial" w:ascii="仿宋" w:hAnsi="仿宋"/>
          <w:color w:val="333333"/>
          <w:sz w:val="32"/>
          <w:szCs w:val="32"/>
        </w:rPr>
        <w:br/>
      </w:r>
      <w:r>
        <w:rPr>
          <w:rFonts w:ascii="仿宋" w:hAnsi="仿宋" w:cs="Arial" w:eastAsia="仿宋"/>
          <w:color w:val="333333"/>
          <w:sz w:val="32"/>
          <w:szCs w:val="32"/>
          <w:shd w:fill="FFFFFF" w:val="clear"/>
        </w:rPr>
        <w:t>　　（一）指导和支持村民委员会依法履行职责；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start"/>
        <w:textAlignment w:val="auto"/>
        <w:rPr>
          <w:rFonts w:ascii="仿宋" w:hAnsi="仿宋" w:eastAsia="仿宋" w:cs="Arial"/>
          <w:color w:val="333333"/>
          <w:sz w:val="32"/>
          <w:szCs w:val="32"/>
          <w:shd w:fill="FFFFFF" w:val="clear"/>
        </w:rPr>
      </w:pPr>
      <w:r>
        <w:rPr>
          <w:rFonts w:eastAsia="仿宋" w:cs="Arial" w:hint="eastAsia" w:ascii="仿宋" w:hAnsi="仿宋"/>
          <w:color w:val="333333"/>
          <w:sz w:val="32"/>
          <w:szCs w:val="32"/>
          <w:shd w:fill="FFFFFF" w:val="clear"/>
        </w:rPr>
        <w:t xml:space="preserve">    </w:t>
      </w:r>
      <w:r>
        <w:rPr>
          <w:rFonts w:ascii="仿宋" w:hAnsi="仿宋" w:cs="Arial" w:eastAsia="仿宋"/>
          <w:color w:val="333333"/>
          <w:sz w:val="32"/>
          <w:szCs w:val="32"/>
          <w:shd w:fill="FFFFFF" w:val="clear"/>
        </w:rPr>
        <w:t>（二）指导和帮助村民委员会开好村民会议和村民代表会议；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（三）指导和督促村民委员会实行村务公开；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hint="eastAsia"/>
          <w:color w:val="333333"/>
          <w:sz w:val="32"/>
          <w:szCs w:val="32"/>
          <w:shd w:fill="FFFFFF" w:val="clear"/>
        </w:rPr>
      </w:pPr>
      <w:r>
        <w:rPr>
          <w:rFonts w:ascii="仿宋" w:hAnsi="仿宋" w:cs="Arial" w:eastAsia="仿宋"/>
          <w:color w:val="333333"/>
          <w:sz w:val="32"/>
          <w:szCs w:val="32"/>
          <w:shd w:fill="FFFFFF" w:val="clear"/>
        </w:rPr>
        <w:t>（四）指导村民会议开展对村民委员会成员的民主评议活动；　</w:t>
      </w:r>
      <w:r>
        <w:rPr>
          <w:rFonts w:ascii="仿宋" w:hAnsi="仿宋" w:cs="Arial" w:hint="eastAsia" w:eastAsia="仿宋"/>
          <w:color w:val="333333"/>
          <w:sz w:val="32"/>
          <w:szCs w:val="32"/>
          <w:shd w:fill="FFFFFF" w:val="clear"/>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宋体" w:hAnsi="宋体" w:cs="宋体" w:hint="eastAsia"/>
          <w:color w:val="333333"/>
          <w:sz w:val="32"/>
          <w:szCs w:val="32"/>
          <w:shd w:fill="FFFFFF" w:val="clear"/>
        </w:rPr>
      </w:pPr>
      <w:r>
        <w:rPr>
          <w:rFonts w:ascii="仿宋" w:hAnsi="仿宋" w:cs="Arial" w:eastAsia="仿宋"/>
          <w:color w:val="333333"/>
          <w:sz w:val="32"/>
          <w:szCs w:val="32"/>
          <w:shd w:fill="FFFFFF" w:val="clear"/>
        </w:rPr>
        <w:t>（五）指导和帮助村民委员会建立和坚持村民自治的各项制度；</w:t>
      </w:r>
      <w:r>
        <w:rPr>
          <w:rFonts w:eastAsia="仿宋" w:cs="Arial" w:ascii="仿宋" w:hAnsi="仿宋"/>
          <w:color w:val="333333"/>
          <w:sz w:val="32"/>
          <w:szCs w:val="32"/>
        </w:rPr>
        <w:br/>
      </w:r>
      <w:r>
        <w:rPr>
          <w:rFonts w:ascii="仿宋" w:hAnsi="仿宋" w:cs="Arial" w:eastAsia="仿宋"/>
          <w:color w:val="333333"/>
          <w:sz w:val="32"/>
          <w:szCs w:val="32"/>
          <w:shd w:fill="FFFFFF" w:val="clear"/>
        </w:rPr>
        <w:t>　　（六）组织培训村民委员会主任、副主任、委员。</w:t>
      </w:r>
      <w:r>
        <w:rPr>
          <w:rFonts w:eastAsia="仿宋" w:cs="Arial" w:ascii="仿宋" w:hAnsi="仿宋"/>
          <w:color w:val="333333"/>
          <w:sz w:val="32"/>
          <w:szCs w:val="32"/>
        </w:rPr>
        <w:br/>
      </w:r>
      <w:r>
        <w:rPr>
          <w:rFonts w:ascii="仿宋" w:hAnsi="仿宋" w:cs="Arial" w:eastAsia="仿宋"/>
          <w:color w:val="333333"/>
          <w:sz w:val="32"/>
          <w:szCs w:val="32"/>
          <w:shd w:fill="FFFFFF" w:val="clear"/>
        </w:rPr>
        <w:t>　　乡人民政府不得干预依法属于村民自治范围内的事项。</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第五条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村民委员会应履行下列职责：</w:t>
      </w:r>
      <w:r>
        <w:rPr>
          <w:rFonts w:eastAsia="仿宋" w:cs="Arial" w:ascii="仿宋" w:hAnsi="仿宋"/>
          <w:color w:val="333333"/>
          <w:sz w:val="32"/>
          <w:szCs w:val="32"/>
        </w:rPr>
        <w:br/>
      </w:r>
      <w:r>
        <w:rPr>
          <w:rFonts w:ascii="仿宋" w:hAnsi="仿宋" w:cs="Arial" w:eastAsia="仿宋"/>
          <w:color w:val="333333"/>
          <w:sz w:val="32"/>
          <w:szCs w:val="32"/>
          <w:shd w:fill="FFFFFF" w:val="clear"/>
        </w:rPr>
        <w:t>　　（一）组织村民发展生产，扩大经营，支持和组织村民发展多种形式的合作经济和其他经济，承担本村生产、经营的服务和协调工作，促进本村经济发展；</w:t>
      </w:r>
      <w:r>
        <w:rPr>
          <w:rFonts w:eastAsia="仿宋" w:cs="Arial" w:ascii="仿宋" w:hAnsi="仿宋"/>
          <w:color w:val="333333"/>
          <w:sz w:val="32"/>
          <w:szCs w:val="32"/>
        </w:rPr>
        <w:br/>
      </w:r>
      <w:r>
        <w:rPr>
          <w:rFonts w:ascii="仿宋" w:hAnsi="仿宋" w:cs="Arial" w:eastAsia="仿宋"/>
          <w:color w:val="333333"/>
          <w:sz w:val="32"/>
          <w:szCs w:val="32"/>
          <w:shd w:fill="FFFFFF" w:val="clear"/>
        </w:rPr>
        <w:t>　　（二）尊重集体经济组织依法独立进行经济活动的自主权，维护以家庭承包经营为基础、统分结合的双层经营体制，保障集体经济组织和村民、承包经营户、联户或者合伙的合法的财产权和其他合法的权益；</w:t>
      </w:r>
      <w:r>
        <w:rPr>
          <w:rFonts w:eastAsia="仿宋" w:cs="Arial" w:ascii="仿宋" w:hAnsi="仿宋"/>
          <w:color w:val="333333"/>
          <w:sz w:val="32"/>
          <w:szCs w:val="32"/>
        </w:rPr>
        <w:br/>
      </w:r>
      <w:r>
        <w:rPr>
          <w:rFonts w:ascii="仿宋" w:hAnsi="仿宋" w:cs="Arial" w:eastAsia="仿宋"/>
          <w:color w:val="333333"/>
          <w:sz w:val="32"/>
          <w:szCs w:val="32"/>
          <w:shd w:fill="FFFFFF" w:val="clear"/>
        </w:rPr>
        <w:t>　　（三）编制并实施本村建设规划，整顿村容村貌，改善居住环境，办理本村的公共事务和公益事业，支持服务性、公益性、互助性社会组织依法开展活动，推动农村社区建设；</w:t>
      </w:r>
      <w:r>
        <w:rPr>
          <w:rFonts w:eastAsia="仿宋" w:cs="Arial" w:ascii="仿宋" w:hAnsi="仿宋"/>
          <w:color w:val="333333"/>
          <w:sz w:val="32"/>
          <w:szCs w:val="32"/>
        </w:rPr>
        <w:br/>
      </w:r>
      <w:r>
        <w:rPr>
          <w:rFonts w:ascii="仿宋" w:hAnsi="仿宋" w:cs="Arial" w:eastAsia="仿宋"/>
          <w:color w:val="333333"/>
          <w:sz w:val="32"/>
          <w:szCs w:val="32"/>
          <w:shd w:fill="FFFFFF" w:val="clear"/>
        </w:rPr>
        <w:t>　　（四）依法管理本村属于村民集体所有的土地和其他财产，教育村民爱护公共财物和设施，合理开发利用自然资源，保护和改善生态环境；管理本村财务和印章；</w:t>
      </w:r>
      <w:r>
        <w:rPr>
          <w:rFonts w:eastAsia="仿宋" w:cs="Arial" w:ascii="仿宋" w:hAnsi="仿宋"/>
          <w:color w:val="333333"/>
          <w:sz w:val="32"/>
          <w:szCs w:val="32"/>
        </w:rPr>
        <w:br/>
      </w:r>
      <w:r>
        <w:rPr>
          <w:rFonts w:ascii="仿宋" w:hAnsi="仿宋" w:cs="Arial" w:eastAsia="仿宋"/>
          <w:color w:val="333333"/>
          <w:sz w:val="32"/>
          <w:szCs w:val="32"/>
          <w:shd w:fill="FFFFFF" w:val="clear"/>
        </w:rPr>
        <w:t>　　（五）宣传宪法、法律、法规和国家的政策，教育和推动村民依法纳税、服兵役、实行计划生育，督促村民遵守村民自治章程、村规民约，维护村民合法的权益；</w:t>
      </w:r>
      <w:r>
        <w:rPr>
          <w:rFonts w:eastAsia="仿宋" w:cs="Arial" w:ascii="仿宋" w:hAnsi="仿宋"/>
          <w:color w:val="333333"/>
          <w:sz w:val="32"/>
          <w:szCs w:val="32"/>
        </w:rPr>
        <w:br/>
      </w:r>
      <w:r>
        <w:rPr>
          <w:rFonts w:ascii="仿宋" w:hAnsi="仿宋" w:cs="Arial" w:eastAsia="仿宋"/>
          <w:color w:val="333333"/>
          <w:sz w:val="32"/>
          <w:szCs w:val="32"/>
          <w:shd w:fill="FFFFFF" w:val="clear"/>
        </w:rPr>
        <w:t>　　（六）调解民间纠纷，促进村民团结和家庭和睦，促进村和村之间的团结、互助、协助人民政府维护村民的生产、生活和社会治安秩序；</w:t>
      </w:r>
      <w:r>
        <w:rPr>
          <w:rFonts w:eastAsia="仿宋" w:cs="Arial" w:ascii="仿宋" w:hAnsi="仿宋"/>
          <w:color w:val="333333"/>
          <w:sz w:val="32"/>
          <w:szCs w:val="32"/>
        </w:rPr>
        <w:br/>
      </w:r>
      <w:r>
        <w:rPr>
          <w:rFonts w:ascii="仿宋" w:hAnsi="仿宋" w:cs="Arial" w:eastAsia="仿宋"/>
          <w:color w:val="333333"/>
          <w:sz w:val="32"/>
          <w:szCs w:val="32"/>
          <w:shd w:fill="FFFFFF" w:val="clear"/>
        </w:rPr>
        <w:t>　　（七）发展文化教育，普及科技知识，教育村民尊老爱幼、尊重妇女、拥军优属，扶贫帮困，移风易俗，树立社会主义新风尚；</w:t>
      </w:r>
      <w:r>
        <w:rPr>
          <w:rFonts w:eastAsia="仿宋" w:cs="Arial" w:ascii="仿宋" w:hAnsi="仿宋"/>
          <w:color w:val="333333"/>
          <w:sz w:val="32"/>
          <w:szCs w:val="32"/>
        </w:rPr>
        <w:br/>
      </w:r>
      <w:r>
        <w:rPr>
          <w:rFonts w:ascii="仿宋" w:hAnsi="仿宋" w:cs="Arial" w:eastAsia="仿宋"/>
          <w:color w:val="333333"/>
          <w:sz w:val="32"/>
          <w:szCs w:val="32"/>
          <w:shd w:fill="FFFFFF" w:val="clear"/>
        </w:rPr>
        <w:t>　　（八）组织村民参加抢险、救灾活动；</w:t>
      </w:r>
      <w:r>
        <w:rPr>
          <w:rFonts w:eastAsia="仿宋" w:cs="Arial" w:ascii="仿宋" w:hAnsi="仿宋"/>
          <w:color w:val="333333"/>
          <w:sz w:val="32"/>
          <w:szCs w:val="32"/>
        </w:rPr>
        <w:br/>
      </w:r>
      <w:r>
        <w:rPr>
          <w:rFonts w:ascii="仿宋" w:hAnsi="仿宋" w:cs="Arial" w:eastAsia="仿宋"/>
          <w:color w:val="333333"/>
          <w:sz w:val="32"/>
          <w:szCs w:val="32"/>
          <w:shd w:fill="FFFFFF" w:val="clear"/>
        </w:rPr>
        <w:t>　　（九）支持共青团、妇女、民兵等组织开展工作；</w:t>
      </w:r>
      <w:r>
        <w:rPr>
          <w:rFonts w:eastAsia="仿宋" w:cs="Arial" w:ascii="仿宋" w:hAnsi="仿宋"/>
          <w:color w:val="333333"/>
          <w:sz w:val="32"/>
          <w:szCs w:val="32"/>
        </w:rPr>
        <w:br/>
      </w:r>
      <w:r>
        <w:rPr>
          <w:rFonts w:ascii="仿宋" w:hAnsi="仿宋" w:cs="Arial" w:eastAsia="仿宋"/>
          <w:color w:val="333333"/>
          <w:sz w:val="32"/>
          <w:szCs w:val="32"/>
          <w:shd w:fill="FFFFFF" w:val="clear"/>
        </w:rPr>
        <w:t>　　（十）召集村民会议、村民代表会议；执行村民会议、村民代表会议的决议、决定；</w:t>
      </w:r>
      <w:r>
        <w:rPr>
          <w:rFonts w:eastAsia="仿宋" w:cs="Arial" w:ascii="仿宋" w:hAnsi="仿宋"/>
          <w:color w:val="333333"/>
          <w:sz w:val="32"/>
          <w:szCs w:val="32"/>
        </w:rPr>
        <w:br/>
      </w:r>
      <w:r>
        <w:rPr>
          <w:rFonts w:ascii="仿宋" w:hAnsi="仿宋" w:cs="Arial" w:eastAsia="仿宋"/>
          <w:color w:val="333333"/>
          <w:sz w:val="32"/>
          <w:szCs w:val="32"/>
          <w:shd w:fill="FFFFFF" w:val="clear"/>
        </w:rPr>
        <w:t>　　（十一）接受乡人民政府指导，协助乡人民政府开展工作，向人民政府反映村民的意见、要求和提出建议；</w:t>
      </w:r>
      <w:r>
        <w:rPr>
          <w:rFonts w:eastAsia="仿宋" w:cs="Arial" w:ascii="仿宋" w:hAnsi="仿宋"/>
          <w:color w:val="333333"/>
          <w:sz w:val="32"/>
          <w:szCs w:val="32"/>
        </w:rPr>
        <w:br/>
      </w:r>
      <w:r>
        <w:rPr>
          <w:rFonts w:ascii="仿宋" w:hAnsi="仿宋" w:cs="Arial" w:eastAsia="仿宋"/>
          <w:color w:val="333333"/>
          <w:sz w:val="32"/>
          <w:szCs w:val="32"/>
          <w:shd w:fill="FFFFFF" w:val="clear"/>
        </w:rPr>
        <w:t>　　（十二）法律、法规赋予的其他职责。</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第六条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村民委员会每届任期</w:t>
      </w:r>
      <w:r>
        <w:rPr>
          <w:rFonts w:ascii="仿宋" w:hAnsi="仿宋" w:cs="Arial" w:hint="eastAsia" w:eastAsia="仿宋"/>
          <w:color w:val="333333"/>
          <w:sz w:val="32"/>
          <w:szCs w:val="32"/>
          <w:shd w:fill="FFFFFF" w:val="clear"/>
        </w:rPr>
        <w:t>五</w:t>
      </w:r>
      <w:r>
        <w:rPr>
          <w:rFonts w:ascii="仿宋" w:hAnsi="仿宋" w:cs="Arial" w:eastAsia="仿宋"/>
          <w:color w:val="333333"/>
          <w:sz w:val="32"/>
          <w:szCs w:val="32"/>
          <w:shd w:fill="FFFFFF" w:val="clear"/>
        </w:rPr>
        <w:t>年，届满应当及时进行换届选举。</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第七条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村民委员会根据需要可以设治安调解、公共卫生、社会福利等委员会。</w:t>
      </w:r>
      <w:r>
        <w:rPr>
          <w:rFonts w:eastAsia="仿宋" w:cs="Arial" w:ascii="仿宋" w:hAnsi="仿宋"/>
          <w:color w:val="333333"/>
          <w:sz w:val="32"/>
          <w:szCs w:val="32"/>
        </w:rPr>
        <w:br/>
      </w:r>
      <w:r>
        <w:rPr>
          <w:rFonts w:ascii="仿宋" w:hAnsi="仿宋" w:cs="Arial" w:eastAsia="仿宋"/>
          <w:color w:val="333333"/>
          <w:sz w:val="32"/>
          <w:szCs w:val="32"/>
          <w:shd w:fill="FFFFFF" w:val="clear"/>
        </w:rPr>
        <w:t>　　村民委员会下属委员会的成员由村民委员会决定，村民委员会成员兼任下属委员会主任。</w:t>
      </w:r>
      <w:r>
        <w:rPr>
          <w:rFonts w:eastAsia="仿宋" w:cs="Arial" w:ascii="仿宋" w:hAnsi="仿宋"/>
          <w:color w:val="333333"/>
          <w:sz w:val="32"/>
          <w:szCs w:val="32"/>
        </w:rPr>
        <w:br/>
      </w:r>
      <w:r>
        <w:rPr>
          <w:rFonts w:ascii="仿宋" w:hAnsi="仿宋" w:cs="Arial" w:eastAsia="仿宋"/>
          <w:color w:val="333333"/>
          <w:sz w:val="32"/>
          <w:szCs w:val="32"/>
          <w:shd w:fill="FFFFFF" w:val="clear"/>
        </w:rPr>
        <w:t>　　人口少于五百人的村的村民委员会可以不设下属委员会，由村民委员会成员分工负责有关工作。</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第八条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村民委员会可以设若干村民小组。村民小组应当贯彻落实村民会议、村民代表会议、村民委员会的决议、决定。村民小组长由村民小组会议推选产生。</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第九条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村民委员会成员不脱离生产，根据情况，给予适当补贴。补贴标准和办法由村民会议讨论决定，乡人民政府给予指导。</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　第十条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村民会议由本村十八周岁以上的村民组成。</w:t>
      </w:r>
      <w:r>
        <w:rPr>
          <w:rFonts w:eastAsia="仿宋" w:cs="Arial" w:ascii="仿宋" w:hAnsi="仿宋"/>
          <w:color w:val="333333"/>
          <w:sz w:val="32"/>
          <w:szCs w:val="32"/>
        </w:rPr>
        <w:br/>
      </w:r>
      <w:r>
        <w:rPr>
          <w:rFonts w:ascii="仿宋" w:hAnsi="仿宋" w:cs="Arial" w:eastAsia="仿宋"/>
          <w:color w:val="333333"/>
          <w:sz w:val="32"/>
          <w:szCs w:val="32"/>
          <w:shd w:fill="FFFFFF" w:val="clear"/>
        </w:rPr>
        <w:t>　　召开村民会议，应当有本村十八周岁以上村民的过半数参加，或者有本村三分之二以上的户的代表参加，所作决定应当经到会人员的过半数通过。</w:t>
      </w:r>
      <w:r>
        <w:rPr>
          <w:rFonts w:eastAsia="仿宋" w:cs="Arial" w:ascii="仿宋" w:hAnsi="仿宋"/>
          <w:color w:val="333333"/>
          <w:sz w:val="32"/>
          <w:szCs w:val="32"/>
        </w:rPr>
        <w:br/>
      </w:r>
      <w:r>
        <w:rPr>
          <w:rFonts w:ascii="仿宋" w:hAnsi="仿宋" w:cs="Arial" w:eastAsia="仿宋"/>
          <w:color w:val="333333"/>
          <w:sz w:val="32"/>
          <w:szCs w:val="32"/>
          <w:shd w:fill="FFFFFF" w:val="clear"/>
        </w:rPr>
        <w:t>　　村民会议由村民委员会召集，每年至少召开一次。有十分之一以上的村民或者三分之一以上的村民代表提议，应当召集村民会议。召集村民会议，应当在十日前通知村民。</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第十一条</w:t>
      </w:r>
      <w:r>
        <w:rPr>
          <w:rFonts w:ascii="黑体" w:hAnsi="黑体" w:cs="Arial" w:hint="eastAsia" w:eastAsia="黑体"/>
          <w:color w:val="333333"/>
          <w:sz w:val="32"/>
          <w:szCs w:val="32"/>
          <w:shd w:fill="FFFFFF" w:val="clear"/>
        </w:rPr>
        <w:t xml:space="preserve"> </w:t>
      </w:r>
      <w:r>
        <w:rPr>
          <w:rFonts w:ascii="仿宋" w:hAnsi="仿宋" w:cs="Arial" w:eastAsia="仿宋"/>
          <w:color w:val="333333"/>
          <w:sz w:val="32"/>
          <w:szCs w:val="32"/>
          <w:shd w:fill="FFFFFF" w:val="clear"/>
        </w:rPr>
        <w:t xml:space="preserve"> 村民会议行使下列职权：</w:t>
      </w:r>
      <w:r>
        <w:rPr>
          <w:rFonts w:eastAsia="仿宋" w:cs="Arial" w:ascii="仿宋" w:hAnsi="仿宋"/>
          <w:color w:val="333333"/>
          <w:sz w:val="32"/>
          <w:szCs w:val="32"/>
        </w:rPr>
        <w:br/>
      </w:r>
      <w:r>
        <w:rPr>
          <w:rFonts w:ascii="仿宋" w:hAnsi="仿宋" w:cs="Arial" w:eastAsia="仿宋"/>
          <w:color w:val="333333"/>
          <w:sz w:val="32"/>
          <w:szCs w:val="32"/>
          <w:shd w:fill="FFFFFF" w:val="clear"/>
        </w:rPr>
        <w:t>　　（一）制定、修改村民自治章程、村规民约；</w:t>
      </w:r>
      <w:r>
        <w:rPr>
          <w:rFonts w:eastAsia="仿宋" w:cs="Arial" w:ascii="仿宋" w:hAnsi="仿宋"/>
          <w:color w:val="333333"/>
          <w:sz w:val="32"/>
          <w:szCs w:val="32"/>
        </w:rPr>
        <w:br/>
      </w:r>
      <w:r>
        <w:rPr>
          <w:rFonts w:ascii="仿宋" w:hAnsi="仿宋" w:cs="Arial" w:eastAsia="仿宋"/>
          <w:color w:val="333333"/>
          <w:sz w:val="32"/>
          <w:szCs w:val="32"/>
          <w:shd w:fill="FFFFFF" w:val="clear"/>
        </w:rPr>
        <w:t>　　（二）讨论决定本村的发展规划和年度计划；</w:t>
      </w:r>
      <w:r>
        <w:rPr>
          <w:rFonts w:eastAsia="仿宋" w:cs="Arial" w:ascii="仿宋" w:hAnsi="仿宋"/>
          <w:color w:val="333333"/>
          <w:sz w:val="32"/>
          <w:szCs w:val="32"/>
        </w:rPr>
        <w:br/>
      </w:r>
      <w:r>
        <w:rPr>
          <w:rFonts w:ascii="仿宋" w:hAnsi="仿宋" w:cs="Arial" w:eastAsia="仿宋"/>
          <w:color w:val="333333"/>
          <w:sz w:val="32"/>
          <w:szCs w:val="32"/>
          <w:shd w:fill="FFFFFF" w:val="clear"/>
        </w:rPr>
        <w:t>　　（三）审议村民委员会工作报告、村财务收支情况报告，评议村民委员会成员的工作；</w:t>
      </w:r>
      <w:r>
        <w:rPr>
          <w:rFonts w:eastAsia="仿宋" w:cs="Arial" w:ascii="仿宋" w:hAnsi="仿宋"/>
          <w:color w:val="333333"/>
          <w:sz w:val="32"/>
          <w:szCs w:val="32"/>
        </w:rPr>
        <w:br/>
      </w:r>
      <w:r>
        <w:rPr>
          <w:rFonts w:ascii="仿宋" w:hAnsi="仿宋" w:cs="Arial" w:eastAsia="仿宋"/>
          <w:color w:val="333333"/>
          <w:sz w:val="32"/>
          <w:szCs w:val="32"/>
          <w:shd w:fill="FFFFFF" w:val="clear"/>
        </w:rPr>
        <w:t>　　（四）撤销或者改变村民代表会议、村民委员会不适当的决定。</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第十二条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涉及村民利益的下列事项，经村民会议讨论决定，方可办理：</w:t>
      </w:r>
      <w:r>
        <w:rPr>
          <w:rFonts w:ascii="宋体" w:hAnsi="宋体" w:cs="宋体" w:hint="eastAsia"/>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（一）本村享受误工补贴的人员及补贴标准；</w:t>
      </w:r>
      <w:r>
        <w:rPr>
          <w:rFonts w:eastAsia="仿宋" w:cs="Arial" w:ascii="仿宋" w:hAnsi="仿宋"/>
          <w:color w:val="333333"/>
          <w:sz w:val="32"/>
          <w:szCs w:val="32"/>
        </w:rPr>
        <w:br/>
      </w:r>
      <w:r>
        <w:rPr>
          <w:rFonts w:ascii="仿宋" w:hAnsi="仿宋" w:cs="Arial" w:eastAsia="仿宋"/>
          <w:color w:val="333333"/>
          <w:sz w:val="32"/>
          <w:szCs w:val="32"/>
          <w:shd w:fill="FFFFFF" w:val="clear"/>
        </w:rPr>
        <w:t>　　（二）从村集体经济所得收益的使用；</w:t>
      </w:r>
      <w:r>
        <w:rPr>
          <w:rFonts w:ascii="宋体" w:hAnsi="宋体" w:cs="宋体" w:hint="eastAsia"/>
          <w:color w:val="333333"/>
          <w:sz w:val="32"/>
          <w:szCs w:val="32"/>
          <w:shd w:fill="FFFFFF" w:val="clear"/>
        </w:rPr>
        <w:t>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（三）本村公益事业的兴办和筹资筹劳方案及建设承包方案；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（四）土地承包经营方案；</w:t>
      </w:r>
      <w:r>
        <w:rPr>
          <w:rFonts w:eastAsia="仿宋" w:cs="Arial" w:ascii="仿宋" w:hAnsi="仿宋"/>
          <w:color w:val="333333"/>
          <w:sz w:val="32"/>
          <w:szCs w:val="32"/>
        </w:rPr>
        <w:br/>
      </w:r>
      <w:r>
        <w:rPr>
          <w:rFonts w:ascii="仿宋" w:hAnsi="仿宋" w:cs="Arial" w:eastAsia="仿宋"/>
          <w:color w:val="333333"/>
          <w:sz w:val="32"/>
          <w:szCs w:val="32"/>
          <w:shd w:fill="FFFFFF" w:val="clear"/>
        </w:rPr>
        <w:t>　　（五）村集体经济项目的立项、承包方案；</w:t>
      </w:r>
      <w:r>
        <w:rPr>
          <w:rFonts w:ascii="宋体" w:hAnsi="宋体" w:cs="宋体" w:hint="eastAsia"/>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（六）宅基地的使用方案</w:t>
      </w:r>
      <w:r>
        <w:rPr>
          <w:rFonts w:eastAsia="仿宋" w:cs="Arial" w:ascii="仿宋" w:hAnsi="仿宋"/>
          <w:color w:val="333333"/>
          <w:sz w:val="32"/>
          <w:szCs w:val="32"/>
          <w:shd w:fill="FFFFFF" w:val="clear"/>
        </w:rPr>
        <w:t>;</w:t>
      </w:r>
      <w:r>
        <w:rPr>
          <w:rFonts w:cs="宋体" w:hint="eastAsia" w:ascii="宋体" w:hAnsi="宋体"/>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（七）征地补偿费的使用、分配方案；</w:t>
      </w:r>
      <w:r>
        <w:rPr>
          <w:rFonts w:ascii="宋体" w:hAnsi="宋体" w:cs="宋体" w:hint="eastAsia"/>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（八）以借贷、租赁或者其他方式处分村集体财产</w:t>
      </w:r>
      <w:r>
        <w:rPr>
          <w:rFonts w:eastAsia="仿宋" w:cs="Arial" w:ascii="仿宋" w:hAnsi="仿宋"/>
          <w:color w:val="333333"/>
          <w:sz w:val="32"/>
          <w:szCs w:val="32"/>
          <w:shd w:fill="FFFFFF" w:val="clear"/>
        </w:rPr>
        <w:t>;</w:t>
      </w:r>
      <w:r>
        <w:rPr>
          <w:rFonts w:eastAsia="仿宋" w:cs="Arial" w:ascii="仿宋" w:hAnsi="仿宋"/>
          <w:color w:val="333333"/>
          <w:sz w:val="32"/>
          <w:szCs w:val="32"/>
        </w:rPr>
        <w:br/>
      </w:r>
      <w:r>
        <w:rPr>
          <w:rFonts w:ascii="仿宋" w:hAnsi="仿宋" w:cs="Arial" w:eastAsia="仿宋"/>
          <w:color w:val="333333"/>
          <w:sz w:val="32"/>
          <w:szCs w:val="32"/>
          <w:shd w:fill="FFFFFF" w:val="clear"/>
        </w:rPr>
        <w:t>　　（九）村订阅报刊的种类、份额及金额；</w:t>
      </w:r>
      <w:r>
        <w:rPr>
          <w:rFonts w:eastAsia="仿宋" w:cs="Arial" w:ascii="仿宋" w:hAnsi="仿宋"/>
          <w:color w:val="333333"/>
          <w:sz w:val="32"/>
          <w:szCs w:val="32"/>
        </w:rPr>
        <w:br/>
      </w:r>
      <w:r>
        <w:rPr>
          <w:rFonts w:ascii="仿宋" w:hAnsi="仿宋" w:cs="Arial" w:eastAsia="仿宋"/>
          <w:color w:val="333333"/>
          <w:sz w:val="32"/>
          <w:szCs w:val="32"/>
          <w:shd w:fill="FFFFFF" w:val="clear"/>
        </w:rPr>
        <w:t>　　（十）村民会议认为应当由村民会议讨论决定的涉及村民利益的其他事项。</w:t>
      </w:r>
      <w:r>
        <w:rPr>
          <w:rFonts w:eastAsia="仿宋" w:cs="Arial" w:ascii="仿宋" w:hAnsi="仿宋"/>
          <w:color w:val="333333"/>
          <w:sz w:val="32"/>
          <w:szCs w:val="32"/>
        </w:rPr>
        <w:br/>
      </w:r>
      <w:r>
        <w:rPr>
          <w:rFonts w:ascii="仿宋" w:hAnsi="仿宋" w:cs="Arial" w:eastAsia="仿宋"/>
          <w:color w:val="333333"/>
          <w:sz w:val="32"/>
          <w:szCs w:val="32"/>
          <w:shd w:fill="FFFFFF" w:val="clear"/>
        </w:rPr>
        <w:t>　　村民会议可以授权村民代表会议讨论决定前款规定的事项。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法律对讨论决定村集体经济组织财产和成员权益的事项另有规定的，从其规定。</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　第十三条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一百五十户以上或者居住分散的村，可以设立村民代表会议。</w:t>
      </w:r>
      <w:r>
        <w:rPr>
          <w:rFonts w:eastAsia="仿宋" w:cs="Arial" w:ascii="仿宋" w:hAnsi="仿宋"/>
          <w:color w:val="333333"/>
          <w:sz w:val="32"/>
          <w:szCs w:val="32"/>
        </w:rPr>
        <w:br/>
      </w:r>
      <w:r>
        <w:rPr>
          <w:rFonts w:ascii="仿宋" w:hAnsi="仿宋" w:cs="Arial" w:eastAsia="仿宋"/>
          <w:color w:val="333333"/>
          <w:sz w:val="32"/>
          <w:szCs w:val="32"/>
          <w:shd w:fill="FFFFFF" w:val="clear"/>
        </w:rPr>
        <w:t>　　村民代表会议由村民代表和村民委员会成员组成，村民代表应当占村民代表会议组成人员的五分之四以上，妇女村民代表应当占村民代表会议组成人员的三分之一以上。</w:t>
      </w:r>
      <w:r>
        <w:rPr>
          <w:rFonts w:eastAsia="仿宋" w:cs="Arial" w:ascii="仿宋" w:hAnsi="仿宋"/>
          <w:color w:val="333333"/>
          <w:sz w:val="32"/>
          <w:szCs w:val="32"/>
        </w:rPr>
        <w:br/>
      </w:r>
      <w:r>
        <w:rPr>
          <w:rFonts w:ascii="仿宋" w:hAnsi="仿宋" w:cs="Arial" w:eastAsia="仿宋"/>
          <w:color w:val="333333"/>
          <w:sz w:val="32"/>
          <w:szCs w:val="32"/>
          <w:shd w:fill="FFFFFF" w:val="clear"/>
        </w:rPr>
        <w:t>　　村民代表会议讨论决定村民会议授权的事项。</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第十四条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村民会议向村民代表会议授权的事项，在村民委员会换届选举之后，由村民委员会提出，交付村民会议投票确定。选举、罢免村民委员会成员的职权不得授权村民代表会议行使。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授权事项变更，应当随时召开村民会议讨论决定。</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第十五条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村民代表会议由村民委员会召集。村民代表会议每季度举行一次。有五分之一以上的村民代表提议，应当召集村民代表会议。召集村民代表会议，应当在五日前通知村民代表。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Arial"/>
          <w:color w:val="333333"/>
          <w:sz w:val="32"/>
          <w:szCs w:val="32"/>
          <w:shd w:fill="FFFFFF" w:val="clear"/>
        </w:rPr>
      </w:pPr>
      <w:r>
        <w:rPr>
          <w:rFonts w:ascii="仿宋" w:hAnsi="仿宋" w:cs="Arial" w:eastAsia="仿宋"/>
          <w:color w:val="333333"/>
          <w:sz w:val="32"/>
          <w:szCs w:val="32"/>
          <w:shd w:fill="FFFFFF" w:val="clear"/>
        </w:rPr>
        <w:t>村民代表会议有三分之二以上的组成人员参加方可召开，所作决定应当经到会人员的过半数同意。村民代表会议的决定不得与村民会议的决定相抵触。</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第十六条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代表由村民选举委员会在选民登记前组织村民按相邻居住的每五至十五户推选一人，或者由各村民小组推选若干人。但代表的总数不得少于三十五人。村民代表的推选方式和数量由村民会议决定。村民代表的任期与村民委员会的任期相同。村民代表可以连选连任。</w:t>
      </w:r>
      <w:r>
        <w:rPr>
          <w:rFonts w:eastAsia="仿宋" w:cs="Arial" w:ascii="仿宋" w:hAnsi="仿宋"/>
          <w:color w:val="333333"/>
          <w:sz w:val="32"/>
          <w:szCs w:val="32"/>
        </w:rPr>
        <w:br/>
      </w:r>
      <w:r>
        <w:rPr>
          <w:rFonts w:ascii="仿宋" w:hAnsi="仿宋" w:cs="Arial" w:eastAsia="仿宋"/>
          <w:color w:val="333333"/>
          <w:sz w:val="32"/>
          <w:szCs w:val="32"/>
          <w:shd w:fill="FFFFFF" w:val="clear"/>
        </w:rPr>
        <w:t>　　村民代表应当向其推选户或者村民小组负责，接受村民监督。村民代表不履行职责的，由原推选户或者村民小组取消其代表资格，另行推选他人。</w:t>
      </w:r>
      <w:r>
        <w:rPr>
          <w:rFonts w:eastAsia="仿宋" w:cs="Arial" w:ascii="仿宋" w:hAnsi="仿宋"/>
          <w:color w:val="333333"/>
          <w:sz w:val="32"/>
          <w:szCs w:val="32"/>
        </w:rPr>
        <w:br/>
      </w:r>
      <w:r>
        <w:rPr>
          <w:rFonts w:ascii="仿宋" w:hAnsi="仿宋" w:cs="Arial" w:eastAsia="仿宋"/>
          <w:color w:val="333333"/>
          <w:sz w:val="32"/>
          <w:szCs w:val="32"/>
          <w:shd w:fill="FFFFFF" w:val="clear"/>
        </w:rPr>
        <w:t>　　村民代表出现空缺时，随时推选。</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第十七条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村民代表应当遵纪守法，廉洁正派，关心集体，联系群众，有一定的文化水平和议事能力，按时参加会议，反映村民意志，协助村民委员会开展工作。</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第十八条</w:t>
      </w:r>
      <w:r>
        <w:rPr>
          <w:rFonts w:ascii="黑体" w:hAnsi="黑体" w:cs="Arial" w:hint="eastAsia" w:eastAsia="黑体"/>
          <w:color w:val="333333"/>
          <w:sz w:val="32"/>
          <w:szCs w:val="32"/>
          <w:shd w:fill="FFFFFF" w:val="clear"/>
        </w:rPr>
        <w:t xml:space="preserve"> </w:t>
      </w:r>
      <w:r>
        <w:rPr>
          <w:rFonts w:ascii="仿宋" w:hAnsi="仿宋" w:cs="Arial" w:eastAsia="仿宋"/>
          <w:color w:val="333333"/>
          <w:sz w:val="32"/>
          <w:szCs w:val="32"/>
          <w:shd w:fill="FFFFFF" w:val="clear"/>
        </w:rPr>
        <w:t xml:space="preserve"> 村民委员会实行村务公开制度。</w:t>
      </w:r>
      <w:r>
        <w:rPr>
          <w:rFonts w:eastAsia="仿宋" w:cs="Arial" w:ascii="仿宋" w:hAnsi="仿宋"/>
          <w:color w:val="333333"/>
          <w:sz w:val="32"/>
          <w:szCs w:val="32"/>
        </w:rPr>
        <w:br/>
      </w:r>
      <w:r>
        <w:rPr>
          <w:rFonts w:ascii="仿宋" w:hAnsi="仿宋" w:cs="Arial" w:eastAsia="仿宋"/>
          <w:color w:val="333333"/>
          <w:sz w:val="32"/>
          <w:szCs w:val="32"/>
          <w:shd w:fill="FFFFFF" w:val="clear"/>
        </w:rPr>
        <w:t>　　村民委员会应当及时公布下列事项，接受村民的监督：</w:t>
      </w:r>
      <w:r>
        <w:rPr>
          <w:rFonts w:eastAsia="仿宋" w:cs="Arial" w:ascii="仿宋" w:hAnsi="仿宋"/>
          <w:color w:val="333333"/>
          <w:sz w:val="32"/>
          <w:szCs w:val="32"/>
        </w:rPr>
        <w:br/>
      </w:r>
      <w:r>
        <w:rPr>
          <w:rFonts w:ascii="仿宋" w:hAnsi="仿宋" w:cs="Arial" w:eastAsia="仿宋"/>
          <w:color w:val="333333"/>
          <w:sz w:val="32"/>
          <w:szCs w:val="32"/>
          <w:shd w:fill="FFFFFF" w:val="clear"/>
        </w:rPr>
        <w:t>　　（一）本办法第十一条、第十二条规定的由村民会议、村民代表会议讨论决定的事项及其实施情况；</w:t>
      </w:r>
      <w:r>
        <w:rPr>
          <w:rFonts w:eastAsia="仿宋" w:cs="Arial" w:ascii="仿宋" w:hAnsi="仿宋"/>
          <w:color w:val="333333"/>
          <w:sz w:val="32"/>
          <w:szCs w:val="32"/>
        </w:rPr>
        <w:br/>
      </w:r>
      <w:r>
        <w:rPr>
          <w:rFonts w:ascii="仿宋" w:hAnsi="仿宋" w:cs="Arial" w:eastAsia="仿宋"/>
          <w:color w:val="333333"/>
          <w:sz w:val="32"/>
          <w:szCs w:val="32"/>
          <w:shd w:fill="FFFFFF" w:val="clear"/>
        </w:rPr>
        <w:t>　　（二）国家计划生育政策的落实情况；</w:t>
      </w:r>
      <w:r>
        <w:rPr>
          <w:rFonts w:eastAsia="仿宋" w:cs="Arial" w:ascii="仿宋" w:hAnsi="仿宋"/>
          <w:color w:val="333333"/>
          <w:sz w:val="32"/>
          <w:szCs w:val="32"/>
        </w:rPr>
        <w:br/>
      </w:r>
      <w:r>
        <w:rPr>
          <w:rFonts w:ascii="仿宋" w:hAnsi="仿宋" w:cs="Arial" w:eastAsia="仿宋"/>
          <w:color w:val="333333"/>
          <w:sz w:val="32"/>
          <w:szCs w:val="32"/>
          <w:shd w:fill="FFFFFF" w:val="clear"/>
        </w:rPr>
        <w:t>　　（三）政府拨付和接受社会捐赠的救灾救助、补贴补助等资金和物资的管理使用情况；</w:t>
      </w:r>
      <w:r>
        <w:rPr>
          <w:rFonts w:ascii="宋体" w:hAnsi="宋体" w:cs="宋体" w:hint="eastAsia"/>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（四）村民委员会协助人民政府开展工作的情况；</w:t>
      </w:r>
      <w:r>
        <w:rPr>
          <w:rFonts w:eastAsia="仿宋" w:cs="Arial" w:ascii="仿宋" w:hAnsi="仿宋"/>
          <w:color w:val="333333"/>
          <w:sz w:val="32"/>
          <w:szCs w:val="32"/>
        </w:rPr>
        <w:br/>
      </w:r>
      <w:r>
        <w:rPr>
          <w:rFonts w:ascii="仿宋" w:hAnsi="仿宋" w:cs="Arial" w:eastAsia="仿宋"/>
          <w:color w:val="333333"/>
          <w:sz w:val="32"/>
          <w:szCs w:val="32"/>
          <w:shd w:fill="FFFFFF" w:val="clear"/>
        </w:rPr>
        <w:t>　　（五）涉及本村村民利益，村民普遍关心的其他事项。</w:t>
      </w:r>
      <w:r>
        <w:rPr>
          <w:rFonts w:ascii="宋体" w:hAnsi="宋体" w:cs="宋体" w:hint="eastAsia"/>
          <w:color w:val="333333"/>
          <w:sz w:val="32"/>
          <w:szCs w:val="32"/>
          <w:shd w:fill="FFFFFF" w:val="clear"/>
        </w:rPr>
        <w:t> </w:t>
      </w:r>
      <w:r>
        <w:rPr>
          <w:rFonts w:eastAsia="仿宋" w:cs="Arial" w:ascii="仿宋" w:hAnsi="仿宋"/>
          <w:color w:val="333333"/>
          <w:sz w:val="32"/>
          <w:szCs w:val="32"/>
        </w:rPr>
        <w:br/>
      </w:r>
      <w:r>
        <w:rPr>
          <w:rFonts w:ascii="仿宋" w:hAnsi="仿宋" w:cs="Arial" w:eastAsia="仿宋"/>
          <w:color w:val="333333"/>
          <w:sz w:val="32"/>
          <w:szCs w:val="32"/>
          <w:shd w:fill="FFFFFF" w:val="clear"/>
        </w:rPr>
        <w:t>　　前款规定事项中，一般事项至少每季度公布一次；集体财务往来较多的，财务收支情况应当每月公布一次；涉及村民利益的重大事项应当随时公布。</w:t>
      </w:r>
      <w:r>
        <w:rPr>
          <w:rFonts w:eastAsia="仿宋" w:cs="Arial" w:ascii="仿宋" w:hAnsi="仿宋"/>
          <w:color w:val="333333"/>
          <w:sz w:val="32"/>
          <w:szCs w:val="32"/>
        </w:rPr>
        <w:br/>
      </w:r>
      <w:r>
        <w:rPr>
          <w:rFonts w:ascii="仿宋" w:hAnsi="仿宋" w:cs="Arial" w:eastAsia="仿宋"/>
          <w:color w:val="333333"/>
          <w:sz w:val="32"/>
          <w:szCs w:val="32"/>
          <w:shd w:fill="FFFFFF" w:val="clear"/>
        </w:rPr>
        <w:t>　　村民委员会应当保证所公布事项的真实性，并接受村民的查询。</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第十九条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村民委员会应当在方便村民观看的地方设立固定的公开栏公开村务，同时可以利用广播、印发公开信等辅助形式公开，并保证公布的内容全面、真实。</w:t>
      </w:r>
      <w:r>
        <w:rPr>
          <w:rFonts w:eastAsia="仿宋" w:cs="Arial" w:ascii="仿宋" w:hAnsi="仿宋"/>
          <w:color w:val="333333"/>
          <w:sz w:val="32"/>
          <w:szCs w:val="32"/>
        </w:rPr>
        <w:br/>
      </w:r>
      <w:r>
        <w:rPr>
          <w:rFonts w:ascii="仿宋" w:hAnsi="仿宋" w:cs="Arial" w:eastAsia="仿宋"/>
          <w:color w:val="333333"/>
          <w:sz w:val="32"/>
          <w:szCs w:val="32"/>
          <w:shd w:fill="FFFFFF" w:val="clear"/>
        </w:rPr>
        <w:t>　　村民委员会应当采取多种形式征求村民对村务公开情况的意见，接受村民的查询；对村民提出的询问和意见及时给予答复。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 w:hint="eastAsia"/>
          <w:kern w:val="0"/>
          <w:sz w:val="32"/>
          <w:szCs w:val="32"/>
        </w:rPr>
      </w:pPr>
      <w:r>
        <w:rPr>
          <w:rFonts w:ascii="黑体" w:hAnsi="黑体" w:cs="Arial" w:eastAsia="黑体"/>
          <w:color w:val="333333"/>
          <w:sz w:val="32"/>
          <w:szCs w:val="32"/>
          <w:shd w:fill="FFFFFF" w:val="clear"/>
        </w:rPr>
        <w:t>第二十条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对村民委员会不实行村务公开、村务公开不及时或者公开的内容不全面、不真实的，村民有权向乡人民政府或者县级人民政府及其主管部门反映、举报。有关政府机关应当及时调查核实，并责令其限期改正。经查证确有违法行为的，有关人员应当依法承担责任。</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第二十一条</w:t>
      </w:r>
      <w:r>
        <w:rPr>
          <w:rFonts w:ascii="黑体" w:hAnsi="黑体" w:cs="Arial" w:hint="eastAsia" w:eastAsia="黑体"/>
          <w:color w:val="333333"/>
          <w:sz w:val="32"/>
          <w:szCs w:val="32"/>
          <w:shd w:fill="FFFFFF" w:val="clear"/>
        </w:rPr>
        <w:t xml:space="preserve"> </w:t>
      </w:r>
      <w:r>
        <w:rPr>
          <w:rFonts w:ascii="仿宋" w:hAnsi="仿宋" w:cs="Arial" w:eastAsia="仿宋"/>
          <w:color w:val="333333"/>
          <w:sz w:val="32"/>
          <w:szCs w:val="32"/>
          <w:shd w:fill="FFFFFF" w:val="clear"/>
        </w:rPr>
        <w:t xml:space="preserve"> 本办法由各级人民政府组织实施，民政部门负责具体工作。</w:t>
      </w:r>
      <w:r>
        <w:rPr>
          <w:rFonts w:eastAsia="仿宋" w:cs="Arial" w:ascii="仿宋" w:hAnsi="仿宋"/>
          <w:color w:val="333333"/>
          <w:sz w:val="32"/>
          <w:szCs w:val="32"/>
        </w:rPr>
        <w:br/>
      </w:r>
      <w:r>
        <w:rPr>
          <w:rFonts w:ascii="仿宋" w:hAnsi="仿宋" w:cs="Arial" w:eastAsia="仿宋"/>
          <w:color w:val="333333"/>
          <w:sz w:val="32"/>
          <w:szCs w:val="32"/>
          <w:shd w:fill="FFFFFF" w:val="clear"/>
        </w:rPr>
        <w:t>　　</w:t>
      </w:r>
      <w:r>
        <w:rPr>
          <w:rFonts w:ascii="黑体" w:hAnsi="黑体" w:cs="Arial" w:eastAsia="黑体"/>
          <w:color w:val="333333"/>
          <w:sz w:val="32"/>
          <w:szCs w:val="32"/>
          <w:shd w:fill="FFFFFF" w:val="clear"/>
        </w:rPr>
        <w:t>第二十二条</w:t>
      </w:r>
      <w:r>
        <w:rPr>
          <w:rFonts w:ascii="仿宋" w:hAnsi="仿宋" w:cs="Arial" w:eastAsia="仿宋"/>
          <w:color w:val="333333"/>
          <w:sz w:val="32"/>
          <w:szCs w:val="32"/>
          <w:shd w:fill="FFFFFF" w:val="clear"/>
        </w:rPr>
        <w:t xml:space="preserve"> </w:t>
      </w:r>
      <w:r>
        <w:rPr>
          <w:rFonts w:ascii="仿宋" w:hAnsi="仿宋" w:cs="Arial" w:hint="eastAsia" w:eastAsia="仿宋"/>
          <w:color w:val="333333"/>
          <w:sz w:val="32"/>
          <w:szCs w:val="32"/>
          <w:shd w:fill="FFFFFF" w:val="clear"/>
        </w:rPr>
        <w:t xml:space="preserve"> </w:t>
      </w:r>
      <w:r>
        <w:rPr>
          <w:rFonts w:ascii="仿宋" w:hAnsi="仿宋" w:cs="Arial" w:eastAsia="仿宋"/>
          <w:color w:val="333333"/>
          <w:sz w:val="32"/>
          <w:szCs w:val="32"/>
          <w:shd w:fill="FFFFFF" w:val="clear"/>
        </w:rPr>
        <w:t>本办法自公布之日起施行。《辽宁省实施〈中华人民共和国村民委员会组织法（试行）〉办法》同时废止。</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CharChar">
    <w:name w:val="页脚 Char Char"/>
    <w:basedOn w:val="Style14"/>
    <w:qFormat/>
    <w:rPr>
      <w:rFonts w:ascii="Times New Roman" w:hAnsi="Times New Roman" w:eastAsia="宋体" w:cs="Times New Roman"/>
      <w:sz w:val="18"/>
      <w:szCs w:val="20"/>
    </w:rPr>
  </w:style>
  <w:style w:type="character" w:styleId="CharChar1">
    <w:name w:val="页眉 Char Char"/>
    <w:basedOn w:val="Style14"/>
    <w:qFormat/>
    <w:rPr>
      <w:rFonts w:ascii="Times New Roman" w:hAnsi="Times New Roman" w:eastAsia="宋体" w:cs="Times New Roman"/>
      <w:sz w:val="18"/>
      <w:szCs w:val="18"/>
    </w:rPr>
  </w:style>
  <w:style w:type="character" w:styleId="PageNumber">
    <w:name w:val="page number"/>
    <w:basedOn w:val="Style14"/>
    <w:rPr/>
  </w:style>
  <w:style w:type="character" w:styleId="NewNewNewNewNew">
    <w:name w:val="页码 New New New New New"/>
    <w:basedOn w:val="Style14"/>
    <w:qFormat/>
    <w:rPr/>
  </w:style>
  <w:style w:type="character" w:styleId="NewNewNewNew">
    <w:name w:val="页码 New New New New"/>
    <w:basedOn w:val="Style14"/>
    <w:qFormat/>
    <w:rPr/>
  </w:style>
  <w:style w:type="character" w:styleId="New">
    <w:name w:val="页码 New"/>
    <w:basedOn w:val="Style14"/>
    <w:qFormat/>
    <w:rPr/>
  </w:style>
  <w:style w:type="character" w:styleId="f-article-txt-fb">
    <w:name w:val="f-article-txt-fb"/>
    <w:qFormat/>
    <w:rPr/>
  </w:style>
  <w:style w:type="character" w:styleId="NewNew">
    <w:name w:val="页码 New New"/>
    <w:basedOn w:val="Style14"/>
    <w:qFormat/>
    <w:rPr/>
  </w:style>
  <w:style w:type="character" w:styleId="pagenumber1">
    <w:name w:val="page number1"/>
    <w:basedOn w:val="Style14"/>
    <w:qFormat/>
    <w:rPr/>
  </w:style>
  <w:style w:type="character" w:styleId="NewNewNew">
    <w:name w:val="页码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3">
    <w:name w:val="正文文本缩进 3"/>
    <w:basedOn w:val="Normal"/>
    <w:qFormat/>
    <w:pPr>
      <w:ind w:firstLine="651" w:start="0" w:end="0"/>
    </w:pPr>
    <w:rPr>
      <w:rFonts w:eastAsia="仿宋_GB2312;仿宋"/>
      <w:szCs w:val="24"/>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f-article-title-tiny">
    <w:name w:val="f-article-title-tiny"/>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2018-12-29T07:23:00Z</dcterms:created>
  <dc:creator>赵宇</dc:creator>
  <dc:description/>
  <dc:language>en-US</dc:language>
  <cp:lastModifiedBy>Administrator</cp:lastModifiedBy>
  <dcterms:modified xsi:type="dcterms:W3CDTF">2022-04-11T20:00:54Z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8777D47C1AC84A8B8B2F705B5B2FE001</vt:lpwstr>
  </property>
  <property fmtid="{D5CDD505-2E9C-101B-9397-08002B2CF9AE}" pid="3" name="KSOProductBuildVer">
    <vt:lpwstr>2052-11.1.0.11365</vt:lpwstr>
  </property>
</Properties>
</file>