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ascii="宋体" w:hAnsi="宋体" w:eastAsia="宋体" w:cs="宋体" w:hint="eastAsia"/>
          <w:b w:val="false"/>
          <w:bCs/>
          <w:sz w:val="32"/>
          <w:szCs w:val="32"/>
        </w:rPr>
      </w:pPr>
      <w:r>
        <w:rPr>
          <w:rFonts w:eastAsia="宋体" w:cs="宋体" w:hint="eastAsia" w:ascii="宋体" w:hAnsi="宋体"/>
          <w:b w:val="false"/>
          <w:bCs/>
          <w:sz w:val="32"/>
          <w:szCs w:val="32"/>
        </w:rPr>
      </w:r>
    </w:p>
    <w:p>
      <w:pPr>
        <w:pStyle w:val="Normal"/>
        <w:spacing w:lineRule="exact" w:line="600"/>
        <w:jc w:val="center"/>
        <w:rPr>
          <w:rFonts w:ascii="宋体" w:hAnsi="宋体" w:eastAsia="宋体" w:cs="宋体" w:hint="eastAsia"/>
          <w:b w:val="false"/>
          <w:bCs/>
          <w:sz w:val="32"/>
          <w:szCs w:val="32"/>
        </w:rPr>
      </w:pPr>
      <w:r>
        <w:rPr>
          <w:rFonts w:eastAsia="宋体" w:cs="宋体" w:hint="eastAsia" w:ascii="宋体" w:hAnsi="宋体"/>
          <w:b w:val="false"/>
          <w:bCs/>
          <w:sz w:val="32"/>
          <w:szCs w:val="32"/>
        </w:rPr>
      </w:r>
    </w:p>
    <w:p>
      <w:pPr>
        <w:pStyle w:val="Normal"/>
        <w:spacing w:lineRule="exact" w:line="600"/>
        <w:jc w:val="center"/>
        <w:rPr>
          <w:rFonts w:ascii="宋体" w:hAnsi="宋体" w:eastAsia="宋体" w:cs="宋体" w:hint="eastAsia"/>
          <w:b w:val="false"/>
          <w:bCs/>
          <w:sz w:val="44"/>
          <w:szCs w:val="44"/>
        </w:rPr>
      </w:pPr>
      <w:r>
        <w:rPr>
          <w:rFonts w:ascii="宋体" w:hAnsi="宋体" w:cs="宋体" w:hint="eastAsia"/>
          <w:b w:val="false"/>
          <w:bCs/>
          <w:sz w:val="44"/>
          <w:szCs w:val="44"/>
        </w:rPr>
        <w:t>沈阳市邮政管理条例</w:t>
      </w:r>
    </w:p>
    <w:p>
      <w:pPr>
        <w:pStyle w:val="Normal"/>
        <w:spacing w:lineRule="exact" w:line="440"/>
        <w:jc w:val="center"/>
        <w:rPr>
          <w:rFonts w:ascii="宋体" w:hAnsi="宋体" w:eastAsia="宋体" w:cs="宋体" w:hint="eastAsia"/>
          <w:b w:val="false"/>
          <w:bCs/>
          <w:sz w:val="44"/>
          <w:szCs w:val="32"/>
        </w:rPr>
      </w:pPr>
      <w:r>
        <w:rPr>
          <w:rFonts w:eastAsia="宋体" w:cs="宋体" w:hint="eastAsia" w:ascii="宋体" w:hAnsi="宋体"/>
          <w:b w:val="false"/>
          <w:bCs/>
          <w:sz w:val="44"/>
          <w:szCs w:val="32"/>
        </w:rPr>
      </w:r>
    </w:p>
    <w:p>
      <w:pPr>
        <w:pStyle w:val="Normal"/>
        <w:keepNext w:val="false"/>
        <w:keepLines w:val="false"/>
        <w:pageBreakBefore w:val="false"/>
        <w:widowControl w:val="false"/>
        <w:kinsoku w:val="true"/>
        <w:overflowPunct w:val="true"/>
        <w:autoSpaceDE w:val="true"/>
        <w:bidi w:val="0"/>
        <w:snapToGrid w:val="true"/>
        <w:ind w:firstLineChars="0" w:firstLine="0" w:startChars="200" w:endChars="200"/>
        <w:textAlignment w:val="auto"/>
        <w:rPr>
          <w:rFonts w:ascii="楷体" w:hAnsi="楷体" w:eastAsia="楷体" w:cs="楷体" w:hint="eastAsia"/>
          <w:kern w:val="2"/>
          <w:sz w:val="32"/>
          <w:szCs w:val="32"/>
        </w:rPr>
      </w:pPr>
      <w:r>
        <w:rPr>
          <w:rFonts w:eastAsia="楷体" w:cs="楷体" w:hint="eastAsia" w:ascii="楷体" w:hAnsi="楷体"/>
          <w:kern w:val="2"/>
          <w:sz w:val="32"/>
          <w:szCs w:val="32"/>
        </w:rPr>
        <w:t>(1996</w:t>
      </w:r>
      <w:r>
        <w:rPr>
          <w:rFonts w:ascii="楷体" w:hAnsi="楷体" w:cs="楷体" w:hint="eastAsia" w:eastAsia="楷体"/>
          <w:kern w:val="2"/>
          <w:sz w:val="32"/>
          <w:szCs w:val="32"/>
        </w:rPr>
        <w:t>年</w:t>
      </w:r>
      <w:r>
        <w:rPr>
          <w:rFonts w:eastAsia="楷体" w:cs="楷体" w:hint="eastAsia" w:ascii="楷体" w:hAnsi="楷体"/>
          <w:kern w:val="2"/>
          <w:sz w:val="32"/>
          <w:szCs w:val="32"/>
        </w:rPr>
        <w:t>5</w:t>
      </w:r>
      <w:r>
        <w:rPr>
          <w:rFonts w:ascii="楷体" w:hAnsi="楷体" w:cs="楷体" w:hint="eastAsia" w:eastAsia="楷体"/>
          <w:kern w:val="2"/>
          <w:sz w:val="32"/>
          <w:szCs w:val="32"/>
        </w:rPr>
        <w:t>月</w:t>
      </w:r>
      <w:r>
        <w:rPr>
          <w:rFonts w:eastAsia="楷体" w:cs="楷体" w:hint="eastAsia" w:ascii="楷体" w:hAnsi="楷体"/>
          <w:kern w:val="2"/>
          <w:sz w:val="32"/>
          <w:szCs w:val="32"/>
        </w:rPr>
        <w:t>31</w:t>
      </w:r>
      <w:r>
        <w:rPr>
          <w:rFonts w:ascii="楷体" w:hAnsi="楷体" w:cs="楷体" w:hint="eastAsia" w:eastAsia="楷体"/>
          <w:kern w:val="2"/>
          <w:sz w:val="32"/>
          <w:szCs w:val="32"/>
        </w:rPr>
        <w:t xml:space="preserve">日沈阳市第十一届人民代表大会常务委员会第二十三次会议通过  </w:t>
      </w:r>
      <w:r>
        <w:rPr>
          <w:rFonts w:eastAsia="楷体" w:cs="楷体" w:hint="eastAsia" w:ascii="楷体" w:hAnsi="楷体"/>
          <w:kern w:val="2"/>
          <w:sz w:val="32"/>
          <w:szCs w:val="32"/>
        </w:rPr>
        <w:t>1996</w:t>
      </w:r>
      <w:r>
        <w:rPr>
          <w:rFonts w:ascii="楷体" w:hAnsi="楷体" w:cs="楷体" w:hint="eastAsia" w:eastAsia="楷体"/>
          <w:kern w:val="2"/>
          <w:sz w:val="32"/>
          <w:szCs w:val="32"/>
        </w:rPr>
        <w:t>年</w:t>
      </w:r>
      <w:r>
        <w:rPr>
          <w:rFonts w:eastAsia="楷体" w:cs="楷体" w:hint="eastAsia" w:ascii="楷体" w:hAnsi="楷体"/>
          <w:kern w:val="2"/>
          <w:sz w:val="32"/>
          <w:szCs w:val="32"/>
        </w:rPr>
        <w:t>7</w:t>
      </w:r>
      <w:r>
        <w:rPr>
          <w:rFonts w:ascii="楷体" w:hAnsi="楷体" w:cs="楷体" w:hint="eastAsia" w:eastAsia="楷体"/>
          <w:kern w:val="2"/>
          <w:sz w:val="32"/>
          <w:szCs w:val="32"/>
        </w:rPr>
        <w:t>月</w:t>
      </w:r>
      <w:r>
        <w:rPr>
          <w:rFonts w:eastAsia="楷体" w:cs="楷体" w:hint="eastAsia" w:ascii="楷体" w:hAnsi="楷体"/>
          <w:kern w:val="2"/>
          <w:sz w:val="32"/>
          <w:szCs w:val="32"/>
        </w:rPr>
        <w:t>28</w:t>
      </w:r>
      <w:r>
        <w:rPr>
          <w:rFonts w:ascii="楷体" w:hAnsi="楷体" w:cs="楷体" w:hint="eastAsia" w:eastAsia="楷体"/>
          <w:kern w:val="2"/>
          <w:sz w:val="32"/>
          <w:szCs w:val="32"/>
        </w:rPr>
        <w:t>日辽宁省第八届人民代表大会常务委员会第二十二次会议批准  根据</w:t>
      </w:r>
      <w:r>
        <w:rPr>
          <w:rFonts w:eastAsia="楷体" w:cs="楷体" w:hint="eastAsia" w:ascii="楷体" w:hAnsi="楷体"/>
          <w:kern w:val="2"/>
          <w:sz w:val="32"/>
          <w:szCs w:val="32"/>
        </w:rPr>
        <w:t>2005</w:t>
      </w:r>
      <w:r>
        <w:rPr>
          <w:rFonts w:ascii="楷体" w:hAnsi="楷体" w:cs="楷体" w:hint="eastAsia" w:eastAsia="楷体"/>
          <w:kern w:val="2"/>
          <w:sz w:val="32"/>
          <w:szCs w:val="32"/>
        </w:rPr>
        <w:t>年</w:t>
      </w:r>
      <w:r>
        <w:rPr>
          <w:rFonts w:eastAsia="楷体" w:cs="楷体" w:hint="eastAsia" w:ascii="楷体" w:hAnsi="楷体"/>
          <w:kern w:val="2"/>
          <w:sz w:val="32"/>
          <w:szCs w:val="32"/>
        </w:rPr>
        <w:t>6</w:t>
      </w:r>
      <w:r>
        <w:rPr>
          <w:rFonts w:ascii="楷体" w:hAnsi="楷体" w:cs="楷体" w:hint="eastAsia" w:eastAsia="楷体"/>
          <w:kern w:val="2"/>
          <w:sz w:val="32"/>
          <w:szCs w:val="32"/>
        </w:rPr>
        <w:t>月</w:t>
      </w:r>
      <w:r>
        <w:rPr>
          <w:rFonts w:eastAsia="楷体" w:cs="楷体" w:hint="eastAsia" w:ascii="楷体" w:hAnsi="楷体"/>
          <w:kern w:val="2"/>
          <w:sz w:val="32"/>
          <w:szCs w:val="32"/>
        </w:rPr>
        <w:t>16</w:t>
      </w:r>
      <w:r>
        <w:rPr>
          <w:rFonts w:ascii="楷体" w:hAnsi="楷体" w:cs="楷体" w:hint="eastAsia" w:eastAsia="楷体"/>
          <w:kern w:val="2"/>
          <w:sz w:val="32"/>
          <w:szCs w:val="32"/>
        </w:rPr>
        <w:t>日沈阳市第十三届人民代表大会常务委员会第二十一次会议通过，</w:t>
      </w:r>
      <w:r>
        <w:rPr>
          <w:rFonts w:eastAsia="楷体" w:cs="楷体" w:hint="eastAsia" w:ascii="楷体" w:hAnsi="楷体"/>
          <w:kern w:val="2"/>
          <w:sz w:val="32"/>
          <w:szCs w:val="32"/>
        </w:rPr>
        <w:t>2005</w:t>
      </w:r>
      <w:r>
        <w:rPr>
          <w:rFonts w:ascii="楷体" w:hAnsi="楷体" w:cs="楷体" w:hint="eastAsia" w:eastAsia="楷体"/>
          <w:kern w:val="2"/>
          <w:sz w:val="32"/>
          <w:szCs w:val="32"/>
        </w:rPr>
        <w:t>年</w:t>
      </w:r>
      <w:r>
        <w:rPr>
          <w:rFonts w:eastAsia="楷体" w:cs="楷体" w:hint="eastAsia" w:ascii="楷体" w:hAnsi="楷体"/>
          <w:kern w:val="2"/>
          <w:sz w:val="32"/>
          <w:szCs w:val="32"/>
        </w:rPr>
        <w:t>7</w:t>
      </w:r>
      <w:r>
        <w:rPr>
          <w:rFonts w:ascii="楷体" w:hAnsi="楷体" w:cs="楷体" w:hint="eastAsia" w:eastAsia="楷体"/>
          <w:kern w:val="2"/>
          <w:sz w:val="32"/>
          <w:szCs w:val="32"/>
        </w:rPr>
        <w:t>月</w:t>
      </w:r>
      <w:r>
        <w:rPr>
          <w:rFonts w:eastAsia="楷体" w:cs="楷体" w:hint="eastAsia" w:ascii="楷体" w:hAnsi="楷体"/>
          <w:kern w:val="2"/>
          <w:sz w:val="32"/>
          <w:szCs w:val="32"/>
        </w:rPr>
        <w:t>29</w:t>
      </w:r>
      <w:r>
        <w:rPr>
          <w:rFonts w:ascii="楷体" w:hAnsi="楷体" w:cs="楷体" w:hint="eastAsia" w:eastAsia="楷体"/>
          <w:kern w:val="2"/>
          <w:sz w:val="32"/>
          <w:szCs w:val="32"/>
        </w:rPr>
        <w:t>日辽宁省第十届人民代表大会常务委员会第二十次会议批准《关于修改〈沈阳市邮政管理条例〉的决定》修正  根据</w:t>
      </w:r>
      <w:r>
        <w:rPr>
          <w:rFonts w:eastAsia="楷体" w:cs="楷体" w:hint="eastAsia" w:ascii="楷体" w:hAnsi="楷体"/>
          <w:kern w:val="2"/>
          <w:sz w:val="32"/>
          <w:szCs w:val="32"/>
        </w:rPr>
        <w:t>2012</w:t>
      </w:r>
      <w:r>
        <w:rPr>
          <w:rFonts w:ascii="楷体" w:hAnsi="楷体" w:cs="楷体" w:hint="eastAsia" w:eastAsia="楷体"/>
          <w:kern w:val="2"/>
          <w:sz w:val="32"/>
          <w:szCs w:val="32"/>
        </w:rPr>
        <w:t>年</w:t>
      </w:r>
      <w:r>
        <w:rPr>
          <w:rFonts w:eastAsia="楷体" w:cs="楷体" w:hint="eastAsia" w:ascii="楷体" w:hAnsi="楷体"/>
          <w:kern w:val="2"/>
          <w:sz w:val="32"/>
          <w:szCs w:val="32"/>
        </w:rPr>
        <w:t>4</w:t>
      </w:r>
      <w:r>
        <w:rPr>
          <w:rFonts w:ascii="楷体" w:hAnsi="楷体" w:cs="楷体" w:hint="eastAsia" w:eastAsia="楷体"/>
          <w:kern w:val="2"/>
          <w:sz w:val="32"/>
          <w:szCs w:val="32"/>
        </w:rPr>
        <w:t>月</w:t>
      </w:r>
      <w:r>
        <w:rPr>
          <w:rFonts w:eastAsia="楷体" w:cs="楷体" w:hint="eastAsia" w:ascii="楷体" w:hAnsi="楷体"/>
          <w:kern w:val="2"/>
          <w:sz w:val="32"/>
          <w:szCs w:val="32"/>
        </w:rPr>
        <w:t>19</w:t>
      </w:r>
      <w:r>
        <w:rPr>
          <w:rFonts w:ascii="楷体" w:hAnsi="楷体" w:cs="楷体" w:hint="eastAsia" w:eastAsia="楷体"/>
          <w:kern w:val="2"/>
          <w:sz w:val="32"/>
          <w:szCs w:val="32"/>
        </w:rPr>
        <w:t>日沈阳市第十四届人民代表大会常务委员会第三十七次会议通过，</w:t>
      </w:r>
      <w:r>
        <w:rPr>
          <w:rFonts w:eastAsia="楷体" w:cs="楷体" w:hint="eastAsia" w:ascii="楷体" w:hAnsi="楷体"/>
          <w:kern w:val="2"/>
          <w:sz w:val="32"/>
          <w:szCs w:val="32"/>
        </w:rPr>
        <w:t>2012</w:t>
      </w:r>
      <w:r>
        <w:rPr>
          <w:rFonts w:ascii="楷体" w:hAnsi="楷体" w:cs="楷体" w:hint="eastAsia" w:eastAsia="楷体"/>
          <w:kern w:val="2"/>
          <w:sz w:val="32"/>
          <w:szCs w:val="32"/>
        </w:rPr>
        <w:t>年</w:t>
      </w:r>
      <w:r>
        <w:rPr>
          <w:rFonts w:eastAsia="楷体" w:cs="楷体" w:hint="eastAsia" w:ascii="楷体" w:hAnsi="楷体"/>
          <w:kern w:val="2"/>
          <w:sz w:val="32"/>
          <w:szCs w:val="32"/>
        </w:rPr>
        <w:t>5</w:t>
      </w:r>
      <w:r>
        <w:rPr>
          <w:rFonts w:ascii="楷体" w:hAnsi="楷体" w:cs="楷体" w:hint="eastAsia" w:eastAsia="楷体"/>
          <w:kern w:val="2"/>
          <w:sz w:val="32"/>
          <w:szCs w:val="32"/>
        </w:rPr>
        <w:t>月</w:t>
      </w:r>
      <w:r>
        <w:rPr>
          <w:rFonts w:eastAsia="楷体" w:cs="楷体" w:hint="eastAsia" w:ascii="楷体" w:hAnsi="楷体"/>
          <w:kern w:val="2"/>
          <w:sz w:val="32"/>
          <w:szCs w:val="32"/>
        </w:rPr>
        <w:t>22</w:t>
      </w:r>
      <w:r>
        <w:rPr>
          <w:rFonts w:ascii="楷体" w:hAnsi="楷体" w:cs="楷体" w:hint="eastAsia" w:eastAsia="楷体"/>
          <w:kern w:val="2"/>
          <w:sz w:val="32"/>
          <w:szCs w:val="32"/>
        </w:rPr>
        <w:t xml:space="preserve">日辽宁省第十一届人民代表大会常务委员会第二十九次会议批准《沈阳市人民代表大会常务委员会关于修改部分地方性法规的决定》修正  </w:t>
      </w:r>
      <w:r>
        <w:rPr>
          <w:rFonts w:eastAsia="楷体" w:cs="楷体" w:hint="eastAsia" w:ascii="楷体" w:hAnsi="楷体"/>
          <w:kern w:val="2"/>
          <w:sz w:val="32"/>
          <w:szCs w:val="32"/>
        </w:rPr>
        <w:t>2013</w:t>
      </w:r>
      <w:r>
        <w:rPr>
          <w:rFonts w:ascii="楷体" w:hAnsi="楷体" w:cs="楷体" w:hint="eastAsia" w:eastAsia="楷体"/>
          <w:kern w:val="2"/>
          <w:sz w:val="32"/>
          <w:szCs w:val="32"/>
        </w:rPr>
        <w:t>年</w:t>
      </w:r>
      <w:r>
        <w:rPr>
          <w:rFonts w:eastAsia="楷体" w:cs="楷体" w:hint="eastAsia" w:ascii="楷体" w:hAnsi="楷体"/>
          <w:kern w:val="2"/>
          <w:sz w:val="32"/>
          <w:szCs w:val="32"/>
        </w:rPr>
        <w:t>8</w:t>
      </w:r>
      <w:r>
        <w:rPr>
          <w:rFonts w:ascii="楷体" w:hAnsi="楷体" w:cs="楷体" w:hint="eastAsia" w:eastAsia="楷体"/>
          <w:kern w:val="2"/>
          <w:sz w:val="32"/>
          <w:szCs w:val="32"/>
        </w:rPr>
        <w:t>月</w:t>
      </w:r>
      <w:r>
        <w:rPr>
          <w:rFonts w:eastAsia="楷体" w:cs="楷体" w:hint="eastAsia" w:ascii="楷体" w:hAnsi="楷体"/>
          <w:kern w:val="2"/>
          <w:sz w:val="32"/>
          <w:szCs w:val="32"/>
        </w:rPr>
        <w:t>22</w:t>
      </w:r>
      <w:r>
        <w:rPr>
          <w:rFonts w:ascii="楷体" w:hAnsi="楷体" w:cs="楷体" w:hint="eastAsia" w:eastAsia="楷体"/>
          <w:kern w:val="2"/>
          <w:sz w:val="32"/>
          <w:szCs w:val="32"/>
        </w:rPr>
        <w:t xml:space="preserve">日沈阳市第十五届人民代表大会常务委员会第五次会议修订  </w:t>
      </w:r>
      <w:r>
        <w:rPr>
          <w:rFonts w:eastAsia="楷体" w:cs="楷体" w:hint="eastAsia" w:ascii="楷体" w:hAnsi="楷体"/>
          <w:kern w:val="2"/>
          <w:sz w:val="32"/>
          <w:szCs w:val="32"/>
        </w:rPr>
        <w:t>2013</w:t>
      </w:r>
      <w:r>
        <w:rPr>
          <w:rFonts w:ascii="楷体" w:hAnsi="楷体" w:cs="楷体" w:hint="eastAsia" w:eastAsia="楷体"/>
          <w:kern w:val="2"/>
          <w:sz w:val="32"/>
          <w:szCs w:val="32"/>
        </w:rPr>
        <w:t>年</w:t>
      </w:r>
      <w:r>
        <w:rPr>
          <w:rFonts w:eastAsia="楷体" w:cs="楷体" w:hint="eastAsia" w:ascii="楷体" w:hAnsi="楷体"/>
          <w:kern w:val="2"/>
          <w:sz w:val="32"/>
          <w:szCs w:val="32"/>
        </w:rPr>
        <w:t>9</w:t>
      </w:r>
      <w:r>
        <w:rPr>
          <w:rFonts w:ascii="楷体" w:hAnsi="楷体" w:cs="楷体" w:hint="eastAsia" w:eastAsia="楷体"/>
          <w:kern w:val="2"/>
          <w:sz w:val="32"/>
          <w:szCs w:val="32"/>
        </w:rPr>
        <w:t>月</w:t>
      </w:r>
      <w:r>
        <w:rPr>
          <w:rFonts w:eastAsia="楷体" w:cs="楷体" w:hint="eastAsia" w:ascii="楷体" w:hAnsi="楷体"/>
          <w:kern w:val="2"/>
          <w:sz w:val="32"/>
          <w:szCs w:val="32"/>
        </w:rPr>
        <w:t>27</w:t>
      </w:r>
      <w:r>
        <w:rPr>
          <w:rFonts w:ascii="楷体" w:hAnsi="楷体" w:cs="楷体" w:hint="eastAsia" w:eastAsia="楷体"/>
          <w:kern w:val="2"/>
          <w:sz w:val="32"/>
          <w:szCs w:val="32"/>
        </w:rPr>
        <w:t>日辽宁省第十二届人民代表大会常务委员会第四次会议批准</w:t>
      </w:r>
      <w:r>
        <w:rPr>
          <w:rFonts w:eastAsia="楷体" w:cs="楷体" w:hint="eastAsia" w:ascii="楷体" w:hAnsi="楷体"/>
          <w:kern w:val="2"/>
          <w:sz w:val="32"/>
          <w:szCs w:val="32"/>
        </w:rPr>
        <w:t>)</w:t>
      </w:r>
    </w:p>
    <w:p>
      <w:pPr>
        <w:pStyle w:val="Normal"/>
        <w:jc w:val="center"/>
        <w:rPr>
          <w:rFonts w:ascii="宋体" w:hAnsi="宋体" w:eastAsia="宋体" w:cs="宋体" w:hint="eastAsia"/>
          <w:kern w:val="2"/>
          <w:sz w:val="32"/>
          <w:szCs w:val="32"/>
          <w:u w:val="none"/>
        </w:rPr>
      </w:pPr>
      <w:r>
        <w:rPr>
          <w:rFonts w:eastAsia="宋体" w:cs="宋体" w:hint="eastAsia" w:ascii="宋体" w:hAnsi="宋体"/>
          <w:kern w:val="2"/>
          <w:sz w:val="32"/>
          <w:szCs w:val="32"/>
          <w:u w:val="none"/>
        </w:rPr>
      </w:r>
    </w:p>
    <w:p>
      <w:pPr>
        <w:pStyle w:val="Normal"/>
        <w:jc w:val="center"/>
        <w:rPr>
          <w:rFonts w:ascii="楷体" w:hAnsi="楷体" w:eastAsia="楷体" w:cs="楷体" w:hint="eastAsia"/>
          <w:sz w:val="32"/>
          <w:szCs w:val="32"/>
          <w:u w:val="none"/>
        </w:rPr>
      </w:pPr>
      <w:r>
        <w:rPr>
          <w:rFonts w:ascii="楷体" w:hAnsi="楷体" w:cs="楷体" w:hint="eastAsia" w:eastAsia="楷体"/>
          <w:sz w:val="32"/>
          <w:szCs w:val="32"/>
          <w:u w:val="none"/>
        </w:rPr>
        <w:t>目  录</w:t>
      </w:r>
    </w:p>
    <w:p>
      <w:pPr>
        <w:pStyle w:val="Normal"/>
        <w:jc w:val="center"/>
        <w:rPr>
          <w:rFonts w:ascii="宋体" w:hAnsi="宋体" w:eastAsia="宋体" w:cs="宋体" w:hint="eastAsia"/>
          <w:sz w:val="32"/>
          <w:szCs w:val="32"/>
          <w:u w:val="none"/>
        </w:rPr>
      </w:pPr>
      <w:r>
        <w:rPr>
          <w:rFonts w:eastAsia="宋体" w:cs="宋体" w:hint="eastAsia" w:ascii="宋体" w:hAnsi="宋体"/>
          <w:sz w:val="32"/>
          <w:szCs w:val="32"/>
          <w:u w:val="none"/>
        </w:rPr>
      </w:r>
    </w:p>
    <w:p>
      <w:pPr>
        <w:pStyle w:val="Normal"/>
        <w:numPr>
          <w:ilvl w:val="0"/>
          <w:numId w:val="1"/>
        </w:numPr>
        <w:ind w:firstLineChars="200" w:startChars="0" w:start="0" w:endChars="0" w:end="0"/>
        <w:rPr>
          <w:rFonts w:ascii="楷体" w:hAnsi="楷体" w:eastAsia="楷体" w:cs="楷体" w:hint="eastAsia"/>
          <w:sz w:val="32"/>
          <w:szCs w:val="32"/>
          <w:highlight w:val="none"/>
          <w:u w:val="none"/>
        </w:rPr>
      </w:pPr>
      <w:r>
        <w:rPr>
          <w:rFonts w:ascii="楷体" w:hAnsi="楷体" w:cs="楷体" w:hint="eastAsia" w:eastAsia="楷体"/>
          <w:sz w:val="32"/>
          <w:szCs w:val="32"/>
          <w:u w:val="none"/>
        </w:rPr>
        <w:t>总则</w:t>
      </w:r>
    </w:p>
    <w:p>
      <w:pPr>
        <w:pStyle w:val="Normal"/>
        <w:numPr>
          <w:ilvl w:val="0"/>
          <w:numId w:val="1"/>
        </w:numPr>
        <w:ind w:firstLineChars="200" w:startChars="0" w:start="0" w:endChars="0" w:end="0"/>
        <w:rPr>
          <w:rFonts w:ascii="楷体" w:hAnsi="楷体" w:eastAsia="楷体" w:cs="楷体" w:hint="eastAsia"/>
          <w:sz w:val="32"/>
          <w:szCs w:val="32"/>
          <w:highlight w:val="none"/>
          <w:u w:val="none"/>
        </w:rPr>
      </w:pPr>
      <w:r>
        <w:rPr>
          <w:rFonts w:ascii="楷体" w:hAnsi="楷体" w:cs="楷体" w:hint="eastAsia" w:eastAsia="楷体"/>
          <w:sz w:val="32"/>
          <w:szCs w:val="32"/>
          <w:u w:val="none"/>
        </w:rPr>
        <w:t>规划与建设</w:t>
      </w:r>
    </w:p>
    <w:p>
      <w:pPr>
        <w:pStyle w:val="Normal"/>
        <w:numPr>
          <w:ilvl w:val="0"/>
          <w:numId w:val="1"/>
        </w:numPr>
        <w:ind w:firstLineChars="200" w:startChars="0" w:start="0" w:endChars="0" w:end="0"/>
        <w:rPr>
          <w:rFonts w:ascii="楷体" w:hAnsi="楷体" w:eastAsia="楷体" w:cs="楷体" w:hint="eastAsia"/>
          <w:sz w:val="32"/>
          <w:szCs w:val="32"/>
          <w:highlight w:val="none"/>
          <w:u w:val="none"/>
        </w:rPr>
      </w:pPr>
      <w:r>
        <w:rPr>
          <w:rFonts w:ascii="楷体" w:hAnsi="楷体" w:cs="楷体" w:hint="eastAsia" w:eastAsia="楷体"/>
          <w:sz w:val="32"/>
          <w:szCs w:val="32"/>
          <w:u w:val="none"/>
        </w:rPr>
        <w:t>服务与保障</w:t>
      </w:r>
    </w:p>
    <w:p>
      <w:pPr>
        <w:pStyle w:val="Normal"/>
        <w:numPr>
          <w:ilvl w:val="0"/>
          <w:numId w:val="1"/>
        </w:numPr>
        <w:ind w:firstLineChars="200" w:startChars="0" w:start="0" w:endChars="0" w:end="0"/>
        <w:rPr>
          <w:rFonts w:ascii="楷体" w:hAnsi="楷体" w:eastAsia="楷体" w:cs="楷体" w:hint="eastAsia"/>
          <w:sz w:val="32"/>
          <w:szCs w:val="32"/>
          <w:highlight w:val="none"/>
          <w:u w:val="none"/>
        </w:rPr>
      </w:pPr>
      <w:r>
        <w:rPr>
          <w:rFonts w:ascii="楷体" w:hAnsi="楷体" w:cs="楷体" w:hint="eastAsia" w:eastAsia="楷体"/>
          <w:sz w:val="32"/>
          <w:szCs w:val="32"/>
          <w:u w:val="none"/>
        </w:rPr>
        <w:t>监督与管理</w:t>
      </w:r>
    </w:p>
    <w:p>
      <w:pPr>
        <w:pStyle w:val="Normal"/>
        <w:numPr>
          <w:ilvl w:val="0"/>
          <w:numId w:val="1"/>
        </w:numPr>
        <w:ind w:firstLineChars="200" w:startChars="0" w:start="0" w:endChars="0" w:end="0"/>
        <w:rPr>
          <w:rFonts w:ascii="楷体" w:hAnsi="楷体" w:eastAsia="楷体" w:cs="楷体" w:hint="eastAsia"/>
          <w:sz w:val="32"/>
          <w:szCs w:val="32"/>
          <w:highlight w:val="none"/>
          <w:u w:val="none"/>
        </w:rPr>
      </w:pPr>
      <w:r>
        <w:rPr>
          <w:rFonts w:ascii="楷体" w:hAnsi="楷体" w:cs="楷体" w:hint="eastAsia" w:eastAsia="楷体"/>
          <w:sz w:val="32"/>
          <w:szCs w:val="32"/>
          <w:u w:val="none"/>
        </w:rPr>
        <w:t>法律责任</w:t>
      </w:r>
    </w:p>
    <w:p>
      <w:pPr>
        <w:pStyle w:val="Normal"/>
        <w:numPr>
          <w:ilvl w:val="0"/>
          <w:numId w:val="1"/>
        </w:numPr>
        <w:ind w:firstLineChars="200" w:startChars="0" w:start="0" w:endChars="0" w:end="0"/>
        <w:rPr>
          <w:rFonts w:ascii="楷体" w:hAnsi="楷体" w:eastAsia="楷体" w:cs="楷体" w:hint="eastAsia"/>
          <w:sz w:val="32"/>
          <w:szCs w:val="32"/>
          <w:highlight w:val="none"/>
          <w:u w:val="none"/>
        </w:rPr>
      </w:pPr>
      <w:r>
        <w:rPr>
          <w:rFonts w:ascii="楷体" w:hAnsi="楷体" w:cs="楷体" w:hint="eastAsia" w:eastAsia="楷体"/>
          <w:sz w:val="32"/>
          <w:szCs w:val="32"/>
          <w:u w:val="none"/>
        </w:rPr>
        <w:t>附则</w:t>
      </w:r>
    </w:p>
    <w:p>
      <w:pPr>
        <w:pStyle w:val="Normal"/>
        <w:spacing w:lineRule="exact" w:line="560"/>
        <w:jc w:val="center"/>
        <w:rPr>
          <w:rFonts w:ascii="宋体" w:hAnsi="宋体" w:eastAsia="宋体" w:cs="宋体" w:hint="eastAsia"/>
          <w:b/>
          <w:bCs w:val="false"/>
          <w:sz w:val="32"/>
          <w:szCs w:val="32"/>
          <w:highlight w:val="none"/>
          <w:u w:val="none"/>
        </w:rPr>
      </w:pPr>
      <w:r>
        <w:rPr>
          <w:rFonts w:eastAsia="宋体" w:cs="宋体" w:hint="eastAsia" w:ascii="宋体" w:hAnsi="宋体"/>
          <w:b/>
          <w:bCs w:val="false"/>
          <w:sz w:val="32"/>
          <w:szCs w:val="32"/>
          <w:u w:val="none"/>
        </w:rPr>
      </w:r>
    </w:p>
    <w:p>
      <w:pPr>
        <w:pStyle w:val="Normal"/>
        <w:spacing w:lineRule="exact" w:line="560"/>
        <w:jc w:val="center"/>
        <w:rPr>
          <w:rFonts w:ascii="黑体" w:hAnsi="黑体" w:eastAsia="黑体" w:hint="eastAsia"/>
          <w:b w:val="false"/>
          <w:bCs w:val="false"/>
          <w:szCs w:val="32"/>
        </w:rPr>
      </w:pPr>
      <w:r>
        <w:rPr>
          <w:rFonts w:ascii="黑体" w:hAnsi="黑体" w:hint="eastAsia" w:eastAsia="黑体"/>
          <w:b w:val="false"/>
          <w:bCs w:val="false"/>
          <w:szCs w:val="32"/>
        </w:rPr>
        <w:t>第一章  总  则</w:t>
      </w:r>
    </w:p>
    <w:p>
      <w:pPr>
        <w:pStyle w:val="Style18"/>
        <w:spacing w:lineRule="exact" w:line="560"/>
        <w:ind w:firstLineChars="196" w:endChars="0" w:end="0"/>
        <w:rPr>
          <w:rFonts w:ascii="宋体" w:hAnsi="宋体" w:eastAsia="宋体" w:cs="宋体" w:hint="eastAsia"/>
          <w:b w:val="false"/>
          <w:bCs w:val="false"/>
          <w:color w:val="000000"/>
          <w:spacing w:val="8"/>
          <w:kern w:val="0"/>
          <w:sz w:val="32"/>
          <w:szCs w:val="32"/>
        </w:rPr>
      </w:pPr>
      <w:r>
        <w:rPr>
          <w:rFonts w:eastAsia="宋体" w:cs="宋体" w:hint="eastAsia" w:ascii="宋体" w:hAnsi="宋体"/>
          <w:b w:val="false"/>
          <w:bCs w:val="false"/>
          <w:color w:val="000000"/>
          <w:spacing w:val="8"/>
          <w:kern w:val="0"/>
          <w:sz w:val="32"/>
          <w:szCs w:val="32"/>
        </w:rPr>
      </w:r>
    </w:p>
    <w:p>
      <w:pPr>
        <w:pStyle w:val="Style18"/>
        <w:spacing w:lineRule="exact" w:line="560"/>
        <w:ind w:firstLineChars="196" w:endChars="0" w:end="0"/>
        <w:rPr>
          <w:rStyle w:val="Strong"/>
          <w:rFonts w:ascii="黑体" w:hAnsi="黑体" w:eastAsia="黑体" w:cs="宋体" w:hint="eastAsia"/>
          <w:b w:val="false"/>
          <w:color w:val="000000"/>
          <w:sz w:val="32"/>
          <w:szCs w:val="32"/>
        </w:rPr>
      </w:pPr>
      <w:r>
        <w:rPr>
          <w:rFonts w:ascii="黑体" w:hAnsi="黑体" w:cs="宋体" w:hint="eastAsia" w:eastAsia="黑体"/>
          <w:b w:val="false"/>
          <w:bCs/>
          <w:color w:val="000000"/>
          <w:spacing w:val="8"/>
          <w:kern w:val="0"/>
          <w:sz w:val="32"/>
          <w:szCs w:val="32"/>
        </w:rPr>
        <w:t>第一条</w:t>
      </w:r>
      <w:r>
        <w:rPr>
          <w:rFonts w:ascii="黑体" w:hAnsi="黑体" w:cs="宋体" w:hint="eastAsia" w:eastAsia="黑体"/>
          <w:color w:val="000000"/>
          <w:spacing w:val="8"/>
          <w:kern w:val="0"/>
          <w:sz w:val="32"/>
          <w:szCs w:val="32"/>
        </w:rPr>
        <w:t xml:space="preserve">  </w:t>
      </w:r>
      <w:r>
        <w:rPr>
          <w:rFonts w:ascii="仿宋_GB2312;仿宋" w:hAnsi="仿宋_GB2312;仿宋" w:cs="宋体" w:hint="eastAsia" w:eastAsia="仿宋_GB2312;仿宋"/>
          <w:color w:val="000000"/>
          <w:spacing w:val="8"/>
          <w:kern w:val="0"/>
          <w:sz w:val="32"/>
          <w:szCs w:val="32"/>
        </w:rPr>
        <w:t>根据《中华人民共和国邮政法》、《辽宁省邮政条例》及</w:t>
      </w:r>
      <w:r>
        <w:rPr>
          <w:rFonts w:ascii="仿宋_GB2312;仿宋" w:hAnsi="仿宋_GB2312;仿宋" w:cs="黑体" w:hint="eastAsia" w:eastAsia="仿宋_GB2312;仿宋"/>
          <w:color w:val="000000"/>
          <w:spacing w:val="8"/>
          <w:kern w:val="0"/>
          <w:sz w:val="32"/>
          <w:szCs w:val="32"/>
        </w:rPr>
        <w:t>相关</w:t>
      </w:r>
      <w:r>
        <w:rPr>
          <w:rFonts w:ascii="仿宋_GB2312;仿宋" w:hAnsi="仿宋_GB2312;仿宋" w:cs="宋体" w:hint="eastAsia" w:eastAsia="仿宋_GB2312;仿宋"/>
          <w:color w:val="000000"/>
          <w:spacing w:val="8"/>
          <w:kern w:val="0"/>
          <w:sz w:val="32"/>
          <w:szCs w:val="32"/>
        </w:rPr>
        <w:t>法律法规，结合本市实际，制定本条例</w:t>
      </w:r>
      <w:r>
        <w:rPr>
          <w:rFonts w:ascii="仿宋_GB2312;仿宋" w:hAnsi="仿宋_GB2312;仿宋" w:cs="宋体" w:hint="eastAsia" w:eastAsia="仿宋_GB2312;仿宋"/>
          <w:color w:val="000000"/>
          <w:sz w:val="32"/>
          <w:szCs w:val="32"/>
        </w:rPr>
        <w:t>。</w:t>
      </w:r>
    </w:p>
    <w:p>
      <w:pPr>
        <w:pStyle w:val="Normal"/>
        <w:widowControl/>
        <w:spacing w:lineRule="exact" w:line="560"/>
        <w:ind w:firstLineChars="196" w:startChars="0" w:start="0" w:endChars="0" w:end="0"/>
        <w:rPr>
          <w:rFonts w:ascii="仿宋_GB2312;仿宋" w:hAnsi="仿宋_GB2312;仿宋" w:eastAsia="仿宋_GB2312;仿宋" w:cs="宋体" w:hint="eastAsia"/>
          <w:color w:val="000000"/>
          <w:spacing w:val="8"/>
          <w:kern w:val="0"/>
          <w:sz w:val="32"/>
          <w:szCs w:val="32"/>
        </w:rPr>
      </w:pPr>
      <w:r>
        <w:rPr>
          <w:rFonts w:ascii="黑体" w:hAnsi="黑体" w:hint="eastAsia" w:eastAsia="黑体"/>
          <w:b w:val="false"/>
          <w:bCs/>
          <w:spacing w:val="8"/>
          <w:szCs w:val="32"/>
        </w:rPr>
        <w:t>第二条</w:t>
      </w:r>
      <w:r>
        <w:rPr>
          <w:rFonts w:ascii="黑体" w:hAnsi="黑体" w:hint="eastAsia" w:eastAsia="黑体"/>
          <w:spacing w:val="8"/>
          <w:szCs w:val="32"/>
        </w:rPr>
        <w:t xml:space="preserve">  </w:t>
      </w:r>
      <w:r>
        <w:rPr>
          <w:rFonts w:ascii="仿宋_GB2312;仿宋" w:hAnsi="仿宋_GB2312;仿宋" w:cs="宋体" w:hint="eastAsia" w:eastAsia="仿宋_GB2312;仿宋"/>
          <w:color w:val="000000"/>
          <w:spacing w:val="8"/>
          <w:kern w:val="0"/>
          <w:sz w:val="32"/>
          <w:szCs w:val="32"/>
        </w:rPr>
        <w:t>本市行政区域内邮政业的规划、建设、服务、保障和监督管理，适用本条例。</w:t>
      </w:r>
    </w:p>
    <w:p>
      <w:pPr>
        <w:pStyle w:val="Normal"/>
        <w:spacing w:lineRule="exact" w:line="560"/>
        <w:ind w:firstLineChars="196" w:startChars="0" w:start="0" w:endChars="0" w:end="0"/>
        <w:rPr>
          <w:rFonts w:ascii="仿宋_GB2312;仿宋" w:hAnsi="仿宋_GB2312;仿宋" w:eastAsia="仿宋_GB2312;仿宋" w:cs="宋体" w:hint="eastAsia"/>
          <w:color w:val="000000"/>
          <w:spacing w:val="8"/>
          <w:kern w:val="0"/>
          <w:sz w:val="32"/>
          <w:szCs w:val="32"/>
        </w:rPr>
      </w:pPr>
      <w:r>
        <w:rPr>
          <w:rFonts w:ascii="黑体" w:hAnsi="黑体" w:hint="eastAsia" w:eastAsia="黑体"/>
          <w:b w:val="false"/>
          <w:bCs/>
          <w:spacing w:val="8"/>
          <w:szCs w:val="32"/>
        </w:rPr>
        <w:t>第三条</w:t>
      </w:r>
      <w:r>
        <w:rPr>
          <w:rFonts w:ascii="黑体" w:hAnsi="黑体" w:hint="eastAsia" w:eastAsia="黑体"/>
          <w:spacing w:val="8"/>
          <w:szCs w:val="32"/>
        </w:rPr>
        <w:t xml:space="preserve">  </w:t>
      </w:r>
      <w:r>
        <w:rPr>
          <w:rFonts w:ascii="仿宋_GB2312;仿宋" w:hAnsi="仿宋_GB2312;仿宋" w:cs="宋体" w:hint="eastAsia" w:eastAsia="仿宋_GB2312;仿宋"/>
          <w:color w:val="000000"/>
          <w:spacing w:val="8"/>
          <w:kern w:val="0"/>
          <w:sz w:val="32"/>
          <w:szCs w:val="32"/>
        </w:rPr>
        <w:t>市邮政管理部门负责本市行政区域内邮政普遍服务和邮政市场的监督管理。</w:t>
      </w:r>
    </w:p>
    <w:p>
      <w:pPr>
        <w:pStyle w:val="Normal"/>
        <w:spacing w:lineRule="exact" w:line="560"/>
        <w:ind w:firstLineChars="196" w:startChars="0" w:start="0" w:endChars="0" w:end="0"/>
        <w:rPr>
          <w:rFonts w:ascii="仿宋_GB2312;仿宋" w:hAnsi="仿宋_GB2312;仿宋" w:eastAsia="仿宋_GB2312;仿宋" w:cs="宋体" w:hint="eastAsia"/>
          <w:color w:val="000000"/>
          <w:spacing w:val="8"/>
          <w:kern w:val="0"/>
          <w:sz w:val="32"/>
          <w:szCs w:val="32"/>
        </w:rPr>
      </w:pPr>
      <w:r>
        <w:rPr>
          <w:rFonts w:ascii="仿宋_GB2312;仿宋" w:hAnsi="仿宋_GB2312;仿宋" w:cs="宋体" w:hint="eastAsia" w:eastAsia="仿宋_GB2312;仿宋"/>
          <w:color w:val="000000"/>
          <w:spacing w:val="8"/>
          <w:kern w:val="0"/>
          <w:sz w:val="32"/>
          <w:szCs w:val="32"/>
        </w:rPr>
        <w:t>市有关部门应当依照各自职责，做好促进邮政业发展的相关工作。</w:t>
      </w:r>
    </w:p>
    <w:p>
      <w:pPr>
        <w:pStyle w:val="Normal"/>
        <w:spacing w:lineRule="exact" w:line="560"/>
        <w:ind w:firstLineChars="196" w:startChars="0" w:start="0" w:endChars="0" w:end="0"/>
        <w:rPr>
          <w:rFonts w:ascii="仿宋" w:hAnsi="仿宋" w:eastAsia="仿宋" w:cs="仿宋" w:hint="eastAsia"/>
          <w:spacing w:val="8"/>
          <w:szCs w:val="32"/>
        </w:rPr>
      </w:pPr>
      <w:r>
        <w:rPr>
          <w:rFonts w:ascii="黑体" w:hAnsi="黑体" w:hint="eastAsia" w:eastAsia="黑体"/>
          <w:b w:val="false"/>
          <w:bCs/>
          <w:spacing w:val="8"/>
          <w:szCs w:val="32"/>
        </w:rPr>
        <w:t xml:space="preserve">第四条 </w:t>
      </w:r>
      <w:r>
        <w:rPr>
          <w:rFonts w:ascii="仿宋" w:hAnsi="仿宋" w:cs="仿宋" w:hint="eastAsia" w:eastAsia="仿宋"/>
          <w:spacing w:val="8"/>
          <w:szCs w:val="32"/>
        </w:rPr>
        <w:t xml:space="preserve"> 邮政企业、快递企业应当为用户提供迅速、准确、安全、方便的服务，保障用户的合法权益。</w:t>
      </w:r>
    </w:p>
    <w:p>
      <w:pPr>
        <w:pStyle w:val="Normal"/>
        <w:spacing w:lineRule="exact" w:line="560"/>
        <w:ind w:firstLineChars="196" w:startChars="0" w:start="0" w:endChars="0" w:end="0"/>
        <w:rPr>
          <w:rFonts w:ascii="仿宋" w:hAnsi="仿宋" w:eastAsia="仿宋" w:cs="仿宋" w:hint="eastAsia"/>
          <w:spacing w:val="8"/>
          <w:szCs w:val="32"/>
        </w:rPr>
      </w:pPr>
      <w:r>
        <w:rPr>
          <w:rFonts w:ascii="黑体" w:hAnsi="黑体" w:hint="eastAsia" w:eastAsia="黑体"/>
          <w:b w:val="false"/>
          <w:bCs/>
          <w:spacing w:val="8"/>
          <w:szCs w:val="32"/>
        </w:rPr>
        <w:t>第五条</w:t>
      </w:r>
      <w:r>
        <w:rPr>
          <w:rFonts w:ascii="黑体" w:hAnsi="黑体" w:hint="eastAsia" w:eastAsia="黑体"/>
          <w:spacing w:val="8"/>
          <w:szCs w:val="32"/>
        </w:rPr>
        <w:t xml:space="preserve">  </w:t>
      </w:r>
      <w:r>
        <w:rPr>
          <w:rFonts w:ascii="仿宋" w:hAnsi="仿宋" w:cs="仿宋" w:hint="eastAsia" w:eastAsia="仿宋"/>
          <w:spacing w:val="8"/>
          <w:szCs w:val="32"/>
        </w:rPr>
        <w:t>市和区、县（市）人民政府应当将邮政业发展纳入国民经济和社会发展计划，保障邮政业的发展与经济和社会发展相适应。</w:t>
      </w:r>
    </w:p>
    <w:p>
      <w:pPr>
        <w:pStyle w:val="Normal"/>
        <w:spacing w:lineRule="exact" w:line="560"/>
        <w:ind w:firstLineChars="196" w:startChars="0" w:start="0" w:endChars="0" w:end="0"/>
        <w:rPr>
          <w:rFonts w:ascii="仿宋" w:hAnsi="仿宋" w:eastAsia="仿宋" w:cs="仿宋" w:hint="eastAsia"/>
          <w:spacing w:val="8"/>
          <w:szCs w:val="32"/>
        </w:rPr>
      </w:pPr>
      <w:r>
        <w:rPr>
          <w:rFonts w:ascii="仿宋" w:hAnsi="仿宋" w:cs="仿宋" w:hint="eastAsia" w:eastAsia="仿宋"/>
          <w:spacing w:val="8"/>
          <w:szCs w:val="32"/>
        </w:rPr>
        <w:t>市和区、县（市）以及乡、镇人民政府应当支持邮政企业提供邮政普遍服务，扶持农村地区邮政设施建设，并给予政策和资金支持；鼓励、支持快递企业发展，推进快递服务体系建设。</w:t>
      </w:r>
    </w:p>
    <w:p>
      <w:pPr>
        <w:pStyle w:val="Normal"/>
        <w:spacing w:lineRule="exact" w:line="560"/>
        <w:ind w:firstLineChars="196" w:startChars="0" w:start="0" w:endChars="0" w:end="0"/>
        <w:rPr>
          <w:rFonts w:ascii="宋体" w:hAnsi="宋体" w:eastAsia="宋体" w:cs="宋体" w:hint="eastAsia"/>
          <w:spacing w:val="8"/>
          <w:szCs w:val="32"/>
        </w:rPr>
      </w:pPr>
      <w:r>
        <w:rPr>
          <w:rFonts w:eastAsia="宋体" w:cs="宋体" w:hint="eastAsia" w:ascii="宋体" w:hAnsi="宋体"/>
          <w:spacing w:val="8"/>
          <w:szCs w:val="32"/>
        </w:rPr>
      </w:r>
    </w:p>
    <w:p>
      <w:pPr>
        <w:pStyle w:val="Normal"/>
        <w:widowControl/>
        <w:spacing w:lineRule="exact" w:line="560"/>
        <w:jc w:val="center"/>
        <w:rPr>
          <w:rFonts w:hint="eastAsia"/>
          <w:b w:val="false"/>
          <w:bCs/>
          <w:spacing w:val="8"/>
          <w:szCs w:val="32"/>
        </w:rPr>
      </w:pPr>
      <w:r>
        <w:rPr>
          <w:rFonts w:ascii="黑体" w:hAnsi="黑体" w:hint="eastAsia" w:eastAsia="黑体"/>
          <w:b w:val="false"/>
          <w:bCs/>
          <w:szCs w:val="32"/>
        </w:rPr>
        <w:t>第二章  规划与建设</w:t>
      </w:r>
    </w:p>
    <w:p>
      <w:pPr>
        <w:pStyle w:val="Normal"/>
        <w:widowControl/>
        <w:spacing w:lineRule="exact" w:line="560"/>
        <w:ind w:firstLineChars="196" w:startChars="0" w:start="0" w:endChars="0" w:end="0"/>
        <w:rPr>
          <w:rFonts w:ascii="宋体" w:hAnsi="宋体" w:eastAsia="宋体" w:cs="宋体" w:hint="eastAsia"/>
          <w:b w:val="false"/>
          <w:bCs/>
          <w:spacing w:val="8"/>
          <w:szCs w:val="32"/>
        </w:rPr>
      </w:pPr>
      <w:r>
        <w:rPr>
          <w:rFonts w:eastAsia="宋体" w:cs="宋体" w:hint="eastAsia" w:ascii="宋体" w:hAnsi="宋体"/>
          <w:b w:val="false"/>
          <w:bCs/>
          <w:spacing w:val="8"/>
          <w:szCs w:val="32"/>
        </w:rPr>
      </w:r>
    </w:p>
    <w:p>
      <w:pPr>
        <w:pStyle w:val="Normal"/>
        <w:widowControl/>
        <w:spacing w:lineRule="exact" w:line="560"/>
        <w:ind w:firstLineChars="196" w:startChars="0" w:start="0" w:endChars="0" w:end="0"/>
        <w:rPr>
          <w:rFonts w:ascii="仿宋" w:hAnsi="仿宋" w:eastAsia="仿宋" w:cs="仿宋" w:hint="eastAsia"/>
          <w:spacing w:val="8"/>
          <w:szCs w:val="32"/>
        </w:rPr>
      </w:pPr>
      <w:r>
        <w:rPr>
          <w:rFonts w:ascii="黑体" w:hAnsi="黑体" w:hint="eastAsia" w:eastAsia="黑体"/>
          <w:b w:val="false"/>
          <w:bCs/>
          <w:spacing w:val="8"/>
          <w:szCs w:val="32"/>
        </w:rPr>
        <w:t>第六条</w:t>
      </w:r>
      <w:r>
        <w:rPr>
          <w:rFonts w:hint="eastAsia"/>
          <w:spacing w:val="8"/>
          <w:szCs w:val="32"/>
        </w:rPr>
        <w:t xml:space="preserve">  </w:t>
      </w:r>
      <w:r>
        <w:rPr>
          <w:rFonts w:ascii="仿宋" w:hAnsi="仿宋" w:cs="仿宋" w:hint="eastAsia" w:eastAsia="仿宋"/>
          <w:spacing w:val="8"/>
          <w:szCs w:val="32"/>
        </w:rPr>
        <w:t>邮政管理部门应当会同有关部门制定邮政设施专项规划，</w:t>
      </w:r>
      <w:r>
        <w:rPr>
          <w:rFonts w:ascii="仿宋" w:hAnsi="仿宋" w:cs="仿宋" w:hint="eastAsia" w:eastAsia="仿宋"/>
          <w:szCs w:val="32"/>
        </w:rPr>
        <w:t>报市人民政府批准后，纳入城乡规划</w:t>
      </w:r>
      <w:r>
        <w:rPr>
          <w:rFonts w:ascii="仿宋" w:hAnsi="仿宋" w:cs="仿宋" w:hint="eastAsia" w:eastAsia="仿宋"/>
          <w:spacing w:val="8"/>
          <w:szCs w:val="32"/>
        </w:rPr>
        <w:t>。</w:t>
      </w:r>
    </w:p>
    <w:p>
      <w:pPr>
        <w:pStyle w:val="Normal"/>
        <w:widowControl/>
        <w:spacing w:lineRule="exact" w:line="560"/>
        <w:ind w:firstLine="510" w:end="0"/>
        <w:rPr>
          <w:rFonts w:ascii="仿宋" w:hAnsi="仿宋" w:eastAsia="仿宋" w:cs="仿宋" w:hint="eastAsia"/>
          <w:spacing w:val="8"/>
          <w:szCs w:val="32"/>
        </w:rPr>
      </w:pPr>
      <w:r>
        <w:rPr>
          <w:rFonts w:ascii="仿宋" w:hAnsi="仿宋" w:cs="仿宋" w:hint="eastAsia" w:eastAsia="仿宋"/>
          <w:spacing w:val="8"/>
          <w:szCs w:val="32"/>
        </w:rPr>
        <w:t>编制城市、镇的控制性详细规划，应当</w:t>
      </w:r>
      <w:r>
        <w:rPr>
          <w:rFonts w:ascii="仿宋" w:hAnsi="仿宋" w:cs="仿宋" w:hint="eastAsia" w:eastAsia="仿宋"/>
          <w:iCs/>
          <w:spacing w:val="8"/>
          <w:szCs w:val="32"/>
        </w:rPr>
        <w:t>提出</w:t>
      </w:r>
      <w:r>
        <w:rPr>
          <w:rFonts w:ascii="仿宋" w:hAnsi="仿宋" w:cs="仿宋" w:hint="eastAsia" w:eastAsia="仿宋"/>
          <w:spacing w:val="8"/>
          <w:szCs w:val="32"/>
        </w:rPr>
        <w:t>独立占地或者共同用地的邮政营业场所、邮件和快件处理及储运场所的位置和规模要求，保证邮政、快递设施建设适应邮政业发展的需要。</w:t>
      </w:r>
    </w:p>
    <w:p>
      <w:pPr>
        <w:pStyle w:val="Normal"/>
        <w:widowControl/>
        <w:spacing w:lineRule="exact" w:line="560"/>
        <w:ind w:firstLine="510" w:end="0"/>
        <w:rPr>
          <w:rFonts w:ascii="仿宋" w:hAnsi="仿宋" w:eastAsia="仿宋" w:cs="仿宋" w:hint="eastAsia"/>
          <w:spacing w:val="8"/>
          <w:szCs w:val="32"/>
        </w:rPr>
      </w:pPr>
      <w:r>
        <w:rPr>
          <w:rFonts w:ascii="仿宋" w:hAnsi="仿宋" w:cs="仿宋" w:hint="eastAsia" w:eastAsia="仿宋"/>
          <w:szCs w:val="32"/>
        </w:rPr>
        <w:t>乡规划内容应当包括邮政普遍服务设施的用地布局和建设要求。</w:t>
      </w:r>
    </w:p>
    <w:p>
      <w:pPr>
        <w:pStyle w:val="Normal"/>
        <w:widowControl/>
        <w:spacing w:lineRule="exact" w:line="560"/>
        <w:ind w:firstLine="510" w:end="0"/>
        <w:rPr>
          <w:rFonts w:ascii="仿宋" w:hAnsi="仿宋" w:eastAsia="仿宋" w:cs="仿宋" w:hint="eastAsia"/>
          <w:bCs/>
          <w:szCs w:val="32"/>
        </w:rPr>
      </w:pPr>
      <w:r>
        <w:rPr>
          <w:rFonts w:ascii="黑体" w:hAnsi="黑体" w:hint="eastAsia" w:eastAsia="黑体"/>
          <w:b w:val="false"/>
          <w:bCs w:val="false"/>
          <w:szCs w:val="32"/>
        </w:rPr>
        <w:t>第七条</w:t>
      </w:r>
      <w:r>
        <w:rPr>
          <w:rFonts w:ascii="黑体" w:hAnsi="黑体" w:hint="eastAsia" w:eastAsia="黑体"/>
          <w:bCs/>
          <w:szCs w:val="32"/>
        </w:rPr>
        <w:t xml:space="preserve">  </w:t>
      </w:r>
      <w:r>
        <w:rPr>
          <w:rFonts w:ascii="仿宋" w:hAnsi="仿宋" w:cs="仿宋" w:hint="eastAsia" w:eastAsia="仿宋"/>
          <w:bCs/>
          <w:szCs w:val="32"/>
        </w:rPr>
        <w:t>非营利性</w:t>
      </w:r>
      <w:r>
        <w:rPr>
          <w:rFonts w:ascii="仿宋" w:hAnsi="仿宋" w:cs="仿宋" w:hint="eastAsia" w:eastAsia="仿宋"/>
          <w:spacing w:val="8"/>
          <w:szCs w:val="32"/>
        </w:rPr>
        <w:t>邮政</w:t>
      </w:r>
      <w:r>
        <w:rPr>
          <w:rFonts w:ascii="仿宋" w:hAnsi="仿宋" w:cs="仿宋" w:hint="eastAsia" w:eastAsia="仿宋"/>
          <w:bCs/>
          <w:szCs w:val="32"/>
        </w:rPr>
        <w:t>设施</w:t>
      </w:r>
      <w:r>
        <w:rPr>
          <w:rFonts w:ascii="仿宋" w:hAnsi="仿宋" w:cs="仿宋" w:hint="eastAsia" w:eastAsia="仿宋"/>
          <w:spacing w:val="8"/>
          <w:szCs w:val="32"/>
        </w:rPr>
        <w:t>建设用地，依法</w:t>
      </w:r>
      <w:r>
        <w:rPr>
          <w:rFonts w:ascii="仿宋" w:hAnsi="仿宋" w:cs="仿宋" w:hint="eastAsia" w:eastAsia="仿宋"/>
          <w:bCs/>
          <w:szCs w:val="32"/>
        </w:rPr>
        <w:t>按照城市基础设施用地予以</w:t>
      </w:r>
      <w:r>
        <w:rPr>
          <w:rFonts w:ascii="仿宋" w:hAnsi="仿宋" w:cs="仿宋" w:hint="eastAsia" w:eastAsia="仿宋"/>
          <w:spacing w:val="8"/>
          <w:szCs w:val="32"/>
        </w:rPr>
        <w:t>划拨</w:t>
      </w:r>
      <w:r>
        <w:rPr>
          <w:rFonts w:ascii="仿宋" w:hAnsi="仿宋" w:cs="仿宋" w:hint="eastAsia" w:eastAsia="仿宋"/>
          <w:bCs/>
          <w:szCs w:val="32"/>
        </w:rPr>
        <w:t>。</w:t>
      </w:r>
    </w:p>
    <w:p>
      <w:pPr>
        <w:pStyle w:val="Normal"/>
        <w:spacing w:lineRule="exact" w:line="560"/>
        <w:ind w:firstLineChars="195" w:startChars="0" w:start="0" w:endChars="0" w:end="0"/>
        <w:rPr>
          <w:rFonts w:ascii="仿宋" w:hAnsi="仿宋" w:eastAsia="仿宋" w:cs="仿宋" w:hint="eastAsia"/>
          <w:bCs/>
          <w:szCs w:val="32"/>
        </w:rPr>
      </w:pPr>
      <w:r>
        <w:rPr>
          <w:rFonts w:ascii="仿宋" w:hAnsi="仿宋" w:cs="仿宋" w:hint="eastAsia" w:eastAsia="仿宋"/>
          <w:bCs/>
          <w:szCs w:val="32"/>
        </w:rPr>
        <w:t>建设单位应当按照控制性详细规划建设邮政普遍服务营业场所。</w:t>
      </w:r>
    </w:p>
    <w:p>
      <w:pPr>
        <w:pStyle w:val="Normal"/>
        <w:spacing w:lineRule="exact" w:line="560"/>
        <w:ind w:firstLineChars="195" w:startChars="0" w:start="0" w:endChars="0" w:end="0"/>
        <w:rPr>
          <w:rFonts w:ascii="仿宋" w:hAnsi="仿宋" w:eastAsia="仿宋" w:cs="仿宋" w:hint="eastAsia"/>
          <w:spacing w:val="8"/>
          <w:szCs w:val="32"/>
        </w:rPr>
      </w:pPr>
      <w:r>
        <w:rPr>
          <w:rFonts w:ascii="仿宋" w:hAnsi="仿宋" w:cs="仿宋" w:hint="eastAsia" w:eastAsia="仿宋"/>
          <w:spacing w:val="8"/>
          <w:szCs w:val="32"/>
        </w:rPr>
        <w:t>邮政普遍服务</w:t>
      </w:r>
      <w:r>
        <w:rPr>
          <w:rFonts w:ascii="仿宋" w:hAnsi="仿宋" w:cs="仿宋" w:hint="eastAsia" w:eastAsia="仿宋"/>
          <w:bCs/>
          <w:szCs w:val="32"/>
        </w:rPr>
        <w:t>营业场所</w:t>
      </w:r>
      <w:r>
        <w:rPr>
          <w:rFonts w:ascii="仿宋" w:hAnsi="仿宋" w:cs="仿宋" w:hint="eastAsia" w:eastAsia="仿宋"/>
          <w:spacing w:val="8"/>
          <w:szCs w:val="32"/>
        </w:rPr>
        <w:t>应当用于办理邮政普遍服务业务，未经邮政管理部门批准不得改作他用。</w:t>
      </w:r>
    </w:p>
    <w:p>
      <w:pPr>
        <w:pStyle w:val="Normal"/>
        <w:spacing w:lineRule="exact" w:line="560"/>
        <w:ind w:firstLineChars="196" w:startChars="0" w:start="0" w:endChars="0" w:end="0"/>
        <w:rPr>
          <w:rStyle w:val="Strong"/>
          <w:rFonts w:ascii="仿宋" w:hAnsi="仿宋" w:eastAsia="仿宋" w:cs="仿宋" w:hint="eastAsia"/>
          <w:b w:val="false"/>
          <w:szCs w:val="32"/>
        </w:rPr>
      </w:pPr>
      <w:r>
        <w:rPr>
          <w:rFonts w:ascii="黑体" w:hAnsi="黑体" w:hint="eastAsia" w:eastAsia="黑体"/>
          <w:b w:val="false"/>
          <w:bCs/>
          <w:spacing w:val="8"/>
          <w:szCs w:val="32"/>
        </w:rPr>
        <w:t>第八条</w:t>
      </w:r>
      <w:r>
        <w:rPr>
          <w:rFonts w:ascii="黑体" w:hAnsi="黑体" w:hint="eastAsia" w:eastAsia="黑体"/>
          <w:spacing w:val="8"/>
          <w:szCs w:val="32"/>
        </w:rPr>
        <w:t xml:space="preserve"> </w:t>
      </w:r>
      <w:r>
        <w:rPr>
          <w:rFonts w:hint="eastAsia"/>
          <w:spacing w:val="8"/>
          <w:szCs w:val="32"/>
        </w:rPr>
        <w:t xml:space="preserve"> </w:t>
      </w:r>
      <w:r>
        <w:rPr>
          <w:rFonts w:ascii="仿宋" w:hAnsi="仿宋" w:cs="仿宋" w:hint="eastAsia" w:eastAsia="仿宋"/>
          <w:spacing w:val="8"/>
          <w:szCs w:val="32"/>
        </w:rPr>
        <w:t>新建、改建、扩建的居住区、工矿区、商业区、旅游景区、火车站、长途汽车客运站、机场、高等院校、宾馆及商务写字楼等建设工程，应当设置与之配套的邮政设施，并与主体工程同步设计、施工、验收。</w:t>
      </w:r>
    </w:p>
    <w:p>
      <w:pPr>
        <w:pStyle w:val="Normal"/>
        <w:widowControl/>
        <w:spacing w:lineRule="exact" w:line="560"/>
        <w:ind w:firstLineChars="196" w:startChars="0" w:start="0" w:endChars="0" w:end="0"/>
        <w:rPr>
          <w:rFonts w:ascii="仿宋" w:hAnsi="仿宋" w:eastAsia="仿宋" w:cs="仿宋" w:hint="eastAsia"/>
          <w:bCs/>
          <w:szCs w:val="32"/>
        </w:rPr>
      </w:pPr>
      <w:r>
        <w:rPr>
          <w:rFonts w:ascii="黑体" w:hAnsi="黑体" w:hint="eastAsia" w:eastAsia="黑体"/>
          <w:b w:val="false"/>
          <w:bCs/>
          <w:spacing w:val="8"/>
          <w:szCs w:val="32"/>
        </w:rPr>
        <w:t>第九条</w:t>
      </w:r>
      <w:r>
        <w:rPr>
          <w:rFonts w:ascii="黑体" w:hAnsi="黑体" w:hint="eastAsia" w:eastAsia="黑体"/>
          <w:spacing w:val="8"/>
          <w:szCs w:val="32"/>
        </w:rPr>
        <w:t xml:space="preserve">  </w:t>
      </w:r>
      <w:r>
        <w:rPr>
          <w:rFonts w:ascii="仿宋" w:hAnsi="仿宋" w:cs="仿宋" w:hint="eastAsia" w:eastAsia="仿宋"/>
          <w:bCs/>
          <w:szCs w:val="32"/>
        </w:rPr>
        <w:t>新建、改建、扩建的城镇居民楼应当</w:t>
      </w:r>
      <w:r>
        <w:rPr>
          <w:rFonts w:ascii="仿宋" w:hAnsi="仿宋" w:cs="仿宋" w:hint="eastAsia" w:eastAsia="仿宋"/>
          <w:szCs w:val="32"/>
        </w:rPr>
        <w:t>按照国家规定的标准设置信报箱。</w:t>
      </w:r>
      <w:r>
        <w:rPr>
          <w:rFonts w:ascii="仿宋" w:hAnsi="仿宋" w:cs="仿宋" w:hint="eastAsia" w:eastAsia="仿宋"/>
          <w:bCs/>
          <w:szCs w:val="32"/>
        </w:rPr>
        <w:t>建筑工程竣工验收时，应当进行信报箱工程专项验收。建设单位组织验收时，邮政管理部门或者受其委托的其他单位应当参加验收。</w:t>
      </w:r>
      <w:r>
        <w:rPr>
          <w:rFonts w:ascii="仿宋" w:hAnsi="仿宋" w:cs="仿宋" w:hint="eastAsia" w:eastAsia="仿宋"/>
          <w:spacing w:val="8"/>
          <w:szCs w:val="32"/>
        </w:rPr>
        <w:t>未按规定设置信报箱的，</w:t>
      </w:r>
      <w:r>
        <w:rPr>
          <w:rFonts w:ascii="仿宋" w:hAnsi="仿宋" w:cs="仿宋" w:hint="eastAsia" w:eastAsia="仿宋"/>
          <w:bCs/>
          <w:szCs w:val="32"/>
        </w:rPr>
        <w:t>由建设单位负责按照标准</w:t>
      </w:r>
      <w:r>
        <w:rPr>
          <w:rFonts w:ascii="仿宋" w:hAnsi="仿宋" w:cs="仿宋" w:hint="eastAsia" w:eastAsia="仿宋"/>
          <w:spacing w:val="8"/>
          <w:szCs w:val="32"/>
        </w:rPr>
        <w:t>补建，</w:t>
      </w:r>
      <w:r>
        <w:rPr>
          <w:rFonts w:ascii="仿宋" w:hAnsi="仿宋" w:cs="仿宋" w:hint="eastAsia" w:eastAsia="仿宋"/>
          <w:bCs/>
          <w:szCs w:val="32"/>
        </w:rPr>
        <w:t>所需费用由建设单位承担。</w:t>
      </w:r>
    </w:p>
    <w:p>
      <w:pPr>
        <w:pStyle w:val="Normal"/>
        <w:spacing w:lineRule="exact" w:line="560"/>
        <w:ind w:firstLineChars="196" w:startChars="0" w:start="0" w:endChars="0" w:end="0"/>
        <w:rPr>
          <w:rStyle w:val="Strong"/>
          <w:rFonts w:ascii="仿宋" w:hAnsi="仿宋" w:eastAsia="仿宋" w:cs="仿宋" w:hint="eastAsia"/>
          <w:b w:val="false"/>
          <w:strike/>
          <w:szCs w:val="32"/>
        </w:rPr>
      </w:pPr>
      <w:r>
        <w:rPr>
          <w:rFonts w:ascii="仿宋" w:hAnsi="仿宋" w:cs="仿宋" w:hint="eastAsia" w:eastAsia="仿宋"/>
          <w:bCs/>
          <w:szCs w:val="32"/>
        </w:rPr>
        <w:t>城镇老旧居民楼未设置信报箱的，由市人民政府安排资金予以补建。</w:t>
      </w:r>
    </w:p>
    <w:p>
      <w:pPr>
        <w:pStyle w:val="Normal"/>
        <w:spacing w:lineRule="exact" w:line="560"/>
        <w:ind w:firstLineChars="196" w:startChars="0" w:start="0" w:endChars="0" w:end="0"/>
        <w:rPr>
          <w:rFonts w:ascii="仿宋" w:hAnsi="仿宋" w:eastAsia="仿宋" w:cs="仿宋" w:hint="eastAsia"/>
          <w:szCs w:val="32"/>
        </w:rPr>
      </w:pPr>
      <w:r>
        <w:rPr>
          <w:rFonts w:ascii="仿宋" w:hAnsi="仿宋" w:cs="仿宋" w:hint="eastAsia" w:eastAsia="仿宋"/>
          <w:szCs w:val="32"/>
        </w:rPr>
        <w:t>信报箱的维修和更换，由城镇居民楼的产权单位或者物业服务单位负责，所需费用由产权单位或者产权人承担；无产权单位或者物业服务单位的，产权人可以委托其他单位负责维修和更换，所需费用由产权人承担。</w:t>
      </w:r>
    </w:p>
    <w:p>
      <w:pPr>
        <w:pStyle w:val="Normal"/>
        <w:spacing w:lineRule="exact" w:line="560"/>
        <w:ind w:firstLineChars="196" w:startChars="0" w:start="0" w:endChars="0" w:end="0"/>
        <w:rPr>
          <w:rFonts w:ascii="仿宋" w:hAnsi="仿宋" w:eastAsia="仿宋" w:cs="仿宋" w:hint="eastAsia"/>
          <w:bCs/>
          <w:szCs w:val="32"/>
        </w:rPr>
      </w:pPr>
      <w:r>
        <w:rPr>
          <w:rFonts w:ascii="黑体" w:hAnsi="黑体" w:hint="eastAsia" w:eastAsia="黑体"/>
          <w:b w:val="false"/>
          <w:bCs/>
          <w:spacing w:val="8"/>
          <w:szCs w:val="32"/>
        </w:rPr>
        <w:t>第十条</w:t>
      </w:r>
      <w:r>
        <w:rPr>
          <w:rFonts w:ascii="黑体" w:hAnsi="黑体" w:hint="eastAsia" w:eastAsia="黑体"/>
          <w:spacing w:val="8"/>
          <w:szCs w:val="32"/>
        </w:rPr>
        <w:t xml:space="preserve"> </w:t>
      </w:r>
      <w:r>
        <w:rPr>
          <w:rFonts w:ascii="仿宋" w:hAnsi="仿宋" w:cs="仿宋" w:hint="eastAsia" w:eastAsia="仿宋"/>
          <w:spacing w:val="8"/>
          <w:szCs w:val="32"/>
        </w:rPr>
        <w:t xml:space="preserve"> </w:t>
      </w:r>
      <w:r>
        <w:rPr>
          <w:rFonts w:ascii="仿宋" w:hAnsi="仿宋" w:cs="仿宋" w:hint="eastAsia" w:eastAsia="仿宋"/>
          <w:bCs/>
          <w:szCs w:val="32"/>
        </w:rPr>
        <w:t>邮政企业应当按照城乡规划要求，</w:t>
      </w:r>
      <w:r>
        <w:rPr>
          <w:rFonts w:ascii="仿宋" w:hAnsi="仿宋" w:cs="仿宋" w:hint="eastAsia" w:eastAsia="仿宋"/>
          <w:spacing w:val="8"/>
          <w:szCs w:val="32"/>
        </w:rPr>
        <w:t>在公共场所设置邮政报刊亭、邮筒（箱）等</w:t>
      </w:r>
      <w:r>
        <w:rPr>
          <w:rFonts w:ascii="仿宋" w:hAnsi="仿宋" w:cs="仿宋" w:hint="eastAsia" w:eastAsia="仿宋"/>
          <w:bCs/>
          <w:spacing w:val="8"/>
          <w:szCs w:val="32"/>
        </w:rPr>
        <w:t>邮政</w:t>
      </w:r>
      <w:r>
        <w:rPr>
          <w:rFonts w:ascii="仿宋" w:hAnsi="仿宋" w:cs="仿宋" w:hint="eastAsia" w:eastAsia="仿宋"/>
          <w:spacing w:val="8"/>
          <w:szCs w:val="32"/>
        </w:rPr>
        <w:t>设施，</w:t>
      </w:r>
      <w:r>
        <w:rPr>
          <w:rFonts w:ascii="仿宋" w:hAnsi="仿宋" w:cs="仿宋" w:hint="eastAsia" w:eastAsia="仿宋"/>
          <w:bCs/>
          <w:szCs w:val="32"/>
        </w:rPr>
        <w:t>经当地人民政府批准后，免缴城市道路占用费等费用。</w:t>
      </w:r>
    </w:p>
    <w:p>
      <w:pPr>
        <w:pStyle w:val="Normal"/>
        <w:widowControl/>
        <w:spacing w:lineRule="exact" w:line="560"/>
        <w:ind w:firstLineChars="196" w:startChars="0" w:start="0" w:endChars="0" w:end="0"/>
        <w:rPr>
          <w:rFonts w:ascii="仿宋" w:hAnsi="仿宋" w:eastAsia="仿宋" w:cs="仿宋" w:hint="eastAsia"/>
          <w:bCs/>
          <w:szCs w:val="32"/>
        </w:rPr>
      </w:pPr>
      <w:r>
        <w:rPr>
          <w:rFonts w:ascii="黑体" w:hAnsi="黑体" w:hint="eastAsia" w:eastAsia="黑体"/>
          <w:b w:val="false"/>
          <w:bCs/>
          <w:spacing w:val="8"/>
          <w:szCs w:val="32"/>
        </w:rPr>
        <w:t>第十一条</w:t>
      </w:r>
      <w:r>
        <w:rPr>
          <w:rFonts w:ascii="黑体" w:hAnsi="黑体" w:hint="eastAsia" w:eastAsia="黑体"/>
          <w:spacing w:val="8"/>
          <w:szCs w:val="32"/>
        </w:rPr>
        <w:t xml:space="preserve">  </w:t>
      </w:r>
      <w:r>
        <w:rPr>
          <w:rFonts w:ascii="仿宋" w:hAnsi="仿宋" w:cs="仿宋" w:hint="eastAsia" w:eastAsia="仿宋"/>
          <w:bCs/>
          <w:szCs w:val="32"/>
        </w:rPr>
        <w:t>乡、镇人民政府</w:t>
      </w:r>
      <w:r>
        <w:rPr>
          <w:rFonts w:ascii="仿宋" w:hAnsi="仿宋" w:cs="仿宋" w:hint="eastAsia" w:eastAsia="仿宋"/>
          <w:spacing w:val="8"/>
          <w:szCs w:val="32"/>
        </w:rPr>
        <w:t>应当</w:t>
      </w:r>
      <w:r>
        <w:rPr>
          <w:rFonts w:ascii="仿宋" w:hAnsi="仿宋" w:cs="仿宋" w:hint="eastAsia" w:eastAsia="仿宋"/>
          <w:bCs/>
          <w:szCs w:val="32"/>
        </w:rPr>
        <w:t>组织村民委员会</w:t>
      </w:r>
      <w:r>
        <w:rPr>
          <w:rFonts w:ascii="仿宋" w:hAnsi="仿宋" w:cs="仿宋" w:hint="eastAsia" w:eastAsia="仿宋"/>
          <w:spacing w:val="8"/>
          <w:szCs w:val="32"/>
        </w:rPr>
        <w:t>设置</w:t>
      </w:r>
      <w:r>
        <w:rPr>
          <w:rFonts w:ascii="仿宋" w:hAnsi="仿宋" w:cs="仿宋" w:hint="eastAsia" w:eastAsia="仿宋"/>
          <w:bCs/>
          <w:szCs w:val="32"/>
        </w:rPr>
        <w:t>村邮站或者其他邮件接收场所，承担本辖区内的邮件接收和投递。</w:t>
      </w:r>
    </w:p>
    <w:p>
      <w:pPr>
        <w:pStyle w:val="Normal"/>
        <w:widowControl/>
        <w:spacing w:lineRule="exact" w:line="560"/>
        <w:ind w:firstLine="510" w:end="0"/>
        <w:rPr>
          <w:rFonts w:ascii="仿宋" w:hAnsi="仿宋" w:eastAsia="仿宋" w:cs="仿宋" w:hint="eastAsia"/>
          <w:bCs/>
          <w:szCs w:val="32"/>
        </w:rPr>
      </w:pPr>
      <w:r>
        <w:rPr>
          <w:rFonts w:ascii="仿宋" w:hAnsi="仿宋" w:cs="仿宋" w:hint="eastAsia" w:eastAsia="仿宋"/>
          <w:bCs/>
          <w:szCs w:val="32"/>
        </w:rPr>
        <w:t>村邮站设置选点由村委会与邮政企业协商确定。邮政企业应当指导和帮助村邮站建设，并为村邮站设置邮筒</w:t>
      </w:r>
      <w:r>
        <w:rPr>
          <w:rFonts w:eastAsia="仿宋" w:cs="仿宋" w:hint="eastAsia" w:ascii="仿宋" w:hAnsi="仿宋"/>
          <w:bCs/>
          <w:szCs w:val="32"/>
        </w:rPr>
        <w:t>(</w:t>
      </w:r>
      <w:r>
        <w:rPr>
          <w:rFonts w:ascii="仿宋" w:hAnsi="仿宋" w:cs="仿宋" w:hint="eastAsia" w:eastAsia="仿宋"/>
          <w:bCs/>
          <w:szCs w:val="32"/>
        </w:rPr>
        <w:t>箱</w:t>
      </w:r>
      <w:r>
        <w:rPr>
          <w:rFonts w:eastAsia="仿宋" w:cs="仿宋" w:hint="eastAsia" w:ascii="仿宋" w:hAnsi="仿宋"/>
          <w:bCs/>
          <w:szCs w:val="32"/>
        </w:rPr>
        <w:t>)</w:t>
      </w:r>
      <w:r>
        <w:rPr>
          <w:rFonts w:ascii="仿宋" w:hAnsi="仿宋" w:cs="仿宋" w:hint="eastAsia" w:eastAsia="仿宋"/>
          <w:bCs/>
          <w:szCs w:val="32"/>
        </w:rPr>
        <w:t>。</w:t>
      </w:r>
    </w:p>
    <w:p>
      <w:pPr>
        <w:pStyle w:val="Normal"/>
        <w:spacing w:lineRule="exact" w:line="560"/>
        <w:ind w:firstLineChars="196" w:startChars="0" w:start="0" w:endChars="0" w:end="0"/>
        <w:rPr>
          <w:rFonts w:ascii="仿宋" w:hAnsi="仿宋" w:eastAsia="仿宋" w:cs="仿宋" w:hint="eastAsia"/>
          <w:bCs/>
          <w:szCs w:val="32"/>
        </w:rPr>
      </w:pPr>
      <w:r>
        <w:rPr>
          <w:rFonts w:ascii="仿宋" w:hAnsi="仿宋" w:cs="仿宋" w:hint="eastAsia" w:eastAsia="仿宋"/>
          <w:bCs/>
          <w:szCs w:val="32"/>
        </w:rPr>
        <w:t>尚未设置村邮站的，邮政企业应当与村委会签订接收转投协议。</w:t>
      </w:r>
    </w:p>
    <w:p>
      <w:pPr>
        <w:pStyle w:val="Normal"/>
        <w:spacing w:lineRule="exact" w:line="560"/>
        <w:ind w:firstLineChars="196" w:startChars="0" w:start="0" w:endChars="0" w:end="0"/>
        <w:rPr>
          <w:rStyle w:val="Strong"/>
          <w:rFonts w:ascii="宋体" w:hAnsi="宋体" w:eastAsia="宋体" w:cs="宋体" w:hint="eastAsia"/>
          <w:b w:val="false"/>
          <w:szCs w:val="32"/>
        </w:rPr>
      </w:pPr>
      <w:r>
        <w:rPr>
          <w:rFonts w:eastAsia="仿宋" w:cs="宋体" w:hint="eastAsia" w:ascii="仿宋" w:hAnsi="仿宋"/>
          <w:bCs/>
          <w:szCs w:val="32"/>
        </w:rPr>
      </w:r>
    </w:p>
    <w:p>
      <w:pPr>
        <w:pStyle w:val="Normal"/>
        <w:spacing w:lineRule="exact" w:line="560"/>
        <w:jc w:val="center"/>
        <w:rPr>
          <w:rFonts w:ascii="黑体" w:hAnsi="黑体" w:eastAsia="黑体" w:hint="eastAsia"/>
          <w:b w:val="false"/>
          <w:bCs/>
          <w:spacing w:val="8"/>
          <w:szCs w:val="32"/>
        </w:rPr>
      </w:pPr>
      <w:r>
        <w:rPr>
          <w:rFonts w:ascii="黑体" w:hAnsi="黑体" w:hint="eastAsia" w:eastAsia="黑体"/>
          <w:b w:val="false"/>
          <w:bCs/>
          <w:spacing w:val="8"/>
          <w:szCs w:val="32"/>
        </w:rPr>
        <w:t>第三章 服务与保障</w:t>
      </w:r>
    </w:p>
    <w:p>
      <w:pPr>
        <w:pStyle w:val="Normal"/>
        <w:spacing w:lineRule="exact" w:line="560"/>
        <w:ind w:firstLineChars="196" w:startChars="0" w:start="0" w:endChars="0" w:end="0"/>
        <w:rPr>
          <w:rStyle w:val="Strong"/>
          <w:rFonts w:ascii="宋体" w:hAnsi="宋体" w:eastAsia="宋体" w:cs="宋体" w:hint="eastAsia"/>
          <w:b w:val="false"/>
          <w:spacing w:val="8"/>
          <w:szCs w:val="32"/>
        </w:rPr>
      </w:pPr>
      <w:r>
        <w:rPr>
          <w:rFonts w:eastAsia="黑体" w:cs="宋体" w:hint="eastAsia" w:ascii="黑体" w:hAnsi="黑体"/>
          <w:b w:val="false"/>
          <w:bCs/>
          <w:spacing w:val="8"/>
          <w:szCs w:val="32"/>
        </w:rPr>
      </w:r>
    </w:p>
    <w:p>
      <w:pPr>
        <w:pStyle w:val="Normal"/>
        <w:spacing w:lineRule="exact" w:line="560"/>
        <w:ind w:firstLineChars="196" w:startChars="0" w:start="0" w:endChars="0" w:end="0"/>
        <w:rPr>
          <w:rFonts w:ascii="仿宋" w:hAnsi="仿宋" w:eastAsia="仿宋" w:cs="仿宋" w:hint="eastAsia"/>
          <w:spacing w:val="8"/>
          <w:szCs w:val="32"/>
        </w:rPr>
      </w:pPr>
      <w:r>
        <w:rPr>
          <w:rStyle w:val="Strong"/>
          <w:rFonts w:ascii="黑体" w:hAnsi="黑体" w:hint="eastAsia" w:eastAsia="黑体"/>
          <w:b w:val="false"/>
          <w:bCs w:val="false"/>
          <w:spacing w:val="8"/>
          <w:szCs w:val="32"/>
        </w:rPr>
        <w:t>第十二条</w:t>
      </w:r>
      <w:r>
        <w:rPr>
          <w:rStyle w:val="Strong"/>
          <w:rFonts w:ascii="黑体" w:hAnsi="黑体" w:hint="eastAsia" w:eastAsia="黑体"/>
          <w:b w:val="false"/>
          <w:spacing w:val="8"/>
          <w:szCs w:val="32"/>
        </w:rPr>
        <w:t xml:space="preserve"> </w:t>
      </w:r>
      <w:r>
        <w:rPr>
          <w:rStyle w:val="Strong"/>
          <w:rFonts w:ascii="仿宋" w:hAnsi="仿宋" w:cs="仿宋" w:hint="eastAsia" w:eastAsia="仿宋"/>
          <w:b w:val="false"/>
          <w:spacing w:val="8"/>
          <w:szCs w:val="32"/>
        </w:rPr>
        <w:t xml:space="preserve"> </w:t>
      </w:r>
      <w:r>
        <w:rPr>
          <w:rFonts w:ascii="仿宋" w:hAnsi="仿宋" w:cs="仿宋" w:hint="eastAsia" w:eastAsia="仿宋"/>
          <w:spacing w:val="8"/>
          <w:szCs w:val="32"/>
        </w:rPr>
        <w:t>邮政企业、快递企业</w:t>
      </w:r>
      <w:r>
        <w:rPr>
          <w:rFonts w:ascii="仿宋" w:hAnsi="仿宋" w:cs="仿宋" w:hint="eastAsia" w:eastAsia="仿宋"/>
          <w:bCs/>
          <w:szCs w:val="32"/>
        </w:rPr>
        <w:t>应当在其营业场所公示或者以其他方式公布</w:t>
      </w:r>
      <w:r>
        <w:rPr>
          <w:rFonts w:ascii="仿宋" w:hAnsi="仿宋" w:cs="仿宋" w:hint="eastAsia" w:eastAsia="仿宋"/>
          <w:spacing w:val="8"/>
          <w:szCs w:val="32"/>
        </w:rPr>
        <w:t>以下内容：</w:t>
      </w:r>
    </w:p>
    <w:p>
      <w:pPr>
        <w:pStyle w:val="Normal"/>
        <w:spacing w:lineRule="exact" w:line="560"/>
        <w:ind w:firstLineChars="196" w:startChars="0" w:start="0" w:endChars="0" w:end="0"/>
        <w:rPr>
          <w:rFonts w:ascii="仿宋" w:hAnsi="仿宋" w:eastAsia="仿宋" w:cs="仿宋" w:hint="eastAsia"/>
          <w:spacing w:val="8"/>
          <w:szCs w:val="32"/>
        </w:rPr>
      </w:pPr>
      <w:r>
        <w:rPr>
          <w:rFonts w:ascii="仿宋" w:hAnsi="仿宋" w:cs="仿宋" w:hint="eastAsia" w:eastAsia="仿宋"/>
          <w:spacing w:val="8"/>
          <w:szCs w:val="32"/>
        </w:rPr>
        <w:t>（一）营业场所名称、服务种类、营业时间、服务范围、服务标准、资费标准；</w:t>
      </w:r>
    </w:p>
    <w:p>
      <w:pPr>
        <w:pStyle w:val="Normal"/>
        <w:spacing w:lineRule="exact" w:line="560"/>
        <w:ind w:firstLineChars="196" w:startChars="0" w:start="0" w:endChars="0" w:end="0"/>
        <w:rPr>
          <w:rFonts w:ascii="仿宋" w:hAnsi="仿宋" w:eastAsia="仿宋" w:cs="仿宋" w:hint="eastAsia"/>
          <w:spacing w:val="8"/>
          <w:szCs w:val="32"/>
        </w:rPr>
      </w:pPr>
      <w:r>
        <w:rPr>
          <w:rFonts w:ascii="仿宋" w:hAnsi="仿宋" w:cs="仿宋" w:hint="eastAsia" w:eastAsia="仿宋"/>
          <w:spacing w:val="8"/>
          <w:szCs w:val="32"/>
        </w:rPr>
        <w:t>（二）邮件、快件和汇款的查询及损失赔偿办法；</w:t>
      </w:r>
    </w:p>
    <w:p>
      <w:pPr>
        <w:pStyle w:val="Normal"/>
        <w:spacing w:lineRule="exact" w:line="560"/>
        <w:ind w:firstLineChars="196" w:startChars="0" w:start="0" w:endChars="0" w:end="0"/>
        <w:rPr>
          <w:rFonts w:ascii="仿宋" w:hAnsi="仿宋" w:eastAsia="仿宋" w:cs="仿宋" w:hint="eastAsia"/>
          <w:spacing w:val="8"/>
          <w:szCs w:val="32"/>
        </w:rPr>
      </w:pPr>
      <w:r>
        <w:rPr>
          <w:rFonts w:ascii="仿宋" w:hAnsi="仿宋" w:cs="仿宋" w:hint="eastAsia" w:eastAsia="仿宋"/>
          <w:spacing w:val="8"/>
          <w:szCs w:val="32"/>
        </w:rPr>
        <w:t>（三）关于禁止寄递或者限制寄递物品的规定；</w:t>
      </w:r>
    </w:p>
    <w:p>
      <w:pPr>
        <w:pStyle w:val="Normal"/>
        <w:spacing w:lineRule="exact" w:line="560"/>
        <w:ind w:firstLineChars="196" w:startChars="0" w:start="0" w:endChars="0" w:end="0"/>
        <w:rPr>
          <w:rFonts w:ascii="仿宋" w:hAnsi="仿宋" w:eastAsia="仿宋" w:cs="仿宋" w:hint="eastAsia"/>
          <w:spacing w:val="8"/>
          <w:szCs w:val="32"/>
        </w:rPr>
      </w:pPr>
      <w:r>
        <w:rPr>
          <w:rFonts w:ascii="仿宋" w:hAnsi="仿宋" w:cs="仿宋" w:hint="eastAsia" w:eastAsia="仿宋"/>
          <w:spacing w:val="8"/>
          <w:szCs w:val="32"/>
        </w:rPr>
        <w:t>（四）用户对其服务质量的投诉办法；</w:t>
      </w:r>
    </w:p>
    <w:p>
      <w:pPr>
        <w:pStyle w:val="Normal"/>
        <w:spacing w:lineRule="exact" w:line="560"/>
        <w:ind w:firstLineChars="196" w:startChars="0" w:start="0" w:endChars="0" w:end="0"/>
        <w:rPr>
          <w:rFonts w:ascii="仿宋" w:hAnsi="仿宋" w:eastAsia="仿宋" w:cs="仿宋" w:hint="eastAsia"/>
          <w:spacing w:val="8"/>
          <w:szCs w:val="32"/>
        </w:rPr>
      </w:pPr>
      <w:r>
        <w:rPr>
          <w:rFonts w:ascii="仿宋" w:hAnsi="仿宋" w:cs="仿宋" w:hint="eastAsia" w:eastAsia="仿宋"/>
          <w:spacing w:val="8"/>
          <w:szCs w:val="32"/>
        </w:rPr>
        <w:t>（五）其他需要公示、公布的内容。</w:t>
      </w:r>
    </w:p>
    <w:p>
      <w:pPr>
        <w:pStyle w:val="Normal"/>
        <w:spacing w:lineRule="exact" w:line="560"/>
        <w:ind w:firstLineChars="200" w:startChars="0" w:start="0" w:endChars="0" w:end="0"/>
        <w:rPr>
          <w:rFonts w:ascii="仿宋" w:hAnsi="仿宋" w:eastAsia="仿宋" w:cs="仿宋" w:hint="eastAsia"/>
          <w:bCs/>
          <w:spacing w:val="8"/>
          <w:szCs w:val="32"/>
        </w:rPr>
      </w:pPr>
      <w:r>
        <w:rPr>
          <w:rFonts w:ascii="黑体" w:hAnsi="黑体" w:hint="eastAsia" w:eastAsia="黑体"/>
          <w:b w:val="false"/>
          <w:bCs w:val="false"/>
          <w:spacing w:val="8"/>
          <w:szCs w:val="32"/>
        </w:rPr>
        <w:t>第十三条</w:t>
      </w:r>
      <w:r>
        <w:rPr>
          <w:rFonts w:ascii="黑体" w:hAnsi="黑体" w:hint="eastAsia" w:eastAsia="黑体"/>
          <w:bCs/>
          <w:spacing w:val="8"/>
          <w:szCs w:val="32"/>
        </w:rPr>
        <w:t xml:space="preserve"> </w:t>
      </w:r>
      <w:r>
        <w:rPr>
          <w:rFonts w:hint="eastAsia"/>
          <w:bCs/>
          <w:spacing w:val="8"/>
          <w:szCs w:val="32"/>
        </w:rPr>
        <w:t xml:space="preserve"> </w:t>
      </w:r>
      <w:r>
        <w:rPr>
          <w:rFonts w:ascii="仿宋" w:hAnsi="仿宋" w:cs="仿宋" w:hint="eastAsia" w:eastAsia="仿宋"/>
          <w:bCs/>
          <w:spacing w:val="8"/>
          <w:szCs w:val="32"/>
        </w:rPr>
        <w:t>邮政企业应当采取多种方式免费为用户提供邮政编码查询服务。</w:t>
      </w:r>
    </w:p>
    <w:p>
      <w:pPr>
        <w:pStyle w:val="Normal"/>
        <w:spacing w:lineRule="exact" w:line="560"/>
        <w:ind w:firstLineChars="200" w:startChars="0" w:start="0" w:endChars="0" w:end="0"/>
        <w:rPr>
          <w:rStyle w:val="Strong"/>
          <w:rFonts w:ascii="仿宋" w:hAnsi="仿宋" w:eastAsia="仿宋" w:cs="仿宋" w:hint="eastAsia"/>
          <w:b w:val="false"/>
          <w:spacing w:val="8"/>
          <w:szCs w:val="32"/>
        </w:rPr>
      </w:pPr>
      <w:r>
        <w:rPr>
          <w:rFonts w:ascii="仿宋" w:hAnsi="仿宋" w:cs="仿宋" w:hint="eastAsia" w:eastAsia="仿宋"/>
          <w:bCs/>
          <w:spacing w:val="8"/>
          <w:szCs w:val="32"/>
        </w:rPr>
        <w:t>地名主管部门在设置地址牌时，应当标注邮政编码；邮政编码发生变化时，邮政企业应当告知地名主管部门。地名和地址牌发生变更时，地名主管部门应当通知邮政企业。</w:t>
      </w:r>
    </w:p>
    <w:p>
      <w:pPr>
        <w:pStyle w:val="Normal"/>
        <w:spacing w:lineRule="exact" w:line="560"/>
        <w:ind w:firstLineChars="196" w:startChars="0" w:start="0" w:endChars="0" w:end="0"/>
        <w:rPr>
          <w:rFonts w:ascii="仿宋" w:hAnsi="仿宋" w:eastAsia="仿宋" w:cs="仿宋" w:hint="eastAsia"/>
          <w:bCs/>
          <w:szCs w:val="32"/>
        </w:rPr>
      </w:pPr>
      <w:r>
        <w:rPr>
          <w:rFonts w:ascii="黑体" w:hAnsi="黑体" w:hint="eastAsia" w:eastAsia="黑体"/>
          <w:b w:val="false"/>
          <w:bCs/>
          <w:spacing w:val="8"/>
          <w:szCs w:val="32"/>
        </w:rPr>
        <w:t>第十四条</w:t>
      </w:r>
      <w:r>
        <w:rPr>
          <w:rFonts w:ascii="黑体" w:hAnsi="黑体" w:hint="eastAsia" w:eastAsia="黑体"/>
          <w:spacing w:val="8"/>
          <w:szCs w:val="32"/>
        </w:rPr>
        <w:t xml:space="preserve"> </w:t>
      </w:r>
      <w:r>
        <w:rPr>
          <w:rFonts w:ascii="仿宋" w:hAnsi="仿宋" w:cs="仿宋" w:hint="eastAsia" w:eastAsia="仿宋"/>
          <w:spacing w:val="8"/>
          <w:szCs w:val="32"/>
        </w:rPr>
        <w:t xml:space="preserve"> 机关、</w:t>
      </w:r>
      <w:r>
        <w:rPr>
          <w:rFonts w:ascii="仿宋" w:hAnsi="仿宋" w:cs="仿宋" w:hint="eastAsia" w:eastAsia="仿宋"/>
          <w:bCs/>
          <w:szCs w:val="32"/>
        </w:rPr>
        <w:t>企业事业单位</w:t>
      </w:r>
      <w:r>
        <w:rPr>
          <w:rFonts w:ascii="仿宋" w:hAnsi="仿宋" w:cs="仿宋" w:hint="eastAsia" w:eastAsia="仿宋"/>
          <w:spacing w:val="8"/>
          <w:szCs w:val="32"/>
        </w:rPr>
        <w:t>、综合性商贸中心应当在便于投递的地方</w:t>
      </w:r>
      <w:r>
        <w:rPr>
          <w:rFonts w:ascii="仿宋" w:hAnsi="仿宋" w:cs="仿宋" w:hint="eastAsia" w:eastAsia="仿宋"/>
          <w:bCs/>
          <w:szCs w:val="32"/>
        </w:rPr>
        <w:t>设置邮件、快件接收场所。</w:t>
      </w:r>
    </w:p>
    <w:p>
      <w:pPr>
        <w:pStyle w:val="Normal"/>
        <w:spacing w:lineRule="exact" w:line="560"/>
        <w:ind w:firstLineChars="196" w:startChars="0" w:start="0" w:endChars="0" w:end="0"/>
        <w:rPr>
          <w:rFonts w:ascii="仿宋" w:hAnsi="仿宋" w:eastAsia="仿宋" w:cs="仿宋" w:hint="eastAsia"/>
          <w:spacing w:val="8"/>
          <w:szCs w:val="32"/>
        </w:rPr>
      </w:pPr>
      <w:r>
        <w:rPr>
          <w:rFonts w:ascii="仿宋" w:hAnsi="仿宋" w:cs="仿宋" w:hint="eastAsia" w:eastAsia="仿宋"/>
          <w:spacing w:val="8"/>
          <w:szCs w:val="32"/>
        </w:rPr>
        <w:t>住宅小区和商务写字楼的物业服务单位，应当为邮政企业、快递企业投递邮件、快件的车辆提供通行和临时停放的便利，并协助邮政、快递从业人员完成邮件、快件投递任务，不得收取任何费用。未能提供便利的，由其物业服务单位负责邮件、快件的接收和传递。</w:t>
      </w:r>
    </w:p>
    <w:p>
      <w:pPr>
        <w:pStyle w:val="Normal"/>
        <w:spacing w:lineRule="exact" w:line="560"/>
        <w:ind w:firstLineChars="200" w:startChars="0" w:start="0" w:endChars="0" w:end="0"/>
        <w:rPr>
          <w:rFonts w:ascii="仿宋" w:hAnsi="仿宋" w:eastAsia="仿宋" w:cs="仿宋" w:hint="eastAsia"/>
          <w:bCs/>
          <w:spacing w:val="8"/>
          <w:szCs w:val="32"/>
        </w:rPr>
      </w:pPr>
      <w:r>
        <w:rPr>
          <w:rFonts w:ascii="黑体" w:hAnsi="黑体" w:hint="eastAsia" w:eastAsia="黑体"/>
          <w:b w:val="false"/>
          <w:bCs w:val="false"/>
          <w:spacing w:val="8"/>
          <w:szCs w:val="32"/>
        </w:rPr>
        <w:t>第十五条</w:t>
      </w:r>
      <w:r>
        <w:rPr>
          <w:rFonts w:ascii="黑体" w:hAnsi="黑体" w:hint="eastAsia" w:eastAsia="黑体"/>
          <w:bCs/>
          <w:spacing w:val="8"/>
          <w:szCs w:val="32"/>
        </w:rPr>
        <w:t xml:space="preserve">  </w:t>
      </w:r>
      <w:r>
        <w:rPr>
          <w:rFonts w:ascii="仿宋" w:hAnsi="仿宋" w:cs="仿宋" w:hint="eastAsia" w:eastAsia="仿宋"/>
          <w:bCs/>
          <w:spacing w:val="8"/>
          <w:szCs w:val="32"/>
        </w:rPr>
        <w:t>邮政企业对用户交寄的邮件，应当按照邮政管理部门规定的时限标准予以投递。市内城区之间互寄的信件，应当在二日内完成寄递；本市其他地区互寄信件，应当在五日内完成寄递。</w:t>
      </w:r>
    </w:p>
    <w:p>
      <w:pPr>
        <w:pStyle w:val="Normal"/>
        <w:spacing w:lineRule="exact" w:line="560"/>
        <w:ind w:firstLineChars="196" w:startChars="0" w:start="0" w:endChars="0" w:end="0"/>
        <w:rPr>
          <w:rFonts w:ascii="仿宋" w:hAnsi="仿宋" w:eastAsia="仿宋" w:cs="仿宋" w:hint="eastAsia"/>
          <w:bCs/>
          <w:spacing w:val="8"/>
          <w:szCs w:val="32"/>
        </w:rPr>
      </w:pPr>
      <w:r>
        <w:rPr>
          <w:rFonts w:ascii="仿宋" w:hAnsi="仿宋" w:cs="仿宋" w:hint="eastAsia" w:eastAsia="仿宋"/>
          <w:bCs/>
          <w:spacing w:val="8"/>
          <w:szCs w:val="32"/>
        </w:rPr>
        <w:t>邮政管理部门应当按照国家规定，根据经济社会发展和用户需求，对市内邮件传递时限标准适时进行调整。</w:t>
      </w:r>
    </w:p>
    <w:p>
      <w:pPr>
        <w:pStyle w:val="Normal"/>
        <w:spacing w:lineRule="exact" w:line="560"/>
        <w:ind w:firstLineChars="196" w:startChars="0" w:start="0" w:endChars="0" w:end="0"/>
        <w:rPr>
          <w:rFonts w:ascii="仿宋" w:hAnsi="仿宋" w:eastAsia="仿宋" w:cs="仿宋" w:hint="eastAsia"/>
          <w:bCs/>
          <w:spacing w:val="8"/>
          <w:szCs w:val="32"/>
        </w:rPr>
      </w:pPr>
      <w:r>
        <w:rPr>
          <w:rFonts w:ascii="仿宋" w:hAnsi="仿宋" w:cs="仿宋" w:hint="eastAsia" w:eastAsia="仿宋"/>
          <w:bCs/>
          <w:spacing w:val="8"/>
          <w:szCs w:val="32"/>
        </w:rPr>
        <w:t>快递企业应当在承诺的时限内完成快件的投递。</w:t>
      </w:r>
    </w:p>
    <w:p>
      <w:pPr>
        <w:pStyle w:val="Normal"/>
        <w:spacing w:lineRule="exact" w:line="560"/>
        <w:ind w:firstLineChars="196" w:startChars="0" w:start="0" w:endChars="0" w:end="0"/>
        <w:rPr>
          <w:rFonts w:ascii="仿宋" w:hAnsi="仿宋" w:eastAsia="仿宋" w:cs="仿宋" w:hint="eastAsia"/>
          <w:spacing w:val="8"/>
          <w:szCs w:val="32"/>
        </w:rPr>
      </w:pPr>
      <w:r>
        <w:rPr>
          <w:rFonts w:ascii="黑体" w:hAnsi="黑体" w:cs="黑体" w:hint="eastAsia" w:eastAsia="黑体"/>
          <w:b w:val="false"/>
          <w:bCs/>
          <w:spacing w:val="8"/>
          <w:szCs w:val="32"/>
        </w:rPr>
        <w:t>第十六条</w:t>
      </w:r>
      <w:r>
        <w:rPr>
          <w:rFonts w:ascii="仿宋" w:hAnsi="仿宋" w:cs="仿宋" w:hint="eastAsia" w:eastAsia="仿宋"/>
          <w:spacing w:val="8"/>
          <w:szCs w:val="32"/>
        </w:rPr>
        <w:t xml:space="preserve">  邮政企业、快递企业应当加强邮件、快件的安全管理，采取有效的安全防护措施，确保邮件、快件安全。</w:t>
      </w:r>
    </w:p>
    <w:p>
      <w:pPr>
        <w:pStyle w:val="Normal"/>
        <w:spacing w:lineRule="exact" w:line="560"/>
        <w:ind w:firstLineChars="196" w:startChars="0" w:start="0" w:endChars="0" w:end="0"/>
        <w:rPr>
          <w:rFonts w:ascii="仿宋" w:hAnsi="仿宋" w:eastAsia="仿宋" w:cs="仿宋" w:hint="eastAsia"/>
          <w:spacing w:val="8"/>
          <w:szCs w:val="32"/>
        </w:rPr>
      </w:pPr>
      <w:r>
        <w:rPr>
          <w:rFonts w:ascii="仿宋" w:hAnsi="仿宋" w:cs="仿宋" w:hint="eastAsia" w:eastAsia="仿宋"/>
          <w:szCs w:val="32"/>
        </w:rPr>
        <w:t>邮政企业、快递企业应当建立突发事件应急工作机制，制定邮路安全应急预案。</w:t>
      </w:r>
    </w:p>
    <w:p>
      <w:pPr>
        <w:pStyle w:val="Normal"/>
        <w:spacing w:lineRule="exact" w:line="560"/>
        <w:ind w:firstLineChars="196" w:startChars="0" w:start="0" w:endChars="0" w:end="0"/>
        <w:rPr>
          <w:rStyle w:val="Strong"/>
          <w:rFonts w:ascii="仿宋" w:hAnsi="仿宋" w:eastAsia="仿宋" w:cs="仿宋" w:hint="eastAsia"/>
          <w:b w:val="false"/>
          <w:bCs w:val="false"/>
          <w:spacing w:val="8"/>
          <w:szCs w:val="32"/>
        </w:rPr>
      </w:pPr>
      <w:r>
        <w:rPr>
          <w:rFonts w:ascii="仿宋" w:hAnsi="仿宋" w:cs="仿宋" w:hint="eastAsia" w:eastAsia="仿宋"/>
          <w:szCs w:val="32"/>
        </w:rPr>
        <w:t>发生重大服务阻断时，邮政企业、快递企业应当立即启动应急预案，采取必要的应急措施，确保邮件、快件安全，在一小时内将重大服务阻断信息向当地人民政府和邮政管理部门报告，并及时告知用户。</w:t>
      </w:r>
    </w:p>
    <w:p>
      <w:pPr>
        <w:pStyle w:val="Normal"/>
        <w:spacing w:lineRule="exact" w:line="560"/>
        <w:ind w:firstLineChars="200" w:startChars="0" w:start="0" w:endChars="0" w:end="0"/>
        <w:rPr>
          <w:rStyle w:val="Strong"/>
          <w:rFonts w:ascii="仿宋" w:hAnsi="仿宋" w:eastAsia="仿宋" w:cs="仿宋" w:hint="eastAsia"/>
          <w:b w:val="false"/>
          <w:spacing w:val="8"/>
          <w:szCs w:val="32"/>
        </w:rPr>
      </w:pPr>
      <w:r>
        <w:rPr>
          <w:rFonts w:ascii="黑体" w:hAnsi="黑体" w:hint="eastAsia" w:eastAsia="黑体"/>
          <w:b w:val="false"/>
          <w:bCs w:val="false"/>
          <w:spacing w:val="8"/>
          <w:szCs w:val="32"/>
        </w:rPr>
        <w:t>第十七条</w:t>
      </w:r>
      <w:r>
        <w:rPr>
          <w:rFonts w:ascii="黑体" w:hAnsi="黑体" w:hint="eastAsia" w:eastAsia="黑体"/>
          <w:bCs/>
          <w:spacing w:val="8"/>
          <w:szCs w:val="32"/>
        </w:rPr>
        <w:t xml:space="preserve">  </w:t>
      </w:r>
      <w:r>
        <w:rPr>
          <w:rStyle w:val="Strong"/>
          <w:rFonts w:ascii="仿宋" w:hAnsi="仿宋" w:cs="仿宋" w:hint="eastAsia" w:eastAsia="仿宋"/>
          <w:b w:val="false"/>
          <w:spacing w:val="8"/>
          <w:szCs w:val="32"/>
        </w:rPr>
        <w:t>邮政企业、快递企业和用户应当遵守国家关于禁止寄递或者限制寄递物品的规定。</w:t>
      </w:r>
    </w:p>
    <w:p>
      <w:pPr>
        <w:pStyle w:val="Normal"/>
        <w:spacing w:lineRule="exact" w:line="560"/>
        <w:ind w:firstLineChars="200" w:startChars="0" w:start="0" w:endChars="0" w:end="0"/>
        <w:rPr>
          <w:rFonts w:ascii="仿宋" w:hAnsi="仿宋" w:eastAsia="仿宋" w:cs="仿宋" w:hint="eastAsia"/>
          <w:bCs/>
          <w:spacing w:val="8"/>
          <w:szCs w:val="32"/>
        </w:rPr>
      </w:pPr>
      <w:r>
        <w:rPr>
          <w:rFonts w:ascii="仿宋" w:hAnsi="仿宋" w:cs="仿宋" w:hint="eastAsia" w:eastAsia="仿宋"/>
          <w:bCs/>
          <w:spacing w:val="8"/>
          <w:szCs w:val="32"/>
        </w:rPr>
        <w:t>邮政企业、快递企业应当依法建立并执行邮件、快件收寄验视制度。</w:t>
      </w:r>
    </w:p>
    <w:p>
      <w:pPr>
        <w:pStyle w:val="Normal"/>
        <w:spacing w:lineRule="exact" w:line="560"/>
        <w:ind w:firstLineChars="200" w:startChars="0" w:start="0" w:endChars="0" w:end="0"/>
        <w:rPr>
          <w:rFonts w:ascii="仿宋" w:hAnsi="仿宋" w:eastAsia="仿宋" w:cs="仿宋" w:hint="eastAsia"/>
          <w:bCs/>
          <w:spacing w:val="8"/>
          <w:szCs w:val="32"/>
        </w:rPr>
      </w:pPr>
      <w:r>
        <w:rPr>
          <w:rFonts w:ascii="仿宋" w:hAnsi="仿宋" w:cs="仿宋" w:hint="eastAsia" w:eastAsia="仿宋"/>
          <w:bCs/>
          <w:spacing w:val="8"/>
          <w:szCs w:val="32"/>
        </w:rPr>
        <w:t>对用户交寄的信件，必要时邮政企业、快递企业可以要求用户开拆，进行验视，但不得检查信件内容。用户拒绝开拆的，邮政企业、快递企业不予收寄。</w:t>
      </w:r>
    </w:p>
    <w:p>
      <w:pPr>
        <w:pStyle w:val="Normal"/>
        <w:spacing w:lineRule="exact" w:line="560"/>
        <w:ind w:firstLineChars="200" w:startChars="0" w:start="0" w:endChars="0" w:end="0"/>
        <w:rPr>
          <w:rFonts w:ascii="仿宋" w:hAnsi="仿宋" w:eastAsia="仿宋" w:cs="仿宋" w:hint="eastAsia"/>
          <w:bCs/>
          <w:spacing w:val="8"/>
          <w:szCs w:val="32"/>
        </w:rPr>
      </w:pPr>
      <w:r>
        <w:rPr>
          <w:rFonts w:ascii="仿宋" w:hAnsi="仿宋" w:cs="仿宋" w:hint="eastAsia" w:eastAsia="仿宋"/>
          <w:bCs/>
          <w:spacing w:val="8"/>
          <w:szCs w:val="32"/>
        </w:rPr>
        <w:t>对信件以外的邮件、快件，邮政企业、快递企业收寄时应当当场验视内件。用户拒绝验视的，邮政企业、快递企业不予收寄。</w:t>
      </w:r>
    </w:p>
    <w:p>
      <w:pPr>
        <w:pStyle w:val="Normal"/>
        <w:spacing w:lineRule="exact" w:line="560"/>
        <w:ind w:firstLineChars="200" w:startChars="0" w:start="0" w:endChars="0" w:end="0"/>
        <w:rPr>
          <w:rFonts w:ascii="仿宋" w:hAnsi="仿宋" w:eastAsia="仿宋" w:cs="仿宋" w:hint="eastAsia"/>
          <w:bCs/>
          <w:spacing w:val="8"/>
          <w:szCs w:val="32"/>
        </w:rPr>
      </w:pPr>
      <w:r>
        <w:rPr>
          <w:rFonts w:ascii="黑体" w:hAnsi="黑体" w:hint="eastAsia" w:eastAsia="黑体"/>
          <w:b w:val="false"/>
          <w:bCs w:val="false"/>
          <w:spacing w:val="8"/>
          <w:szCs w:val="32"/>
        </w:rPr>
        <w:t>第十八条</w:t>
      </w:r>
      <w:r>
        <w:rPr>
          <w:rFonts w:ascii="黑体" w:hAnsi="黑体" w:hint="eastAsia" w:eastAsia="黑体"/>
          <w:bCs/>
          <w:spacing w:val="8"/>
          <w:szCs w:val="32"/>
        </w:rPr>
        <w:t xml:space="preserve">  </w:t>
      </w:r>
      <w:r>
        <w:rPr>
          <w:rFonts w:ascii="仿宋" w:hAnsi="仿宋" w:cs="仿宋" w:hint="eastAsia" w:eastAsia="仿宋"/>
          <w:bCs/>
          <w:spacing w:val="8"/>
          <w:szCs w:val="32"/>
        </w:rPr>
        <w:t>邮政企业、快递企业在办理给据邮件、快件时，应当遵循公平原则，以书面合同确定企业与用户双方的权利和义务。</w:t>
      </w:r>
    </w:p>
    <w:p>
      <w:pPr>
        <w:pStyle w:val="Normal"/>
        <w:spacing w:lineRule="exact" w:line="560"/>
        <w:ind w:firstLineChars="200" w:startChars="0" w:start="0" w:endChars="0" w:end="0"/>
        <w:rPr>
          <w:rFonts w:ascii="仿宋" w:hAnsi="仿宋" w:eastAsia="仿宋" w:cs="仿宋" w:hint="eastAsia"/>
          <w:bCs/>
          <w:spacing w:val="8"/>
          <w:szCs w:val="32"/>
        </w:rPr>
      </w:pPr>
      <w:r>
        <w:rPr>
          <w:rFonts w:ascii="仿宋" w:hAnsi="仿宋" w:cs="仿宋" w:hint="eastAsia" w:eastAsia="仿宋"/>
          <w:bCs/>
          <w:spacing w:val="8"/>
          <w:szCs w:val="32"/>
        </w:rPr>
        <w:t>填写给据邮件单式、快递运单时，邮政企业、快递企业应当提醒用户阅读服务合同条款，并建议用户对贵重物品购买保价或者保险服务。</w:t>
      </w:r>
    </w:p>
    <w:p>
      <w:pPr>
        <w:pStyle w:val="Normal"/>
        <w:spacing w:lineRule="exact" w:line="560"/>
        <w:ind w:firstLineChars="196" w:startChars="0" w:start="0" w:endChars="0" w:end="0"/>
        <w:rPr>
          <w:rFonts w:ascii="仿宋" w:hAnsi="仿宋" w:eastAsia="仿宋" w:cs="仿宋" w:hint="eastAsia"/>
          <w:spacing w:val="8"/>
          <w:szCs w:val="32"/>
        </w:rPr>
      </w:pPr>
      <w:r>
        <w:rPr>
          <w:rFonts w:ascii="仿宋" w:hAnsi="仿宋" w:cs="仿宋" w:hint="eastAsia" w:eastAsia="仿宋"/>
          <w:bCs/>
          <w:spacing w:val="8"/>
          <w:szCs w:val="32"/>
        </w:rPr>
        <w:t>邮政企业、快递企业造成邮件和快件延误、丢失、损毁、内件不符的，</w:t>
      </w:r>
      <w:r>
        <w:rPr>
          <w:rFonts w:ascii="仿宋" w:hAnsi="仿宋" w:cs="仿宋" w:hint="eastAsia" w:eastAsia="仿宋"/>
          <w:spacing w:val="8"/>
          <w:szCs w:val="32"/>
        </w:rPr>
        <w:t>应当按照有关法律、法规及国家标准的规定予以赔偿。</w:t>
      </w:r>
    </w:p>
    <w:p>
      <w:pPr>
        <w:pStyle w:val="Normal"/>
        <w:spacing w:lineRule="exact" w:line="560"/>
        <w:ind w:firstLineChars="200" w:startChars="0" w:start="0" w:endChars="0" w:end="0"/>
        <w:rPr>
          <w:rStyle w:val="Strong"/>
          <w:rFonts w:ascii="仿宋" w:hAnsi="仿宋" w:eastAsia="仿宋" w:cs="仿宋" w:hint="eastAsia"/>
          <w:b w:val="false"/>
          <w:spacing w:val="8"/>
          <w:szCs w:val="32"/>
        </w:rPr>
      </w:pPr>
      <w:r>
        <w:rPr>
          <w:rFonts w:ascii="仿宋" w:hAnsi="仿宋" w:cs="仿宋" w:hint="eastAsia" w:eastAsia="仿宋"/>
          <w:spacing w:val="8"/>
          <w:szCs w:val="32"/>
        </w:rPr>
        <w:t>邮政管理部门应当加强对邮政企业、快递企业邮件、快件赔偿情况的监督检查。</w:t>
      </w:r>
    </w:p>
    <w:p>
      <w:pPr>
        <w:pStyle w:val="Normal"/>
        <w:spacing w:lineRule="exact" w:line="560"/>
        <w:ind w:firstLineChars="200" w:startChars="0" w:start="0" w:endChars="0" w:end="0"/>
        <w:rPr>
          <w:rFonts w:ascii="仿宋" w:hAnsi="仿宋" w:eastAsia="仿宋" w:cs="仿宋" w:hint="eastAsia"/>
          <w:bCs/>
          <w:spacing w:val="8"/>
          <w:szCs w:val="32"/>
        </w:rPr>
      </w:pPr>
      <w:r>
        <w:rPr>
          <w:rFonts w:ascii="黑体" w:hAnsi="黑体" w:cs="黑体" w:hint="eastAsia" w:eastAsia="黑体"/>
          <w:b w:val="false"/>
          <w:bCs w:val="false"/>
          <w:spacing w:val="8"/>
          <w:szCs w:val="32"/>
        </w:rPr>
        <w:t xml:space="preserve">第十九条 </w:t>
      </w:r>
      <w:r>
        <w:rPr>
          <w:rFonts w:ascii="黑体" w:hAnsi="黑体" w:hint="eastAsia" w:eastAsia="黑体"/>
          <w:bCs/>
          <w:spacing w:val="8"/>
          <w:szCs w:val="32"/>
        </w:rPr>
        <w:t xml:space="preserve"> </w:t>
      </w:r>
      <w:r>
        <w:rPr>
          <w:rFonts w:ascii="仿宋" w:hAnsi="仿宋" w:cs="仿宋" w:hint="eastAsia" w:eastAsia="仿宋"/>
          <w:bCs/>
          <w:spacing w:val="8"/>
          <w:szCs w:val="32"/>
        </w:rPr>
        <w:t>邮政企业、快递企业对于用户的投诉应当及时处理，并自受理之日起七日内答复用户。</w:t>
      </w:r>
    </w:p>
    <w:p>
      <w:pPr>
        <w:pStyle w:val="Normal"/>
        <w:spacing w:lineRule="exact" w:line="560"/>
        <w:ind w:firstLineChars="200" w:startChars="0" w:start="0" w:endChars="0" w:end="0"/>
        <w:rPr>
          <w:rFonts w:ascii="仿宋" w:hAnsi="仿宋" w:eastAsia="仿宋" w:cs="仿宋" w:hint="eastAsia"/>
          <w:bCs/>
          <w:spacing w:val="8"/>
          <w:szCs w:val="32"/>
        </w:rPr>
      </w:pPr>
      <w:r>
        <w:rPr>
          <w:rFonts w:ascii="仿宋" w:hAnsi="仿宋" w:cs="仿宋" w:hint="eastAsia" w:eastAsia="仿宋"/>
          <w:bCs/>
          <w:spacing w:val="8"/>
          <w:szCs w:val="32"/>
        </w:rPr>
        <w:t>用户向邮政企业、快递企业投诉后七日未得到答复，或者对企业处理和答复不满意，或者投诉无人受理的，可以向邮政管理部门申诉，邮政管理部门应当自接到申诉之日起三十日内作出答复。</w:t>
      </w:r>
    </w:p>
    <w:p>
      <w:pPr>
        <w:pStyle w:val="Normal"/>
        <w:spacing w:lineRule="exact" w:line="560"/>
        <w:ind w:firstLineChars="200" w:startChars="0" w:start="0" w:endChars="0" w:end="0"/>
        <w:rPr>
          <w:rFonts w:ascii="仿宋" w:hAnsi="仿宋" w:eastAsia="仿宋" w:cs="仿宋" w:hint="eastAsia"/>
          <w:bCs/>
          <w:spacing w:val="8"/>
          <w:szCs w:val="32"/>
        </w:rPr>
      </w:pPr>
      <w:r>
        <w:rPr>
          <w:rFonts w:ascii="仿宋" w:hAnsi="仿宋" w:cs="仿宋" w:hint="eastAsia" w:eastAsia="仿宋"/>
          <w:bCs/>
          <w:spacing w:val="8"/>
          <w:szCs w:val="32"/>
        </w:rPr>
        <w:t>被申诉企业应当自收到转办申诉之日起十五日内向邮政管理部门答复处理结果。</w:t>
      </w:r>
    </w:p>
    <w:p>
      <w:pPr>
        <w:pStyle w:val="Normal"/>
        <w:spacing w:lineRule="exact" w:line="560"/>
        <w:ind w:firstLineChars="196" w:startChars="0" w:start="0" w:endChars="0" w:end="0"/>
        <w:rPr>
          <w:rFonts w:ascii="仿宋" w:hAnsi="仿宋" w:eastAsia="仿宋" w:cs="仿宋" w:hint="eastAsia"/>
          <w:bCs/>
          <w:szCs w:val="32"/>
        </w:rPr>
      </w:pPr>
      <w:r>
        <w:rPr>
          <w:rFonts w:ascii="黑体" w:hAnsi="黑体" w:hint="eastAsia" w:eastAsia="黑体"/>
          <w:b w:val="false"/>
          <w:bCs w:val="false"/>
          <w:spacing w:val="8"/>
          <w:szCs w:val="32"/>
        </w:rPr>
        <w:t>第二十条</w:t>
      </w:r>
      <w:r>
        <w:rPr>
          <w:rFonts w:ascii="黑体" w:hAnsi="黑体" w:hint="eastAsia" w:eastAsia="黑体"/>
          <w:bCs/>
          <w:spacing w:val="8"/>
          <w:szCs w:val="32"/>
        </w:rPr>
        <w:t xml:space="preserve">  </w:t>
      </w:r>
      <w:r>
        <w:rPr>
          <w:rFonts w:ascii="仿宋" w:hAnsi="仿宋" w:cs="仿宋" w:hint="eastAsia" w:eastAsia="仿宋"/>
          <w:bCs/>
          <w:szCs w:val="32"/>
        </w:rPr>
        <w:t>邮政企业应当将带有邮政专用标志的车辆向邮政管理部门备案。</w:t>
      </w:r>
    </w:p>
    <w:p>
      <w:pPr>
        <w:pStyle w:val="Normal"/>
        <w:spacing w:lineRule="exact" w:line="560"/>
        <w:ind w:firstLineChars="200" w:startChars="0" w:start="0" w:endChars="0" w:end="0"/>
        <w:rPr>
          <w:rFonts w:ascii="仿宋" w:hAnsi="仿宋" w:eastAsia="仿宋" w:cs="仿宋" w:hint="eastAsia"/>
          <w:bCs/>
          <w:szCs w:val="32"/>
        </w:rPr>
      </w:pPr>
      <w:r>
        <w:rPr>
          <w:rFonts w:ascii="仿宋" w:hAnsi="仿宋" w:cs="仿宋" w:hint="eastAsia" w:eastAsia="仿宋"/>
          <w:bCs/>
          <w:szCs w:val="32"/>
        </w:rPr>
        <w:t>快递企业车辆取得道路运输证件后，快递企业可以向</w:t>
      </w:r>
      <w:r>
        <w:rPr>
          <w:rFonts w:ascii="仿宋" w:hAnsi="仿宋" w:cs="仿宋" w:hint="eastAsia" w:eastAsia="仿宋"/>
          <w:bCs/>
          <w:spacing w:val="8"/>
          <w:szCs w:val="32"/>
        </w:rPr>
        <w:t>邮政管理部门</w:t>
      </w:r>
      <w:r>
        <w:rPr>
          <w:rFonts w:ascii="仿宋" w:hAnsi="仿宋" w:cs="仿宋" w:hint="eastAsia" w:eastAsia="仿宋"/>
          <w:bCs/>
          <w:szCs w:val="32"/>
        </w:rPr>
        <w:t>申请办理快递服务专用标识。</w:t>
      </w:r>
    </w:p>
    <w:p>
      <w:pPr>
        <w:pStyle w:val="Normal"/>
        <w:spacing w:lineRule="exact" w:line="560"/>
        <w:ind w:firstLineChars="200" w:startChars="0" w:start="0" w:endChars="0" w:end="0"/>
        <w:rPr>
          <w:rFonts w:ascii="仿宋" w:hAnsi="仿宋" w:eastAsia="仿宋" w:cs="仿宋" w:hint="eastAsia"/>
          <w:bCs/>
          <w:spacing w:val="8"/>
          <w:szCs w:val="32"/>
        </w:rPr>
      </w:pPr>
      <w:r>
        <w:rPr>
          <w:rFonts w:ascii="仿宋" w:hAnsi="仿宋" w:cs="仿宋" w:hint="eastAsia" w:eastAsia="仿宋"/>
          <w:spacing w:val="8"/>
          <w:szCs w:val="32"/>
        </w:rPr>
        <w:t>带有邮政专用标</w:t>
      </w:r>
      <w:r>
        <w:rPr>
          <w:rFonts w:ascii="仿宋" w:hAnsi="仿宋" w:cs="仿宋" w:hint="eastAsia" w:eastAsia="仿宋"/>
          <w:bCs/>
          <w:szCs w:val="32"/>
        </w:rPr>
        <w:t>志</w:t>
      </w:r>
      <w:r>
        <w:rPr>
          <w:rFonts w:ascii="仿宋" w:hAnsi="仿宋" w:cs="仿宋" w:hint="eastAsia" w:eastAsia="仿宋"/>
          <w:spacing w:val="8"/>
          <w:szCs w:val="32"/>
        </w:rPr>
        <w:t>和带有快递服务</w:t>
      </w:r>
      <w:r>
        <w:rPr>
          <w:rFonts w:ascii="仿宋" w:hAnsi="仿宋" w:cs="仿宋" w:hint="eastAsia" w:eastAsia="仿宋"/>
          <w:bCs/>
          <w:szCs w:val="32"/>
        </w:rPr>
        <w:t>专用标识的车辆</w:t>
      </w:r>
      <w:r>
        <w:rPr>
          <w:rFonts w:ascii="仿宋" w:hAnsi="仿宋" w:cs="仿宋" w:hint="eastAsia" w:eastAsia="仿宋"/>
          <w:bCs/>
          <w:spacing w:val="8"/>
          <w:szCs w:val="32"/>
        </w:rPr>
        <w:t>，在运递邮件、快件时确需通过公安机关交通管理部门划定的禁行路段或者确需在禁止停车的地点停车的，经公安机关交通管理部门同意，可以通行或者停车，</w:t>
      </w:r>
      <w:r>
        <w:rPr>
          <w:rFonts w:ascii="仿宋" w:hAnsi="仿宋" w:cs="仿宋" w:hint="eastAsia" w:eastAsia="仿宋"/>
          <w:spacing w:val="8"/>
          <w:szCs w:val="32"/>
        </w:rPr>
        <w:t>但应当服从交通民警的指挥</w:t>
      </w:r>
      <w:r>
        <w:rPr>
          <w:rFonts w:ascii="仿宋" w:hAnsi="仿宋" w:cs="仿宋" w:hint="eastAsia" w:eastAsia="仿宋"/>
          <w:bCs/>
          <w:spacing w:val="8"/>
          <w:szCs w:val="32"/>
        </w:rPr>
        <w:t>。</w:t>
      </w:r>
    </w:p>
    <w:p>
      <w:pPr>
        <w:pStyle w:val="Normal"/>
        <w:spacing w:lineRule="exact" w:line="560"/>
        <w:ind w:firstLineChars="196" w:startChars="0" w:start="0" w:endChars="0" w:end="0"/>
        <w:rPr>
          <w:rFonts w:ascii="仿宋" w:hAnsi="仿宋" w:eastAsia="仿宋" w:cs="仿宋" w:hint="eastAsia"/>
          <w:bCs/>
          <w:spacing w:val="8"/>
          <w:szCs w:val="32"/>
        </w:rPr>
      </w:pPr>
      <w:r>
        <w:rPr>
          <w:rFonts w:ascii="黑体" w:hAnsi="黑体" w:hint="eastAsia" w:eastAsia="黑体"/>
          <w:b w:val="false"/>
          <w:bCs w:val="false"/>
          <w:spacing w:val="8"/>
          <w:szCs w:val="32"/>
        </w:rPr>
        <w:t>第二十一条</w:t>
      </w:r>
      <w:r>
        <w:rPr>
          <w:rFonts w:hint="eastAsia"/>
          <w:bCs/>
          <w:spacing w:val="8"/>
          <w:szCs w:val="32"/>
        </w:rPr>
        <w:t xml:space="preserve">  </w:t>
      </w:r>
      <w:r>
        <w:rPr>
          <w:rFonts w:ascii="仿宋" w:hAnsi="仿宋" w:cs="仿宋" w:hint="eastAsia" w:eastAsia="仿宋"/>
          <w:bCs/>
          <w:spacing w:val="8"/>
          <w:szCs w:val="32"/>
        </w:rPr>
        <w:t>邮政企业及其从业人员</w:t>
      </w:r>
      <w:r>
        <w:rPr>
          <w:rFonts w:ascii="仿宋" w:hAnsi="仿宋" w:cs="仿宋" w:hint="eastAsia" w:eastAsia="仿宋"/>
          <w:bCs/>
          <w:szCs w:val="32"/>
        </w:rPr>
        <w:t>在提供邮政服务时</w:t>
      </w:r>
      <w:r>
        <w:rPr>
          <w:rFonts w:ascii="仿宋" w:hAnsi="仿宋" w:cs="仿宋" w:hint="eastAsia" w:eastAsia="仿宋"/>
          <w:bCs/>
          <w:spacing w:val="8"/>
          <w:szCs w:val="32"/>
        </w:rPr>
        <w:t>不得实施下列行为：</w:t>
      </w:r>
    </w:p>
    <w:p>
      <w:pPr>
        <w:pStyle w:val="Normal"/>
        <w:spacing w:lineRule="exact" w:line="560"/>
        <w:ind w:firstLineChars="196" w:startChars="0" w:start="0" w:endChars="0" w:end="0"/>
        <w:rPr>
          <w:rFonts w:ascii="仿宋" w:hAnsi="仿宋" w:eastAsia="仿宋" w:cs="仿宋" w:hint="eastAsia"/>
          <w:bCs/>
          <w:spacing w:val="8"/>
          <w:szCs w:val="32"/>
        </w:rPr>
      </w:pPr>
      <w:r>
        <w:rPr>
          <w:rFonts w:ascii="仿宋" w:hAnsi="仿宋" w:cs="仿宋" w:hint="eastAsia" w:eastAsia="仿宋"/>
          <w:bCs/>
          <w:spacing w:val="8"/>
          <w:szCs w:val="32"/>
        </w:rPr>
        <w:t>（一）故意延误投递邮件；</w:t>
      </w:r>
    </w:p>
    <w:p>
      <w:pPr>
        <w:pStyle w:val="Normal"/>
        <w:spacing w:lineRule="exact" w:line="560"/>
        <w:ind w:firstLineChars="196" w:startChars="0" w:start="0" w:endChars="0" w:end="0"/>
        <w:rPr>
          <w:rFonts w:ascii="仿宋" w:hAnsi="仿宋" w:eastAsia="仿宋" w:cs="仿宋" w:hint="eastAsia"/>
          <w:bCs/>
          <w:spacing w:val="8"/>
          <w:szCs w:val="32"/>
        </w:rPr>
      </w:pPr>
      <w:r>
        <w:rPr>
          <w:rFonts w:ascii="仿宋" w:hAnsi="仿宋" w:cs="仿宋" w:hint="eastAsia" w:eastAsia="仿宋"/>
          <w:bCs/>
          <w:spacing w:val="8"/>
          <w:szCs w:val="32"/>
        </w:rPr>
        <w:t>（二）冒领、私自开拆、隐匿、毁弃邮件或者非法检查他人邮件；</w:t>
      </w:r>
    </w:p>
    <w:p>
      <w:pPr>
        <w:pStyle w:val="Normal"/>
        <w:spacing w:lineRule="exact" w:line="560"/>
        <w:ind w:firstLineChars="196" w:startChars="0" w:start="0" w:endChars="0" w:end="0"/>
        <w:rPr>
          <w:rFonts w:ascii="仿宋" w:hAnsi="仿宋" w:eastAsia="仿宋" w:cs="仿宋" w:hint="eastAsia"/>
          <w:bCs/>
          <w:spacing w:val="8"/>
          <w:szCs w:val="32"/>
        </w:rPr>
      </w:pPr>
      <w:r>
        <w:rPr>
          <w:rFonts w:ascii="仿宋" w:hAnsi="仿宋" w:cs="仿宋" w:hint="eastAsia" w:eastAsia="仿宋"/>
          <w:bCs/>
          <w:spacing w:val="8"/>
          <w:szCs w:val="32"/>
        </w:rPr>
        <w:t>（三）限定用户支付信件、印刷品和包裹等邮件资费的方式；</w:t>
      </w:r>
    </w:p>
    <w:p>
      <w:pPr>
        <w:pStyle w:val="Normal"/>
        <w:spacing w:lineRule="exact" w:line="560"/>
        <w:ind w:firstLineChars="196" w:startChars="0" w:start="0" w:endChars="0" w:end="0"/>
        <w:rPr>
          <w:rFonts w:ascii="仿宋" w:hAnsi="仿宋" w:eastAsia="仿宋" w:cs="仿宋" w:hint="eastAsia"/>
          <w:bCs/>
          <w:spacing w:val="8"/>
          <w:szCs w:val="32"/>
        </w:rPr>
      </w:pPr>
      <w:r>
        <w:rPr>
          <w:rFonts w:ascii="仿宋" w:hAnsi="仿宋" w:cs="仿宋" w:hint="eastAsia" w:eastAsia="仿宋"/>
          <w:bCs/>
          <w:spacing w:val="8"/>
          <w:szCs w:val="32"/>
        </w:rPr>
        <w:t>（四）限定或者指定用户使用高资费业务或者搭售其他商品；</w:t>
      </w:r>
    </w:p>
    <w:p>
      <w:pPr>
        <w:pStyle w:val="Normal"/>
        <w:spacing w:lineRule="exact" w:line="560"/>
        <w:ind w:firstLineChars="196" w:startChars="0" w:start="0" w:endChars="0" w:end="0"/>
        <w:rPr>
          <w:rFonts w:ascii="仿宋" w:hAnsi="仿宋" w:eastAsia="仿宋" w:cs="仿宋" w:hint="eastAsia"/>
          <w:bCs/>
          <w:spacing w:val="8"/>
          <w:szCs w:val="32"/>
        </w:rPr>
      </w:pPr>
      <w:r>
        <w:rPr>
          <w:rFonts w:ascii="仿宋" w:hAnsi="仿宋" w:cs="仿宋" w:hint="eastAsia" w:eastAsia="仿宋"/>
          <w:bCs/>
          <w:spacing w:val="8"/>
          <w:szCs w:val="32"/>
        </w:rPr>
        <w:t>（五）违法提供在服务过程中知悉的用户信息；</w:t>
      </w:r>
    </w:p>
    <w:p>
      <w:pPr>
        <w:pStyle w:val="Normal"/>
        <w:spacing w:lineRule="exact" w:line="560"/>
        <w:ind w:firstLineChars="196" w:startChars="0" w:start="0" w:endChars="0" w:end="0"/>
        <w:rPr>
          <w:rStyle w:val="Strong"/>
          <w:rFonts w:ascii="仿宋" w:hAnsi="仿宋" w:eastAsia="仿宋" w:cs="仿宋" w:hint="eastAsia"/>
          <w:b w:val="false"/>
          <w:spacing w:val="8"/>
          <w:szCs w:val="32"/>
        </w:rPr>
      </w:pPr>
      <w:r>
        <w:rPr>
          <w:rFonts w:ascii="仿宋" w:hAnsi="仿宋" w:cs="仿宋" w:hint="eastAsia" w:eastAsia="仿宋"/>
          <w:bCs/>
          <w:spacing w:val="8"/>
          <w:szCs w:val="32"/>
        </w:rPr>
        <w:t>（六）法律、法规禁止的其他行为。</w:t>
      </w:r>
    </w:p>
    <w:p>
      <w:pPr>
        <w:pStyle w:val="Normal"/>
        <w:spacing w:lineRule="exact" w:line="560"/>
        <w:ind w:firstLineChars="196" w:startChars="0" w:start="0" w:endChars="0" w:end="0"/>
        <w:rPr>
          <w:rFonts w:ascii="仿宋" w:hAnsi="仿宋" w:eastAsia="仿宋" w:cs="仿宋" w:hint="eastAsia"/>
          <w:bCs/>
          <w:spacing w:val="8"/>
          <w:szCs w:val="32"/>
        </w:rPr>
      </w:pPr>
      <w:r>
        <w:rPr>
          <w:rStyle w:val="Strong"/>
          <w:rFonts w:ascii="黑体" w:hAnsi="黑体" w:hint="eastAsia" w:eastAsia="黑体"/>
          <w:b w:val="false"/>
          <w:bCs w:val="false"/>
          <w:spacing w:val="8"/>
          <w:szCs w:val="32"/>
        </w:rPr>
        <w:t>第二十二条</w:t>
      </w:r>
      <w:r>
        <w:rPr>
          <w:rFonts w:ascii="黑体" w:hAnsi="黑体" w:hint="eastAsia" w:eastAsia="黑体"/>
          <w:bCs/>
          <w:spacing w:val="8"/>
          <w:szCs w:val="32"/>
        </w:rPr>
        <w:t>　</w:t>
      </w:r>
      <w:r>
        <w:rPr>
          <w:rFonts w:ascii="仿宋" w:hAnsi="仿宋" w:cs="仿宋" w:hint="eastAsia" w:eastAsia="仿宋"/>
          <w:bCs/>
          <w:spacing w:val="8"/>
          <w:szCs w:val="32"/>
        </w:rPr>
        <w:t>快递企业不得实施下列行为：</w:t>
      </w:r>
    </w:p>
    <w:p>
      <w:pPr>
        <w:pStyle w:val="Normal"/>
        <w:spacing w:lineRule="exact" w:line="560"/>
        <w:ind w:firstLineChars="196" w:startChars="0" w:start="0" w:endChars="0" w:end="0"/>
        <w:rPr>
          <w:rFonts w:ascii="仿宋" w:hAnsi="仿宋" w:eastAsia="仿宋" w:cs="仿宋" w:hint="eastAsia"/>
          <w:bCs/>
          <w:spacing w:val="8"/>
          <w:szCs w:val="32"/>
        </w:rPr>
      </w:pPr>
      <w:r>
        <w:rPr>
          <w:rFonts w:ascii="仿宋" w:hAnsi="仿宋" w:cs="仿宋" w:hint="eastAsia" w:eastAsia="仿宋"/>
          <w:bCs/>
          <w:spacing w:val="8"/>
          <w:szCs w:val="32"/>
        </w:rPr>
        <w:t>（一）相互串通操纵市场价格，损害其他经营快递业务的企业或者用户的合法权益；</w:t>
      </w:r>
    </w:p>
    <w:p>
      <w:pPr>
        <w:pStyle w:val="Normal"/>
        <w:spacing w:lineRule="exact" w:line="560"/>
        <w:ind w:firstLineChars="196" w:startChars="0" w:start="0" w:endChars="0" w:end="0"/>
        <w:rPr>
          <w:rFonts w:ascii="仿宋" w:hAnsi="仿宋" w:eastAsia="仿宋" w:cs="仿宋" w:hint="eastAsia"/>
          <w:bCs/>
          <w:spacing w:val="8"/>
          <w:szCs w:val="32"/>
        </w:rPr>
      </w:pPr>
      <w:r>
        <w:rPr>
          <w:rFonts w:ascii="仿宋" w:hAnsi="仿宋" w:cs="仿宋" w:hint="eastAsia" w:eastAsia="仿宋"/>
          <w:bCs/>
          <w:spacing w:val="8"/>
          <w:szCs w:val="32"/>
        </w:rPr>
        <w:t>（二）冒用他人名称、商标标识和企业标识，扰乱市场经营秩序；</w:t>
      </w:r>
    </w:p>
    <w:p>
      <w:pPr>
        <w:pStyle w:val="Normal"/>
        <w:spacing w:lineRule="exact" w:line="560"/>
        <w:ind w:firstLineChars="196" w:startChars="0" w:start="0" w:endChars="0" w:end="0"/>
        <w:rPr>
          <w:rFonts w:ascii="仿宋" w:hAnsi="仿宋" w:eastAsia="仿宋" w:cs="仿宋" w:hint="eastAsia"/>
          <w:bCs/>
          <w:spacing w:val="8"/>
          <w:szCs w:val="32"/>
        </w:rPr>
      </w:pPr>
      <w:r>
        <w:rPr>
          <w:rFonts w:ascii="仿宋" w:hAnsi="仿宋" w:cs="仿宋" w:hint="eastAsia" w:eastAsia="仿宋"/>
          <w:bCs/>
          <w:spacing w:val="8"/>
          <w:szCs w:val="32"/>
        </w:rPr>
        <w:t>（三）违法扣留用户快件；</w:t>
      </w:r>
    </w:p>
    <w:p>
      <w:pPr>
        <w:pStyle w:val="Normal"/>
        <w:spacing w:lineRule="exact" w:line="560"/>
        <w:ind w:firstLineChars="196" w:startChars="0" w:start="0" w:endChars="0" w:end="0"/>
        <w:rPr>
          <w:rFonts w:ascii="仿宋" w:hAnsi="仿宋" w:eastAsia="仿宋" w:cs="仿宋" w:hint="eastAsia"/>
          <w:bCs/>
          <w:spacing w:val="8"/>
          <w:szCs w:val="32"/>
        </w:rPr>
      </w:pPr>
      <w:r>
        <w:rPr>
          <w:rFonts w:ascii="仿宋" w:hAnsi="仿宋" w:cs="仿宋" w:hint="eastAsia" w:eastAsia="仿宋"/>
          <w:bCs/>
          <w:spacing w:val="8"/>
          <w:szCs w:val="32"/>
        </w:rPr>
        <w:t>（四）违法提供在服务过程中知悉的用户信息；</w:t>
      </w:r>
    </w:p>
    <w:p>
      <w:pPr>
        <w:pStyle w:val="Normal"/>
        <w:spacing w:lineRule="exact" w:line="560"/>
        <w:ind w:firstLineChars="196" w:startChars="0" w:start="0" w:endChars="0" w:end="0"/>
        <w:rPr>
          <w:rStyle w:val="Strong"/>
          <w:rFonts w:ascii="仿宋" w:hAnsi="仿宋" w:eastAsia="仿宋" w:cs="仿宋" w:hint="eastAsia"/>
          <w:b w:val="false"/>
          <w:spacing w:val="8"/>
          <w:szCs w:val="32"/>
        </w:rPr>
      </w:pPr>
      <w:r>
        <w:rPr>
          <w:rFonts w:ascii="仿宋" w:hAnsi="仿宋" w:cs="仿宋" w:hint="eastAsia" w:eastAsia="仿宋"/>
          <w:bCs/>
          <w:spacing w:val="8"/>
          <w:szCs w:val="32"/>
        </w:rPr>
        <w:t>（五）法律、法规禁止的其他行为。</w:t>
      </w:r>
    </w:p>
    <w:p>
      <w:pPr>
        <w:pStyle w:val="Normal"/>
        <w:spacing w:lineRule="exact" w:line="560"/>
        <w:ind w:firstLineChars="196" w:startChars="0" w:start="0" w:endChars="0" w:end="0"/>
        <w:rPr>
          <w:rFonts w:ascii="仿宋" w:hAnsi="仿宋" w:eastAsia="仿宋" w:cs="仿宋" w:hint="eastAsia"/>
          <w:bCs/>
          <w:spacing w:val="8"/>
          <w:szCs w:val="32"/>
        </w:rPr>
      </w:pPr>
      <w:r>
        <w:rPr>
          <w:rFonts w:ascii="黑体" w:hAnsi="黑体" w:hint="eastAsia" w:eastAsia="黑体"/>
          <w:b w:val="false"/>
          <w:bCs w:val="false"/>
          <w:spacing w:val="8"/>
          <w:szCs w:val="32"/>
        </w:rPr>
        <w:t>第二十三条</w:t>
      </w:r>
      <w:r>
        <w:rPr>
          <w:rFonts w:ascii="黑体" w:hAnsi="黑体" w:hint="eastAsia" w:eastAsia="黑体"/>
          <w:bCs/>
          <w:spacing w:val="8"/>
          <w:szCs w:val="32"/>
        </w:rPr>
        <w:t xml:space="preserve">  </w:t>
      </w:r>
      <w:r>
        <w:rPr>
          <w:rFonts w:ascii="仿宋" w:hAnsi="仿宋" w:cs="仿宋" w:hint="eastAsia" w:eastAsia="仿宋"/>
          <w:bCs/>
          <w:spacing w:val="8"/>
          <w:szCs w:val="32"/>
        </w:rPr>
        <w:t>快递从业人员不得实施下列行为：</w:t>
      </w:r>
    </w:p>
    <w:p>
      <w:pPr>
        <w:pStyle w:val="Normal"/>
        <w:spacing w:lineRule="exact" w:line="560"/>
        <w:ind w:firstLineChars="196" w:startChars="0" w:start="0" w:endChars="0" w:end="0"/>
        <w:rPr>
          <w:rFonts w:ascii="仿宋" w:hAnsi="仿宋" w:eastAsia="仿宋" w:cs="仿宋" w:hint="eastAsia"/>
          <w:bCs/>
          <w:spacing w:val="8"/>
          <w:szCs w:val="32"/>
        </w:rPr>
      </w:pPr>
      <w:r>
        <w:rPr>
          <w:rFonts w:ascii="仿宋" w:hAnsi="仿宋" w:cs="仿宋" w:hint="eastAsia" w:eastAsia="仿宋"/>
          <w:bCs/>
          <w:spacing w:val="8"/>
          <w:szCs w:val="32"/>
        </w:rPr>
        <w:t>（一）扣留、倒卖、盗窃快件；</w:t>
      </w:r>
    </w:p>
    <w:p>
      <w:pPr>
        <w:pStyle w:val="Normal"/>
        <w:spacing w:lineRule="exact" w:line="560"/>
        <w:ind w:firstLineChars="196" w:startChars="0" w:start="0" w:endChars="0" w:end="0"/>
        <w:rPr>
          <w:rFonts w:ascii="仿宋" w:hAnsi="仿宋" w:eastAsia="仿宋" w:cs="仿宋" w:hint="eastAsia"/>
          <w:bCs/>
          <w:spacing w:val="8"/>
          <w:szCs w:val="32"/>
        </w:rPr>
      </w:pPr>
      <w:r>
        <w:rPr>
          <w:rFonts w:ascii="仿宋" w:hAnsi="仿宋" w:cs="仿宋" w:hint="eastAsia" w:eastAsia="仿宋"/>
          <w:bCs/>
          <w:spacing w:val="8"/>
          <w:szCs w:val="32"/>
        </w:rPr>
        <w:t>（二）违法提供在服务过程中知悉的用户信息；</w:t>
      </w:r>
    </w:p>
    <w:p>
      <w:pPr>
        <w:pStyle w:val="Normal"/>
        <w:spacing w:lineRule="exact" w:line="560"/>
        <w:ind w:firstLineChars="200" w:startChars="0" w:start="0" w:endChars="0" w:end="0"/>
        <w:rPr>
          <w:rFonts w:ascii="仿宋" w:hAnsi="仿宋" w:eastAsia="仿宋" w:cs="仿宋" w:hint="eastAsia"/>
          <w:bCs/>
          <w:spacing w:val="8"/>
          <w:szCs w:val="32"/>
        </w:rPr>
      </w:pPr>
      <w:r>
        <w:rPr>
          <w:rFonts w:ascii="仿宋" w:hAnsi="仿宋" w:cs="仿宋" w:hint="eastAsia" w:eastAsia="仿宋"/>
          <w:bCs/>
          <w:spacing w:val="8"/>
          <w:szCs w:val="32"/>
        </w:rPr>
        <w:t>（三）法律、法规禁止的其他行为。</w:t>
      </w:r>
    </w:p>
    <w:p>
      <w:pPr>
        <w:pStyle w:val="Normal"/>
        <w:spacing w:lineRule="exact" w:line="560"/>
        <w:ind w:firstLineChars="200" w:startChars="0" w:start="0" w:endChars="0" w:end="0"/>
        <w:rPr>
          <w:rFonts w:ascii="仿宋" w:hAnsi="仿宋" w:eastAsia="仿宋" w:cs="仿宋" w:hint="eastAsia"/>
          <w:bCs/>
          <w:spacing w:val="8"/>
          <w:szCs w:val="32"/>
        </w:rPr>
      </w:pPr>
      <w:r>
        <w:rPr>
          <w:rFonts w:ascii="黑体" w:hAnsi="黑体" w:hint="eastAsia" w:eastAsia="黑体"/>
          <w:b w:val="false"/>
          <w:bCs w:val="false"/>
          <w:spacing w:val="8"/>
          <w:szCs w:val="32"/>
        </w:rPr>
        <w:t>第二十四条</w:t>
      </w:r>
      <w:r>
        <w:rPr>
          <w:rFonts w:ascii="黑体" w:hAnsi="黑体" w:hint="eastAsia" w:eastAsia="黑体"/>
          <w:bCs/>
          <w:spacing w:val="8"/>
          <w:szCs w:val="32"/>
        </w:rPr>
        <w:t xml:space="preserve">  </w:t>
      </w:r>
      <w:r>
        <w:rPr>
          <w:rFonts w:ascii="仿宋" w:hAnsi="仿宋" w:cs="仿宋" w:hint="eastAsia" w:eastAsia="仿宋"/>
          <w:bCs/>
          <w:spacing w:val="8"/>
          <w:szCs w:val="32"/>
        </w:rPr>
        <w:t>任何单位或者个人不得有下列行为：</w:t>
      </w:r>
    </w:p>
    <w:p>
      <w:pPr>
        <w:pStyle w:val="Normal"/>
        <w:spacing w:lineRule="exact" w:line="560"/>
        <w:ind w:firstLineChars="200" w:startChars="0" w:start="0" w:endChars="0" w:end="0"/>
        <w:rPr>
          <w:rFonts w:ascii="仿宋" w:hAnsi="仿宋" w:eastAsia="仿宋" w:cs="仿宋" w:hint="eastAsia"/>
          <w:bCs/>
          <w:spacing w:val="8"/>
          <w:szCs w:val="32"/>
        </w:rPr>
      </w:pPr>
      <w:r>
        <w:rPr>
          <w:rFonts w:ascii="仿宋" w:hAnsi="仿宋" w:cs="仿宋" w:hint="eastAsia" w:eastAsia="仿宋"/>
          <w:bCs/>
          <w:spacing w:val="8"/>
          <w:szCs w:val="32"/>
        </w:rPr>
        <w:t>（一）损坏邮政设施；</w:t>
      </w:r>
    </w:p>
    <w:p>
      <w:pPr>
        <w:pStyle w:val="Normal"/>
        <w:spacing w:lineRule="exact" w:line="560"/>
        <w:ind w:firstLineChars="200" w:startChars="0" w:start="0" w:endChars="0" w:end="0"/>
        <w:rPr>
          <w:rFonts w:ascii="仿宋" w:hAnsi="仿宋" w:eastAsia="仿宋" w:cs="仿宋" w:hint="eastAsia"/>
          <w:bCs/>
          <w:spacing w:val="8"/>
          <w:szCs w:val="32"/>
        </w:rPr>
      </w:pPr>
      <w:r>
        <w:rPr>
          <w:rFonts w:ascii="仿宋" w:hAnsi="仿宋" w:cs="仿宋" w:hint="eastAsia" w:eastAsia="仿宋"/>
          <w:bCs/>
          <w:spacing w:val="8"/>
          <w:szCs w:val="32"/>
        </w:rPr>
        <w:t>（二）私开</w:t>
      </w:r>
      <w:r>
        <w:rPr>
          <w:rFonts w:ascii="仿宋" w:hAnsi="仿宋" w:cs="仿宋" w:hint="eastAsia" w:eastAsia="仿宋"/>
          <w:spacing w:val="8"/>
          <w:szCs w:val="32"/>
        </w:rPr>
        <w:t>邮筒（箱）</w:t>
      </w:r>
      <w:r>
        <w:rPr>
          <w:rFonts w:ascii="仿宋" w:hAnsi="仿宋" w:cs="仿宋" w:hint="eastAsia" w:eastAsia="仿宋"/>
          <w:bCs/>
          <w:spacing w:val="8"/>
          <w:szCs w:val="32"/>
        </w:rPr>
        <w:t>和向</w:t>
      </w:r>
      <w:r>
        <w:rPr>
          <w:rFonts w:ascii="仿宋" w:hAnsi="仿宋" w:cs="仿宋" w:hint="eastAsia" w:eastAsia="仿宋"/>
          <w:spacing w:val="8"/>
          <w:szCs w:val="32"/>
        </w:rPr>
        <w:t>邮筒（箱）</w:t>
      </w:r>
      <w:r>
        <w:rPr>
          <w:rFonts w:ascii="仿宋" w:hAnsi="仿宋" w:cs="仿宋" w:hint="eastAsia" w:eastAsia="仿宋"/>
          <w:bCs/>
          <w:spacing w:val="8"/>
          <w:szCs w:val="32"/>
        </w:rPr>
        <w:t>内投易燃易爆危险品及其他杂物；</w:t>
      </w:r>
    </w:p>
    <w:p>
      <w:pPr>
        <w:pStyle w:val="Normal"/>
        <w:spacing w:lineRule="exact" w:line="560"/>
        <w:ind w:firstLineChars="196" w:startChars="0" w:start="0" w:endChars="0" w:end="0"/>
        <w:rPr>
          <w:rFonts w:ascii="仿宋" w:hAnsi="仿宋" w:eastAsia="仿宋" w:cs="仿宋" w:hint="eastAsia"/>
          <w:bCs/>
          <w:spacing w:val="8"/>
          <w:szCs w:val="32"/>
        </w:rPr>
      </w:pPr>
      <w:r>
        <w:rPr>
          <w:rFonts w:ascii="仿宋" w:hAnsi="仿宋" w:cs="仿宋" w:hint="eastAsia" w:eastAsia="仿宋"/>
          <w:bCs/>
          <w:spacing w:val="8"/>
          <w:szCs w:val="32"/>
        </w:rPr>
        <w:t>（三）在邮政营业场所门前和</w:t>
      </w:r>
      <w:r>
        <w:rPr>
          <w:rFonts w:ascii="仿宋" w:hAnsi="仿宋" w:cs="仿宋" w:hint="eastAsia" w:eastAsia="仿宋"/>
          <w:spacing w:val="8"/>
          <w:szCs w:val="32"/>
        </w:rPr>
        <w:t>邮筒（箱）</w:t>
      </w:r>
      <w:r>
        <w:rPr>
          <w:rFonts w:ascii="仿宋" w:hAnsi="仿宋" w:cs="仿宋" w:hint="eastAsia" w:eastAsia="仿宋"/>
          <w:bCs/>
          <w:spacing w:val="8"/>
          <w:szCs w:val="32"/>
        </w:rPr>
        <w:t>周围及邮政车辆必经通道内堆放杂物、摆摊设点，妨碍用邮或者影响邮政车辆通行；</w:t>
      </w:r>
    </w:p>
    <w:p>
      <w:pPr>
        <w:pStyle w:val="Normal"/>
        <w:spacing w:lineRule="exact" w:line="560"/>
        <w:rPr>
          <w:rFonts w:ascii="仿宋" w:hAnsi="仿宋" w:eastAsia="仿宋" w:cs="仿宋" w:hint="eastAsia"/>
          <w:bCs/>
          <w:spacing w:val="8"/>
          <w:szCs w:val="32"/>
        </w:rPr>
      </w:pPr>
      <w:r>
        <w:rPr>
          <w:rFonts w:ascii="仿宋" w:hAnsi="仿宋" w:cs="仿宋" w:hint="eastAsia" w:eastAsia="仿宋"/>
          <w:bCs/>
          <w:spacing w:val="8"/>
          <w:szCs w:val="32"/>
        </w:rPr>
        <w:t>　　（四）</w:t>
      </w:r>
      <w:r>
        <w:rPr>
          <w:rFonts w:ascii="仿宋" w:hAnsi="仿宋" w:cs="仿宋" w:hint="eastAsia" w:eastAsia="仿宋"/>
          <w:bCs/>
          <w:szCs w:val="32"/>
        </w:rPr>
        <w:t>冒用邮政企业名义或者邮政专用标志、伪造邮政专用品或者倒卖伪造的邮政专用品</w:t>
      </w:r>
      <w:r>
        <w:rPr>
          <w:rFonts w:ascii="仿宋" w:hAnsi="仿宋" w:cs="仿宋" w:hint="eastAsia" w:eastAsia="仿宋"/>
          <w:bCs/>
          <w:spacing w:val="8"/>
          <w:szCs w:val="32"/>
        </w:rPr>
        <w:t>；</w:t>
      </w:r>
    </w:p>
    <w:p>
      <w:pPr>
        <w:pStyle w:val="Normal"/>
        <w:spacing w:lineRule="exact" w:line="560"/>
        <w:ind w:firstLineChars="196" w:startChars="0" w:start="0" w:endChars="0" w:end="0"/>
        <w:rPr>
          <w:rFonts w:ascii="仿宋" w:hAnsi="仿宋" w:eastAsia="仿宋" w:cs="仿宋" w:hint="eastAsia"/>
          <w:spacing w:val="8"/>
          <w:szCs w:val="32"/>
        </w:rPr>
      </w:pPr>
      <w:r>
        <w:rPr>
          <w:rFonts w:ascii="仿宋" w:hAnsi="仿宋" w:cs="仿宋" w:hint="eastAsia" w:eastAsia="仿宋"/>
          <w:spacing w:val="8"/>
          <w:szCs w:val="32"/>
        </w:rPr>
        <w:t>（五）妨碍邮政从业人员执行邮件传递任务；</w:t>
      </w:r>
    </w:p>
    <w:p>
      <w:pPr>
        <w:pStyle w:val="Normal"/>
        <w:spacing w:lineRule="exact" w:line="560"/>
        <w:ind w:firstLineChars="200" w:startChars="0" w:start="0" w:endChars="0" w:end="0"/>
        <w:rPr>
          <w:rFonts w:ascii="仿宋" w:hAnsi="仿宋" w:eastAsia="仿宋" w:cs="仿宋" w:hint="eastAsia"/>
          <w:bCs/>
          <w:spacing w:val="8"/>
          <w:szCs w:val="32"/>
        </w:rPr>
      </w:pPr>
      <w:r>
        <w:rPr>
          <w:rFonts w:ascii="仿宋" w:hAnsi="仿宋" w:cs="仿宋" w:hint="eastAsia" w:eastAsia="仿宋"/>
          <w:bCs/>
          <w:spacing w:val="8"/>
          <w:szCs w:val="32"/>
        </w:rPr>
        <w:t>（六）</w:t>
      </w:r>
      <w:r>
        <w:rPr>
          <w:rFonts w:ascii="仿宋" w:hAnsi="仿宋" w:cs="仿宋" w:hint="eastAsia" w:eastAsia="仿宋"/>
          <w:bCs/>
          <w:szCs w:val="32"/>
        </w:rPr>
        <w:t>非法拦截、强登、扒乘运送邮件、快件的车辆。</w:t>
      </w:r>
    </w:p>
    <w:p>
      <w:pPr>
        <w:pStyle w:val="Normal"/>
        <w:spacing w:lineRule="exact" w:line="560"/>
        <w:rPr>
          <w:rStyle w:val="Strong"/>
          <w:rFonts w:ascii="宋体" w:hAnsi="宋体" w:eastAsia="宋体" w:cs="宋体" w:hint="eastAsia"/>
          <w:b w:val="false"/>
          <w:spacing w:val="8"/>
          <w:szCs w:val="32"/>
        </w:rPr>
      </w:pPr>
      <w:r>
        <w:rPr>
          <w:rFonts w:eastAsia="仿宋" w:cs="宋体" w:hint="eastAsia" w:ascii="仿宋" w:hAnsi="仿宋"/>
          <w:bCs/>
          <w:spacing w:val="8"/>
          <w:szCs w:val="32"/>
        </w:rPr>
      </w:r>
    </w:p>
    <w:p>
      <w:pPr>
        <w:pStyle w:val="Normal"/>
        <w:spacing w:lineRule="exact" w:line="560"/>
        <w:jc w:val="center"/>
        <w:rPr>
          <w:rFonts w:ascii="黑体" w:hAnsi="黑体" w:eastAsia="黑体" w:hint="eastAsia"/>
          <w:b w:val="false"/>
          <w:bCs w:val="false"/>
          <w:spacing w:val="8"/>
          <w:szCs w:val="32"/>
        </w:rPr>
      </w:pPr>
      <w:r>
        <w:rPr>
          <w:rFonts w:ascii="黑体" w:hAnsi="黑体" w:hint="eastAsia" w:eastAsia="黑体"/>
          <w:b w:val="false"/>
          <w:bCs w:val="false"/>
          <w:spacing w:val="8"/>
          <w:szCs w:val="32"/>
        </w:rPr>
        <w:t>第四章  监督与管理</w:t>
      </w:r>
    </w:p>
    <w:p>
      <w:pPr>
        <w:pStyle w:val="Normal"/>
        <w:spacing w:lineRule="exact" w:line="560"/>
        <w:ind w:firstLineChars="200" w:startChars="0" w:start="0" w:endChars="0" w:end="0"/>
        <w:rPr>
          <w:rFonts w:ascii="宋体" w:hAnsi="宋体" w:eastAsia="宋体" w:cs="宋体" w:hint="eastAsia"/>
          <w:b w:val="false"/>
          <w:bCs/>
          <w:spacing w:val="8"/>
          <w:szCs w:val="32"/>
        </w:rPr>
      </w:pPr>
      <w:r>
        <w:rPr>
          <w:rFonts w:eastAsia="宋体" w:cs="宋体" w:hint="eastAsia" w:ascii="宋体" w:hAnsi="宋体"/>
          <w:b w:val="false"/>
          <w:bCs/>
          <w:spacing w:val="8"/>
          <w:szCs w:val="32"/>
        </w:rPr>
      </w:r>
    </w:p>
    <w:p>
      <w:pPr>
        <w:pStyle w:val="Normal"/>
        <w:spacing w:lineRule="exact" w:line="560"/>
        <w:ind w:firstLineChars="200" w:startChars="0" w:start="0" w:endChars="0" w:end="0"/>
        <w:rPr>
          <w:rStyle w:val="Strong"/>
          <w:rFonts w:ascii="仿宋" w:hAnsi="仿宋" w:eastAsia="仿宋" w:cs="仿宋" w:hint="eastAsia"/>
          <w:b w:val="false"/>
          <w:spacing w:val="8"/>
          <w:szCs w:val="32"/>
        </w:rPr>
      </w:pPr>
      <w:r>
        <w:rPr>
          <w:rFonts w:ascii="黑体" w:hAnsi="黑体" w:cs="黑体" w:hint="eastAsia" w:eastAsia="黑体"/>
          <w:b w:val="false"/>
          <w:bCs w:val="false"/>
          <w:spacing w:val="8"/>
          <w:szCs w:val="32"/>
        </w:rPr>
        <w:t xml:space="preserve">第二十五条 </w:t>
      </w:r>
      <w:r>
        <w:rPr>
          <w:rFonts w:ascii="黑体" w:hAnsi="黑体" w:hint="eastAsia" w:eastAsia="黑体"/>
          <w:bCs/>
          <w:spacing w:val="8"/>
          <w:szCs w:val="32"/>
        </w:rPr>
        <w:t xml:space="preserve"> </w:t>
      </w:r>
      <w:r>
        <w:rPr>
          <w:rFonts w:ascii="仿宋" w:hAnsi="仿宋" w:cs="仿宋" w:hint="eastAsia" w:eastAsia="仿宋"/>
          <w:bCs/>
          <w:spacing w:val="8"/>
          <w:szCs w:val="32"/>
        </w:rPr>
        <w:t>邮政管理部门应当依法进行邮政、快递服务质量监督检查，受理用户申诉和举报并依法处理。建立服务质量评价制度，定期向社会公布评价结果。</w:t>
      </w:r>
    </w:p>
    <w:p>
      <w:pPr>
        <w:pStyle w:val="Normal"/>
        <w:spacing w:lineRule="exact" w:line="560"/>
        <w:ind w:firstLineChars="200" w:startChars="0" w:start="0" w:endChars="0" w:end="0"/>
        <w:rPr>
          <w:rFonts w:ascii="仿宋" w:hAnsi="仿宋" w:eastAsia="仿宋" w:cs="仿宋" w:hint="eastAsia"/>
          <w:bCs/>
          <w:spacing w:val="8"/>
          <w:szCs w:val="32"/>
        </w:rPr>
      </w:pPr>
      <w:r>
        <w:rPr>
          <w:rFonts w:ascii="黑体" w:hAnsi="黑体" w:hint="eastAsia" w:eastAsia="黑体"/>
          <w:b w:val="false"/>
          <w:bCs w:val="false"/>
          <w:spacing w:val="8"/>
          <w:szCs w:val="32"/>
        </w:rPr>
        <w:t>第二十六条</w:t>
      </w:r>
      <w:r>
        <w:rPr>
          <w:rFonts w:ascii="黑体" w:hAnsi="黑体" w:hint="eastAsia" w:eastAsia="黑体"/>
          <w:bCs/>
          <w:spacing w:val="8"/>
          <w:szCs w:val="32"/>
        </w:rPr>
        <w:t xml:space="preserve">  </w:t>
      </w:r>
      <w:r>
        <w:rPr>
          <w:rFonts w:ascii="仿宋" w:hAnsi="仿宋" w:cs="仿宋" w:hint="eastAsia" w:eastAsia="仿宋"/>
          <w:bCs/>
          <w:spacing w:val="8"/>
          <w:szCs w:val="32"/>
        </w:rPr>
        <w:t>邮政管理部门应当按照国家规定加强对邮政企业使用邮政普遍服务补贴资金的监督管理。</w:t>
      </w:r>
    </w:p>
    <w:p>
      <w:pPr>
        <w:pStyle w:val="Normal"/>
        <w:spacing w:lineRule="exact" w:line="560"/>
        <w:ind w:firstLineChars="196" w:startChars="0" w:start="0" w:endChars="0" w:end="0"/>
        <w:rPr>
          <w:rFonts w:ascii="仿宋" w:hAnsi="仿宋" w:eastAsia="仿宋" w:cs="仿宋" w:hint="eastAsia"/>
          <w:bCs/>
          <w:spacing w:val="8"/>
          <w:szCs w:val="32"/>
        </w:rPr>
      </w:pPr>
      <w:r>
        <w:rPr>
          <w:rFonts w:ascii="仿宋" w:hAnsi="仿宋" w:cs="仿宋" w:hint="eastAsia" w:eastAsia="仿宋"/>
          <w:bCs/>
          <w:spacing w:val="8"/>
          <w:szCs w:val="32"/>
        </w:rPr>
        <w:t>邮政企业应当按年度向邮政管理部门及相关部门报告邮政普遍服务补贴资金使用情况，并接受邮政管理部门及相关部门的监督。</w:t>
      </w:r>
    </w:p>
    <w:p>
      <w:pPr>
        <w:pStyle w:val="Normal"/>
        <w:spacing w:lineRule="exact" w:line="560"/>
        <w:ind w:firstLineChars="200" w:startChars="0" w:start="0" w:endChars="0" w:end="0"/>
        <w:rPr>
          <w:rFonts w:ascii="仿宋" w:hAnsi="仿宋" w:eastAsia="仿宋" w:cs="仿宋" w:hint="eastAsia"/>
          <w:bCs/>
          <w:spacing w:val="8"/>
          <w:szCs w:val="32"/>
        </w:rPr>
      </w:pPr>
      <w:r>
        <w:rPr>
          <w:rFonts w:ascii="黑体" w:hAnsi="黑体" w:hint="eastAsia" w:eastAsia="黑体"/>
          <w:b w:val="false"/>
          <w:bCs w:val="false"/>
          <w:spacing w:val="8"/>
          <w:szCs w:val="32"/>
        </w:rPr>
        <w:t>第二十七条</w:t>
      </w:r>
      <w:r>
        <w:rPr>
          <w:rFonts w:ascii="黑体" w:hAnsi="黑体" w:hint="eastAsia" w:eastAsia="黑体"/>
          <w:bCs/>
          <w:spacing w:val="8"/>
          <w:szCs w:val="32"/>
        </w:rPr>
        <w:t xml:space="preserve">  </w:t>
      </w:r>
      <w:r>
        <w:rPr>
          <w:rFonts w:ascii="仿宋" w:hAnsi="仿宋" w:cs="仿宋" w:hint="eastAsia" w:eastAsia="仿宋"/>
          <w:bCs/>
          <w:spacing w:val="8"/>
          <w:szCs w:val="32"/>
        </w:rPr>
        <w:t>邮政企业设置邮政普遍服务代办营业场所，应当于七日内向邮政管理部门备案。</w:t>
      </w:r>
    </w:p>
    <w:p>
      <w:pPr>
        <w:pStyle w:val="Normal"/>
        <w:spacing w:lineRule="exact" w:line="560"/>
        <w:rPr>
          <w:rFonts w:ascii="仿宋" w:hAnsi="仿宋" w:eastAsia="仿宋" w:cs="仿宋" w:hint="eastAsia"/>
          <w:bCs/>
          <w:spacing w:val="8"/>
          <w:szCs w:val="32"/>
        </w:rPr>
      </w:pPr>
      <w:r>
        <w:rPr>
          <w:rFonts w:eastAsia="仿宋" w:cs="仿宋" w:hint="eastAsia" w:ascii="仿宋" w:hAnsi="仿宋"/>
          <w:bCs/>
          <w:spacing w:val="8"/>
          <w:szCs w:val="32"/>
        </w:rPr>
        <w:t xml:space="preserve">    </w:t>
      </w:r>
      <w:r>
        <w:rPr>
          <w:rFonts w:ascii="仿宋" w:hAnsi="仿宋" w:cs="仿宋" w:hint="eastAsia" w:eastAsia="仿宋"/>
          <w:bCs/>
          <w:spacing w:val="8"/>
          <w:szCs w:val="32"/>
        </w:rPr>
        <w:t>邮政企业将邮政普遍服务场所变更为委托代办场所的，应当在变更前三十日内向邮政管理部门备案。</w:t>
      </w:r>
    </w:p>
    <w:p>
      <w:pPr>
        <w:pStyle w:val="Normal"/>
        <w:spacing w:lineRule="exact" w:line="560"/>
        <w:ind w:firstLineChars="196" w:startChars="0" w:start="0" w:endChars="0" w:end="0"/>
        <w:rPr>
          <w:rStyle w:val="Strong"/>
          <w:rFonts w:ascii="仿宋" w:hAnsi="仿宋" w:eastAsia="仿宋" w:cs="仿宋" w:hint="eastAsia"/>
          <w:b w:val="false"/>
          <w:spacing w:val="8"/>
          <w:szCs w:val="32"/>
        </w:rPr>
      </w:pPr>
      <w:r>
        <w:rPr>
          <w:rFonts w:ascii="仿宋" w:hAnsi="仿宋" w:cs="仿宋" w:hint="eastAsia" w:eastAsia="仿宋"/>
          <w:bCs/>
          <w:spacing w:val="8"/>
          <w:szCs w:val="32"/>
        </w:rPr>
        <w:t>委托代办场所应当提供信件、印刷品和包裹的寄递以及邮政汇兑等邮政普遍服务，并达到《邮政普遍服务》标准。</w:t>
      </w:r>
    </w:p>
    <w:p>
      <w:pPr>
        <w:pStyle w:val="Normal"/>
        <w:spacing w:lineRule="exact" w:line="560"/>
        <w:ind w:firstLineChars="200" w:startChars="0" w:start="0" w:endChars="0" w:end="0"/>
        <w:rPr>
          <w:rFonts w:ascii="仿宋" w:hAnsi="仿宋" w:eastAsia="仿宋" w:cs="仿宋" w:hint="eastAsia"/>
          <w:bCs/>
          <w:spacing w:val="8"/>
          <w:szCs w:val="32"/>
        </w:rPr>
      </w:pPr>
      <w:r>
        <w:rPr>
          <w:rFonts w:ascii="黑体" w:hAnsi="黑体" w:cs="黑体" w:hint="eastAsia" w:eastAsia="黑体"/>
          <w:b w:val="false"/>
          <w:bCs w:val="false"/>
          <w:spacing w:val="8"/>
          <w:szCs w:val="32"/>
        </w:rPr>
        <w:t xml:space="preserve">第二十八条 </w:t>
      </w:r>
      <w:r>
        <w:rPr>
          <w:rFonts w:ascii="黑体" w:hAnsi="黑体" w:hint="eastAsia" w:eastAsia="黑体"/>
          <w:bCs/>
          <w:spacing w:val="8"/>
          <w:szCs w:val="32"/>
        </w:rPr>
        <w:t xml:space="preserve"> </w:t>
      </w:r>
      <w:r>
        <w:rPr>
          <w:rFonts w:ascii="仿宋" w:hAnsi="仿宋" w:cs="仿宋" w:hint="eastAsia" w:eastAsia="仿宋"/>
          <w:bCs/>
          <w:szCs w:val="32"/>
        </w:rPr>
        <w:t>邮政企业、快递企业应当按照邮政管理部门规定的项目收集、统计、分析运营信息，确保有关数据的真实、完整，并按时向邮政管理部门报送。</w:t>
      </w:r>
    </w:p>
    <w:p>
      <w:pPr>
        <w:pStyle w:val="Normal"/>
        <w:spacing w:lineRule="exact" w:line="560"/>
        <w:ind w:firstLineChars="200" w:startChars="0" w:start="0" w:endChars="0" w:end="0"/>
        <w:rPr>
          <w:rFonts w:ascii="仿宋" w:hAnsi="仿宋" w:eastAsia="仿宋" w:cs="仿宋" w:hint="eastAsia"/>
          <w:bCs/>
          <w:spacing w:val="8"/>
          <w:szCs w:val="32"/>
        </w:rPr>
      </w:pPr>
      <w:r>
        <w:rPr>
          <w:rFonts w:ascii="仿宋" w:hAnsi="仿宋" w:cs="仿宋" w:hint="eastAsia" w:eastAsia="仿宋"/>
          <w:bCs/>
          <w:spacing w:val="8"/>
          <w:szCs w:val="32"/>
        </w:rPr>
        <w:t>邮政企业、快递企业的信息管理系统、安全监督管理系统应当按照国家有关规定与邮政管理部门的监督管理系统联网。</w:t>
      </w:r>
    </w:p>
    <w:p>
      <w:pPr>
        <w:pStyle w:val="Normal"/>
        <w:widowControl/>
        <w:spacing w:lineRule="exact" w:line="560"/>
        <w:ind w:firstLineChars="196" w:startChars="0" w:start="0" w:endChars="0" w:end="0"/>
        <w:rPr>
          <w:rFonts w:ascii="仿宋" w:hAnsi="仿宋" w:eastAsia="仿宋" w:cs="仿宋" w:hint="eastAsia"/>
          <w:bCs/>
          <w:szCs w:val="32"/>
        </w:rPr>
      </w:pPr>
      <w:r>
        <w:rPr>
          <w:rFonts w:ascii="黑体" w:hAnsi="黑体" w:cs="黑体" w:hint="eastAsia" w:eastAsia="黑体"/>
          <w:b w:val="false"/>
          <w:bCs w:val="false"/>
          <w:szCs w:val="32"/>
        </w:rPr>
        <w:t>第二十九条</w:t>
      </w:r>
      <w:r>
        <w:rPr>
          <w:rFonts w:ascii="黑体" w:hAnsi="黑体" w:cs="黑体" w:hint="eastAsia" w:eastAsia="黑体"/>
          <w:bCs/>
          <w:szCs w:val="32"/>
        </w:rPr>
        <w:t xml:space="preserve">  </w:t>
      </w:r>
      <w:r>
        <w:rPr>
          <w:rFonts w:ascii="仿宋" w:hAnsi="仿宋" w:cs="仿宋" w:hint="eastAsia" w:eastAsia="仿宋"/>
          <w:bCs/>
          <w:szCs w:val="32"/>
        </w:rPr>
        <w:t>邮政管理部门、公安机关交通管理部门及交通运输管理部门应当加强对带有邮政专用标志车辆和带有快递服务专用标识车辆的管理。</w:t>
      </w:r>
    </w:p>
    <w:p>
      <w:pPr>
        <w:pStyle w:val="Normal"/>
        <w:widowControl/>
        <w:spacing w:lineRule="exact" w:line="560"/>
        <w:ind w:firstLineChars="196" w:startChars="0" w:start="0" w:endChars="0" w:end="0"/>
        <w:rPr>
          <w:rFonts w:ascii="仿宋" w:hAnsi="仿宋" w:eastAsia="仿宋" w:cs="仿宋" w:hint="eastAsia"/>
          <w:bCs/>
          <w:szCs w:val="32"/>
        </w:rPr>
      </w:pPr>
      <w:r>
        <w:rPr>
          <w:rFonts w:ascii="仿宋" w:hAnsi="仿宋" w:cs="仿宋" w:hint="eastAsia" w:eastAsia="仿宋"/>
          <w:bCs/>
          <w:szCs w:val="32"/>
        </w:rPr>
        <w:t>邮政企业、快递企业不得利用带有邮政专用标志、快递服务专用标识的车辆从事邮件、快件运递以外的经营性活动，或者以出租等方式允许其他单位或者个人使用带有邮政专用标志、快递服务专用标识的车辆。</w:t>
      </w:r>
    </w:p>
    <w:p>
      <w:pPr>
        <w:pStyle w:val="Normal"/>
        <w:widowControl/>
        <w:spacing w:lineRule="exact" w:line="560"/>
        <w:ind w:firstLineChars="196" w:startChars="0" w:start="0" w:endChars="0" w:end="0"/>
        <w:rPr>
          <w:rFonts w:ascii="仿宋" w:hAnsi="仿宋" w:eastAsia="仿宋" w:cs="仿宋" w:hint="eastAsia"/>
          <w:bCs/>
          <w:szCs w:val="32"/>
        </w:rPr>
      </w:pPr>
      <w:r>
        <w:rPr>
          <w:rFonts w:ascii="黑体" w:hAnsi="黑体" w:hint="eastAsia" w:eastAsia="黑体"/>
          <w:b w:val="false"/>
          <w:bCs w:val="false"/>
          <w:spacing w:val="8"/>
          <w:szCs w:val="32"/>
        </w:rPr>
        <w:t>第三十条</w:t>
      </w:r>
      <w:r>
        <w:rPr>
          <w:rFonts w:hint="eastAsia"/>
          <w:bCs/>
          <w:spacing w:val="8"/>
          <w:szCs w:val="32"/>
        </w:rPr>
        <w:t xml:space="preserve">  </w:t>
      </w:r>
      <w:r>
        <w:rPr>
          <w:rFonts w:ascii="仿宋" w:hAnsi="仿宋" w:cs="仿宋" w:hint="eastAsia" w:eastAsia="仿宋"/>
          <w:szCs w:val="32"/>
        </w:rPr>
        <w:t>开办集邮票品集中交易市场，应当依法取得《集邮票品集中交易市场开办许可证》。</w:t>
      </w:r>
    </w:p>
    <w:p>
      <w:pPr>
        <w:pStyle w:val="Normal"/>
        <w:widowControl/>
        <w:spacing w:lineRule="exact" w:line="560"/>
        <w:ind w:firstLineChars="196" w:startChars="0" w:start="0" w:endChars="0" w:end="0"/>
        <w:rPr>
          <w:rFonts w:hint="eastAsia"/>
          <w:bCs/>
          <w:szCs w:val="32"/>
        </w:rPr>
      </w:pPr>
      <w:r>
        <w:rPr>
          <w:rFonts w:ascii="仿宋" w:hAnsi="仿宋" w:cs="仿宋" w:hint="eastAsia" w:eastAsia="仿宋"/>
          <w:szCs w:val="32"/>
        </w:rPr>
        <w:t>经营集邮票品，举办集邮票品展销、拍卖活动的，应当依法到邮政管理部门办理备案手续</w:t>
      </w:r>
      <w:r>
        <w:rPr>
          <w:rFonts w:hint="eastAsia"/>
          <w:szCs w:val="32"/>
        </w:rPr>
        <w:t>。</w:t>
      </w:r>
    </w:p>
    <w:p>
      <w:pPr>
        <w:pStyle w:val="Normal"/>
        <w:spacing w:lineRule="exact" w:line="560"/>
        <w:ind w:firstLine="555" w:end="0"/>
        <w:rPr>
          <w:rFonts w:ascii="宋体" w:hAnsi="宋体" w:eastAsia="宋体" w:cs="宋体" w:hint="eastAsia"/>
          <w:bCs/>
          <w:spacing w:val="8"/>
          <w:szCs w:val="32"/>
        </w:rPr>
      </w:pPr>
      <w:r>
        <w:rPr>
          <w:rFonts w:eastAsia="宋体" w:cs="宋体" w:hint="eastAsia" w:ascii="宋体" w:hAnsi="宋体"/>
          <w:bCs/>
          <w:spacing w:val="8"/>
          <w:szCs w:val="32"/>
        </w:rPr>
      </w:r>
    </w:p>
    <w:p>
      <w:pPr>
        <w:pStyle w:val="Normal"/>
        <w:spacing w:lineRule="exact" w:line="560"/>
        <w:jc w:val="center"/>
        <w:rPr>
          <w:rFonts w:ascii="黑体" w:hAnsi="黑体" w:eastAsia="黑体" w:hint="eastAsia"/>
          <w:b w:val="false"/>
          <w:bCs w:val="false"/>
          <w:spacing w:val="8"/>
          <w:szCs w:val="32"/>
        </w:rPr>
      </w:pPr>
      <w:r>
        <w:rPr>
          <w:rFonts w:ascii="黑体" w:hAnsi="黑体" w:hint="eastAsia" w:eastAsia="黑体"/>
          <w:b w:val="false"/>
          <w:bCs w:val="false"/>
          <w:spacing w:val="8"/>
          <w:szCs w:val="32"/>
        </w:rPr>
        <w:t>第五章 法律责任</w:t>
      </w:r>
    </w:p>
    <w:p>
      <w:pPr>
        <w:pStyle w:val="Normal"/>
        <w:spacing w:lineRule="exact" w:line="560"/>
        <w:rPr>
          <w:rFonts w:ascii="宋体" w:hAnsi="宋体" w:eastAsia="宋体" w:cs="宋体" w:hint="eastAsia"/>
          <w:b w:val="false"/>
          <w:bCs/>
          <w:spacing w:val="8"/>
          <w:szCs w:val="32"/>
        </w:rPr>
      </w:pPr>
      <w:r>
        <w:rPr>
          <w:rFonts w:eastAsia="宋体" w:cs="宋体" w:hint="eastAsia" w:ascii="宋体" w:hAnsi="宋体"/>
          <w:b w:val="false"/>
          <w:bCs/>
          <w:spacing w:val="8"/>
          <w:szCs w:val="32"/>
        </w:rPr>
      </w:r>
    </w:p>
    <w:p>
      <w:pPr>
        <w:pStyle w:val="Normal"/>
        <w:spacing w:lineRule="exact" w:line="560"/>
        <w:ind w:firstLineChars="195" w:startChars="50" w:endChars="0" w:end="0"/>
        <w:rPr>
          <w:rFonts w:ascii="仿宋" w:hAnsi="仿宋" w:eastAsia="仿宋" w:cs="仿宋" w:hint="eastAsia"/>
          <w:bCs/>
          <w:szCs w:val="32"/>
        </w:rPr>
      </w:pPr>
      <w:r>
        <w:rPr>
          <w:rFonts w:ascii="黑体" w:hAnsi="黑体" w:hint="eastAsia" w:eastAsia="黑体"/>
          <w:b w:val="false"/>
          <w:bCs/>
          <w:spacing w:val="8"/>
          <w:szCs w:val="32"/>
        </w:rPr>
        <w:t>第三十一条</w:t>
      </w:r>
      <w:r>
        <w:rPr>
          <w:rFonts w:ascii="黑体" w:hAnsi="黑体" w:hint="eastAsia" w:eastAsia="黑体"/>
          <w:spacing w:val="8"/>
          <w:szCs w:val="32"/>
        </w:rPr>
        <w:t xml:space="preserve">  </w:t>
      </w:r>
      <w:r>
        <w:rPr>
          <w:rFonts w:ascii="仿宋" w:hAnsi="仿宋" w:cs="仿宋" w:hint="eastAsia" w:eastAsia="仿宋"/>
          <w:bCs/>
          <w:szCs w:val="32"/>
        </w:rPr>
        <w:t>邮政企业提供邮政普遍服务不符合邮政普遍服务标准的，由邮政管理部门责令改正，可以处一万元以下的罚款；情节严重的，处一万元以上五万元以下的罚款。</w:t>
      </w:r>
    </w:p>
    <w:p>
      <w:pPr>
        <w:pStyle w:val="Normal"/>
        <w:spacing w:lineRule="exact" w:line="560"/>
        <w:ind w:firstLineChars="195" w:startChars="50" w:endChars="0" w:end="0"/>
        <w:rPr>
          <w:rFonts w:ascii="仿宋" w:hAnsi="仿宋" w:eastAsia="仿宋" w:cs="仿宋" w:hint="eastAsia"/>
          <w:bCs/>
          <w:szCs w:val="32"/>
        </w:rPr>
      </w:pPr>
      <w:r>
        <w:rPr>
          <w:rFonts w:ascii="仿宋" w:hAnsi="仿宋" w:cs="仿宋" w:hint="eastAsia" w:eastAsia="仿宋"/>
          <w:bCs/>
          <w:szCs w:val="32"/>
        </w:rPr>
        <w:t>快递企业经营快递业务不符合快递服务标准，严重损害用户利益的，由邮政管理部门责令改正，并处五千元以上三万元以下的罚款。</w:t>
      </w:r>
    </w:p>
    <w:p>
      <w:pPr>
        <w:pStyle w:val="Normal"/>
        <w:spacing w:lineRule="exact" w:line="560"/>
        <w:ind w:firstLineChars="195" w:startChars="50" w:endChars="0" w:end="0"/>
        <w:rPr>
          <w:rFonts w:ascii="仿宋" w:hAnsi="仿宋" w:eastAsia="仿宋" w:cs="仿宋" w:hint="eastAsia"/>
          <w:szCs w:val="32"/>
        </w:rPr>
      </w:pPr>
      <w:r>
        <w:rPr>
          <w:rFonts w:ascii="黑体" w:hAnsi="黑体" w:hint="eastAsia" w:eastAsia="黑体"/>
          <w:b w:val="false"/>
          <w:bCs/>
          <w:spacing w:val="8"/>
          <w:szCs w:val="32"/>
        </w:rPr>
        <w:t>第三十二条</w:t>
      </w:r>
      <w:r>
        <w:rPr>
          <w:rFonts w:ascii="黑体" w:hAnsi="黑体" w:hint="eastAsia" w:eastAsia="黑体"/>
          <w:spacing w:val="8"/>
          <w:szCs w:val="32"/>
        </w:rPr>
        <w:t xml:space="preserve">  </w:t>
      </w:r>
      <w:r>
        <w:rPr>
          <w:rFonts w:ascii="仿宋" w:hAnsi="仿宋" w:cs="仿宋" w:hint="eastAsia" w:eastAsia="仿宋"/>
          <w:spacing w:val="8"/>
          <w:szCs w:val="32"/>
        </w:rPr>
        <w:t>违反本条例第九条规定，</w:t>
      </w:r>
      <w:r>
        <w:rPr>
          <w:rFonts w:ascii="仿宋" w:hAnsi="仿宋" w:cs="仿宋" w:hint="eastAsia" w:eastAsia="仿宋"/>
          <w:szCs w:val="32"/>
        </w:rPr>
        <w:t>建设单位在</w:t>
      </w:r>
      <w:r>
        <w:rPr>
          <w:rFonts w:ascii="仿宋" w:hAnsi="仿宋" w:cs="仿宋" w:hint="eastAsia" w:eastAsia="仿宋"/>
          <w:bCs/>
          <w:szCs w:val="32"/>
        </w:rPr>
        <w:t>新建、改建、扩建城镇居民楼时，</w:t>
      </w:r>
      <w:r>
        <w:rPr>
          <w:rFonts w:ascii="仿宋" w:hAnsi="仿宋" w:cs="仿宋" w:hint="eastAsia" w:eastAsia="仿宋"/>
          <w:spacing w:val="8"/>
          <w:szCs w:val="32"/>
        </w:rPr>
        <w:t>未</w:t>
      </w:r>
      <w:r>
        <w:rPr>
          <w:rFonts w:ascii="仿宋" w:hAnsi="仿宋" w:cs="仿宋" w:hint="eastAsia" w:eastAsia="仿宋"/>
          <w:szCs w:val="32"/>
        </w:rPr>
        <w:t>按照国家规定的标准设置信报箱</w:t>
      </w:r>
      <w:r>
        <w:rPr>
          <w:rFonts w:ascii="仿宋" w:hAnsi="仿宋" w:cs="仿宋" w:hint="eastAsia" w:eastAsia="仿宋"/>
          <w:spacing w:val="8"/>
          <w:szCs w:val="32"/>
        </w:rPr>
        <w:t>的，由邮政管理部门责令限期改正。</w:t>
      </w:r>
      <w:r>
        <w:rPr>
          <w:rFonts w:ascii="仿宋" w:hAnsi="仿宋" w:cs="仿宋" w:hint="eastAsia" w:eastAsia="仿宋"/>
          <w:szCs w:val="32"/>
        </w:rPr>
        <w:t>逾期未改正的，由邮政管理部门指定其他单位设置信报箱，所需费用由该居民楼的建设单位承担。</w:t>
      </w:r>
    </w:p>
    <w:p>
      <w:pPr>
        <w:pStyle w:val="Normal"/>
        <w:spacing w:lineRule="exact" w:line="560"/>
        <w:ind w:firstLineChars="195" w:startChars="50" w:endChars="0" w:end="0"/>
        <w:rPr>
          <w:rFonts w:ascii="仿宋" w:hAnsi="仿宋" w:eastAsia="仿宋" w:cs="仿宋" w:hint="eastAsia"/>
          <w:bCs/>
          <w:szCs w:val="32"/>
        </w:rPr>
      </w:pPr>
      <w:r>
        <w:rPr>
          <w:rFonts w:ascii="黑体" w:hAnsi="黑体" w:cs="黑体" w:hint="eastAsia" w:eastAsia="黑体"/>
          <w:b w:val="false"/>
          <w:bCs/>
          <w:spacing w:val="8"/>
          <w:szCs w:val="32"/>
        </w:rPr>
        <w:t xml:space="preserve">第三十三条 </w:t>
      </w:r>
      <w:r>
        <w:rPr>
          <w:rFonts w:ascii="黑体" w:hAnsi="黑体" w:hint="eastAsia" w:eastAsia="黑体"/>
          <w:spacing w:val="8"/>
          <w:szCs w:val="32"/>
        </w:rPr>
        <w:t xml:space="preserve"> </w:t>
      </w:r>
      <w:r>
        <w:rPr>
          <w:rFonts w:ascii="仿宋" w:hAnsi="仿宋" w:cs="仿宋" w:hint="eastAsia" w:eastAsia="仿宋"/>
          <w:bCs/>
          <w:spacing w:val="8"/>
          <w:szCs w:val="32"/>
        </w:rPr>
        <w:t>违反本条例第二十一条第二项规定，</w:t>
      </w:r>
      <w:r>
        <w:rPr>
          <w:rFonts w:ascii="仿宋" w:hAnsi="仿宋" w:cs="仿宋" w:hint="eastAsia" w:eastAsia="仿宋"/>
          <w:bCs/>
          <w:szCs w:val="32"/>
        </w:rPr>
        <w:t>冒领、私自开拆、隐匿、毁弃或者非法检查他人邮件，尚不构成犯罪的，依法给予治安管理处罚。</w:t>
      </w:r>
    </w:p>
    <w:p>
      <w:pPr>
        <w:pStyle w:val="Normal"/>
        <w:spacing w:lineRule="exact" w:line="560"/>
        <w:ind w:firstLineChars="195" w:startChars="50" w:endChars="0" w:end="0"/>
        <w:rPr>
          <w:rFonts w:ascii="仿宋" w:hAnsi="仿宋" w:eastAsia="仿宋" w:cs="仿宋" w:hint="eastAsia"/>
          <w:bCs/>
          <w:szCs w:val="32"/>
        </w:rPr>
      </w:pPr>
      <w:r>
        <w:rPr>
          <w:rFonts w:ascii="黑体" w:hAnsi="黑体" w:hint="eastAsia" w:eastAsia="黑体"/>
          <w:b w:val="false"/>
          <w:bCs/>
          <w:spacing w:val="8"/>
          <w:szCs w:val="32"/>
        </w:rPr>
        <w:t>第三十四条</w:t>
      </w:r>
      <w:r>
        <w:rPr>
          <w:rFonts w:ascii="黑体" w:hAnsi="黑体" w:hint="eastAsia" w:eastAsia="黑体"/>
          <w:b/>
          <w:spacing w:val="8"/>
          <w:szCs w:val="32"/>
        </w:rPr>
        <w:t xml:space="preserve">  </w:t>
      </w:r>
      <w:r>
        <w:rPr>
          <w:rFonts w:ascii="仿宋" w:hAnsi="仿宋" w:cs="仿宋" w:hint="eastAsia" w:eastAsia="仿宋"/>
          <w:bCs/>
          <w:spacing w:val="8"/>
          <w:szCs w:val="32"/>
        </w:rPr>
        <w:t>违反本条例第二十一条第五项、第二十二条第四项规定，</w:t>
      </w:r>
      <w:r>
        <w:rPr>
          <w:rFonts w:ascii="仿宋" w:hAnsi="仿宋" w:cs="仿宋" w:hint="eastAsia" w:eastAsia="仿宋"/>
          <w:bCs/>
          <w:szCs w:val="32"/>
        </w:rPr>
        <w:t>邮政企业、快递企业</w:t>
      </w:r>
      <w:r>
        <w:rPr>
          <w:rFonts w:ascii="仿宋" w:hAnsi="仿宋" w:cs="仿宋" w:hint="eastAsia" w:eastAsia="仿宋"/>
          <w:bCs/>
          <w:spacing w:val="8"/>
          <w:szCs w:val="32"/>
        </w:rPr>
        <w:t>违法提供在服务过程中知悉的用户信息</w:t>
      </w:r>
      <w:r>
        <w:rPr>
          <w:rFonts w:ascii="仿宋" w:hAnsi="仿宋" w:cs="仿宋" w:hint="eastAsia" w:eastAsia="仿宋"/>
          <w:bCs/>
          <w:szCs w:val="32"/>
        </w:rPr>
        <w:t>，尚不构成犯罪的，由邮政管理部门责令改正，没收违法所得，并处一万元以上五万元以下的罚款；对快递企业，邮政管理部门还可以责令停业整顿。</w:t>
      </w:r>
    </w:p>
    <w:p>
      <w:pPr>
        <w:pStyle w:val="Normal"/>
        <w:spacing w:lineRule="exact" w:line="560"/>
        <w:ind w:firstLineChars="195" w:startChars="50" w:endChars="0" w:end="0"/>
        <w:rPr>
          <w:rFonts w:ascii="仿宋" w:hAnsi="仿宋" w:eastAsia="仿宋" w:cs="仿宋" w:hint="eastAsia"/>
          <w:bCs/>
          <w:szCs w:val="32"/>
        </w:rPr>
      </w:pPr>
      <w:r>
        <w:rPr>
          <w:rFonts w:ascii="仿宋" w:hAnsi="仿宋" w:cs="仿宋" w:hint="eastAsia" w:eastAsia="仿宋"/>
          <w:bCs/>
          <w:szCs w:val="32"/>
        </w:rPr>
        <w:t>邮政企业、快递企业从业人员有前款规定的违法行为，尚不构成犯罪的，由邮政管理部门责令改正，没收违法所得，并处五千元以上一万元以下的罚款。</w:t>
      </w:r>
    </w:p>
    <w:p>
      <w:pPr>
        <w:pStyle w:val="Normal"/>
        <w:spacing w:lineRule="exact" w:line="560"/>
        <w:ind w:firstLineChars="195" w:startChars="50" w:endChars="0" w:end="0"/>
        <w:rPr>
          <w:rFonts w:ascii="仿宋" w:hAnsi="仿宋" w:eastAsia="仿宋" w:cs="仿宋" w:hint="eastAsia"/>
          <w:bCs/>
          <w:spacing w:val="8"/>
          <w:szCs w:val="32"/>
        </w:rPr>
      </w:pPr>
      <w:r>
        <w:rPr>
          <w:rFonts w:ascii="黑体" w:hAnsi="黑体" w:hint="eastAsia" w:eastAsia="黑体"/>
          <w:b w:val="false"/>
          <w:bCs/>
          <w:spacing w:val="8"/>
          <w:szCs w:val="32"/>
        </w:rPr>
        <w:t>第三十五条</w:t>
      </w:r>
      <w:r>
        <w:rPr>
          <w:rFonts w:ascii="黑体" w:hAnsi="黑体" w:hint="eastAsia" w:eastAsia="黑体"/>
          <w:spacing w:val="8"/>
          <w:szCs w:val="32"/>
        </w:rPr>
        <w:t xml:space="preserve"> </w:t>
      </w:r>
      <w:r>
        <w:rPr>
          <w:rFonts w:hint="eastAsia"/>
          <w:spacing w:val="8"/>
          <w:szCs w:val="32"/>
        </w:rPr>
        <w:t xml:space="preserve"> </w:t>
      </w:r>
      <w:r>
        <w:rPr>
          <w:rFonts w:ascii="仿宋" w:hAnsi="仿宋" w:cs="仿宋" w:hint="eastAsia" w:eastAsia="仿宋"/>
          <w:spacing w:val="8"/>
          <w:szCs w:val="32"/>
        </w:rPr>
        <w:t>违反本条例第二十四条</w:t>
      </w:r>
      <w:r>
        <w:rPr>
          <w:rFonts w:ascii="仿宋" w:hAnsi="仿宋" w:cs="仿宋" w:hint="eastAsia" w:eastAsia="仿宋"/>
          <w:bCs/>
          <w:spacing w:val="8"/>
          <w:szCs w:val="32"/>
        </w:rPr>
        <w:t>第一项、第二项、第六项规定</w:t>
      </w:r>
      <w:r>
        <w:rPr>
          <w:rFonts w:ascii="仿宋" w:hAnsi="仿宋" w:cs="仿宋" w:hint="eastAsia" w:eastAsia="仿宋"/>
          <w:spacing w:val="8"/>
          <w:szCs w:val="32"/>
        </w:rPr>
        <w:t>，</w:t>
      </w:r>
      <w:r>
        <w:rPr>
          <w:rFonts w:ascii="仿宋" w:hAnsi="仿宋" w:cs="仿宋" w:hint="eastAsia" w:eastAsia="仿宋"/>
          <w:bCs/>
          <w:szCs w:val="32"/>
        </w:rPr>
        <w:t>有下列行为之一，</w:t>
      </w:r>
      <w:r>
        <w:rPr>
          <w:rFonts w:ascii="仿宋" w:hAnsi="仿宋" w:cs="仿宋" w:hint="eastAsia" w:eastAsia="仿宋"/>
          <w:spacing w:val="8"/>
          <w:szCs w:val="32"/>
        </w:rPr>
        <w:t>违反《中华人民共和国治安管理处罚法》的，由公安机关予以处罚；构成犯罪的，依法追究刑事责任</w:t>
      </w:r>
      <w:r>
        <w:rPr>
          <w:rFonts w:ascii="仿宋" w:hAnsi="仿宋" w:cs="仿宋" w:hint="eastAsia" w:eastAsia="仿宋"/>
          <w:bCs/>
          <w:spacing w:val="8"/>
          <w:szCs w:val="32"/>
        </w:rPr>
        <w:t>：</w:t>
      </w:r>
    </w:p>
    <w:p>
      <w:pPr>
        <w:pStyle w:val="Normal"/>
        <w:spacing w:lineRule="exact" w:line="560"/>
        <w:ind w:firstLineChars="195" w:startChars="50" w:endChars="0" w:end="0"/>
        <w:rPr>
          <w:rFonts w:ascii="仿宋" w:hAnsi="仿宋" w:eastAsia="仿宋" w:cs="仿宋" w:hint="eastAsia"/>
          <w:bCs/>
          <w:spacing w:val="8"/>
          <w:szCs w:val="32"/>
        </w:rPr>
      </w:pPr>
      <w:r>
        <w:rPr>
          <w:rFonts w:ascii="仿宋" w:hAnsi="仿宋" w:cs="仿宋" w:hint="eastAsia" w:eastAsia="仿宋"/>
          <w:bCs/>
          <w:spacing w:val="8"/>
          <w:szCs w:val="32"/>
        </w:rPr>
        <w:t>（一）损坏邮政设施的；</w:t>
      </w:r>
    </w:p>
    <w:p>
      <w:pPr>
        <w:pStyle w:val="Normal"/>
        <w:spacing w:lineRule="exact" w:line="560"/>
        <w:ind w:firstLineChars="195" w:startChars="50" w:endChars="0" w:end="0"/>
        <w:rPr>
          <w:rFonts w:ascii="仿宋" w:hAnsi="仿宋" w:eastAsia="仿宋" w:cs="仿宋" w:hint="eastAsia"/>
          <w:bCs/>
          <w:spacing w:val="8"/>
          <w:szCs w:val="32"/>
        </w:rPr>
      </w:pPr>
      <w:r>
        <w:rPr>
          <w:rFonts w:ascii="仿宋" w:hAnsi="仿宋" w:cs="仿宋" w:hint="eastAsia" w:eastAsia="仿宋"/>
          <w:bCs/>
          <w:spacing w:val="8"/>
          <w:szCs w:val="32"/>
        </w:rPr>
        <w:t>（二）向</w:t>
      </w:r>
      <w:r>
        <w:rPr>
          <w:rFonts w:ascii="仿宋" w:hAnsi="仿宋" w:cs="仿宋" w:hint="eastAsia" w:eastAsia="仿宋"/>
          <w:spacing w:val="8"/>
          <w:szCs w:val="32"/>
        </w:rPr>
        <w:t>邮筒（箱）</w:t>
      </w:r>
      <w:r>
        <w:rPr>
          <w:rFonts w:ascii="仿宋" w:hAnsi="仿宋" w:cs="仿宋" w:hint="eastAsia" w:eastAsia="仿宋"/>
          <w:bCs/>
          <w:spacing w:val="8"/>
          <w:szCs w:val="32"/>
        </w:rPr>
        <w:t>内投易燃易爆危险品的；</w:t>
      </w:r>
    </w:p>
    <w:p>
      <w:pPr>
        <w:pStyle w:val="Normal"/>
        <w:spacing w:lineRule="exact" w:line="560"/>
        <w:ind w:firstLineChars="195" w:startChars="50" w:endChars="0" w:end="0"/>
        <w:rPr>
          <w:rFonts w:hint="eastAsia"/>
          <w:bCs/>
          <w:szCs w:val="32"/>
        </w:rPr>
      </w:pPr>
      <w:r>
        <w:rPr>
          <w:rFonts w:ascii="仿宋" w:hAnsi="仿宋" w:cs="仿宋" w:hint="eastAsia" w:eastAsia="仿宋"/>
          <w:bCs/>
          <w:spacing w:val="8"/>
          <w:szCs w:val="32"/>
        </w:rPr>
        <w:t>（三）</w:t>
      </w:r>
      <w:r>
        <w:rPr>
          <w:rFonts w:ascii="仿宋" w:hAnsi="仿宋" w:cs="仿宋" w:hint="eastAsia" w:eastAsia="仿宋"/>
          <w:bCs/>
          <w:szCs w:val="32"/>
        </w:rPr>
        <w:t>非法拦截、强登、扒乘运送邮件、快件的车辆的。</w:t>
      </w:r>
    </w:p>
    <w:p>
      <w:pPr>
        <w:pStyle w:val="Normal"/>
        <w:spacing w:lineRule="exact" w:line="560"/>
        <w:ind w:firstLineChars="195" w:startChars="50" w:endChars="0" w:end="0"/>
        <w:rPr>
          <w:rFonts w:ascii="仿宋" w:hAnsi="仿宋" w:eastAsia="仿宋" w:cs="仿宋" w:hint="eastAsia"/>
          <w:bCs/>
          <w:szCs w:val="32"/>
        </w:rPr>
      </w:pPr>
      <w:r>
        <w:rPr>
          <w:rFonts w:ascii="黑体" w:hAnsi="黑体" w:hint="eastAsia" w:eastAsia="黑体"/>
          <w:b w:val="false"/>
          <w:bCs/>
          <w:spacing w:val="8"/>
          <w:szCs w:val="32"/>
        </w:rPr>
        <w:t>第三十六条</w:t>
      </w:r>
      <w:r>
        <w:rPr>
          <w:rFonts w:ascii="黑体" w:hAnsi="黑体" w:hint="eastAsia" w:eastAsia="黑体"/>
          <w:spacing w:val="8"/>
          <w:szCs w:val="32"/>
        </w:rPr>
        <w:t xml:space="preserve">  </w:t>
      </w:r>
      <w:r>
        <w:rPr>
          <w:rFonts w:ascii="仿宋" w:hAnsi="仿宋" w:cs="仿宋" w:hint="eastAsia" w:eastAsia="仿宋"/>
          <w:spacing w:val="8"/>
          <w:szCs w:val="32"/>
        </w:rPr>
        <w:t>违反本条例第二十四条第四项规定，</w:t>
      </w:r>
      <w:r>
        <w:rPr>
          <w:rFonts w:ascii="仿宋" w:hAnsi="仿宋" w:cs="仿宋" w:hint="eastAsia" w:eastAsia="仿宋"/>
          <w:bCs/>
          <w:szCs w:val="32"/>
        </w:rPr>
        <w:t>冒用邮政企业名义或者邮政专用标志、伪造邮政专用品或者倒卖伪造的邮政专用品的</w:t>
      </w:r>
      <w:r>
        <w:rPr>
          <w:rFonts w:ascii="仿宋" w:hAnsi="仿宋" w:cs="仿宋" w:hint="eastAsia" w:eastAsia="仿宋"/>
          <w:bCs/>
          <w:spacing w:val="8"/>
          <w:szCs w:val="32"/>
        </w:rPr>
        <w:t>，</w:t>
      </w:r>
      <w:r>
        <w:rPr>
          <w:rFonts w:ascii="仿宋" w:hAnsi="仿宋" w:cs="仿宋" w:hint="eastAsia" w:eastAsia="仿宋"/>
          <w:bCs/>
          <w:szCs w:val="32"/>
        </w:rPr>
        <w:t>由邮政管理部门责令改正，没收伪造的邮政专用品以及违法所得，并处一万元以上五万元以下的罚款。</w:t>
      </w:r>
    </w:p>
    <w:p>
      <w:pPr>
        <w:pStyle w:val="Normal"/>
        <w:spacing w:lineRule="exact" w:line="560"/>
        <w:ind w:firstLineChars="195" w:startChars="50" w:endChars="0" w:end="0"/>
        <w:rPr>
          <w:rFonts w:ascii="仿宋" w:hAnsi="仿宋" w:eastAsia="仿宋" w:cs="仿宋" w:hint="eastAsia"/>
          <w:bCs/>
          <w:szCs w:val="32"/>
        </w:rPr>
      </w:pPr>
      <w:r>
        <w:rPr>
          <w:rFonts w:ascii="黑体" w:hAnsi="黑体" w:hint="eastAsia" w:eastAsia="黑体"/>
          <w:b w:val="false"/>
          <w:bCs/>
          <w:spacing w:val="8"/>
          <w:szCs w:val="32"/>
        </w:rPr>
        <w:t>第三十七条</w:t>
      </w:r>
      <w:r>
        <w:rPr>
          <w:rFonts w:ascii="黑体" w:hAnsi="黑体" w:hint="eastAsia" w:eastAsia="黑体"/>
          <w:spacing w:val="8"/>
          <w:szCs w:val="32"/>
        </w:rPr>
        <w:t xml:space="preserve"> </w:t>
      </w:r>
      <w:r>
        <w:rPr>
          <w:rFonts w:ascii="仿宋" w:hAnsi="仿宋" w:cs="仿宋" w:hint="eastAsia" w:eastAsia="仿宋"/>
          <w:spacing w:val="8"/>
          <w:szCs w:val="32"/>
        </w:rPr>
        <w:t xml:space="preserve"> 违反本条例第二十条、第二十六条、第二十七条、</w:t>
      </w:r>
      <w:r>
        <w:rPr>
          <w:rFonts w:ascii="仿宋" w:hAnsi="仿宋" w:cs="仿宋" w:hint="eastAsia" w:eastAsia="仿宋"/>
          <w:bCs/>
          <w:szCs w:val="32"/>
        </w:rPr>
        <w:t>第二十八条</w:t>
      </w:r>
      <w:r>
        <w:rPr>
          <w:rFonts w:ascii="仿宋" w:hAnsi="仿宋" w:cs="仿宋" w:hint="eastAsia" w:eastAsia="仿宋"/>
          <w:spacing w:val="8"/>
          <w:szCs w:val="32"/>
        </w:rPr>
        <w:t>规定，邮政企业、快递企业有下列行为之一的，</w:t>
      </w:r>
      <w:r>
        <w:rPr>
          <w:rFonts w:ascii="仿宋" w:hAnsi="仿宋" w:cs="仿宋" w:hint="eastAsia" w:eastAsia="仿宋"/>
          <w:bCs/>
          <w:szCs w:val="32"/>
        </w:rPr>
        <w:t>由邮政管理部门责令改正；逾期不改的，予以通报：</w:t>
      </w:r>
    </w:p>
    <w:p>
      <w:pPr>
        <w:pStyle w:val="Normal"/>
        <w:spacing w:lineRule="exact" w:line="560"/>
        <w:ind w:firstLineChars="195" w:startChars="50" w:endChars="0" w:end="0"/>
        <w:rPr>
          <w:rFonts w:ascii="仿宋" w:hAnsi="仿宋" w:eastAsia="仿宋" w:cs="仿宋" w:hint="eastAsia"/>
          <w:bCs/>
          <w:szCs w:val="32"/>
        </w:rPr>
      </w:pPr>
      <w:r>
        <w:rPr>
          <w:rFonts w:ascii="仿宋" w:hAnsi="仿宋" w:cs="仿宋" w:hint="eastAsia" w:eastAsia="仿宋"/>
          <w:bCs/>
          <w:szCs w:val="32"/>
        </w:rPr>
        <w:t>（一）未按规定将带有邮政专用标志的车辆向邮政管理部门备案的；</w:t>
      </w:r>
    </w:p>
    <w:p>
      <w:pPr>
        <w:pStyle w:val="Normal"/>
        <w:spacing w:lineRule="exact" w:line="560"/>
        <w:ind w:firstLineChars="195" w:startChars="50" w:endChars="0" w:end="0"/>
        <w:rPr>
          <w:rFonts w:ascii="仿宋" w:hAnsi="仿宋" w:eastAsia="仿宋" w:cs="仿宋" w:hint="eastAsia"/>
          <w:spacing w:val="8"/>
          <w:szCs w:val="32"/>
        </w:rPr>
      </w:pPr>
      <w:r>
        <w:rPr>
          <w:rFonts w:ascii="仿宋" w:hAnsi="仿宋" w:cs="仿宋" w:hint="eastAsia" w:eastAsia="仿宋"/>
          <w:spacing w:val="8"/>
          <w:szCs w:val="32"/>
        </w:rPr>
        <w:t>（二）</w:t>
      </w:r>
      <w:r>
        <w:rPr>
          <w:rFonts w:ascii="仿宋" w:hAnsi="仿宋" w:cs="仿宋" w:hint="eastAsia" w:eastAsia="仿宋"/>
          <w:bCs/>
          <w:szCs w:val="32"/>
        </w:rPr>
        <w:t>未按规定向邮政管理部门</w:t>
      </w:r>
      <w:r>
        <w:rPr>
          <w:rFonts w:ascii="仿宋" w:hAnsi="仿宋" w:cs="仿宋" w:hint="eastAsia" w:eastAsia="仿宋"/>
          <w:bCs/>
          <w:spacing w:val="8"/>
          <w:szCs w:val="32"/>
        </w:rPr>
        <w:t>报告邮政普遍服务补贴资金使用情况的</w:t>
      </w:r>
      <w:r>
        <w:rPr>
          <w:rFonts w:ascii="仿宋" w:hAnsi="仿宋" w:cs="仿宋" w:hint="eastAsia" w:eastAsia="仿宋"/>
          <w:spacing w:val="8"/>
          <w:szCs w:val="32"/>
        </w:rPr>
        <w:t>；</w:t>
      </w:r>
    </w:p>
    <w:p>
      <w:pPr>
        <w:pStyle w:val="Normal"/>
        <w:spacing w:lineRule="exact" w:line="560"/>
        <w:ind w:firstLineChars="195" w:startChars="50" w:endChars="0" w:end="0"/>
        <w:rPr>
          <w:rFonts w:ascii="仿宋" w:hAnsi="仿宋" w:eastAsia="仿宋" w:cs="仿宋" w:hint="eastAsia"/>
          <w:bCs/>
          <w:spacing w:val="8"/>
          <w:szCs w:val="32"/>
        </w:rPr>
      </w:pPr>
      <w:r>
        <w:rPr>
          <w:rFonts w:ascii="仿宋" w:hAnsi="仿宋" w:cs="仿宋" w:hint="eastAsia" w:eastAsia="仿宋"/>
          <w:bCs/>
          <w:spacing w:val="8"/>
          <w:szCs w:val="32"/>
        </w:rPr>
        <w:t>（三）设置邮政普遍服务代办营业场所和将邮政普遍服务场所变更为委托代办场所，未</w:t>
      </w:r>
      <w:r>
        <w:rPr>
          <w:rFonts w:ascii="仿宋" w:hAnsi="仿宋" w:cs="仿宋" w:hint="eastAsia" w:eastAsia="仿宋"/>
          <w:bCs/>
          <w:szCs w:val="32"/>
        </w:rPr>
        <w:t>按规定</w:t>
      </w:r>
      <w:r>
        <w:rPr>
          <w:rFonts w:ascii="仿宋" w:hAnsi="仿宋" w:cs="仿宋" w:hint="eastAsia" w:eastAsia="仿宋"/>
          <w:bCs/>
          <w:spacing w:val="8"/>
          <w:szCs w:val="32"/>
        </w:rPr>
        <w:t>向邮政管理部门备案的；</w:t>
      </w:r>
    </w:p>
    <w:p>
      <w:pPr>
        <w:pStyle w:val="Normal"/>
        <w:spacing w:lineRule="exact" w:line="560"/>
        <w:ind w:firstLineChars="195" w:startChars="50" w:endChars="0" w:end="0"/>
        <w:rPr>
          <w:rFonts w:ascii="仿宋" w:hAnsi="仿宋" w:eastAsia="仿宋" w:cs="仿宋" w:hint="eastAsia"/>
          <w:bCs/>
          <w:spacing w:val="8"/>
          <w:szCs w:val="32"/>
        </w:rPr>
      </w:pPr>
      <w:r>
        <w:rPr>
          <w:rFonts w:ascii="仿宋" w:hAnsi="仿宋" w:cs="仿宋" w:hint="eastAsia" w:eastAsia="仿宋"/>
          <w:bCs/>
          <w:spacing w:val="8"/>
          <w:szCs w:val="32"/>
        </w:rPr>
        <w:t>（四）</w:t>
      </w:r>
      <w:r>
        <w:rPr>
          <w:rFonts w:ascii="仿宋" w:hAnsi="仿宋" w:cs="仿宋" w:hint="eastAsia" w:eastAsia="仿宋"/>
          <w:bCs/>
          <w:szCs w:val="32"/>
        </w:rPr>
        <w:t>未将</w:t>
      </w:r>
      <w:r>
        <w:rPr>
          <w:rFonts w:ascii="仿宋" w:hAnsi="仿宋" w:cs="仿宋" w:hint="eastAsia" w:eastAsia="仿宋"/>
          <w:bCs/>
          <w:spacing w:val="8"/>
          <w:szCs w:val="32"/>
        </w:rPr>
        <w:t>信息管理系统、安全监督管理系统与邮政管理部门的监督管理系统联网的。</w:t>
      </w:r>
    </w:p>
    <w:p>
      <w:pPr>
        <w:pStyle w:val="Normal"/>
        <w:spacing w:lineRule="exact" w:line="560"/>
        <w:ind w:firstLineChars="195" w:startChars="50" w:endChars="0" w:end="0"/>
        <w:rPr>
          <w:rFonts w:hint="eastAsia"/>
          <w:bCs/>
          <w:szCs w:val="32"/>
        </w:rPr>
      </w:pPr>
      <w:r>
        <w:rPr>
          <w:rFonts w:ascii="黑体" w:hAnsi="黑体" w:hint="eastAsia" w:eastAsia="黑体"/>
          <w:b w:val="false"/>
          <w:bCs/>
          <w:spacing w:val="8"/>
          <w:szCs w:val="32"/>
        </w:rPr>
        <w:t>第三十八条</w:t>
      </w:r>
      <w:r>
        <w:rPr>
          <w:rFonts w:ascii="黑体" w:hAnsi="黑体" w:hint="eastAsia" w:eastAsia="黑体"/>
          <w:spacing w:val="8"/>
          <w:szCs w:val="32"/>
        </w:rPr>
        <w:t xml:space="preserve">  </w:t>
      </w:r>
      <w:r>
        <w:rPr>
          <w:rFonts w:ascii="仿宋" w:hAnsi="仿宋" w:cs="仿宋" w:hint="eastAsia" w:eastAsia="仿宋"/>
          <w:bCs/>
          <w:szCs w:val="32"/>
        </w:rPr>
        <w:t>违反本条例第二十九条规定，邮政企业、快递企业利用带有邮政专用标志、快递服务专用标识的车辆从事邮件、快件运递以外的经营性活动，或者以出租等方式允许其他单位或者个人使用带有邮政专用标志、快递服务专用标识的车辆的，由邮政管理部门责令改正，没收违法所得，可以并处二万元以下的罚款；情节严重的，并处二万元以上十万元以下的罚款。</w:t>
      </w:r>
    </w:p>
    <w:p>
      <w:pPr>
        <w:pStyle w:val="Normal"/>
        <w:spacing w:lineRule="exact" w:line="560"/>
        <w:ind w:firstLineChars="195" w:startChars="50" w:endChars="0" w:end="0"/>
        <w:rPr>
          <w:rFonts w:ascii="仿宋" w:hAnsi="仿宋" w:eastAsia="仿宋" w:cs="仿宋" w:hint="eastAsia"/>
          <w:spacing w:val="8"/>
          <w:szCs w:val="32"/>
        </w:rPr>
      </w:pPr>
      <w:r>
        <w:rPr>
          <w:rFonts w:ascii="黑体" w:hAnsi="黑体" w:hint="eastAsia" w:eastAsia="黑体"/>
          <w:b w:val="false"/>
          <w:bCs/>
          <w:spacing w:val="8"/>
          <w:szCs w:val="32"/>
        </w:rPr>
        <w:t>第三十九条</w:t>
      </w:r>
      <w:r>
        <w:rPr>
          <w:rFonts w:ascii="黑体" w:hAnsi="黑体" w:hint="eastAsia" w:eastAsia="黑体"/>
          <w:spacing w:val="8"/>
          <w:szCs w:val="32"/>
        </w:rPr>
        <w:t xml:space="preserve">  </w:t>
      </w:r>
      <w:r>
        <w:rPr>
          <w:rFonts w:ascii="仿宋" w:hAnsi="仿宋" w:cs="仿宋" w:hint="eastAsia" w:eastAsia="仿宋"/>
          <w:spacing w:val="8"/>
          <w:szCs w:val="32"/>
        </w:rPr>
        <w:t>邮政管理部门工作人员滥用职权、玩忽职守、徇私舞弊的，由所在单位或者上级主管部门给予行政处分；造成损失的，按国家规定承担赔偿责任；构成犯罪的，依法追究刑事责任。</w:t>
      </w:r>
    </w:p>
    <w:p>
      <w:pPr>
        <w:pStyle w:val="Normal"/>
        <w:spacing w:lineRule="exact" w:line="560"/>
        <w:ind w:firstLineChars="195" w:startChars="50" w:endChars="0" w:end="0"/>
        <w:rPr>
          <w:rFonts w:ascii="宋体" w:hAnsi="宋体" w:eastAsia="宋体" w:cs="宋体" w:hint="eastAsia"/>
          <w:bCs/>
          <w:spacing w:val="8"/>
          <w:szCs w:val="32"/>
        </w:rPr>
      </w:pPr>
      <w:r>
        <w:rPr>
          <w:rFonts w:eastAsia="宋体" w:cs="宋体" w:hint="eastAsia" w:ascii="宋体" w:hAnsi="宋体"/>
          <w:bCs/>
          <w:spacing w:val="8"/>
          <w:szCs w:val="32"/>
        </w:rPr>
      </w:r>
    </w:p>
    <w:p>
      <w:pPr>
        <w:pStyle w:val="Normal"/>
        <w:spacing w:lineRule="exact" w:line="560"/>
        <w:jc w:val="center"/>
        <w:rPr>
          <w:rFonts w:ascii="黑体" w:hAnsi="黑体" w:eastAsia="黑体" w:hint="eastAsia"/>
          <w:b w:val="false"/>
          <w:bCs w:val="false"/>
          <w:spacing w:val="8"/>
          <w:szCs w:val="32"/>
        </w:rPr>
      </w:pPr>
      <w:r>
        <w:rPr>
          <w:rFonts w:ascii="黑体" w:hAnsi="黑体" w:hint="eastAsia" w:eastAsia="黑体"/>
          <w:b w:val="false"/>
          <w:bCs w:val="false"/>
          <w:spacing w:val="8"/>
          <w:szCs w:val="32"/>
        </w:rPr>
        <w:t>第六章  附  则</w:t>
      </w:r>
    </w:p>
    <w:p>
      <w:pPr>
        <w:pStyle w:val="Normal"/>
        <w:spacing w:lineRule="exact" w:line="560"/>
        <w:rPr>
          <w:rFonts w:ascii="宋体" w:hAnsi="宋体" w:eastAsia="宋体" w:cs="宋体" w:hint="eastAsia"/>
          <w:b w:val="false"/>
          <w:bCs w:val="false"/>
          <w:spacing w:val="8"/>
          <w:szCs w:val="32"/>
        </w:rPr>
      </w:pPr>
      <w:r>
        <w:rPr>
          <w:rFonts w:eastAsia="宋体" w:cs="宋体" w:hint="eastAsia" w:ascii="宋体" w:hAnsi="宋体"/>
          <w:b w:val="false"/>
          <w:bCs w:val="false"/>
          <w:spacing w:val="8"/>
          <w:szCs w:val="32"/>
        </w:rPr>
      </w:r>
    </w:p>
    <w:p>
      <w:pPr>
        <w:pStyle w:val="Normal"/>
        <w:spacing w:lineRule="exact" w:line="560"/>
        <w:ind w:firstLineChars="200" w:startChars="0" w:start="0" w:endChars="0" w:end="0"/>
        <w:rPr/>
      </w:pPr>
      <w:r>
        <w:rPr>
          <w:rFonts w:ascii="黑体" w:hAnsi="黑体" w:hint="eastAsia" w:eastAsia="黑体"/>
          <w:b w:val="false"/>
          <w:bCs/>
          <w:spacing w:val="8"/>
          <w:szCs w:val="32"/>
        </w:rPr>
        <w:t>第四十条</w:t>
      </w:r>
      <w:r>
        <w:rPr>
          <w:rFonts w:ascii="黑体" w:hAnsi="黑体" w:hint="eastAsia" w:eastAsia="黑体"/>
          <w:spacing w:val="8"/>
          <w:szCs w:val="32"/>
        </w:rPr>
        <w:t xml:space="preserve">  </w:t>
      </w:r>
      <w:r>
        <w:rPr>
          <w:rFonts w:ascii="仿宋" w:hAnsi="仿宋" w:cs="仿宋" w:hint="eastAsia" w:eastAsia="仿宋"/>
          <w:spacing w:val="8"/>
          <w:szCs w:val="32"/>
        </w:rPr>
        <w:t>本条例自</w:t>
      </w:r>
      <w:r>
        <w:rPr>
          <w:rFonts w:eastAsia="仿宋" w:cs="仿宋" w:hint="eastAsia" w:ascii="仿宋" w:hAnsi="仿宋"/>
          <w:spacing w:val="8"/>
          <w:szCs w:val="32"/>
        </w:rPr>
        <w:t>2014</w:t>
      </w:r>
      <w:r>
        <w:rPr>
          <w:rFonts w:ascii="仿宋" w:hAnsi="仿宋" w:cs="仿宋" w:hint="eastAsia" w:eastAsia="仿宋"/>
          <w:spacing w:val="8"/>
          <w:szCs w:val="32"/>
        </w:rPr>
        <w:t>年</w:t>
      </w:r>
      <w:r>
        <w:rPr>
          <w:rFonts w:eastAsia="仿宋" w:cs="仿宋" w:hint="eastAsia" w:ascii="仿宋" w:hAnsi="仿宋"/>
          <w:spacing w:val="8"/>
          <w:szCs w:val="32"/>
        </w:rPr>
        <w:t>1</w:t>
      </w:r>
      <w:r>
        <w:rPr>
          <w:rFonts w:ascii="仿宋" w:hAnsi="仿宋" w:cs="仿宋" w:hint="eastAsia" w:eastAsia="仿宋"/>
          <w:spacing w:val="8"/>
          <w:szCs w:val="32"/>
        </w:rPr>
        <w:t>月</w:t>
      </w:r>
      <w:r>
        <w:rPr>
          <w:rFonts w:eastAsia="仿宋" w:cs="仿宋" w:hint="eastAsia" w:ascii="仿宋" w:hAnsi="仿宋"/>
          <w:spacing w:val="8"/>
          <w:szCs w:val="32"/>
        </w:rPr>
        <w:t>1</w:t>
      </w:r>
      <w:r>
        <w:rPr>
          <w:rFonts w:ascii="仿宋" w:hAnsi="仿宋" w:cs="仿宋" w:hint="eastAsia" w:eastAsia="仿宋"/>
          <w:spacing w:val="8"/>
          <w:szCs w:val="32"/>
        </w:rPr>
        <w:t>日起施行。</w:t>
      </w:r>
    </w:p>
    <w:sectPr>
      <w:headerReference w:type="default" r:id="rId2"/>
      <w:footerReference w:type="default" r:id="rId3"/>
      <w:type w:val="nextPage"/>
      <w:pgSz w:w="11906" w:h="16838"/>
      <w:pgMar w:left="1587" w:right="1474" w:gutter="0" w:header="851" w:top="1928" w:footer="1417" w:bottom="1814"/>
      <w:pgNumType w:fmt="decimal"/>
      <w:formProt w:val="false"/>
      <w:textDirection w:val="lrTb"/>
      <w:docGrid w:type="linesAndChars" w:linePitch="503"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altName w:val="仿宋"/>
    <w:charset w:val="86"/>
    <w:family w:val="modern"/>
    <w:pitch w:val="default"/>
  </w:font>
  <w:font w:name="Liberation Sans">
    <w:altName w:val="Arial"/>
    <w:charset w:val="01" w:characterSet="utf-8"/>
    <w:family w:val="swiss"/>
    <w:pitch w:val="variable"/>
  </w:font>
  <w:font w:name="宋体">
    <w:charset w:val="86"/>
    <w:family w:val="auto"/>
    <w:pitch w:val="default"/>
  </w:font>
  <w:font w:name="Calibri">
    <w:charset w:val="00" w:characterSet="windows-1252"/>
    <w:family w:val="swiss"/>
    <w:pitch w:val="default"/>
  </w:font>
  <w:font w:name="楷体">
    <w:charset w:val="86"/>
    <w:family w:val="auto"/>
    <w:pitch w:val="default"/>
  </w:font>
  <w:font w:name="黑体">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sz w:val="18"/>
      </w:rPr>
    </w:pPr>
    <w:r>
      <w:rPr>
        <w:sz w:val="18"/>
      </w:rPr>
    </w:r>
    <w:r>
      <mc:AlternateContent>
        <mc:Choice Requires="wps">
          <w:drawing>
            <wp:anchor distT="0" distB="0" distL="114935" distR="0" simplePos="0" relativeHeight="14" behindDoc="1" locked="0" layoutInCell="0" allowOverlap="1">
              <wp:simplePos x="0" y="0"/>
              <wp:positionH relativeFrom="margin">
                <wp:align>outside</wp:align>
              </wp:positionH>
              <wp:positionV relativeFrom="paragraph">
                <wp:posOffset>635</wp:posOffset>
              </wp:positionV>
              <wp:extent cx="199390" cy="605790"/>
              <wp:effectExtent l="0" t="0" r="0" b="0"/>
              <wp:wrapNone/>
              <wp:docPr id="1" name="Frame1"/>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13</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426.5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13</w:t>
                    </w:r>
                    <w:r>
                      <w:rPr>
                        <w:rFonts w:eastAsia="宋体" w:cs="宋体" w:hint="eastAsia" w:ascii="宋体" w:hAnsi="宋体"/>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space"/>
      <w:lvlText w:val="第%1章"/>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仿宋_GB2312;仿宋" w:hAnsi="仿宋_GB2312;仿宋" w:eastAsia="宋体" w:cs="宋体"/>
      <w:color w:val="000000"/>
      <w:sz w:val="32"/>
      <w:szCs w:val="28"/>
      <w:lang w:bidi="ar-SA" w:val="en-US" w:eastAsia="zh-CN"/>
    </w:rPr>
  </w:style>
  <w:style w:type="character" w:styleId="WW8Num1z0">
    <w:name w:val="WW8Num1z0"/>
    <w:qFormat/>
    <w:rPr>
      <w:rFonts w:hint="eastAsia"/>
    </w:rPr>
  </w:style>
  <w:style w:type="character" w:styleId="Style14">
    <w:name w:val="默认段落字体"/>
    <w:qFormat/>
    <w:rPr/>
  </w:style>
  <w:style w:type="character" w:styleId="Strong">
    <w:name w:val="Strong"/>
    <w:qFormat/>
    <w:rPr>
      <w:b/>
      <w:bCs/>
    </w:rPr>
  </w:style>
  <w:style w:type="character" w:styleId="PageNumber">
    <w:name w:val="page number"/>
    <w:basedOn w:val="Style14"/>
    <w:rPr/>
  </w:style>
  <w:style w:type="character" w:styleId="Hyperlink">
    <w:name w:val="Hyperlink"/>
    <w:basedOn w:val="Style14"/>
    <w:rPr>
      <w:color w:val="261CDC"/>
      <w:u w:val="single"/>
    </w:rPr>
  </w:style>
  <w:style w:type="character" w:styleId="Style15">
    <w:name w:val="批注引用"/>
    <w:basedOn w:val="Style14"/>
    <w:qFormat/>
    <w:rPr>
      <w:sz w:val="21"/>
      <w:szCs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6">
    <w:name w:val="普通(网站)"/>
    <w:basedOn w:val="Normal"/>
    <w:qFormat/>
    <w:pPr>
      <w:widowControl/>
      <w:spacing w:before="280" w:after="280"/>
      <w:jc w:val="start"/>
    </w:pPr>
    <w:rPr>
      <w:rFonts w:ascii="宋体" w:hAnsi="宋体" w:eastAsia="宋体"/>
      <w:color w:val="000000"/>
      <w:sz w:val="21"/>
      <w:szCs w:val="21"/>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批注框文本"/>
    <w:basedOn w:val="Normal"/>
    <w:qFormat/>
    <w:pPr/>
    <w:rPr>
      <w:sz w:val="18"/>
      <w:szCs w:val="18"/>
    </w:rPr>
  </w:style>
  <w:style w:type="paragraph" w:styleId="2">
    <w:name w:val="正文文本缩进 2"/>
    <w:basedOn w:val="Normal"/>
    <w:qFormat/>
    <w:pPr>
      <w:spacing w:lineRule="exact" w:line="300"/>
      <w:ind w:firstLineChars="179" w:startChars="0" w:start="0" w:endChars="0" w:end="0"/>
    </w:pPr>
    <w:rPr>
      <w:rFonts w:ascii="宋体" w:hAnsi="宋体" w:eastAsia="宋体" w:cs="Times New Roman"/>
      <w:color w:val="000000"/>
      <w:kern w:val="2"/>
      <w:sz w:val="24"/>
      <w:szCs w:val="24"/>
    </w:rPr>
  </w:style>
  <w:style w:type="paragraph" w:styleId="Style18">
    <w:name w:val="列出段落"/>
    <w:basedOn w:val="Normal"/>
    <w:qFormat/>
    <w:pPr>
      <w:ind w:firstLineChars="200" w:startChars="0" w:start="0" w:endChars="0" w:end="0"/>
    </w:pPr>
    <w:rPr>
      <w:rFonts w:ascii="Calibri" w:hAnsi="Calibri" w:eastAsia="宋体" w:cs="Times New Roman"/>
      <w:color w:val="000000"/>
      <w:kern w:val="2"/>
      <w:sz w:val="21"/>
      <w:szCs w:val="22"/>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12960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2013-10-23T15:14:00Z</dcterms:created>
  <dc:creator>system</dc:creator>
  <dc:description/>
  <dc:language>en-US</dc:language>
  <cp:lastModifiedBy>Administrator</cp:lastModifiedBy>
  <cp:lastPrinted>2013-10-25T14:48:00Z</cp:lastPrinted>
  <dcterms:modified xsi:type="dcterms:W3CDTF">2019-05-31T15:57:50Z</dcterms:modified>
  <cp:revision>13</cp:revision>
  <dc:subject/>
  <dc:title>附件2：</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2052-11.1.0.8597</vt:lpwstr>
  </property>
</Properties>
</file>