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b w:val="false"/>
          <w:bCs/>
          <w:sz w:val="32"/>
          <w:szCs w:val="44"/>
        </w:rPr>
      </w:pPr>
      <w:r>
        <w:rPr>
          <w:rFonts w:eastAsia="宋体" w:cs="宋体" w:hint="eastAsia" w:ascii="宋体" w:hAnsi="宋体"/>
          <w:b w:val="false"/>
          <w:bCs/>
          <w:sz w:val="32"/>
          <w:szCs w:val="44"/>
        </w:rPr>
      </w:r>
    </w:p>
    <w:p>
      <w:pPr>
        <w:pStyle w:val="Normal"/>
        <w:jc w:val="center"/>
        <w:rPr>
          <w:rFonts w:ascii="宋体" w:hAnsi="宋体" w:eastAsia="宋体" w:cs="宋体" w:hint="eastAsia"/>
          <w:b w:val="false"/>
          <w:bCs/>
          <w:sz w:val="32"/>
          <w:szCs w:val="44"/>
        </w:rPr>
      </w:pPr>
      <w:r>
        <w:rPr>
          <w:rFonts w:eastAsia="宋体" w:cs="宋体" w:hint="eastAsia" w:ascii="宋体" w:hAnsi="宋体"/>
          <w:b w:val="false"/>
          <w:bCs/>
          <w:sz w:val="32"/>
          <w:szCs w:val="44"/>
        </w:rPr>
      </w:r>
    </w:p>
    <w:p>
      <w:pPr>
        <w:pStyle w:val="Normal"/>
        <w:widowControl/>
        <w:jc w:val="center"/>
        <w:rPr>
          <w:rFonts w:ascii="华文中宋" w:hAnsi="华文中宋" w:eastAsia="华文中宋" w:cs="华文中宋" w:hint="eastAsia"/>
          <w:color w:val="000000"/>
          <w:kern w:val="0"/>
          <w:sz w:val="44"/>
          <w:szCs w:val="44"/>
        </w:rPr>
      </w:pPr>
      <w:r>
        <w:rPr>
          <w:rFonts w:ascii="华文中宋" w:hAnsi="华文中宋" w:cs="华文中宋" w:hint="eastAsia" w:eastAsia="华文中宋"/>
          <w:color w:val="000000"/>
          <w:kern w:val="0"/>
          <w:sz w:val="44"/>
          <w:szCs w:val="44"/>
        </w:rPr>
        <w:t>沈阳市政务数据资源共享开放条例</w:t>
      </w:r>
    </w:p>
    <w:p>
      <w:pPr>
        <w:pStyle w:val="Style15"/>
        <w:spacing w:lineRule="exact" w:line="560" w:before="0" w:after="0"/>
        <w:ind w:firstLineChars="200" w:startChars="0" w:start="0" w:endChars="0" w:end="0"/>
        <w:jc w:val="both"/>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Style15"/>
        <w:spacing w:lineRule="exact" w:line="560" w:before="0" w:after="0"/>
        <w:ind w:firstLineChars="0" w:firstLine="0" w:startChars="0" w:start="0" w:endChars="0" w:end="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日沈阳市第十六届人民代表大会</w:t>
      </w:r>
    </w:p>
    <w:p>
      <w:pPr>
        <w:pStyle w:val="Style15"/>
        <w:spacing w:lineRule="exact" w:line="560" w:before="0" w:after="0"/>
        <w:ind w:firstLineChars="0" w:firstLine="0" w:startChars="0" w:start="0" w:endChars="0" w:end="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常务委员会第二十次会议通过；</w:t>
      </w:r>
    </w:p>
    <w:p>
      <w:pPr>
        <w:pStyle w:val="Normal"/>
        <w:widowControl/>
        <w:spacing w:lineRule="exact" w:line="560"/>
        <w:ind w:firstLineChars="0" w:firstLine="0" w:startChars="0" w:start="0" w:endChars="0" w:end="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日辽宁省第十三届人民代表大会</w:t>
      </w:r>
    </w:p>
    <w:p>
      <w:pPr>
        <w:pStyle w:val="Normal"/>
        <w:spacing w:lineRule="exact" w:line="56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color w:val="000000"/>
          <w:sz w:val="32"/>
          <w:szCs w:val="32"/>
        </w:rPr>
        <w:t>常务委员会第二十次会议批准</w:t>
      </w:r>
      <w:r>
        <w:rPr>
          <w:rFonts w:eastAsia="楷体_GB2312" w:cs="楷体_GB2312" w:hint="eastAsia" w:ascii="楷体_GB2312" w:hAnsi="楷体_GB2312"/>
          <w:sz w:val="32"/>
          <w:szCs w:val="32"/>
        </w:rPr>
        <w:t>)</w:t>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widowControl/>
        <w:kinsoku w:val="true"/>
        <w:overflowPunct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sz w:val="32"/>
          <w:szCs w:val="32"/>
        </w:rPr>
        <w:t xml:space="preserve">第二章  </w:t>
      </w:r>
      <w:r>
        <w:rPr>
          <w:rFonts w:ascii="楷体_GB2312" w:hAnsi="楷体_GB2312" w:cs="楷体_GB2312" w:hint="eastAsia" w:eastAsia="楷体_GB2312"/>
          <w:b w:val="false"/>
          <w:bCs/>
          <w:color w:val="000000"/>
          <w:sz w:val="32"/>
          <w:szCs w:val="32"/>
        </w:rPr>
        <w:t>政务数据资源归集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第三章  政务数据资源共享</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xml:space="preserve">第四章  政务数据资源开放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xml:space="preserve">第五章  政务数据资源安全监管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第七章  附  则</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textAlignment w:val="auto"/>
        <w:rPr>
          <w:rFonts w:ascii="楷体_GB2312" w:hAnsi="楷体_GB2312" w:eastAsia="仿宋_GB2312" w:cs="楷体_GB2312" w:hint="eastAsia"/>
          <w:b w:val="false"/>
          <w:bCs/>
          <w:color w:val="000000"/>
          <w:sz w:val="32"/>
          <w:szCs w:val="32"/>
        </w:rPr>
      </w:pPr>
      <w:r>
        <w:rPr>
          <w:rFonts w:eastAsia="仿宋_GB2312" w:cs="楷体_GB2312" w:hint="eastAsia" w:ascii="楷体_GB2312" w:hAnsi="楷体_GB2312"/>
          <w:b w:val="false"/>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color w:val="000000"/>
          <w:sz w:val="32"/>
          <w:szCs w:val="32"/>
        </w:rPr>
      </w:pPr>
      <w:r>
        <w:rPr>
          <w:rFonts w:ascii="黑体" w:hAnsi="黑体" w:cs="黑体" w:hint="eastAsia" w:eastAsia="黑体"/>
          <w:b/>
          <w:bCs/>
          <w:color w:val="000000"/>
          <w:kern w:val="0"/>
          <w:sz w:val="32"/>
          <w:szCs w:val="32"/>
        </w:rPr>
        <w:t>第一章 总则</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 xml:space="preserve">第一条  </w:t>
      </w:r>
      <w:r>
        <w:rPr>
          <w:rFonts w:ascii="仿宋_GB2312" w:hAnsi="仿宋_GB2312" w:cs="仿宋_GB2312" w:hint="eastAsia" w:eastAsia="仿宋_GB2312"/>
          <w:b w:val="false"/>
          <w:bCs w:val="false"/>
          <w:color w:val="000000"/>
          <w:sz w:val="32"/>
          <w:szCs w:val="32"/>
        </w:rPr>
        <w:t>为了推动政务数据资源优化配置和有效利用，规范政务数据资源的归集、共享、开放及其安全管理，提高政府社会治理能力</w:t>
      </w:r>
      <w:r>
        <w:rPr>
          <w:rFonts w:ascii="仿宋_GB2312" w:hAnsi="仿宋_GB2312" w:cs="仿宋_GB2312" w:hint="eastAsia" w:eastAsia="仿宋_GB2312"/>
          <w:color w:val="000000"/>
          <w:sz w:val="32"/>
          <w:szCs w:val="32"/>
        </w:rPr>
        <w:t>和服务水平，根据《中华人民共和国网络安全法》《中华人民共和国政府信息公开条例》等有关法律、法规的规定，结合本市实际，制定本条例。</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黑体" w:hint="eastAsia"/>
          <w:b/>
          <w:bCs/>
          <w:color w:val="000000"/>
          <w:sz w:val="32"/>
          <w:szCs w:val="32"/>
        </w:rPr>
      </w:pPr>
      <w:r>
        <w:rPr>
          <w:rStyle w:val="Strong"/>
          <w:rFonts w:ascii="黑体" w:hAnsi="黑体" w:cs="黑体" w:hint="eastAsia" w:eastAsia="黑体"/>
          <w:bCs w:val="false"/>
          <w:color w:val="000000"/>
          <w:spacing w:val="8"/>
          <w:sz w:val="32"/>
          <w:szCs w:val="32"/>
          <w:shd w:fill="FFFFFF" w:val="clear"/>
        </w:rPr>
        <w:t>第二条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本</w:t>
      </w:r>
      <w:r>
        <w:rPr>
          <w:rFonts w:ascii="仿宋_GB2312" w:hAnsi="仿宋_GB2312" w:cs="仿宋_GB2312" w:hint="eastAsia" w:eastAsia="仿宋_GB2312"/>
          <w:color w:val="000000"/>
          <w:kern w:val="0"/>
          <w:sz w:val="32"/>
          <w:szCs w:val="32"/>
        </w:rPr>
        <w:t>市政务数据资源的</w:t>
      </w:r>
      <w:r>
        <w:rPr>
          <w:rFonts w:ascii="仿宋_GB2312" w:hAnsi="仿宋_GB2312" w:cs="仿宋_GB2312" w:hint="eastAsia" w:eastAsia="仿宋_GB2312"/>
          <w:b w:val="false"/>
          <w:bCs w:val="false"/>
          <w:color w:val="000000"/>
          <w:kern w:val="0"/>
          <w:sz w:val="32"/>
          <w:szCs w:val="32"/>
        </w:rPr>
        <w:t>归集、</w:t>
      </w:r>
      <w:r>
        <w:rPr>
          <w:rFonts w:ascii="仿宋_GB2312" w:hAnsi="仿宋_GB2312" w:cs="仿宋_GB2312" w:hint="eastAsia" w:eastAsia="仿宋_GB2312"/>
          <w:color w:val="000000"/>
          <w:kern w:val="0"/>
          <w:sz w:val="32"/>
          <w:szCs w:val="32"/>
        </w:rPr>
        <w:t>共享、开放及其相关管理活动，适用本条例。</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Style w:val="Strong"/>
          <w:rFonts w:ascii="黑体" w:hAnsi="黑体" w:cs="黑体" w:hint="eastAsia" w:eastAsia="黑体"/>
          <w:bCs w:val="false"/>
          <w:color w:val="000000"/>
          <w:spacing w:val="8"/>
          <w:sz w:val="32"/>
          <w:szCs w:val="32"/>
          <w:shd w:fill="FFFFFF" w:val="clear"/>
        </w:rPr>
        <w:t>第三条</w:t>
      </w:r>
      <w:r>
        <w:rPr>
          <w:rFonts w:cs="仿宋" w:hint="eastAsia"/>
          <w:bCs/>
          <w:color w:val="000000"/>
          <w:sz w:val="32"/>
          <w:szCs w:val="32"/>
        </w:rPr>
        <w:t>　</w:t>
      </w:r>
      <w:r>
        <w:rPr>
          <w:rFonts w:ascii="仿宋_GB2312" w:hAnsi="仿宋_GB2312" w:cs="仿宋_GB2312" w:hint="eastAsia" w:eastAsia="仿宋_GB2312"/>
          <w:color w:val="000000"/>
          <w:kern w:val="0"/>
          <w:sz w:val="32"/>
          <w:szCs w:val="32"/>
        </w:rPr>
        <w:t>本条例所称政务部门，是指</w:t>
      </w:r>
      <w:r>
        <w:rPr>
          <w:rFonts w:ascii="仿宋_GB2312" w:hAnsi="仿宋_GB2312" w:cs="仿宋_GB2312" w:hint="eastAsia" w:eastAsia="仿宋_GB2312"/>
          <w:b w:val="false"/>
          <w:bCs w:val="false"/>
          <w:color w:val="000000"/>
          <w:kern w:val="0"/>
          <w:sz w:val="32"/>
          <w:szCs w:val="32"/>
        </w:rPr>
        <w:t>本市政府部门以及法律、法规授权具有行政职能的事业单位和社会组织。</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 w:val="false"/>
          <w:bCs w:val="false"/>
          <w:color w:val="000000"/>
          <w:kern w:val="0"/>
          <w:sz w:val="32"/>
          <w:szCs w:val="32"/>
        </w:rPr>
        <w:t>本条例所称政务数据资源，是指政务部门在履行职责过程中产生或者获取的，以一定形式记录、保存的文件、资料、图表、音</w:t>
      </w:r>
      <w:r>
        <w:rPr>
          <w:rFonts w:ascii="仿宋_GB2312" w:hAnsi="仿宋_GB2312" w:cs="仿宋_GB2312" w:hint="eastAsia" w:eastAsia="仿宋_GB2312"/>
          <w:color w:val="000000"/>
          <w:kern w:val="0"/>
          <w:sz w:val="32"/>
          <w:szCs w:val="32"/>
        </w:rPr>
        <w:t>视频等各类数据资源，包括政务部门直接或者通过第三方依法采集的、依法授权管理的和因履行职责需要依托政务信息系统形成的数据资源等。</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本条例所称政务数据资源共享，是指政务部门因依法履行职责需要使用其他政务部门的政务数据资源或者为其他政务部门提供政务数据资源的行为。</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本条例所称政务数据资源开放，是指政务部门依法面向公民、法人和其他组织开放政务数据资源的行为。</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bCs/>
          <w:color w:val="000000"/>
          <w:sz w:val="32"/>
          <w:szCs w:val="32"/>
        </w:rPr>
        <w:t>第四条</w:t>
      </w:r>
      <w:r>
        <w:rPr>
          <w:rFonts w:ascii="仿宋_GB2312" w:hAnsi="仿宋_GB2312" w:cs="仿宋_GB2312" w:hint="eastAsia" w:eastAsia="仿宋_GB2312"/>
          <w:color w:val="000000"/>
          <w:sz w:val="32"/>
          <w:szCs w:val="32"/>
        </w:rPr>
        <w:t xml:space="preserve">  市人民政府统一领导本市政务数据资源共享开放工作，统筹协调</w:t>
      </w:r>
      <w:r>
        <w:rPr>
          <w:rFonts w:ascii="仿宋_GB2312" w:hAnsi="仿宋_GB2312" w:cs="仿宋_GB2312" w:hint="eastAsia" w:eastAsia="仿宋_GB2312"/>
          <w:b w:val="false"/>
          <w:bCs w:val="false"/>
          <w:color w:val="000000"/>
          <w:sz w:val="32"/>
          <w:szCs w:val="32"/>
        </w:rPr>
        <w:t>本市政务数据资源共享开放工作的重大事项；区、县（市）人民政府负责领导本辖区政务数据资源共享开放工作。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 w:val="false"/>
          <w:bCs w:val="false"/>
          <w:color w:val="000000"/>
          <w:sz w:val="32"/>
          <w:szCs w:val="32"/>
        </w:rPr>
        <w:t>市和区、县（市）人民政府应当将政务数据资源共享开放工作所需经费纳入同级财政预算。</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第五条</w:t>
      </w:r>
      <w:r>
        <w:rPr>
          <w:rFonts w:ascii="仿宋_GB2312" w:hAnsi="仿宋_GB2312" w:cs="仿宋_GB2312" w:hint="eastAsia" w:eastAsia="仿宋_GB2312"/>
          <w:color w:val="000000"/>
          <w:sz w:val="32"/>
          <w:szCs w:val="32"/>
        </w:rPr>
        <w:t xml:space="preserve">  市大数据主管部门负责组织、协调、管理和监督本市政务数据资源共享开放工作，指导本市政务数据资源共享</w:t>
      </w:r>
      <w:r>
        <w:rPr>
          <w:rFonts w:ascii="仿宋_GB2312" w:hAnsi="仿宋_GB2312" w:cs="仿宋_GB2312" w:hint="eastAsia" w:eastAsia="仿宋_GB2312"/>
          <w:b w:val="false"/>
          <w:bCs w:val="false"/>
          <w:color w:val="000000"/>
          <w:sz w:val="32"/>
          <w:szCs w:val="32"/>
        </w:rPr>
        <w:t>平台</w:t>
      </w:r>
      <w:r>
        <w:rPr>
          <w:rFonts w:ascii="仿宋_GB2312" w:hAnsi="仿宋_GB2312" w:cs="仿宋_GB2312" w:hint="eastAsia" w:eastAsia="仿宋_GB2312"/>
          <w:b w:val="false"/>
          <w:bCs w:val="false"/>
          <w:color w:val="000000"/>
          <w:kern w:val="0"/>
          <w:sz w:val="32"/>
          <w:szCs w:val="32"/>
        </w:rPr>
        <w:t>（以下简称共享平台）</w:t>
      </w:r>
      <w:r>
        <w:rPr>
          <w:rFonts w:ascii="仿宋_GB2312" w:hAnsi="仿宋_GB2312" w:cs="仿宋_GB2312" w:hint="eastAsia" w:eastAsia="仿宋_GB2312"/>
          <w:b w:val="false"/>
          <w:bCs w:val="false"/>
          <w:color w:val="000000"/>
          <w:sz w:val="32"/>
          <w:szCs w:val="32"/>
        </w:rPr>
        <w:t>和</w:t>
      </w:r>
      <w:r>
        <w:rPr>
          <w:rFonts w:ascii="仿宋_GB2312" w:hAnsi="仿宋_GB2312" w:cs="仿宋_GB2312" w:hint="eastAsia" w:eastAsia="仿宋_GB2312"/>
          <w:b w:val="false"/>
          <w:bCs w:val="false"/>
          <w:color w:val="000000"/>
          <w:kern w:val="0"/>
          <w:sz w:val="32"/>
          <w:szCs w:val="32"/>
        </w:rPr>
        <w:t>政务数据资源</w:t>
      </w:r>
      <w:r>
        <w:rPr>
          <w:rFonts w:ascii="仿宋_GB2312" w:hAnsi="仿宋_GB2312" w:cs="仿宋_GB2312" w:hint="eastAsia" w:eastAsia="仿宋_GB2312"/>
          <w:b w:val="false"/>
          <w:bCs w:val="false"/>
          <w:color w:val="000000"/>
          <w:sz w:val="32"/>
          <w:szCs w:val="32"/>
        </w:rPr>
        <w:t>开放平台</w:t>
      </w:r>
      <w:r>
        <w:rPr>
          <w:rFonts w:ascii="仿宋_GB2312" w:hAnsi="仿宋_GB2312" w:cs="仿宋_GB2312" w:hint="eastAsia" w:eastAsia="仿宋_GB2312"/>
          <w:b w:val="false"/>
          <w:bCs w:val="false"/>
          <w:color w:val="000000"/>
          <w:kern w:val="0"/>
          <w:sz w:val="32"/>
          <w:szCs w:val="32"/>
        </w:rPr>
        <w:t>（以下简称开放平台）</w:t>
      </w:r>
      <w:r>
        <w:rPr>
          <w:rFonts w:ascii="仿宋_GB2312" w:hAnsi="仿宋_GB2312" w:cs="仿宋_GB2312" w:hint="eastAsia" w:eastAsia="仿宋_GB2312"/>
          <w:color w:val="000000"/>
          <w:sz w:val="32"/>
          <w:szCs w:val="32"/>
        </w:rPr>
        <w:t>的建设、运行和管理；区、县（市）大数据主管部门负责组织、协调、管理和监督</w:t>
      </w:r>
      <w:r>
        <w:rPr>
          <w:rFonts w:ascii="仿宋_GB2312" w:hAnsi="仿宋_GB2312" w:cs="仿宋_GB2312" w:hint="eastAsia" w:eastAsia="仿宋_GB2312"/>
          <w:b w:val="false"/>
          <w:bCs w:val="false"/>
          <w:color w:val="000000"/>
          <w:sz w:val="32"/>
          <w:szCs w:val="32"/>
        </w:rPr>
        <w:t>本辖区</w:t>
      </w:r>
      <w:r>
        <w:rPr>
          <w:rFonts w:ascii="仿宋_GB2312" w:hAnsi="仿宋_GB2312" w:cs="仿宋_GB2312" w:hint="eastAsia" w:eastAsia="仿宋_GB2312"/>
          <w:color w:val="000000"/>
          <w:sz w:val="32"/>
          <w:szCs w:val="32"/>
        </w:rPr>
        <w:t>政务数据资源共享开放工作，业务上接受市大数据主管部门的监督指导。</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其他政务部门负责本部门政务数据资源的采集汇聚、目录编制、数据提供、共享、开放、更新维护和安全管理等工作。</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第六条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b w:val="false"/>
          <w:bCs w:val="false"/>
          <w:color w:val="000000"/>
          <w:sz w:val="32"/>
          <w:szCs w:val="32"/>
        </w:rPr>
        <w:t>政务数据资源共享开放应当以需求为导向，遵循统一标准、统筹建设、便捷高效、无偿提供、依法管理、</w:t>
      </w:r>
      <w:r>
        <w:rPr>
          <w:rFonts w:ascii="仿宋_GB2312" w:hAnsi="仿宋_GB2312" w:cs="仿宋_GB2312" w:hint="eastAsia" w:eastAsia="仿宋_GB2312"/>
          <w:color w:val="000000"/>
          <w:sz w:val="32"/>
          <w:szCs w:val="32"/>
        </w:rPr>
        <w:t>安全可控的原则。</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Style w:val="Strong"/>
          <w:rFonts w:ascii="黑体" w:hAnsi="黑体" w:cs="黑体" w:hint="eastAsia" w:eastAsia="黑体"/>
          <w:bCs w:val="false"/>
          <w:color w:val="000000"/>
          <w:spacing w:val="8"/>
          <w:sz w:val="32"/>
          <w:szCs w:val="32"/>
          <w:shd w:fill="FFFFFF" w:val="clear"/>
        </w:rPr>
        <w:t>第七条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color w:val="000000"/>
          <w:kern w:val="0"/>
          <w:sz w:val="32"/>
          <w:szCs w:val="32"/>
        </w:rPr>
        <w:t>本市共享平台和开放平台</w:t>
      </w:r>
      <w:r>
        <w:rPr>
          <w:rFonts w:ascii="仿宋_GB2312" w:hAnsi="仿宋_GB2312" w:cs="仿宋_GB2312" w:hint="eastAsia" w:eastAsia="仿宋_GB2312"/>
          <w:b w:val="false"/>
          <w:bCs w:val="false"/>
          <w:color w:val="000000"/>
          <w:kern w:val="0"/>
          <w:sz w:val="32"/>
          <w:szCs w:val="32"/>
        </w:rPr>
        <w:t>由</w:t>
      </w:r>
      <w:r>
        <w:rPr>
          <w:rFonts w:ascii="仿宋_GB2312" w:hAnsi="仿宋_GB2312" w:cs="仿宋_GB2312" w:hint="eastAsia" w:eastAsia="仿宋_GB2312"/>
          <w:color w:val="000000"/>
          <w:kern w:val="0"/>
          <w:sz w:val="32"/>
          <w:szCs w:val="32"/>
        </w:rPr>
        <w:t>市人民政府统一建设，用于汇聚、存储、共享、开放本市政务数据资源。</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共享平台是</w:t>
      </w:r>
      <w:r>
        <w:rPr>
          <w:rFonts w:ascii="仿宋_GB2312" w:hAnsi="仿宋_GB2312" w:cs="仿宋_GB2312" w:hint="eastAsia" w:eastAsia="仿宋_GB2312"/>
          <w:color w:val="000000"/>
          <w:sz w:val="32"/>
          <w:szCs w:val="32"/>
        </w:rPr>
        <w:t>发布本市政务数据资源共享目录、支撑政务部门进行政务数据资源共享交换的基础平台</w:t>
      </w:r>
      <w:r>
        <w:rPr>
          <w:rFonts w:ascii="仿宋_GB2312" w:hAnsi="仿宋_GB2312" w:cs="仿宋_GB2312" w:hint="eastAsia" w:eastAsia="仿宋_GB2312"/>
          <w:color w:val="000000"/>
          <w:sz w:val="32"/>
          <w:szCs w:val="32"/>
          <w:u w:val="none"/>
        </w:rPr>
        <w:t>，应当按照国家网络安全相关制度和要求，依托本市电子政务外网建设和管理</w:t>
      </w:r>
      <w:r>
        <w:rPr>
          <w:rFonts w:ascii="仿宋_GB2312" w:hAnsi="仿宋_GB2312" w:cs="仿宋_GB2312" w:hint="eastAsia" w:eastAsia="仿宋_GB2312"/>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开放平台是发布本市政务数据资源开放目录和向公民、法人和其他组织开放政务数据资源的基础平台。</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bCs/>
          <w:color w:val="000000"/>
          <w:sz w:val="32"/>
          <w:szCs w:val="32"/>
        </w:rPr>
      </w:pPr>
      <w:r>
        <w:rPr>
          <w:rFonts w:ascii="仿宋_GB2312" w:hAnsi="仿宋_GB2312" w:cs="仿宋_GB2312" w:hint="eastAsia" w:eastAsia="仿宋_GB2312"/>
          <w:color w:val="000000"/>
          <w:sz w:val="32"/>
          <w:szCs w:val="32"/>
        </w:rPr>
        <w:t>共享平台和开放平台建设、运行、维护、管理和安全保障的具体办法，由市人民政府制定。</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color w:val="000000"/>
          <w:spacing w:val="8"/>
          <w:sz w:val="32"/>
          <w:szCs w:val="32"/>
          <w:shd w:fill="FFFFFF" w:val="clear"/>
        </w:rPr>
        <w:t>第八条</w:t>
      </w:r>
      <w:r>
        <w:rPr>
          <w:rFonts w:cs="仿宋" w:hint="eastAsia"/>
          <w:bCs/>
          <w:color w:val="000000"/>
          <w:spacing w:val="8"/>
          <w:sz w:val="32"/>
          <w:szCs w:val="32"/>
          <w:shd w:fill="FFFFFF" w:val="clear"/>
        </w:rPr>
        <w:t>　</w:t>
      </w:r>
      <w:r>
        <w:rPr>
          <w:rFonts w:ascii="仿宋_GB2312" w:hAnsi="仿宋_GB2312" w:cs="仿宋_GB2312" w:hint="eastAsia" w:eastAsia="仿宋_GB2312"/>
          <w:color w:val="000000"/>
          <w:kern w:val="0"/>
          <w:sz w:val="32"/>
          <w:szCs w:val="32"/>
        </w:rPr>
        <w:t>市人民政府应当定期对</w:t>
      </w:r>
      <w:r>
        <w:rPr>
          <w:rFonts w:ascii="仿宋_GB2312" w:hAnsi="仿宋_GB2312" w:cs="仿宋_GB2312" w:hint="eastAsia" w:eastAsia="仿宋_GB2312"/>
          <w:b w:val="false"/>
          <w:bCs w:val="false"/>
          <w:color w:val="000000"/>
          <w:kern w:val="0"/>
          <w:sz w:val="32"/>
          <w:szCs w:val="32"/>
        </w:rPr>
        <w:t>市级政务部门和区、县（市）人民政府</w:t>
      </w:r>
      <w:r>
        <w:rPr>
          <w:rFonts w:ascii="仿宋_GB2312" w:hAnsi="仿宋_GB2312" w:cs="仿宋_GB2312" w:hint="eastAsia" w:eastAsia="仿宋_GB2312"/>
          <w:color w:val="000000"/>
          <w:kern w:val="0"/>
          <w:sz w:val="32"/>
          <w:szCs w:val="32"/>
        </w:rPr>
        <w:t>开展政务数据资源共享开放工作进行评估，评估结果和改进意见向社会公布。</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评估工作可以委托具备评估能力的第三方机构开展。</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both"/>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t xml:space="preserve">    </w:t>
      </w:r>
      <w:r>
        <w:rPr>
          <w:rFonts w:ascii="黑体" w:hAnsi="黑体" w:cs="黑体" w:hint="eastAsia" w:eastAsia="黑体"/>
          <w:b/>
          <w:bCs/>
          <w:color w:val="000000"/>
          <w:sz w:val="32"/>
          <w:szCs w:val="32"/>
        </w:rPr>
        <w:t xml:space="preserve">第九条   </w:t>
      </w:r>
      <w:r>
        <w:rPr>
          <w:rFonts w:ascii="仿宋_GB2312" w:hAnsi="仿宋_GB2312" w:cs="仿宋_GB2312" w:hint="eastAsia" w:eastAsia="仿宋_GB2312"/>
          <w:b w:val="false"/>
          <w:bCs w:val="false"/>
          <w:color w:val="000000"/>
          <w:sz w:val="32"/>
          <w:szCs w:val="32"/>
        </w:rPr>
        <w:t>政务数据资源共享开放工作应当依法接受监督。</w:t>
      </w:r>
      <w:r>
        <w:rPr>
          <w:rFonts w:ascii="黑体" w:hAnsi="黑体" w:cs="黑体" w:hint="eastAsia" w:eastAsia="黑体"/>
          <w:b/>
          <w:bCs/>
          <w:color w:val="000000"/>
          <w:sz w:val="32"/>
          <w:szCs w:val="32"/>
        </w:rPr>
        <w:t xml:space="preserve">  </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bCs/>
          <w:color w:val="000000"/>
          <w:sz w:val="32"/>
          <w:szCs w:val="32"/>
        </w:rPr>
      </w:pPr>
      <w:r>
        <w:rPr>
          <w:rFonts w:ascii="黑体" w:hAnsi="黑体" w:cs="黑体" w:hint="eastAsia" w:eastAsia="黑体"/>
          <w:b/>
          <w:bCs/>
          <w:color w:val="000000"/>
          <w:sz w:val="32"/>
          <w:szCs w:val="32"/>
        </w:rPr>
        <w:t>第二章 政务数据资源归集</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Style w:val="Strong"/>
          <w:rFonts w:ascii="黑体" w:hAnsi="黑体" w:eastAsia="黑体" w:cs="黑体" w:hint="eastAsia"/>
          <w:bCs w:val="false"/>
          <w:color w:val="000000"/>
          <w:spacing w:val="8"/>
          <w:sz w:val="32"/>
          <w:szCs w:val="32"/>
          <w:shd w:fill="FFFFFF" w:val="clear"/>
        </w:rPr>
      </w:pPr>
      <w:r>
        <w:rPr>
          <w:rStyle w:val="Strong"/>
          <w:rFonts w:eastAsia="黑体" w:cs="黑体" w:hint="eastAsia" w:ascii="黑体" w:hAnsi="黑体"/>
          <w:bCs w:val="false"/>
          <w:color w:val="000000"/>
          <w:spacing w:val="8"/>
          <w:sz w:val="32"/>
          <w:szCs w:val="32"/>
          <w:shd w:fill="FFFFFF" w:val="clear"/>
        </w:rPr>
        <w:t xml:space="preserve">    </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Cs/>
          <w:color w:val="000000"/>
          <w:spacing w:val="8"/>
          <w:kern w:val="0"/>
          <w:sz w:val="32"/>
          <w:szCs w:val="32"/>
          <w:shd w:fill="FFFFFF" w:val="clear"/>
        </w:rPr>
      </w:pPr>
      <w:r>
        <w:rPr>
          <w:rStyle w:val="Strong"/>
          <w:rFonts w:eastAsia="黑体" w:cs="黑体" w:hint="eastAsia" w:ascii="黑体" w:hAnsi="黑体"/>
          <w:bCs w:val="false"/>
          <w:color w:val="000000"/>
          <w:spacing w:val="8"/>
          <w:sz w:val="32"/>
          <w:szCs w:val="32"/>
          <w:shd w:fill="FFFFFF" w:val="clear"/>
        </w:rPr>
        <w:t xml:space="preserve">    </w:t>
      </w:r>
      <w:r>
        <w:rPr>
          <w:rStyle w:val="Strong"/>
          <w:rFonts w:ascii="黑体" w:hAnsi="黑体" w:cs="黑体" w:hint="eastAsia" w:eastAsia="黑体"/>
          <w:bCs w:val="false"/>
          <w:color w:val="000000"/>
          <w:spacing w:val="8"/>
          <w:sz w:val="32"/>
          <w:szCs w:val="32"/>
          <w:shd w:fill="FFFFFF" w:val="clear"/>
        </w:rPr>
        <w:t>第十条</w:t>
      </w:r>
      <w:r>
        <w:rPr>
          <w:rFonts w:ascii="黑体" w:hAnsi="黑体" w:cs="黑体" w:hint="eastAsia" w:eastAsia="黑体"/>
          <w:bCs/>
          <w:color w:val="000000"/>
          <w:spacing w:val="8"/>
          <w:sz w:val="32"/>
          <w:szCs w:val="32"/>
          <w:shd w:fill="FFFFFF" w:val="clear"/>
        </w:rPr>
        <w:t>　</w:t>
      </w:r>
      <w:r>
        <w:rPr>
          <w:rFonts w:ascii="仿宋_GB2312" w:hAnsi="仿宋_GB2312" w:cs="仿宋_GB2312" w:hint="eastAsia" w:eastAsia="仿宋_GB2312"/>
          <w:bCs/>
          <w:color w:val="000000"/>
          <w:spacing w:val="8"/>
          <w:kern w:val="0"/>
          <w:sz w:val="32"/>
          <w:szCs w:val="32"/>
          <w:shd w:fill="FFFFFF" w:val="clear"/>
        </w:rPr>
        <w:t>政务部门的政务信息系统建设应当纳入市级政务数据资源共享开放工作统筹管理。</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150" w:startChars="0" w:start="0" w:endChars="0" w:end="0"/>
        <w:textAlignment w:val="auto"/>
        <w:rPr>
          <w:rFonts w:ascii="仿宋_GB2312" w:hAnsi="仿宋_GB2312" w:eastAsia="仿宋_GB2312" w:cs="仿宋_GB2312" w:hint="eastAsia"/>
          <w:b w:val="false"/>
          <w:bCs/>
          <w:color w:val="000000"/>
          <w:spacing w:val="8"/>
          <w:kern w:val="0"/>
          <w:sz w:val="32"/>
          <w:szCs w:val="32"/>
          <w:shd w:fill="FFFFFF" w:val="clear"/>
        </w:rPr>
      </w:pPr>
      <w:r>
        <w:rPr>
          <w:rFonts w:eastAsia="仿宋_GB2312" w:cs="仿宋_GB2312" w:hint="eastAsia" w:ascii="仿宋_GB2312" w:hAnsi="仿宋_GB2312"/>
          <w:b w:val="false"/>
          <w:bCs/>
          <w:color w:val="000000"/>
          <w:spacing w:val="8"/>
          <w:kern w:val="0"/>
          <w:sz w:val="32"/>
          <w:szCs w:val="32"/>
          <w:shd w:fill="FFFFFF" w:val="clear"/>
        </w:rPr>
        <w:t xml:space="preserve"> </w:t>
      </w:r>
      <w:r>
        <w:rPr>
          <w:rFonts w:ascii="仿宋_GB2312" w:hAnsi="仿宋_GB2312" w:cs="仿宋_GB2312" w:hint="eastAsia" w:eastAsia="仿宋_GB2312"/>
          <w:b w:val="false"/>
          <w:bCs/>
          <w:color w:val="000000"/>
          <w:spacing w:val="8"/>
          <w:kern w:val="0"/>
          <w:sz w:val="32"/>
          <w:szCs w:val="32"/>
          <w:shd w:fill="FFFFFF" w:val="clear"/>
        </w:rPr>
        <w:t>政务部门新建政务信息化项目应当符合共享开放要求。</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15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Fonts w:eastAsia="仿宋_GB2312" w:cs="仿宋_GB2312" w:hint="eastAsia" w:ascii="仿宋_GB2312" w:hAnsi="仿宋_GB2312"/>
          <w:bCs/>
          <w:color w:val="000000"/>
          <w:spacing w:val="8"/>
          <w:kern w:val="0"/>
          <w:sz w:val="32"/>
          <w:szCs w:val="32"/>
          <w:shd w:fill="FFFFFF" w:val="clear"/>
        </w:rPr>
        <w:t xml:space="preserve"> </w:t>
      </w:r>
      <w:r>
        <w:rPr>
          <w:rFonts w:ascii="仿宋_GB2312" w:hAnsi="仿宋_GB2312" w:cs="仿宋_GB2312" w:hint="eastAsia" w:eastAsia="仿宋_GB2312"/>
          <w:bCs/>
          <w:color w:val="000000"/>
          <w:spacing w:val="8"/>
          <w:sz w:val="32"/>
          <w:szCs w:val="32"/>
          <w:shd w:fill="FFFFFF" w:val="clear"/>
        </w:rPr>
        <w:t>政务部门应当提供符合技术标准的系统访问接口，与共享平台和开放平台对接。</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both"/>
        <w:textAlignment w:val="auto"/>
        <w:rPr>
          <w:rFonts w:ascii="仿宋_GB2312" w:hAnsi="仿宋_GB2312" w:eastAsia="仿宋_GB2312" w:cs="仿宋_GB2312" w:hint="eastAsia"/>
          <w:color w:val="000000"/>
          <w:kern w:val="2"/>
          <w:sz w:val="32"/>
          <w:szCs w:val="32"/>
        </w:rPr>
      </w:pPr>
      <w:r>
        <w:rPr>
          <w:rStyle w:val="Strong"/>
          <w:rFonts w:eastAsia="黑体" w:cs="Times New Roman" w:hint="eastAsia" w:ascii="Times New Roman" w:hAnsi="Times New Roman"/>
          <w:color w:val="000000"/>
          <w:spacing w:val="8"/>
          <w:sz w:val="32"/>
          <w:szCs w:val="32"/>
          <w:shd w:fill="FFFFFF" w:val="clear"/>
        </w:rPr>
        <w:t xml:space="preserve">    </w:t>
      </w:r>
      <w:r>
        <w:rPr>
          <w:rStyle w:val="Strong"/>
          <w:rFonts w:ascii="Times New Roman" w:hAnsi="Times New Roman" w:cs="Times New Roman" w:eastAsia="黑体"/>
          <w:color w:val="000000"/>
          <w:spacing w:val="8"/>
          <w:sz w:val="32"/>
          <w:szCs w:val="32"/>
          <w:shd w:fill="FFFFFF" w:val="clear"/>
        </w:rPr>
        <w:t>第十</w:t>
      </w:r>
      <w:r>
        <w:rPr>
          <w:rStyle w:val="Strong"/>
          <w:rFonts w:ascii="Times New Roman" w:hAnsi="Times New Roman" w:cs="Times New Roman" w:hint="eastAsia" w:eastAsia="黑体"/>
          <w:color w:val="000000"/>
          <w:spacing w:val="8"/>
          <w:sz w:val="32"/>
          <w:szCs w:val="32"/>
          <w:shd w:fill="FFFFFF" w:val="clear"/>
        </w:rPr>
        <w:t>一</w:t>
      </w:r>
      <w:r>
        <w:rPr>
          <w:rStyle w:val="Strong"/>
          <w:rFonts w:ascii="Times New Roman" w:hAnsi="Times New Roman" w:cs="Times New Roman" w:eastAsia="黑体"/>
          <w:color w:val="000000"/>
          <w:spacing w:val="8"/>
          <w:sz w:val="32"/>
          <w:szCs w:val="32"/>
          <w:shd w:fill="FFFFFF" w:val="clear"/>
        </w:rPr>
        <w:t>条</w:t>
      </w:r>
      <w:r>
        <w:rPr>
          <w:rFonts w:ascii="Times New Roman" w:hAnsi="Times New Roman" w:cs="Times New Roman" w:eastAsia="仿宋"/>
          <w:bCs/>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政务部门非涉密的政务信息</w:t>
      </w:r>
      <w:r>
        <w:rPr>
          <w:rFonts w:ascii="仿宋_GB2312" w:hAnsi="仿宋_GB2312" w:cs="仿宋_GB2312" w:hint="eastAsia" w:eastAsia="仿宋_GB2312"/>
          <w:bCs/>
          <w:color w:val="000000"/>
          <w:spacing w:val="8"/>
          <w:sz w:val="32"/>
          <w:szCs w:val="32"/>
          <w:u w:val="none"/>
          <w:shd w:fill="FFFFFF" w:val="clear"/>
        </w:rPr>
        <w:t>系统</w:t>
      </w:r>
      <w:r>
        <w:rPr>
          <w:rFonts w:ascii="仿宋_GB2312" w:hAnsi="仿宋_GB2312" w:cs="仿宋_GB2312" w:hint="eastAsia" w:eastAsia="仿宋_GB2312"/>
          <w:bCs/>
          <w:color w:val="000000"/>
          <w:spacing w:val="8"/>
          <w:sz w:val="32"/>
          <w:szCs w:val="32"/>
          <w:shd w:fill="FFFFFF" w:val="clear"/>
        </w:rPr>
        <w:t>应当通过本市电子政务外网承载</w:t>
      </w:r>
      <w:r>
        <w:rPr>
          <w:rFonts w:ascii="仿宋_GB2312" w:hAnsi="仿宋_GB2312" w:cs="仿宋_GB2312" w:hint="eastAsia" w:eastAsia="仿宋_GB2312"/>
          <w:bCs/>
          <w:color w:val="000000"/>
          <w:spacing w:val="8"/>
          <w:sz w:val="32"/>
          <w:szCs w:val="32"/>
          <w:u w:val="none"/>
          <w:shd w:fill="FFFFFF" w:val="clear"/>
        </w:rPr>
        <w:t>，本部门已经建立的专网承载的非涉密政务信息系统应当迁移到本市电子政务外网。</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color w:val="000000"/>
          <w:spacing w:val="8"/>
          <w:kern w:val="0"/>
          <w:sz w:val="32"/>
          <w:szCs w:val="32"/>
          <w:shd w:fill="FFFFFF" w:val="clear"/>
        </w:rPr>
      </w:pPr>
      <w:r>
        <w:rPr>
          <w:rStyle w:val="Strong"/>
          <w:rFonts w:ascii="黑体" w:hAnsi="黑体" w:cs="黑体" w:hint="eastAsia" w:eastAsia="黑体"/>
          <w:bCs w:val="false"/>
          <w:color w:val="000000"/>
          <w:spacing w:val="8"/>
          <w:sz w:val="32"/>
          <w:szCs w:val="32"/>
          <w:shd w:fill="FFFFFF" w:val="clear"/>
        </w:rPr>
        <w:t>第十二条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bCs/>
          <w:color w:val="000000"/>
          <w:spacing w:val="8"/>
          <w:kern w:val="0"/>
          <w:sz w:val="32"/>
          <w:szCs w:val="32"/>
          <w:shd w:fill="FFFFFF" w:val="clear"/>
        </w:rPr>
        <w:t>政务数据资源实行目录管理。市大数据主管部门负责</w:t>
      </w:r>
      <w:r>
        <w:rPr>
          <w:rFonts w:ascii="仿宋_GB2312" w:hAnsi="仿宋_GB2312" w:cs="仿宋_GB2312" w:hint="eastAsia" w:eastAsia="仿宋_GB2312"/>
          <w:b w:val="false"/>
          <w:bCs/>
          <w:color w:val="000000"/>
          <w:spacing w:val="8"/>
          <w:kern w:val="0"/>
          <w:sz w:val="32"/>
          <w:szCs w:val="32"/>
          <w:shd w:fill="FFFFFF" w:val="clear"/>
        </w:rPr>
        <w:t>全市政务数据资源共享目录和开放目录的编制和审核，并建立目录更新机制。</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 w:val="false"/>
          <w:bCs/>
          <w:color w:val="000000"/>
          <w:spacing w:val="8"/>
          <w:kern w:val="0"/>
          <w:sz w:val="32"/>
          <w:szCs w:val="32"/>
          <w:shd w:fill="FFFFFF" w:val="clear"/>
        </w:rPr>
        <w:t>政务部门应当按照</w:t>
      </w:r>
      <w:r>
        <w:rPr>
          <w:rFonts w:ascii="仿宋_GB2312" w:hAnsi="仿宋_GB2312" w:cs="仿宋_GB2312" w:hint="eastAsia" w:eastAsia="仿宋_GB2312"/>
          <w:bCs/>
          <w:color w:val="000000"/>
          <w:spacing w:val="8"/>
          <w:kern w:val="0"/>
          <w:sz w:val="32"/>
          <w:szCs w:val="32"/>
          <w:shd w:fill="FFFFFF" w:val="clear"/>
        </w:rPr>
        <w:t>法定职责对本部门的政务数据资源进行梳理，编制本部门的政务数据资源目录。</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color w:val="000000"/>
          <w:spacing w:val="8"/>
          <w:sz w:val="32"/>
          <w:szCs w:val="32"/>
          <w:shd w:fill="FFFFFF" w:val="clear"/>
        </w:rPr>
      </w:pPr>
      <w:r>
        <w:rPr>
          <w:rStyle w:val="Strong"/>
          <w:rFonts w:ascii="黑体" w:hAnsi="黑体" w:cs="黑体" w:hint="eastAsia" w:eastAsia="黑体"/>
          <w:bCs w:val="false"/>
          <w:color w:val="000000"/>
          <w:spacing w:val="8"/>
          <w:sz w:val="32"/>
          <w:szCs w:val="32"/>
          <w:shd w:fill="FFFFFF" w:val="clear"/>
        </w:rPr>
        <w:t>第十三条</w:t>
      </w:r>
      <w:r>
        <w:rPr>
          <w:rFonts w:cs="仿宋" w:hint="eastAsia"/>
          <w:bCs/>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政务部门负责本部门与共享平台、开放平台的联通，向共享平台和开放平台</w:t>
      </w:r>
      <w:r>
        <w:rPr>
          <w:rFonts w:ascii="仿宋_GB2312" w:hAnsi="仿宋_GB2312" w:cs="仿宋_GB2312" w:hint="eastAsia" w:eastAsia="仿宋_GB2312"/>
          <w:b w:val="false"/>
          <w:bCs/>
          <w:color w:val="000000"/>
          <w:spacing w:val="8"/>
          <w:sz w:val="32"/>
          <w:szCs w:val="32"/>
          <w:shd w:fill="FFFFFF" w:val="clear"/>
        </w:rPr>
        <w:t>发布政务数据资源目录，提供相应的政务数据资源，并从共享平台获取、使用共享政务数据资源。</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黑体" w:hAnsi="黑体" w:eastAsia="黑体" w:cs="黑体" w:hint="eastAsia"/>
          <w:b/>
          <w:bCs/>
          <w:color w:val="000000"/>
          <w:sz w:val="32"/>
          <w:szCs w:val="32"/>
          <w:shd w:fill="FFFFFF" w:val="clear"/>
        </w:rPr>
      </w:pPr>
      <w:r>
        <w:rPr>
          <w:rFonts w:ascii="仿宋_GB2312" w:hAnsi="仿宋_GB2312" w:cs="仿宋_GB2312" w:hint="eastAsia" w:eastAsia="仿宋_GB2312"/>
          <w:b w:val="false"/>
          <w:bCs/>
          <w:color w:val="000000"/>
          <w:spacing w:val="8"/>
          <w:sz w:val="32"/>
          <w:szCs w:val="32"/>
          <w:shd w:fill="FFFFFF" w:val="clear"/>
        </w:rPr>
        <w:t>使用国家和省级政务信息系统的政务部门，应当根据本市政务数据资源共享、开放的需要，留存本市</w:t>
      </w:r>
      <w:r>
        <w:rPr>
          <w:rFonts w:ascii="仿宋_GB2312" w:hAnsi="仿宋_GB2312" w:cs="仿宋_GB2312" w:hint="eastAsia" w:eastAsia="仿宋_GB2312"/>
          <w:bCs/>
          <w:color w:val="000000"/>
          <w:spacing w:val="8"/>
          <w:sz w:val="32"/>
          <w:szCs w:val="32"/>
          <w:shd w:fill="FFFFFF" w:val="clear"/>
        </w:rPr>
        <w:t>政务数据资源，并保证其准确性、及时性。</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Cs w:val="false"/>
          <w:color w:val="000000"/>
          <w:spacing w:val="8"/>
          <w:sz w:val="32"/>
          <w:szCs w:val="32"/>
          <w:shd w:fill="FFFFFF" w:val="clear"/>
        </w:rPr>
        <w:t>第十四条</w:t>
      </w:r>
      <w:r>
        <w:rPr>
          <w:rFonts w:cs="仿宋" w:hint="eastAsia"/>
          <w:bCs/>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政务部门应当按照统一的标准规范采集和处理政务数据资源，可以通过共享方式确认或者获取的信息，不得另行重复采集</w:t>
      </w:r>
      <w:r>
        <w:rPr>
          <w:rFonts w:ascii="仿宋_GB2312" w:hAnsi="仿宋_GB2312" w:cs="仿宋_GB2312" w:hint="eastAsia" w:eastAsia="仿宋_GB2312"/>
          <w:b w:val="false"/>
          <w:bCs/>
          <w:color w:val="000000"/>
          <w:spacing w:val="8"/>
          <w:sz w:val="32"/>
          <w:szCs w:val="32"/>
          <w:shd w:fill="FFFFFF" w:val="clear"/>
        </w:rPr>
        <w:t>或者</w:t>
      </w:r>
      <w:r>
        <w:rPr>
          <w:rFonts w:ascii="仿宋_GB2312" w:hAnsi="仿宋_GB2312" w:cs="仿宋_GB2312" w:hint="eastAsia" w:eastAsia="仿宋_GB2312"/>
          <w:bCs/>
          <w:color w:val="000000"/>
          <w:spacing w:val="8"/>
          <w:sz w:val="32"/>
          <w:szCs w:val="32"/>
          <w:shd w:fill="FFFFFF" w:val="clear"/>
        </w:rPr>
        <w:t>擅自超范围采集。</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Style w:val="Strong"/>
          <w:rFonts w:ascii="黑体" w:hAnsi="黑体" w:cs="黑体" w:hint="eastAsia" w:eastAsia="黑体"/>
          <w:bCs w:val="false"/>
          <w:color w:val="000000"/>
          <w:spacing w:val="8"/>
          <w:sz w:val="32"/>
          <w:szCs w:val="32"/>
          <w:shd w:fill="FFFFFF" w:val="clear"/>
        </w:rPr>
        <w:t>第十五条</w:t>
      </w:r>
      <w:r>
        <w:rPr>
          <w:rFonts w:cs="仿宋" w:hint="eastAsia"/>
          <w:bCs/>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政务部门应当将分散的、独立的政务信息系统整合成为互联互通、业务协同、信息共享的统一系统，对以部门内设机构名义存在的独立的政务信息系统予以整合。</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第十六条</w:t>
      </w:r>
      <w:r>
        <w:rPr>
          <w:rFonts w:hint="eastAsia"/>
          <w:color w:val="000000"/>
          <w:sz w:val="32"/>
          <w:szCs w:val="32"/>
        </w:rPr>
        <w:t>　</w:t>
      </w:r>
      <w:r>
        <w:rPr>
          <w:rFonts w:ascii="仿宋_GB2312" w:hAnsi="仿宋_GB2312" w:cs="仿宋_GB2312" w:hint="eastAsia" w:eastAsia="仿宋_GB2312"/>
          <w:bCs/>
          <w:color w:val="000000"/>
          <w:spacing w:val="8"/>
          <w:sz w:val="32"/>
          <w:szCs w:val="32"/>
          <w:shd w:fill="FFFFFF" w:val="clear"/>
        </w:rPr>
        <w:t>政务部门应当及时维护和更新所提供的政务数据资源，保障数据的完整性、准确性、时效性和可用性，提供的共享数据</w:t>
      </w:r>
      <w:r>
        <w:rPr>
          <w:rFonts w:ascii="仿宋_GB2312" w:hAnsi="仿宋_GB2312" w:cs="仿宋_GB2312" w:hint="eastAsia" w:eastAsia="仿宋_GB2312"/>
          <w:b w:val="false"/>
          <w:bCs/>
          <w:color w:val="000000"/>
          <w:spacing w:val="8"/>
          <w:sz w:val="32"/>
          <w:szCs w:val="32"/>
          <w:shd w:fill="FFFFFF" w:val="clear"/>
        </w:rPr>
        <w:t>应当</w:t>
      </w:r>
      <w:r>
        <w:rPr>
          <w:rFonts w:ascii="仿宋_GB2312" w:hAnsi="仿宋_GB2312" w:cs="仿宋_GB2312" w:hint="eastAsia" w:eastAsia="仿宋_GB2312"/>
          <w:bCs/>
          <w:color w:val="000000"/>
          <w:spacing w:val="8"/>
          <w:sz w:val="32"/>
          <w:szCs w:val="32"/>
          <w:shd w:fill="FFFFFF" w:val="clear"/>
        </w:rPr>
        <w:t>与本部门所掌握的数据一致。</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color w:val="000000"/>
          <w:sz w:val="32"/>
          <w:szCs w:val="32"/>
          <w:shd w:fill="FFFFFF" w:val="clear"/>
        </w:rPr>
      </w:pPr>
      <w:r>
        <w:rPr>
          <w:rFonts w:ascii="黑体" w:hAnsi="黑体" w:cs="黑体" w:hint="eastAsia" w:eastAsia="黑体"/>
          <w:b/>
          <w:bCs/>
          <w:color w:val="000000"/>
          <w:sz w:val="32"/>
          <w:szCs w:val="32"/>
        </w:rPr>
        <w:t>第三章 政务数据资源共享</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Style w:val="Strong"/>
          <w:rFonts w:ascii="黑体" w:hAnsi="黑体" w:eastAsia="黑体" w:cs="黑体" w:hint="eastAsia"/>
          <w:bCs w:val="false"/>
          <w:color w:val="000000"/>
          <w:spacing w:val="8"/>
          <w:sz w:val="32"/>
          <w:szCs w:val="32"/>
          <w:shd w:fill="FFFFFF" w:val="clear"/>
        </w:rPr>
      </w:pPr>
      <w:r>
        <w:rPr>
          <w:rFonts w:eastAsia="黑体" w:cs="黑体" w:hint="eastAsia" w:ascii="黑体" w:hAnsi="黑体"/>
          <w:color w:val="000000"/>
          <w:sz w:val="32"/>
          <w:szCs w:val="32"/>
          <w:shd w:fill="FFFFFF" w:val="clear"/>
        </w:rPr>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黑体"/>
          <w:b/>
          <w:color w:val="000000"/>
          <w:spacing w:val="8"/>
          <w:sz w:val="32"/>
          <w:szCs w:val="32"/>
          <w:shd w:fill="FFFFFF" w:val="clear"/>
        </w:rPr>
      </w:pPr>
      <w:r>
        <w:rPr>
          <w:rStyle w:val="Strong"/>
          <w:rFonts w:ascii="黑体" w:hAnsi="黑体" w:cs="黑体" w:hint="eastAsia" w:eastAsia="黑体"/>
          <w:bCs w:val="false"/>
          <w:color w:val="000000"/>
          <w:spacing w:val="8"/>
          <w:sz w:val="32"/>
          <w:szCs w:val="32"/>
          <w:shd w:fill="FFFFFF" w:val="clear"/>
        </w:rPr>
        <w:t>第十七条</w:t>
      </w:r>
      <w:r>
        <w:rPr>
          <w:rFonts w:cs="仿宋" w:hint="eastAsia"/>
          <w:bCs/>
          <w:color w:val="000000"/>
          <w:spacing w:val="8"/>
          <w:sz w:val="32"/>
          <w:szCs w:val="32"/>
          <w:shd w:fill="FFFFFF" w:val="clear"/>
        </w:rPr>
        <w:t>　</w:t>
      </w:r>
      <w:r>
        <w:rPr>
          <w:rFonts w:ascii="仿宋_GB2312" w:hAnsi="仿宋_GB2312" w:cs="仿宋_GB2312" w:hint="eastAsia" w:eastAsia="仿宋_GB2312"/>
          <w:b w:val="false"/>
          <w:bCs/>
          <w:color w:val="000000"/>
          <w:spacing w:val="8"/>
          <w:sz w:val="32"/>
          <w:szCs w:val="32"/>
          <w:shd w:fill="FFFFFF" w:val="clear"/>
        </w:rPr>
        <w:t>政务数据资源共享以共享为原则，不共享为例外。</w:t>
      </w:r>
      <w:r>
        <w:rPr>
          <w:rFonts w:ascii="黑体" w:hAnsi="黑体" w:cs="黑体" w:hint="eastAsia" w:eastAsia="黑体"/>
          <w:b/>
          <w:color w:val="000000"/>
          <w:spacing w:val="8"/>
          <w:sz w:val="32"/>
          <w:szCs w:val="32"/>
          <w:shd w:fill="FFFFFF" w:val="clear"/>
        </w:rPr>
        <w:t xml:space="preserve"> </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Fonts w:ascii="仿宋_GB2312" w:hAnsi="仿宋_GB2312" w:cs="仿宋_GB2312" w:hint="eastAsia" w:eastAsia="仿宋_GB2312"/>
          <w:bCs/>
          <w:color w:val="000000"/>
          <w:spacing w:val="8"/>
          <w:sz w:val="32"/>
          <w:szCs w:val="32"/>
          <w:shd w:fill="FFFFFF" w:val="clear"/>
        </w:rPr>
        <w:t>政务部门之间的数据共享和业务协同应当通过共享平台进行。</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Cs/>
          <w:color w:val="000000"/>
          <w:spacing w:val="8"/>
          <w:kern w:val="2"/>
          <w:sz w:val="32"/>
          <w:szCs w:val="32"/>
          <w:shd w:fill="FFFFFF" w:val="clear"/>
        </w:rPr>
      </w:pPr>
      <w:r>
        <w:rPr>
          <w:rFonts w:ascii="仿宋_GB2312" w:hAnsi="仿宋_GB2312" w:cs="仿宋_GB2312" w:hint="eastAsia" w:eastAsia="仿宋_GB2312"/>
          <w:bCs/>
          <w:color w:val="000000"/>
          <w:spacing w:val="8"/>
          <w:kern w:val="2"/>
          <w:sz w:val="32"/>
          <w:szCs w:val="32"/>
          <w:shd w:fill="FFFFFF" w:val="clear"/>
        </w:rPr>
        <w:t>新建的需要跨部门共享</w:t>
      </w:r>
      <w:r>
        <w:rPr>
          <w:rFonts w:ascii="仿宋_GB2312" w:hAnsi="仿宋_GB2312" w:cs="仿宋_GB2312" w:hint="eastAsia" w:eastAsia="仿宋_GB2312"/>
          <w:b w:val="false"/>
          <w:bCs/>
          <w:color w:val="000000"/>
          <w:spacing w:val="8"/>
          <w:kern w:val="2"/>
          <w:sz w:val="32"/>
          <w:szCs w:val="32"/>
          <w:shd w:fill="FFFFFF" w:val="clear"/>
        </w:rPr>
        <w:t>政务数据资源</w:t>
      </w:r>
      <w:r>
        <w:rPr>
          <w:rFonts w:ascii="仿宋_GB2312" w:hAnsi="仿宋_GB2312" w:cs="仿宋_GB2312" w:hint="eastAsia" w:eastAsia="仿宋_GB2312"/>
          <w:bCs/>
          <w:color w:val="000000"/>
          <w:spacing w:val="8"/>
          <w:kern w:val="2"/>
          <w:sz w:val="32"/>
          <w:szCs w:val="32"/>
          <w:shd w:fill="FFFFFF" w:val="clear"/>
        </w:rPr>
        <w:t>的政务信息系统，应当通过共享平台实现；原有跨部门的数据共享交换系统应当逐步迁移到共享平台。</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Style w:val="Strong"/>
          <w:rFonts w:ascii="黑体" w:hAnsi="黑体" w:cs="黑体" w:hint="eastAsia" w:eastAsia="黑体"/>
          <w:bCs w:val="false"/>
          <w:color w:val="000000"/>
          <w:spacing w:val="8"/>
          <w:sz w:val="32"/>
          <w:szCs w:val="32"/>
          <w:shd w:fill="FFFFFF" w:val="clear"/>
        </w:rPr>
        <w:t>第十八条</w:t>
      </w:r>
      <w:r>
        <w:rPr>
          <w:rStyle w:val="Strong"/>
          <w:rFonts w:cs="仿宋" w:hint="eastAsia"/>
          <w:bCs w:val="false"/>
          <w:color w:val="000000"/>
          <w:spacing w:val="8"/>
          <w:sz w:val="32"/>
          <w:szCs w:val="32"/>
          <w:shd w:fill="FFFFFF" w:val="clear"/>
        </w:rPr>
        <w:t xml:space="preserve">  </w:t>
      </w:r>
      <w:r>
        <w:rPr>
          <w:rFonts w:ascii="仿宋_GB2312" w:hAnsi="仿宋_GB2312" w:cs="仿宋_GB2312" w:hint="eastAsia" w:eastAsia="仿宋_GB2312"/>
          <w:bCs/>
          <w:color w:val="000000"/>
          <w:spacing w:val="8"/>
          <w:sz w:val="32"/>
          <w:szCs w:val="32"/>
          <w:shd w:fill="FFFFFF" w:val="clear"/>
        </w:rPr>
        <w:t>政务数据资源</w:t>
      </w:r>
      <w:r>
        <w:rPr>
          <w:rFonts w:ascii="仿宋_GB2312" w:hAnsi="仿宋_GB2312" w:cs="仿宋_GB2312" w:hint="eastAsia" w:eastAsia="仿宋_GB2312"/>
          <w:b w:val="false"/>
          <w:bCs/>
          <w:color w:val="000000"/>
          <w:spacing w:val="8"/>
          <w:sz w:val="32"/>
          <w:szCs w:val="32"/>
          <w:shd w:fill="FFFFFF" w:val="clear"/>
        </w:rPr>
        <w:t>按照是否可以</w:t>
      </w:r>
      <w:r>
        <w:rPr>
          <w:rFonts w:ascii="仿宋_GB2312" w:hAnsi="仿宋_GB2312" w:cs="仿宋_GB2312" w:hint="eastAsia" w:eastAsia="仿宋_GB2312"/>
          <w:bCs/>
          <w:color w:val="000000"/>
          <w:spacing w:val="8"/>
          <w:sz w:val="32"/>
          <w:szCs w:val="32"/>
          <w:shd w:fill="FFFFFF" w:val="clear"/>
        </w:rPr>
        <w:t>共享，分为无条件共享、有条件共享和不予共享三种类型。</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Fonts w:eastAsia="仿宋_GB2312" w:cs="仿宋_GB2312" w:hint="eastAsia" w:ascii="仿宋_GB2312" w:hAnsi="仿宋_GB2312"/>
          <w:bCs/>
          <w:color w:val="000000"/>
          <w:spacing w:val="8"/>
          <w:sz w:val="32"/>
          <w:szCs w:val="32"/>
          <w:shd w:fill="FFFFFF" w:val="clear"/>
        </w:rPr>
        <w:t xml:space="preserve">    </w:t>
      </w:r>
      <w:r>
        <w:rPr>
          <w:rFonts w:ascii="仿宋_GB2312" w:hAnsi="仿宋_GB2312" w:cs="仿宋_GB2312" w:hint="eastAsia" w:eastAsia="仿宋_GB2312"/>
          <w:bCs/>
          <w:color w:val="000000"/>
          <w:spacing w:val="8"/>
          <w:sz w:val="32"/>
          <w:szCs w:val="32"/>
          <w:shd w:fill="FFFFFF" w:val="clear"/>
        </w:rPr>
        <w:t>无条件共享类政务数据资源，是可以提供给所有政务部门共享使用的政务数据资源。</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Fonts w:eastAsia="仿宋_GB2312" w:cs="仿宋_GB2312" w:hint="eastAsia" w:ascii="仿宋_GB2312" w:hAnsi="仿宋_GB2312"/>
          <w:bCs/>
          <w:color w:val="000000"/>
          <w:spacing w:val="8"/>
          <w:sz w:val="32"/>
          <w:szCs w:val="32"/>
          <w:shd w:fill="FFFFFF" w:val="clear"/>
        </w:rPr>
        <w:t xml:space="preserve">    </w:t>
      </w:r>
      <w:r>
        <w:rPr>
          <w:rFonts w:ascii="仿宋_GB2312" w:hAnsi="仿宋_GB2312" w:cs="仿宋_GB2312" w:hint="eastAsia" w:eastAsia="仿宋_GB2312"/>
          <w:bCs/>
          <w:color w:val="000000"/>
          <w:spacing w:val="8"/>
          <w:sz w:val="32"/>
          <w:szCs w:val="32"/>
          <w:shd w:fill="FFFFFF" w:val="clear"/>
        </w:rPr>
        <w:t>有条件共享类政务数据资源，是可以提供给相关政务部门共享使用或者仅能够部分提供给所有政务部门共享使用的政务数据资源。</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pacing w:val="8"/>
          <w:sz w:val="32"/>
          <w:szCs w:val="32"/>
          <w:shd w:fill="FFFFFF" w:val="clear"/>
        </w:rPr>
        <w:t>不予共享类政务数据资源，是根据相关法律、法规和规章规定，不</w:t>
      </w:r>
      <w:r>
        <w:rPr>
          <w:rFonts w:ascii="仿宋_GB2312" w:hAnsi="仿宋_GB2312" w:cs="仿宋_GB2312" w:hint="eastAsia" w:eastAsia="仿宋_GB2312"/>
          <w:b w:val="false"/>
          <w:bCs/>
          <w:color w:val="000000"/>
          <w:spacing w:val="8"/>
          <w:sz w:val="32"/>
          <w:szCs w:val="32"/>
          <w:shd w:fill="FFFFFF" w:val="clear"/>
        </w:rPr>
        <w:t>宜</w:t>
      </w:r>
      <w:r>
        <w:rPr>
          <w:rFonts w:ascii="仿宋_GB2312" w:hAnsi="仿宋_GB2312" w:cs="仿宋_GB2312" w:hint="eastAsia" w:eastAsia="仿宋_GB2312"/>
          <w:bCs/>
          <w:color w:val="000000"/>
          <w:spacing w:val="8"/>
          <w:sz w:val="32"/>
          <w:szCs w:val="32"/>
          <w:shd w:fill="FFFFFF" w:val="clear"/>
        </w:rPr>
        <w:t>向其他政务部门提供的政务数据资源。</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Style w:val="Strong"/>
          <w:rFonts w:ascii="黑体" w:hAnsi="黑体" w:cs="黑体" w:hint="eastAsia" w:eastAsia="黑体"/>
          <w:bCs w:val="false"/>
          <w:color w:val="000000"/>
          <w:spacing w:val="8"/>
          <w:sz w:val="32"/>
          <w:szCs w:val="32"/>
          <w:shd w:fill="FFFFFF" w:val="clear"/>
        </w:rPr>
        <w:t>第十九条</w:t>
      </w:r>
      <w:r>
        <w:rPr>
          <w:rFonts w:cs="仿宋" w:hint="eastAsia"/>
          <w:bCs/>
          <w:color w:val="000000"/>
          <w:sz w:val="32"/>
          <w:szCs w:val="32"/>
        </w:rPr>
        <w:t>　</w:t>
      </w:r>
      <w:r>
        <w:rPr>
          <w:rFonts w:ascii="仿宋_GB2312" w:hAnsi="仿宋_GB2312" w:cs="仿宋_GB2312" w:hint="eastAsia" w:eastAsia="仿宋_GB2312"/>
          <w:bCs/>
          <w:color w:val="000000"/>
          <w:spacing w:val="8"/>
          <w:sz w:val="32"/>
          <w:szCs w:val="32"/>
          <w:shd w:fill="FFFFFF" w:val="clear"/>
        </w:rPr>
        <w:t>人口、法人单位、</w:t>
      </w:r>
      <w:r>
        <w:rPr>
          <w:rFonts w:ascii="仿宋_GB2312" w:hAnsi="仿宋_GB2312" w:cs="仿宋_GB2312" w:hint="eastAsia" w:eastAsia="仿宋_GB2312"/>
          <w:b w:val="false"/>
          <w:bCs/>
          <w:color w:val="000000"/>
          <w:spacing w:val="8"/>
          <w:sz w:val="32"/>
          <w:szCs w:val="32"/>
          <w:shd w:fill="FFFFFF" w:val="clear"/>
        </w:rPr>
        <w:t>自然资源和</w:t>
      </w:r>
      <w:r>
        <w:rPr>
          <w:rFonts w:ascii="仿宋_GB2312" w:hAnsi="仿宋_GB2312" w:cs="仿宋_GB2312" w:hint="eastAsia" w:eastAsia="仿宋_GB2312"/>
          <w:bCs/>
          <w:color w:val="000000"/>
          <w:spacing w:val="8"/>
          <w:sz w:val="32"/>
          <w:szCs w:val="32"/>
          <w:shd w:fill="FFFFFF" w:val="clear"/>
        </w:rPr>
        <w:t>空间地理、电子证照等基础数据资源的基础数据项是政务部门履行职责的共同需要，应当依据整合共建原则，通过在共享平台上集中建设或者通过接入共享平台实现基础数据资源统筹管理、及时更新，在政务部门间实现无条件共享。基础数据资源的业务数据项可以按照分散和集中相结合的方式建设，通过共享平台予以共享。</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bCs/>
          <w:color w:val="000000"/>
          <w:spacing w:val="8"/>
          <w:sz w:val="32"/>
          <w:szCs w:val="32"/>
          <w:shd w:fill="FFFFFF" w:val="clear"/>
        </w:rPr>
        <w:t>围绕经济社会发展的同一主题领域，由多部门共建项目形成的包括健康保障、社会保障、食品药品安全、应急管理、价格监管、信用体系、城乡建设、社区治理、生态环保、社会维稳、营商环境等主题政务数据资源，应当通过共享平台予以共享。</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Style w:val="Strong"/>
          <w:rFonts w:ascii="黑体" w:hAnsi="黑体" w:cs="黑体" w:hint="eastAsia" w:eastAsia="黑体"/>
          <w:bCs w:val="false"/>
          <w:color w:val="000000"/>
          <w:spacing w:val="8"/>
          <w:sz w:val="32"/>
          <w:szCs w:val="32"/>
          <w:shd w:fill="FFFFFF" w:val="clear"/>
        </w:rPr>
        <w:t>第二十条</w:t>
      </w:r>
      <w:r>
        <w:rPr>
          <w:rFonts w:cs="仿宋" w:hint="eastAsia"/>
          <w:bCs/>
          <w:color w:val="000000"/>
          <w:sz w:val="32"/>
          <w:szCs w:val="32"/>
        </w:rPr>
        <w:t>　</w:t>
      </w:r>
      <w:r>
        <w:rPr>
          <w:rFonts w:ascii="仿宋_GB2312" w:hAnsi="仿宋_GB2312" w:cs="仿宋_GB2312" w:hint="eastAsia" w:eastAsia="仿宋_GB2312"/>
          <w:bCs/>
          <w:color w:val="000000"/>
          <w:spacing w:val="8"/>
          <w:sz w:val="32"/>
          <w:szCs w:val="32"/>
          <w:shd w:fill="FFFFFF" w:val="clear"/>
        </w:rPr>
        <w:t>政务部门因依法履行职责的需要，可以直接通过共享平台获取无条件共享类政务数据资源。</w:t>
      </w:r>
    </w:p>
    <w:p>
      <w:pPr>
        <w:pStyle w:val="Normal"/>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Cs/>
          <w:color w:val="000000"/>
          <w:spacing w:val="8"/>
          <w:sz w:val="32"/>
          <w:szCs w:val="32"/>
          <w:shd w:fill="FFFFFF" w:val="clear"/>
        </w:rPr>
      </w:pPr>
      <w:r>
        <w:rPr>
          <w:rFonts w:ascii="仿宋_GB2312" w:hAnsi="仿宋_GB2312" w:cs="仿宋_GB2312" w:hint="eastAsia" w:eastAsia="仿宋_GB2312"/>
          <w:b w:val="false"/>
          <w:bCs/>
          <w:color w:val="000000"/>
          <w:spacing w:val="8"/>
          <w:sz w:val="32"/>
          <w:szCs w:val="32"/>
          <w:shd w:fill="FFFFFF" w:val="clear"/>
        </w:rPr>
        <w:t>有条件共享类政务数据资源，政务数据资源需求部门（以下简称需求部门）应当向提供政务数据资源的政务部门（以下简称提供部门）提出申请，提供部门应当自收到申请之日起五个工作日内予以答复。</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15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bCs/>
          <w:color w:val="000000"/>
          <w:spacing w:val="8"/>
          <w:sz w:val="32"/>
          <w:szCs w:val="32"/>
          <w:shd w:fill="FFFFFF" w:val="clear"/>
        </w:rPr>
        <w:t xml:space="preserve"> </w:t>
      </w:r>
      <w:r>
        <w:rPr>
          <w:rFonts w:ascii="仿宋_GB2312" w:hAnsi="仿宋_GB2312" w:cs="仿宋_GB2312" w:hint="eastAsia" w:eastAsia="仿宋_GB2312"/>
          <w:bCs/>
          <w:color w:val="000000"/>
          <w:spacing w:val="8"/>
          <w:sz w:val="32"/>
          <w:szCs w:val="32"/>
          <w:shd w:fill="FFFFFF" w:val="clear"/>
        </w:rPr>
        <w:t>提供部门同意共享的，应当授予相应共享权限，需求部门通过共享平台获取；提供部门不同意共享的，应当提供法律、法规或者规章依据。</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Cs w:val="false"/>
          <w:color w:val="000000"/>
          <w:spacing w:val="8"/>
          <w:sz w:val="32"/>
          <w:szCs w:val="32"/>
          <w:shd w:fill="FFFFFF" w:val="clear"/>
        </w:rPr>
        <w:t>第二十一条</w:t>
      </w:r>
      <w:r>
        <w:rPr>
          <w:rFonts w:cs="仿宋" w:hint="eastAsia"/>
          <w:bCs/>
          <w:color w:val="000000"/>
          <w:sz w:val="32"/>
          <w:szCs w:val="32"/>
        </w:rPr>
        <w:t>　</w:t>
      </w:r>
      <w:r>
        <w:rPr>
          <w:rFonts w:ascii="仿宋_GB2312" w:hAnsi="仿宋_GB2312" w:cs="仿宋_GB2312" w:hint="eastAsia" w:eastAsia="仿宋_GB2312"/>
          <w:bCs/>
          <w:color w:val="000000"/>
          <w:spacing w:val="8"/>
          <w:kern w:val="2"/>
          <w:sz w:val="32"/>
          <w:szCs w:val="32"/>
          <w:shd w:fill="FFFFFF" w:val="clear"/>
        </w:rPr>
        <w:t>提供部门与需求部门就共享事项存在争议的，由市大数据主管部门</w:t>
      </w:r>
      <w:r>
        <w:rPr>
          <w:rFonts w:ascii="仿宋_GB2312" w:hAnsi="仿宋_GB2312" w:cs="仿宋_GB2312" w:hint="eastAsia" w:eastAsia="仿宋_GB2312"/>
          <w:b w:val="false"/>
          <w:bCs/>
          <w:color w:val="000000"/>
          <w:spacing w:val="8"/>
          <w:kern w:val="2"/>
          <w:sz w:val="32"/>
          <w:szCs w:val="32"/>
          <w:shd w:fill="FFFFFF" w:val="clear"/>
        </w:rPr>
        <w:t>予以</w:t>
      </w:r>
      <w:r>
        <w:rPr>
          <w:rFonts w:ascii="仿宋_GB2312" w:hAnsi="仿宋_GB2312" w:cs="仿宋_GB2312" w:hint="eastAsia" w:eastAsia="仿宋_GB2312"/>
          <w:bCs/>
          <w:color w:val="000000"/>
          <w:spacing w:val="8"/>
          <w:kern w:val="2"/>
          <w:sz w:val="32"/>
          <w:szCs w:val="32"/>
          <w:shd w:fill="FFFFFF" w:val="clear"/>
        </w:rPr>
        <w:t>协调处理</w:t>
      </w:r>
      <w:r>
        <w:rPr>
          <w:rFonts w:ascii="仿宋_GB2312" w:hAnsi="仿宋_GB2312" w:cs="仿宋_GB2312" w:hint="eastAsia" w:eastAsia="仿宋_GB2312"/>
          <w:bCs/>
          <w:color w:val="000000"/>
          <w:spacing w:val="8"/>
          <w:kern w:val="2"/>
          <w:sz w:val="32"/>
          <w:szCs w:val="32"/>
          <w:shd w:fill="FFFFFF" w:val="clear"/>
        </w:rPr>
        <w:t>。</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color w:val="000000"/>
          <w:spacing w:val="8"/>
          <w:sz w:val="32"/>
          <w:szCs w:val="32"/>
          <w:shd w:fill="FFFFFF" w:val="clear"/>
        </w:rPr>
      </w:pPr>
      <w:r>
        <w:rPr>
          <w:rFonts w:ascii="黑体" w:hAnsi="黑体" w:cs="黑体" w:hint="eastAsia" w:eastAsia="黑体"/>
          <w:b/>
          <w:color w:val="000000"/>
          <w:sz w:val="32"/>
          <w:szCs w:val="32"/>
        </w:rPr>
        <w:t>第二十二条</w:t>
      </w:r>
      <w:r>
        <w:rPr>
          <w:rFonts w:ascii="仿宋" w:hAnsi="仿宋" w:cs="仿宋" w:hint="eastAsia" w:eastAsia="仿宋"/>
          <w:bCs/>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政务部门通过共享平台获取的文书类、证照类、合同类政务数据</w:t>
      </w:r>
      <w:r>
        <w:rPr>
          <w:rFonts w:ascii="仿宋_GB2312" w:hAnsi="仿宋_GB2312" w:cs="仿宋_GB2312" w:hint="eastAsia" w:eastAsia="仿宋_GB2312"/>
          <w:b w:val="false"/>
          <w:bCs/>
          <w:color w:val="000000"/>
          <w:spacing w:val="8"/>
          <w:sz w:val="32"/>
          <w:szCs w:val="32"/>
          <w:shd w:fill="FFFFFF" w:val="clear"/>
        </w:rPr>
        <w:t>资源，与纸质文书具有同等效力，可以作为行政管理和公共服务的依据。</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bCs/>
          <w:color w:val="000000"/>
          <w:sz w:val="32"/>
          <w:szCs w:val="32"/>
        </w:rPr>
      </w:pPr>
      <w:r>
        <w:rPr>
          <w:rFonts w:ascii="仿宋_GB2312" w:hAnsi="仿宋_GB2312" w:cs="仿宋_GB2312" w:hint="eastAsia" w:eastAsia="仿宋_GB2312"/>
          <w:b w:val="false"/>
          <w:bCs/>
          <w:color w:val="000000"/>
          <w:spacing w:val="8"/>
          <w:kern w:val="2"/>
          <w:sz w:val="32"/>
          <w:szCs w:val="32"/>
          <w:shd w:fill="FFFFFF" w:val="clear"/>
        </w:rPr>
        <w:t>政务部门办理公民、法人和其他组织的申请事项，凡是能够通过共享平台获取政务数据资源的，不得要求重复提交，但法律、法规另有规定的除外。</w:t>
      </w:r>
      <w:r>
        <w:rPr>
          <w:rFonts w:eastAsia="仿宋" w:cs="仿宋" w:hint="eastAsia" w:ascii="仿宋" w:hAnsi="仿宋"/>
          <w:bCs/>
          <w:color w:val="000000"/>
          <w:spacing w:val="8"/>
          <w:kern w:val="2"/>
          <w:sz w:val="32"/>
          <w:szCs w:val="32"/>
          <w:shd w:fill="FFFFFF" w:val="clear"/>
        </w:rPr>
        <w:br/>
        <w:t xml:space="preserve">    </w:t>
      </w:r>
      <w:r>
        <w:rPr>
          <w:rStyle w:val="Strong"/>
          <w:rFonts w:ascii="黑体" w:hAnsi="黑体" w:cs="黑体" w:hint="eastAsia" w:eastAsia="黑体"/>
          <w:bCs w:val="false"/>
          <w:color w:val="000000"/>
          <w:spacing w:val="8"/>
          <w:sz w:val="32"/>
          <w:szCs w:val="32"/>
          <w:shd w:fill="FFFFFF" w:val="clear"/>
        </w:rPr>
        <w:t>第二十三条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bCs/>
          <w:color w:val="000000"/>
          <w:spacing w:val="8"/>
          <w:kern w:val="2"/>
          <w:sz w:val="32"/>
          <w:szCs w:val="32"/>
          <w:shd w:fill="FFFFFF" w:val="clear"/>
        </w:rPr>
        <w:t>政务部门通过共享平台获取的政务数据资源，只能用于本部门履行职责需要，不得以任何形式提供给第三方，也不得用于任何其他目的。</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bCs/>
          <w:color w:val="000000"/>
          <w:sz w:val="32"/>
          <w:szCs w:val="32"/>
        </w:rPr>
      </w:pPr>
      <w:r>
        <w:rPr>
          <w:rFonts w:ascii="黑体" w:hAnsi="黑体" w:cs="黑体" w:hint="eastAsia" w:eastAsia="黑体"/>
          <w:b/>
          <w:bCs/>
          <w:color w:val="000000"/>
          <w:sz w:val="32"/>
          <w:szCs w:val="32"/>
        </w:rPr>
        <w:t>第四章 政务数据资源开放</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第二十四条</w:t>
      </w:r>
      <w:r>
        <w:rPr>
          <w:rFonts w:hint="eastAsia"/>
          <w:bCs/>
          <w:color w:val="000000"/>
          <w:sz w:val="32"/>
          <w:szCs w:val="32"/>
        </w:rPr>
        <w:t>　</w:t>
      </w:r>
      <w:r>
        <w:rPr>
          <w:rFonts w:ascii="仿宋_GB2312" w:hAnsi="仿宋_GB2312" w:cs="仿宋_GB2312" w:hint="eastAsia" w:eastAsia="仿宋_GB2312"/>
          <w:bCs/>
          <w:color w:val="000000"/>
          <w:spacing w:val="8"/>
          <w:sz w:val="32"/>
          <w:szCs w:val="32"/>
          <w:shd w:fill="FFFFFF" w:val="clear"/>
        </w:rPr>
        <w:t>政务数据资源</w:t>
      </w:r>
      <w:r>
        <w:rPr>
          <w:rFonts w:ascii="仿宋_GB2312" w:hAnsi="仿宋_GB2312" w:cs="仿宋_GB2312" w:hint="eastAsia" w:eastAsia="仿宋_GB2312"/>
          <w:b w:val="false"/>
          <w:bCs/>
          <w:color w:val="000000"/>
          <w:spacing w:val="8"/>
          <w:sz w:val="32"/>
          <w:szCs w:val="32"/>
          <w:shd w:fill="FFFFFF" w:val="clear"/>
        </w:rPr>
        <w:t>按照是否可以</w:t>
      </w:r>
      <w:r>
        <w:rPr>
          <w:rFonts w:ascii="仿宋_GB2312" w:hAnsi="仿宋_GB2312" w:cs="仿宋_GB2312" w:hint="eastAsia" w:eastAsia="仿宋_GB2312"/>
          <w:bCs/>
          <w:color w:val="000000"/>
          <w:spacing w:val="8"/>
          <w:sz w:val="32"/>
          <w:szCs w:val="32"/>
          <w:shd w:fill="FFFFFF" w:val="clear"/>
        </w:rPr>
        <w:t>开放，分为无条件开放、依申请开放和不予开放三种类型。</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Cs w:val="false"/>
          <w:color w:val="000000"/>
          <w:spacing w:val="8"/>
          <w:sz w:val="32"/>
          <w:szCs w:val="32"/>
          <w:shd w:fill="FFFFFF" w:val="clear"/>
        </w:rPr>
        <w:t>第二十五条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bCs/>
          <w:color w:val="000000"/>
          <w:spacing w:val="8"/>
          <w:kern w:val="2"/>
          <w:sz w:val="32"/>
          <w:szCs w:val="32"/>
          <w:shd w:fill="FFFFFF" w:val="clear"/>
        </w:rPr>
        <w:t>无条件开放类政务数据资源，政务部门应当按照政务数据资源开放目录，通过开放平台，以可机读标准格式主动向社会开放，</w:t>
      </w:r>
      <w:r>
        <w:rPr>
          <w:rFonts w:ascii="仿宋_GB2312" w:hAnsi="仿宋_GB2312" w:cs="仿宋_GB2312" w:hint="eastAsia" w:eastAsia="仿宋_GB2312"/>
          <w:bCs/>
          <w:color w:val="000000"/>
          <w:spacing w:val="8"/>
          <w:kern w:val="2"/>
          <w:sz w:val="32"/>
          <w:szCs w:val="32"/>
          <w:shd w:fill="FFFFFF" w:val="clear"/>
        </w:rPr>
        <w:t>公民、法人和其他组织无需申请即可以通过开放平台在线访问、获取。</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color w:val="000000"/>
          <w:spacing w:val="8"/>
          <w:sz w:val="32"/>
          <w:szCs w:val="32"/>
          <w:shd w:fill="FFFFFF" w:val="clear"/>
        </w:rPr>
      </w:pPr>
      <w:r>
        <w:rPr>
          <w:rFonts w:ascii="黑体" w:hAnsi="黑体" w:cs="黑体" w:hint="eastAsia" w:eastAsia="黑体"/>
          <w:b/>
          <w:color w:val="000000"/>
          <w:sz w:val="32"/>
          <w:szCs w:val="32"/>
        </w:rPr>
        <w:t>第二十六条</w:t>
      </w:r>
      <w:r>
        <w:rPr>
          <w:rFonts w:hint="eastAsia"/>
          <w:color w:val="000000"/>
          <w:sz w:val="32"/>
          <w:szCs w:val="32"/>
        </w:rPr>
        <w:t>　</w:t>
      </w:r>
      <w:r>
        <w:rPr>
          <w:rFonts w:ascii="仿宋_GB2312" w:hAnsi="仿宋_GB2312" w:cs="仿宋_GB2312" w:hint="eastAsia" w:eastAsia="仿宋_GB2312"/>
          <w:bCs/>
          <w:color w:val="000000"/>
          <w:spacing w:val="8"/>
          <w:sz w:val="32"/>
          <w:szCs w:val="32"/>
          <w:shd w:fill="FFFFFF" w:val="clear"/>
        </w:rPr>
        <w:t>依</w:t>
      </w:r>
      <w:r>
        <w:rPr>
          <w:rFonts w:ascii="仿宋_GB2312" w:hAnsi="仿宋_GB2312" w:cs="仿宋_GB2312" w:hint="eastAsia" w:eastAsia="仿宋_GB2312"/>
          <w:bCs/>
          <w:color w:val="000000"/>
          <w:spacing w:val="8"/>
          <w:kern w:val="0"/>
          <w:sz w:val="32"/>
          <w:szCs w:val="32"/>
          <w:shd w:fill="FFFFFF" w:val="clear"/>
        </w:rPr>
        <w:t>申请开放类政务数据资源，公民、法人和其他组织应当向相关政务部门提交数据开放申请，政务部门在收到申请</w:t>
      </w:r>
      <w:r>
        <w:rPr>
          <w:rFonts w:ascii="仿宋_GB2312" w:hAnsi="仿宋_GB2312" w:cs="仿宋_GB2312" w:hint="eastAsia" w:eastAsia="仿宋_GB2312"/>
          <w:b w:val="false"/>
          <w:bCs/>
          <w:color w:val="000000"/>
          <w:spacing w:val="8"/>
          <w:sz w:val="32"/>
          <w:szCs w:val="32"/>
          <w:shd w:fill="FFFFFF" w:val="clear"/>
        </w:rPr>
        <w:t>后，能够当场答复的，应当当场答复。</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政务部门不能当场答复的，应当自收到申请</w:t>
      </w:r>
      <w:r>
        <w:rPr>
          <w:rFonts w:ascii="仿宋_GB2312" w:hAnsi="仿宋_GB2312" w:cs="仿宋_GB2312" w:hint="eastAsia" w:eastAsia="仿宋_GB2312"/>
          <w:b w:val="false"/>
          <w:bCs/>
          <w:color w:val="000000"/>
          <w:spacing w:val="8"/>
          <w:sz w:val="32"/>
          <w:szCs w:val="32"/>
          <w:shd w:fill="FFFFFF" w:val="clear"/>
        </w:rPr>
        <w:t>之日起十五个工作日内作出答复；不同意开放政务数据资源的</w:t>
      </w:r>
      <w:r>
        <w:rPr>
          <w:rFonts w:ascii="仿宋_GB2312" w:hAnsi="仿宋_GB2312" w:cs="仿宋_GB2312" w:hint="eastAsia" w:eastAsia="仿宋_GB2312"/>
          <w:b w:val="false"/>
          <w:bCs/>
          <w:color w:val="000000"/>
          <w:spacing w:val="8"/>
          <w:sz w:val="32"/>
          <w:szCs w:val="32"/>
          <w:shd w:fill="FFFFFF" w:val="clear"/>
        </w:rPr>
        <w:t>，应当</w:t>
      </w:r>
      <w:r>
        <w:rPr>
          <w:rFonts w:ascii="仿宋_GB2312" w:hAnsi="仿宋_GB2312" w:cs="仿宋_GB2312" w:hint="eastAsia" w:eastAsia="仿宋_GB2312"/>
          <w:b w:val="false"/>
          <w:bCs/>
          <w:color w:val="000000"/>
          <w:sz w:val="32"/>
          <w:szCs w:val="32"/>
        </w:rPr>
        <w:t>说明理由，申请人要求提供书面答复的，政务部门应当提供。</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bCs/>
          <w:color w:val="000000"/>
          <w:sz w:val="32"/>
          <w:szCs w:val="32"/>
        </w:rPr>
      </w:pPr>
      <w:r>
        <w:rPr>
          <w:rFonts w:cs="仿宋" w:hint="eastAsia"/>
          <w:b/>
          <w:color w:val="000000"/>
          <w:spacing w:val="8"/>
          <w:sz w:val="32"/>
          <w:szCs w:val="32"/>
          <w:shd w:fill="FFFFFF" w:val="clear"/>
        </w:rPr>
        <w:t xml:space="preserve">    </w:t>
      </w:r>
      <w:r>
        <w:rPr>
          <w:rFonts w:ascii="黑体" w:hAnsi="黑体" w:cs="黑体" w:hint="eastAsia" w:eastAsia="黑体"/>
          <w:b/>
          <w:color w:val="000000"/>
          <w:spacing w:val="8"/>
          <w:sz w:val="32"/>
          <w:szCs w:val="32"/>
          <w:shd w:fill="FFFFFF" w:val="clear"/>
        </w:rPr>
        <w:t>第二十七条</w:t>
      </w:r>
      <w:r>
        <w:rPr>
          <w:rFonts w:cs="仿宋" w:hint="eastAsia"/>
          <w:bCs/>
          <w:color w:val="000000"/>
          <w:spacing w:val="8"/>
          <w:sz w:val="32"/>
          <w:szCs w:val="32"/>
          <w:shd w:fill="FFFFFF" w:val="clear"/>
        </w:rPr>
        <w:t>　</w:t>
      </w:r>
      <w:r>
        <w:rPr>
          <w:rFonts w:ascii="仿宋_GB2312" w:hAnsi="仿宋_GB2312" w:cs="仿宋_GB2312" w:hint="eastAsia" w:eastAsia="仿宋_GB2312"/>
          <w:color w:val="000000"/>
          <w:kern w:val="2"/>
          <w:sz w:val="32"/>
          <w:szCs w:val="32"/>
        </w:rPr>
        <w:t>不予开放和</w:t>
      </w:r>
      <w:r>
        <w:rPr>
          <w:rFonts w:ascii="仿宋_GB2312" w:hAnsi="仿宋_GB2312" w:cs="仿宋_GB2312" w:hint="eastAsia" w:eastAsia="仿宋_GB2312"/>
          <w:b w:val="false"/>
          <w:bCs w:val="false"/>
          <w:color w:val="000000"/>
          <w:kern w:val="2"/>
          <w:sz w:val="32"/>
          <w:szCs w:val="32"/>
        </w:rPr>
        <w:t>依申请</w:t>
      </w:r>
      <w:r>
        <w:rPr>
          <w:rFonts w:ascii="仿宋_GB2312" w:hAnsi="仿宋_GB2312" w:cs="仿宋_GB2312" w:hint="eastAsia" w:eastAsia="仿宋_GB2312"/>
          <w:color w:val="000000"/>
          <w:kern w:val="2"/>
          <w:sz w:val="32"/>
          <w:szCs w:val="32"/>
        </w:rPr>
        <w:t>开放的政务数据资源，政务部门应当将不予开放和限制开放的相关依据向社会公开。</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黑体" w:hint="eastAsia"/>
          <w:b/>
          <w:bCs/>
          <w:color w:val="000000"/>
          <w:sz w:val="32"/>
          <w:szCs w:val="32"/>
        </w:rPr>
      </w:pPr>
      <w:r>
        <w:rPr>
          <w:rStyle w:val="Strong"/>
          <w:rFonts w:ascii="黑体" w:hAnsi="黑体" w:cs="黑体" w:hint="eastAsia" w:eastAsia="黑体"/>
          <w:bCs w:val="false"/>
          <w:color w:val="000000"/>
          <w:spacing w:val="8"/>
          <w:sz w:val="32"/>
          <w:szCs w:val="32"/>
          <w:shd w:fill="FFFFFF" w:val="clear"/>
        </w:rPr>
        <w:t>第二十八条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推进政务数据资源向社会有序开放。信用、交通、医疗、就业、社保、教育、环境、气象、</w:t>
      </w:r>
      <w:r>
        <w:rPr>
          <w:rFonts w:ascii="仿宋_GB2312" w:hAnsi="仿宋_GB2312" w:cs="仿宋_GB2312" w:hint="eastAsia" w:eastAsia="仿宋_GB2312"/>
          <w:b w:val="false"/>
          <w:bCs/>
          <w:color w:val="000000"/>
          <w:spacing w:val="8"/>
          <w:sz w:val="32"/>
          <w:szCs w:val="32"/>
          <w:shd w:fill="FFFFFF" w:val="clear"/>
        </w:rPr>
        <w:t>企业登记监管</w:t>
      </w:r>
      <w:r>
        <w:rPr>
          <w:rFonts w:ascii="仿宋_GB2312" w:hAnsi="仿宋_GB2312" w:cs="仿宋_GB2312" w:hint="eastAsia" w:eastAsia="仿宋_GB2312"/>
          <w:bCs/>
          <w:color w:val="000000"/>
          <w:spacing w:val="8"/>
          <w:sz w:val="32"/>
          <w:szCs w:val="32"/>
          <w:shd w:fill="FFFFFF" w:val="clear"/>
        </w:rPr>
        <w:t>等民生保障服务相关领域的政务数据资源应当优先向社会开放。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225"/>
        <w:ind w:firstLineChars="0" w:firstLine="0" w:startChars="0" w:start="0" w:endChars="0" w:end="0"/>
        <w:jc w:val="both"/>
        <w:textAlignment w:val="auto"/>
        <w:rPr>
          <w:rFonts w:ascii="仿宋_GB2312" w:hAnsi="仿宋_GB2312" w:eastAsia="仿宋_GB2312" w:cs="仿宋_GB2312" w:hint="eastAsia"/>
          <w:b w:val="false"/>
          <w:bCs/>
          <w:color w:val="000000"/>
          <w:spacing w:val="8"/>
          <w:kern w:val="0"/>
          <w:sz w:val="32"/>
          <w:szCs w:val="32"/>
          <w:shd w:fill="FFFFFF" w:val="clear"/>
        </w:rPr>
      </w:pPr>
      <w:r>
        <w:rPr>
          <w:rFonts w:eastAsia="黑体" w:cs="黑体" w:hint="eastAsia" w:ascii="黑体" w:hAnsi="黑体"/>
          <w:b/>
          <w:color w:val="000000"/>
          <w:sz w:val="32"/>
          <w:szCs w:val="32"/>
        </w:rPr>
        <w:t xml:space="preserve"> </w:t>
      </w:r>
      <w:r>
        <w:rPr>
          <w:rFonts w:ascii="黑体" w:hAnsi="黑体" w:cs="黑体" w:hint="eastAsia" w:eastAsia="黑体"/>
          <w:b/>
          <w:color w:val="000000"/>
          <w:sz w:val="32"/>
          <w:szCs w:val="32"/>
        </w:rPr>
        <w:t>第二十九条</w:t>
      </w:r>
      <w:r>
        <w:rPr>
          <w:rFonts w:hint="eastAsia"/>
          <w:color w:val="000000"/>
          <w:sz w:val="32"/>
          <w:szCs w:val="32"/>
        </w:rPr>
        <w:t>　</w:t>
      </w:r>
      <w:r>
        <w:rPr>
          <w:rFonts w:ascii="仿宋_GB2312" w:hAnsi="仿宋_GB2312" w:cs="仿宋_GB2312" w:hint="eastAsia" w:eastAsia="仿宋_GB2312"/>
          <w:b w:val="false"/>
          <w:bCs/>
          <w:color w:val="000000"/>
          <w:spacing w:val="8"/>
          <w:kern w:val="0"/>
          <w:sz w:val="32"/>
          <w:szCs w:val="32"/>
          <w:shd w:fill="FFFFFF" w:val="clear"/>
        </w:rPr>
        <w:t>政务部门</w:t>
      </w:r>
      <w:r>
        <w:rPr>
          <w:rFonts w:ascii="仿宋_GB2312" w:hAnsi="仿宋_GB2312" w:cs="仿宋_GB2312" w:hint="eastAsia" w:eastAsia="仿宋_GB2312"/>
          <w:b w:val="false"/>
          <w:bCs/>
          <w:i w:val="false"/>
          <w:color w:val="333333"/>
          <w:sz w:val="32"/>
          <w:szCs w:val="32"/>
          <w:shd w:fill="FFFFFF" w:val="clear"/>
        </w:rPr>
        <w:t>在依法利用和保障安全的条件下，</w:t>
      </w:r>
      <w:r>
        <w:rPr>
          <w:rFonts w:ascii="仿宋_GB2312" w:hAnsi="仿宋_GB2312" w:cs="仿宋_GB2312" w:hint="eastAsia" w:eastAsia="仿宋_GB2312"/>
          <w:b w:val="false"/>
          <w:bCs/>
          <w:color w:val="000000"/>
          <w:spacing w:val="8"/>
          <w:kern w:val="0"/>
          <w:sz w:val="32"/>
          <w:szCs w:val="32"/>
          <w:shd w:fill="FFFFFF" w:val="clear"/>
        </w:rPr>
        <w:t>可以通过</w:t>
      </w:r>
      <w:r>
        <w:rPr>
          <w:rFonts w:ascii="仿宋_GB2312" w:hAnsi="仿宋_GB2312" w:cs="仿宋_GB2312" w:hint="eastAsia" w:eastAsia="仿宋_GB2312"/>
          <w:b w:val="false"/>
          <w:bCs/>
          <w:i w:val="false"/>
          <w:color w:val="333333"/>
          <w:sz w:val="32"/>
          <w:szCs w:val="32"/>
          <w:shd w:fill="FFFFFF" w:val="clear"/>
        </w:rPr>
        <w:t>政府采购、服务外包</w:t>
      </w:r>
      <w:r>
        <w:rPr>
          <w:rFonts w:ascii="仿宋_GB2312" w:hAnsi="仿宋_GB2312" w:cs="仿宋_GB2312" w:hint="eastAsia" w:eastAsia="仿宋_GB2312"/>
          <w:b w:val="false"/>
          <w:bCs/>
          <w:color w:val="000000"/>
          <w:spacing w:val="8"/>
          <w:kern w:val="0"/>
          <w:sz w:val="32"/>
          <w:szCs w:val="32"/>
          <w:shd w:fill="FFFFFF" w:val="clear"/>
        </w:rPr>
        <w:t>等方式，开展政务数据资源市场化开发应用。</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t xml:space="preserve">     </w:t>
      </w:r>
      <w:r>
        <w:rPr>
          <w:rFonts w:ascii="黑体" w:hAnsi="黑体" w:cs="黑体" w:hint="eastAsia" w:eastAsia="黑体"/>
          <w:b/>
          <w:bCs/>
          <w:color w:val="000000"/>
          <w:sz w:val="32"/>
          <w:szCs w:val="32"/>
        </w:rPr>
        <w:t>第五章 政务数据资源安全监管</w:t>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Style15"/>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第三十条　</w:t>
      </w:r>
      <w:r>
        <w:rPr>
          <w:rFonts w:ascii="仿宋_GB2312" w:hAnsi="仿宋_GB2312" w:cs="仿宋_GB2312" w:hint="eastAsia" w:eastAsia="仿宋_GB2312"/>
          <w:b w:val="false"/>
          <w:bCs/>
          <w:color w:val="000000"/>
          <w:sz w:val="32"/>
          <w:szCs w:val="32"/>
        </w:rPr>
        <w:t>市网信、公安等部门应当会同其他具有网络安全管理职能的部门建立政务数据资源共享、开放的安全管理体系，制定</w:t>
      </w:r>
      <w:r>
        <w:rPr>
          <w:rFonts w:ascii="仿宋_GB2312" w:hAnsi="仿宋_GB2312" w:cs="仿宋_GB2312" w:hint="eastAsia" w:eastAsia="仿宋_GB2312"/>
          <w:color w:val="000000"/>
          <w:sz w:val="32"/>
          <w:szCs w:val="32"/>
        </w:rPr>
        <w:t>完善政务数据资源共享</w:t>
      </w:r>
      <w:r>
        <w:rPr>
          <w:rFonts w:ascii="仿宋_GB2312" w:hAnsi="仿宋_GB2312" w:cs="仿宋_GB2312" w:hint="eastAsia" w:eastAsia="仿宋_GB2312"/>
          <w:b w:val="false"/>
          <w:bCs w:val="false"/>
          <w:color w:val="000000"/>
          <w:sz w:val="32"/>
          <w:szCs w:val="32"/>
        </w:rPr>
        <w:t>、</w:t>
      </w:r>
      <w:r>
        <w:rPr>
          <w:rFonts w:ascii="仿宋_GB2312" w:hAnsi="仿宋_GB2312" w:cs="仿宋_GB2312" w:hint="eastAsia" w:eastAsia="仿宋_GB2312"/>
          <w:color w:val="000000"/>
          <w:sz w:val="32"/>
          <w:szCs w:val="32"/>
        </w:rPr>
        <w:t>开放安全管理制度，协调处理政务数据资源共享</w:t>
      </w:r>
      <w:r>
        <w:rPr>
          <w:rFonts w:ascii="仿宋_GB2312" w:hAnsi="仿宋_GB2312" w:cs="仿宋_GB2312" w:hint="eastAsia" w:eastAsia="仿宋_GB2312"/>
          <w:b w:val="false"/>
          <w:bCs w:val="false"/>
          <w:color w:val="000000"/>
          <w:sz w:val="32"/>
          <w:szCs w:val="32"/>
        </w:rPr>
        <w:t>、</w:t>
      </w:r>
      <w:r>
        <w:rPr>
          <w:rFonts w:ascii="仿宋_GB2312" w:hAnsi="仿宋_GB2312" w:cs="仿宋_GB2312" w:hint="eastAsia" w:eastAsia="仿宋_GB2312"/>
          <w:color w:val="000000"/>
          <w:sz w:val="32"/>
          <w:szCs w:val="32"/>
        </w:rPr>
        <w:t>开放重大安全事件，指导政务部门制定本部门的安全管理规定。</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Cs w:val="false"/>
          <w:color w:val="000000"/>
          <w:spacing w:val="8"/>
          <w:sz w:val="32"/>
          <w:szCs w:val="32"/>
          <w:shd w:fill="FFFFFF" w:val="clear"/>
        </w:rPr>
        <w:t>第三十一</w:t>
      </w:r>
      <w:r>
        <w:rPr>
          <w:rStyle w:val="Strong"/>
          <w:rFonts w:ascii="黑体" w:hAnsi="黑体" w:cs="黑体" w:hint="eastAsia" w:eastAsia="黑体"/>
          <w:bCs w:val="false"/>
          <w:color w:val="000000"/>
          <w:spacing w:val="8"/>
          <w:sz w:val="32"/>
          <w:szCs w:val="32"/>
          <w:shd w:fill="FFFFFF" w:val="clear"/>
        </w:rPr>
        <w:t>条</w:t>
      </w:r>
      <w:r>
        <w:rPr>
          <w:rFonts w:cs="仿宋" w:hint="eastAsia"/>
          <w:bCs/>
          <w:color w:val="000000"/>
          <w:spacing w:val="10"/>
          <w:sz w:val="32"/>
          <w:szCs w:val="32"/>
        </w:rPr>
        <w:t>　</w:t>
      </w:r>
      <w:r>
        <w:rPr>
          <w:rFonts w:ascii="仿宋_GB2312" w:hAnsi="仿宋_GB2312" w:cs="仿宋_GB2312" w:hint="eastAsia" w:eastAsia="仿宋_GB2312"/>
          <w:color w:val="000000"/>
          <w:sz w:val="32"/>
          <w:szCs w:val="32"/>
        </w:rPr>
        <w:t>政务部门应当建立本部门政务数据资源安全管理制度，明确安全管理负责人，制定政务数据资源安全应急预案，并定期开展安全测评、风险评估和应急演练，采取安全保护技术措施，防止政务数据资源丢失、毁损、泄露和篡改。</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color w:val="000000"/>
          <w:sz w:val="32"/>
          <w:szCs w:val="32"/>
          <w:shd w:fill="FFFFFF" w:val="clear"/>
        </w:rPr>
      </w:pPr>
      <w:r>
        <w:rPr>
          <w:rStyle w:val="Strong"/>
          <w:rFonts w:eastAsia="黑体" w:cs="黑体" w:hint="eastAsia" w:ascii="黑体" w:hAnsi="黑体"/>
          <w:bCs w:val="false"/>
          <w:color w:val="000000"/>
          <w:spacing w:val="8"/>
          <w:sz w:val="32"/>
          <w:szCs w:val="32"/>
          <w:shd w:fill="FFFFFF" w:val="clear"/>
        </w:rPr>
        <w:t xml:space="preserve">    </w:t>
      </w:r>
      <w:r>
        <w:rPr>
          <w:rStyle w:val="Strong"/>
          <w:rFonts w:ascii="黑体" w:hAnsi="黑体" w:cs="黑体" w:hint="eastAsia" w:eastAsia="黑体"/>
          <w:bCs w:val="false"/>
          <w:color w:val="000000"/>
          <w:spacing w:val="8"/>
          <w:sz w:val="32"/>
          <w:szCs w:val="32"/>
          <w:shd w:fill="FFFFFF" w:val="clear"/>
        </w:rPr>
        <w:t xml:space="preserve">第三十二条  </w:t>
      </w:r>
      <w:r>
        <w:rPr>
          <w:rFonts w:ascii="仿宋_GB2312" w:hAnsi="仿宋_GB2312" w:cs="仿宋_GB2312" w:hint="eastAsia" w:eastAsia="仿宋_GB2312"/>
          <w:color w:val="000000"/>
          <w:sz w:val="32"/>
          <w:szCs w:val="32"/>
          <w:shd w:fill="FFFFFF" w:val="clear"/>
        </w:rPr>
        <w:t>政务部门应当建立政务数据资源共享、开放安全预警机制，对涉密数据和敏感数据泄漏等异常情况进行监测和预警。</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Style w:val="Strong"/>
          <w:rFonts w:ascii="黑体" w:hAnsi="黑体" w:cs="黑体" w:hint="eastAsia" w:eastAsia="黑体"/>
          <w:bCs w:val="false"/>
          <w:color w:val="000000"/>
          <w:spacing w:val="8"/>
          <w:sz w:val="32"/>
          <w:szCs w:val="32"/>
          <w:shd w:fill="FFFFFF" w:val="clear"/>
        </w:rPr>
        <w:t>第三十三条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color w:val="000000"/>
          <w:sz w:val="32"/>
          <w:szCs w:val="32"/>
          <w:shd w:fill="FFFFFF" w:val="clear"/>
        </w:rPr>
        <w:t>政务部门发生重大</w:t>
      </w:r>
      <w:r>
        <w:rPr>
          <w:rFonts w:ascii="仿宋_GB2312" w:hAnsi="仿宋_GB2312" w:cs="仿宋_GB2312" w:hint="eastAsia" w:eastAsia="仿宋_GB2312"/>
          <w:b w:val="false"/>
          <w:bCs w:val="false"/>
          <w:color w:val="000000"/>
          <w:sz w:val="32"/>
          <w:szCs w:val="32"/>
          <w:shd w:fill="FFFFFF" w:val="clear"/>
        </w:rPr>
        <w:t>政务</w:t>
      </w:r>
      <w:r>
        <w:rPr>
          <w:rFonts w:ascii="仿宋_GB2312" w:hAnsi="仿宋_GB2312" w:cs="仿宋_GB2312" w:hint="eastAsia" w:eastAsia="仿宋_GB2312"/>
          <w:color w:val="000000"/>
          <w:sz w:val="32"/>
          <w:szCs w:val="32"/>
          <w:shd w:fill="FFFFFF" w:val="clear"/>
        </w:rPr>
        <w:t>数据资源安全事故时，应当立即启动应急预案，并按照规定向有关主管部门报告。</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t xml:space="preserve">   </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color w:val="000000"/>
          <w:sz w:val="32"/>
          <w:szCs w:val="32"/>
        </w:rPr>
      </w:pPr>
      <w:r>
        <w:rPr>
          <w:rFonts w:ascii="黑体" w:hAnsi="黑体" w:cs="黑体" w:hint="eastAsia" w:eastAsia="黑体"/>
          <w:b/>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Style w:val="Strong"/>
          <w:rFonts w:ascii="黑体" w:hAnsi="黑体" w:eastAsia="黑体" w:cs="黑体" w:hint="eastAsia"/>
          <w:bCs w:val="false"/>
          <w:color w:val="000000"/>
          <w:spacing w:val="8"/>
          <w:sz w:val="32"/>
          <w:szCs w:val="32"/>
          <w:shd w:fill="FFFFFF" w:val="clear"/>
        </w:rPr>
      </w:pPr>
      <w:r>
        <w:rPr>
          <w:rFonts w:eastAsia="黑体" w:cs="黑体" w:hint="eastAsia" w:ascii="黑体" w:hAnsi="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sz w:val="32"/>
          <w:szCs w:val="32"/>
        </w:rPr>
      </w:pPr>
      <w:r>
        <w:rPr>
          <w:rStyle w:val="Strong"/>
          <w:rFonts w:ascii="黑体" w:hAnsi="黑体" w:cs="黑体" w:hint="eastAsia" w:eastAsia="黑体"/>
          <w:bCs w:val="false"/>
          <w:color w:val="000000"/>
          <w:spacing w:val="8"/>
          <w:sz w:val="32"/>
          <w:szCs w:val="32"/>
          <w:shd w:fill="FFFFFF" w:val="clear"/>
        </w:rPr>
        <w:t>第三十四条</w:t>
      </w:r>
      <w:r>
        <w:rPr>
          <w:rFonts w:cs="仿宋" w:hint="eastAsia"/>
          <w:bCs/>
          <w:color w:val="000000"/>
          <w:sz w:val="32"/>
          <w:szCs w:val="32"/>
          <w:shd w:fill="FFFFFF" w:val="clear"/>
        </w:rPr>
        <w:t>　</w:t>
      </w:r>
      <w:r>
        <w:rPr>
          <w:rFonts w:ascii="仿宋_GB2312" w:hAnsi="仿宋_GB2312" w:cs="仿宋_GB2312" w:hint="eastAsia" w:eastAsia="仿宋_GB2312"/>
          <w:b w:val="false"/>
          <w:bCs/>
          <w:color w:val="000000"/>
          <w:sz w:val="32"/>
          <w:szCs w:val="32"/>
          <w:shd w:fill="FFFFFF" w:val="clear"/>
        </w:rPr>
        <w:t>政务部门及其工作人员</w:t>
      </w:r>
      <w:r>
        <w:rPr>
          <w:rStyle w:val="Strong"/>
          <w:rFonts w:ascii="仿宋_GB2312" w:hAnsi="仿宋_GB2312" w:cs="仿宋_GB2312" w:hint="eastAsia" w:eastAsia="仿宋_GB2312"/>
          <w:b w:val="false"/>
          <w:bCs/>
          <w:color w:val="000000"/>
          <w:spacing w:val="8"/>
          <w:sz w:val="32"/>
          <w:szCs w:val="32"/>
          <w:shd w:fill="FFFFFF" w:val="clear"/>
        </w:rPr>
        <w:t>违反本条例关于政务数据资源共享规定，有下列行为之一的，由</w:t>
      </w:r>
      <w:r>
        <w:rPr>
          <w:rStyle w:val="Strong"/>
          <w:rFonts w:ascii="仿宋_GB2312" w:hAnsi="仿宋_GB2312" w:cs="仿宋_GB2312" w:hint="eastAsia" w:eastAsia="仿宋_GB2312"/>
          <w:b w:val="false"/>
          <w:bCs/>
          <w:color w:val="000000"/>
          <w:spacing w:val="8"/>
          <w:sz w:val="32"/>
          <w:szCs w:val="32"/>
          <w:shd w:fill="FFFFFF" w:val="clear"/>
        </w:rPr>
        <w:t>大数据主管部门</w:t>
      </w:r>
      <w:r>
        <w:rPr>
          <w:rFonts w:ascii="仿宋_GB2312" w:hAnsi="仿宋_GB2312" w:cs="仿宋_GB2312" w:hint="eastAsia" w:eastAsia="仿宋_GB2312"/>
          <w:b w:val="false"/>
          <w:bCs/>
          <w:sz w:val="32"/>
          <w:szCs w:val="32"/>
        </w:rPr>
        <w:t>责令限期改正；逾期未改正的，给予通报批评；情节严重的，由有关部门对直接负责的主管人员和其他直接责任人员依法给予处分：</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Style w:val="Strong"/>
          <w:rFonts w:ascii="仿宋_GB2312" w:hAnsi="仿宋_GB2312" w:eastAsia="仿宋_GB2312" w:cs="仿宋_GB2312" w:hint="eastAsia"/>
          <w:b w:val="false"/>
          <w:bCs/>
          <w:color w:val="000000"/>
          <w:spacing w:val="8"/>
          <w:sz w:val="32"/>
          <w:szCs w:val="32"/>
          <w:shd w:fill="FFFFFF" w:val="clear"/>
        </w:rPr>
      </w:pPr>
      <w:r>
        <w:rPr>
          <w:rStyle w:val="Strong"/>
          <w:rFonts w:eastAsia="仿宋_GB2312" w:cs="仿宋_GB2312" w:hint="eastAsia" w:ascii="仿宋_GB2312" w:hAnsi="仿宋_GB2312"/>
          <w:b w:val="false"/>
          <w:bCs/>
          <w:color w:val="000000"/>
          <w:spacing w:val="8"/>
          <w:sz w:val="32"/>
          <w:szCs w:val="32"/>
          <w:shd w:fill="FFFFFF" w:val="clear"/>
        </w:rPr>
        <w:t xml:space="preserve">   </w:t>
      </w:r>
      <w:r>
        <w:rPr>
          <w:rStyle w:val="Strong"/>
          <w:rFonts w:ascii="仿宋_GB2312" w:hAnsi="仿宋_GB2312" w:cs="仿宋_GB2312" w:hint="eastAsia" w:eastAsia="仿宋_GB2312"/>
          <w:b w:val="false"/>
          <w:bCs/>
          <w:color w:val="000000"/>
          <w:spacing w:val="8"/>
          <w:sz w:val="32"/>
          <w:szCs w:val="32"/>
          <w:shd w:fill="FFFFFF" w:val="clear"/>
        </w:rPr>
        <w:t>（一）未按照规定编制、更新政务数据资源目录；</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Style w:val="Strong"/>
          <w:rFonts w:ascii="仿宋_GB2312" w:hAnsi="仿宋_GB2312" w:eastAsia="仿宋_GB2312" w:cs="仿宋_GB2312" w:hint="eastAsia"/>
          <w:b w:val="false"/>
          <w:bCs/>
          <w:color w:val="000000"/>
          <w:spacing w:val="8"/>
          <w:sz w:val="32"/>
          <w:szCs w:val="32"/>
          <w:shd w:fill="FFFFFF" w:val="clear"/>
        </w:rPr>
      </w:pPr>
      <w:r>
        <w:rPr>
          <w:rStyle w:val="Strong"/>
          <w:rFonts w:eastAsia="仿宋_GB2312" w:cs="仿宋_GB2312" w:hint="eastAsia" w:ascii="仿宋_GB2312" w:hAnsi="仿宋_GB2312"/>
          <w:b w:val="false"/>
          <w:bCs/>
          <w:color w:val="000000"/>
          <w:spacing w:val="8"/>
          <w:sz w:val="32"/>
          <w:szCs w:val="32"/>
          <w:shd w:fill="FFFFFF" w:val="clear"/>
        </w:rPr>
        <w:t xml:space="preserve">   </w:t>
      </w:r>
      <w:r>
        <w:rPr>
          <w:rStyle w:val="Strong"/>
          <w:rFonts w:ascii="仿宋_GB2312" w:hAnsi="仿宋_GB2312" w:cs="仿宋_GB2312" w:hint="eastAsia" w:eastAsia="仿宋_GB2312"/>
          <w:b w:val="false"/>
          <w:bCs/>
          <w:color w:val="000000"/>
          <w:spacing w:val="8"/>
          <w:sz w:val="32"/>
          <w:szCs w:val="32"/>
          <w:shd w:fill="FFFFFF" w:val="clear"/>
        </w:rPr>
        <w:t>（二）未按照规定向共享平台及时提供相应的政务数据资源；</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Style w:val="Strong"/>
          <w:rFonts w:ascii="仿宋_GB2312" w:hAnsi="仿宋_GB2312" w:eastAsia="仿宋_GB2312" w:cs="仿宋_GB2312" w:hint="eastAsia"/>
          <w:b w:val="false"/>
          <w:bCs/>
          <w:color w:val="000000"/>
          <w:spacing w:val="8"/>
          <w:sz w:val="32"/>
          <w:szCs w:val="32"/>
          <w:shd w:fill="FFFFFF" w:val="clear"/>
        </w:rPr>
      </w:pPr>
      <w:r>
        <w:rPr>
          <w:rStyle w:val="Strong"/>
          <w:rFonts w:eastAsia="仿宋_GB2312" w:cs="仿宋_GB2312" w:hint="eastAsia" w:ascii="仿宋_GB2312" w:hAnsi="仿宋_GB2312"/>
          <w:b w:val="false"/>
          <w:bCs/>
          <w:color w:val="000000"/>
          <w:spacing w:val="8"/>
          <w:sz w:val="32"/>
          <w:szCs w:val="32"/>
          <w:shd w:fill="FFFFFF" w:val="clear"/>
        </w:rPr>
        <w:t xml:space="preserve">   </w:t>
      </w:r>
      <w:r>
        <w:rPr>
          <w:rStyle w:val="Strong"/>
          <w:rFonts w:ascii="仿宋_GB2312" w:hAnsi="仿宋_GB2312" w:cs="仿宋_GB2312" w:hint="eastAsia" w:eastAsia="仿宋_GB2312"/>
          <w:b w:val="false"/>
          <w:bCs/>
          <w:color w:val="000000"/>
          <w:spacing w:val="8"/>
          <w:sz w:val="32"/>
          <w:szCs w:val="32"/>
          <w:shd w:fill="FFFFFF" w:val="clear"/>
        </w:rPr>
        <w:t>（三）未按照规定采集、更新政务数据资源；</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Style w:val="Strong"/>
          <w:rFonts w:ascii="仿宋_GB2312" w:hAnsi="仿宋_GB2312" w:eastAsia="仿宋_GB2312" w:cs="仿宋_GB2312" w:hint="eastAsia"/>
          <w:b w:val="false"/>
          <w:bCs/>
          <w:color w:val="000000"/>
          <w:spacing w:val="8"/>
          <w:kern w:val="0"/>
          <w:sz w:val="32"/>
          <w:szCs w:val="32"/>
          <w:shd w:fill="FFFFFF" w:val="clear"/>
        </w:rPr>
      </w:pPr>
      <w:r>
        <w:rPr>
          <w:rStyle w:val="Strong"/>
          <w:rFonts w:eastAsia="仿宋_GB2312" w:cs="仿宋_GB2312" w:hint="eastAsia" w:ascii="仿宋_GB2312" w:hAnsi="仿宋_GB2312"/>
          <w:b w:val="false"/>
          <w:bCs/>
          <w:color w:val="000000"/>
          <w:spacing w:val="8"/>
          <w:sz w:val="32"/>
          <w:szCs w:val="32"/>
          <w:shd w:fill="FFFFFF" w:val="clear"/>
        </w:rPr>
        <w:t xml:space="preserve">   </w:t>
      </w:r>
      <w:r>
        <w:rPr>
          <w:rStyle w:val="Strong"/>
          <w:rFonts w:ascii="仿宋_GB2312" w:hAnsi="仿宋_GB2312" w:cs="仿宋_GB2312" w:hint="eastAsia" w:eastAsia="仿宋_GB2312"/>
          <w:b w:val="false"/>
          <w:bCs/>
          <w:color w:val="000000"/>
          <w:spacing w:val="8"/>
          <w:kern w:val="0"/>
          <w:sz w:val="32"/>
          <w:szCs w:val="32"/>
          <w:shd w:fill="FFFFFF" w:val="clear"/>
        </w:rPr>
        <w:t>（四）未及时维护和更新政务数据资源；</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Style w:val="Strong"/>
          <w:rFonts w:ascii="仿宋_GB2312" w:hAnsi="仿宋_GB2312" w:eastAsia="仿宋_GB2312" w:cs="仿宋_GB2312" w:hint="eastAsia"/>
          <w:b w:val="false"/>
          <w:bCs/>
          <w:color w:val="000000"/>
          <w:spacing w:val="8"/>
          <w:sz w:val="32"/>
          <w:szCs w:val="32"/>
          <w:shd w:fill="FFFFFF" w:val="clear"/>
        </w:rPr>
      </w:pPr>
      <w:r>
        <w:rPr>
          <w:rStyle w:val="Strong"/>
          <w:rFonts w:eastAsia="仿宋_GB2312" w:cs="仿宋_GB2312" w:hint="eastAsia" w:ascii="仿宋_GB2312" w:hAnsi="仿宋_GB2312"/>
          <w:b w:val="false"/>
          <w:bCs/>
          <w:color w:val="000000"/>
          <w:spacing w:val="8"/>
          <w:kern w:val="0"/>
          <w:sz w:val="32"/>
          <w:szCs w:val="32"/>
          <w:shd w:fill="FFFFFF" w:val="clear"/>
        </w:rPr>
        <w:t xml:space="preserve">   </w:t>
      </w:r>
      <w:r>
        <w:rPr>
          <w:rStyle w:val="Strong"/>
          <w:rFonts w:ascii="仿宋_GB2312" w:hAnsi="仿宋_GB2312" w:cs="仿宋_GB2312" w:hint="eastAsia" w:eastAsia="仿宋_GB2312"/>
          <w:b w:val="false"/>
          <w:bCs/>
          <w:color w:val="000000"/>
          <w:spacing w:val="8"/>
          <w:kern w:val="0"/>
          <w:sz w:val="32"/>
          <w:szCs w:val="32"/>
          <w:shd w:fill="FFFFFF" w:val="clear"/>
        </w:rPr>
        <w:t>（五）提供的政务数据不完整、不准确、不可用；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textAlignment w:val="auto"/>
        <w:rPr>
          <w:rStyle w:val="Strong"/>
          <w:rFonts w:ascii="仿宋_GB2312" w:hAnsi="仿宋_GB2312" w:eastAsia="仿宋_GB2312" w:cs="仿宋_GB2312" w:hint="eastAsia"/>
          <w:b w:val="false"/>
          <w:bCs/>
          <w:color w:val="000000"/>
          <w:spacing w:val="8"/>
          <w:kern w:val="0"/>
          <w:sz w:val="32"/>
          <w:szCs w:val="32"/>
          <w:shd w:fill="FFFFFF" w:val="clear"/>
        </w:rPr>
      </w:pPr>
      <w:r>
        <w:rPr>
          <w:rStyle w:val="Strong"/>
          <w:rFonts w:eastAsia="仿宋_GB2312" w:cs="仿宋_GB2312" w:hint="eastAsia" w:ascii="仿宋_GB2312" w:hAnsi="仿宋_GB2312"/>
          <w:b w:val="false"/>
          <w:bCs/>
          <w:color w:val="000000"/>
          <w:spacing w:val="8"/>
          <w:sz w:val="32"/>
          <w:szCs w:val="32"/>
          <w:shd w:fill="FFFFFF" w:val="clear"/>
        </w:rPr>
        <w:t xml:space="preserve">   </w:t>
      </w:r>
      <w:r>
        <w:rPr>
          <w:rStyle w:val="Strong"/>
          <w:rFonts w:ascii="仿宋_GB2312" w:hAnsi="仿宋_GB2312" w:cs="仿宋_GB2312" w:hint="eastAsia" w:eastAsia="仿宋_GB2312"/>
          <w:b w:val="false"/>
          <w:bCs/>
          <w:color w:val="000000"/>
          <w:spacing w:val="8"/>
          <w:sz w:val="32"/>
          <w:szCs w:val="32"/>
          <w:shd w:fill="FFFFFF" w:val="clear"/>
        </w:rPr>
        <w:t>（六）</w:t>
      </w:r>
      <w:r>
        <w:rPr>
          <w:rStyle w:val="Strong"/>
          <w:rFonts w:ascii="仿宋_GB2312" w:hAnsi="仿宋_GB2312" w:cs="仿宋_GB2312" w:hint="eastAsia" w:eastAsia="仿宋_GB2312"/>
          <w:b w:val="false"/>
          <w:bCs/>
          <w:color w:val="000000"/>
          <w:spacing w:val="8"/>
          <w:kern w:val="0"/>
          <w:sz w:val="32"/>
          <w:szCs w:val="32"/>
          <w:shd w:fill="FFFFFF" w:val="clear"/>
        </w:rPr>
        <w:t>向共享平台提供的政务数据和本部门所掌握的政务数据不一致；</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textAlignment w:val="auto"/>
        <w:rPr>
          <w:rStyle w:val="Strong"/>
          <w:rFonts w:ascii="仿宋_GB2312" w:hAnsi="仿宋_GB2312" w:eastAsia="仿宋_GB2312" w:cs="仿宋_GB2312" w:hint="eastAsia"/>
          <w:b w:val="false"/>
          <w:bCs/>
          <w:color w:val="000000"/>
          <w:spacing w:val="8"/>
          <w:kern w:val="0"/>
          <w:sz w:val="32"/>
          <w:szCs w:val="32"/>
          <w:shd w:fill="FFFFFF" w:val="clear"/>
        </w:rPr>
      </w:pPr>
      <w:r>
        <w:rPr>
          <w:rStyle w:val="Strong"/>
          <w:rFonts w:eastAsia="仿宋_GB2312" w:cs="仿宋_GB2312" w:hint="eastAsia" w:ascii="仿宋_GB2312" w:hAnsi="仿宋_GB2312"/>
          <w:b w:val="false"/>
          <w:bCs/>
          <w:color w:val="000000"/>
          <w:spacing w:val="8"/>
          <w:kern w:val="0"/>
          <w:sz w:val="32"/>
          <w:szCs w:val="32"/>
          <w:shd w:fill="FFFFFF" w:val="clear"/>
        </w:rPr>
        <w:t xml:space="preserve">   </w:t>
      </w:r>
      <w:r>
        <w:rPr>
          <w:rStyle w:val="Strong"/>
          <w:rFonts w:ascii="仿宋_GB2312" w:hAnsi="仿宋_GB2312" w:cs="仿宋_GB2312" w:hint="eastAsia" w:eastAsia="仿宋_GB2312"/>
          <w:b w:val="false"/>
          <w:bCs/>
          <w:color w:val="000000"/>
          <w:spacing w:val="8"/>
          <w:sz w:val="32"/>
          <w:szCs w:val="32"/>
          <w:shd w:fill="FFFFFF" w:val="clear"/>
        </w:rPr>
        <w:t>（七）</w:t>
      </w:r>
      <w:r>
        <w:rPr>
          <w:rStyle w:val="Strong"/>
          <w:rFonts w:ascii="仿宋_GB2312" w:hAnsi="仿宋_GB2312" w:cs="仿宋_GB2312" w:hint="eastAsia" w:eastAsia="仿宋_GB2312"/>
          <w:b w:val="false"/>
          <w:bCs/>
          <w:color w:val="000000"/>
          <w:spacing w:val="8"/>
          <w:kern w:val="0"/>
          <w:sz w:val="32"/>
          <w:szCs w:val="32"/>
          <w:shd w:fill="FFFFFF" w:val="clear"/>
        </w:rPr>
        <w:t>将共享的政务数据资源用于履行职责需要以外的目的；</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bCs/>
          <w:color w:val="000000"/>
          <w:sz w:val="32"/>
          <w:szCs w:val="32"/>
        </w:rPr>
      </w:pPr>
      <w:r>
        <w:rPr>
          <w:rStyle w:val="Strong"/>
          <w:rFonts w:eastAsia="仿宋_GB2312" w:cs="仿宋_GB2312" w:hint="eastAsia" w:ascii="仿宋_GB2312" w:hAnsi="仿宋_GB2312"/>
          <w:b w:val="false"/>
          <w:bCs/>
          <w:color w:val="000000"/>
          <w:spacing w:val="8"/>
          <w:sz w:val="32"/>
          <w:szCs w:val="32"/>
          <w:shd w:fill="FFFFFF" w:val="clear"/>
        </w:rPr>
        <w:t xml:space="preserve">   </w:t>
      </w:r>
      <w:r>
        <w:rPr>
          <w:rStyle w:val="Strong"/>
          <w:rFonts w:ascii="仿宋_GB2312" w:hAnsi="仿宋_GB2312" w:cs="仿宋_GB2312" w:hint="eastAsia" w:eastAsia="仿宋_GB2312"/>
          <w:b w:val="false"/>
          <w:bCs/>
          <w:color w:val="000000"/>
          <w:spacing w:val="8"/>
          <w:sz w:val="32"/>
          <w:szCs w:val="32"/>
          <w:shd w:fill="FFFFFF" w:val="clear"/>
        </w:rPr>
        <w:t>（八）违反本条例关于政务数据资源共享</w:t>
      </w:r>
      <w:r>
        <w:rPr>
          <w:rStyle w:val="Strong"/>
          <w:rFonts w:ascii="仿宋_GB2312" w:hAnsi="仿宋_GB2312" w:cs="仿宋_GB2312" w:hint="eastAsia" w:eastAsia="仿宋_GB2312"/>
          <w:b w:val="false"/>
          <w:bCs/>
          <w:color w:val="000000"/>
          <w:spacing w:val="8"/>
          <w:sz w:val="32"/>
          <w:szCs w:val="32"/>
          <w:shd w:fill="FFFFFF" w:val="clear"/>
        </w:rPr>
        <w:t>规定的其他行为。</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sz w:val="32"/>
          <w:szCs w:val="32"/>
          <w:shd w:fill="FFFFFF" w:val="clear"/>
        </w:rPr>
      </w:pPr>
      <w:r>
        <w:rPr>
          <w:rStyle w:val="Strong"/>
          <w:rFonts w:ascii="黑体" w:hAnsi="黑体" w:cs="黑体" w:hint="eastAsia" w:eastAsia="黑体"/>
          <w:b/>
          <w:bCs w:val="false"/>
          <w:color w:val="000000"/>
          <w:spacing w:val="8"/>
          <w:sz w:val="32"/>
          <w:szCs w:val="32"/>
          <w:shd w:fill="FFFFFF" w:val="clear"/>
        </w:rPr>
        <w:t>第三十五条</w:t>
      </w:r>
      <w:r>
        <w:rPr>
          <w:rStyle w:val="Strong"/>
          <w:rFonts w:ascii="仿宋_GB2312" w:hAnsi="仿宋_GB2312" w:cs="仿宋_GB2312" w:hint="eastAsia" w:eastAsia="仿宋_GB2312"/>
          <w:b w:val="false"/>
          <w:color w:val="000000"/>
          <w:spacing w:val="8"/>
          <w:sz w:val="32"/>
          <w:szCs w:val="32"/>
          <w:shd w:fill="FFFFFF" w:val="clear"/>
        </w:rPr>
        <w:t xml:space="preserve">  </w:t>
      </w:r>
      <w:r>
        <w:rPr>
          <w:rStyle w:val="Strong"/>
          <w:rFonts w:ascii="仿宋_GB2312" w:hAnsi="仿宋_GB2312" w:cs="仿宋_GB2312" w:hint="eastAsia" w:eastAsia="仿宋_GB2312"/>
          <w:b w:val="false"/>
          <w:bCs/>
          <w:spacing w:val="8"/>
          <w:sz w:val="32"/>
          <w:szCs w:val="32"/>
          <w:shd w:fill="FFFFFF" w:val="clear"/>
        </w:rPr>
        <w:t>政务部门违反本条例关于政务数据资源开放规定的，依照相关法律、法规的规定</w:t>
      </w:r>
      <w:r>
        <w:rPr>
          <w:rFonts w:ascii="仿宋_GB2312" w:hAnsi="仿宋_GB2312" w:cs="仿宋_GB2312" w:hint="eastAsia" w:eastAsia="仿宋_GB2312"/>
          <w:b w:val="false"/>
          <w:bCs/>
          <w:kern w:val="0"/>
          <w:sz w:val="32"/>
          <w:szCs w:val="32"/>
          <w:shd w:fill="FFFFFF" w:val="clear"/>
        </w:rPr>
        <w:t>给予处理。</w:t>
      </w:r>
    </w:p>
    <w:p>
      <w:pPr>
        <w:pStyle w:val="Style15"/>
        <w:keepNext w:val="false"/>
        <w:keepLines w:val="false"/>
        <w:pageBreakBefore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bCs/>
          <w:color w:val="000000"/>
          <w:sz w:val="32"/>
          <w:szCs w:val="32"/>
        </w:rPr>
      </w:pPr>
      <w:r>
        <w:rPr>
          <w:rStyle w:val="Strong"/>
          <w:rFonts w:ascii="黑体" w:hAnsi="黑体" w:cs="黑体" w:hint="eastAsia" w:eastAsia="黑体"/>
          <w:bCs w:val="false"/>
          <w:color w:val="000000"/>
          <w:spacing w:val="8"/>
          <w:sz w:val="32"/>
          <w:szCs w:val="32"/>
          <w:shd w:fill="FFFFFF" w:val="clear"/>
        </w:rPr>
        <w:t>第三十六条</w:t>
      </w:r>
      <w:r>
        <w:rPr>
          <w:rStyle w:val="Strong"/>
          <w:rFonts w:cs="仿宋" w:hint="eastAsia"/>
          <w:b w:val="false"/>
          <w:color w:val="000000"/>
          <w:spacing w:val="8"/>
          <w:sz w:val="32"/>
          <w:szCs w:val="32"/>
          <w:shd w:fill="FFFFFF" w:val="clear"/>
        </w:rPr>
        <w:t>　</w:t>
      </w:r>
      <w:r>
        <w:rPr>
          <w:rFonts w:ascii="仿宋_GB2312" w:hAnsi="仿宋_GB2312" w:cs="仿宋_GB2312" w:hint="eastAsia" w:eastAsia="仿宋_GB2312"/>
          <w:bCs/>
          <w:color w:val="000000"/>
          <w:spacing w:val="8"/>
          <w:sz w:val="32"/>
          <w:szCs w:val="32"/>
          <w:shd w:fill="FFFFFF" w:val="clear"/>
        </w:rPr>
        <w:t>违反本条例规定，在政务数据</w:t>
      </w:r>
      <w:r>
        <w:rPr>
          <w:rFonts w:ascii="仿宋_GB2312" w:hAnsi="仿宋_GB2312" w:cs="仿宋_GB2312" w:hint="eastAsia" w:eastAsia="仿宋_GB2312"/>
          <w:b w:val="false"/>
          <w:bCs/>
          <w:color w:val="000000"/>
          <w:spacing w:val="8"/>
          <w:sz w:val="32"/>
          <w:szCs w:val="32"/>
          <w:shd w:fill="FFFFFF" w:val="clear"/>
        </w:rPr>
        <w:t>资源共享或者开放过程中违反安全管理规定，泄露国家秘密、商业秘密和个人信息的，依照相关法律、法规的规定给予</w:t>
      </w:r>
      <w:r>
        <w:rPr>
          <w:rFonts w:ascii="仿宋_GB2312" w:hAnsi="仿宋_GB2312" w:cs="仿宋_GB2312" w:hint="eastAsia" w:eastAsia="仿宋_GB2312"/>
          <w:bCs/>
          <w:color w:val="000000"/>
          <w:spacing w:val="8"/>
          <w:sz w:val="32"/>
          <w:szCs w:val="32"/>
          <w:shd w:fill="FFFFFF" w:val="clear"/>
        </w:rPr>
        <w:t>处罚。</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bCs/>
          <w:color w:val="000000"/>
          <w:sz w:val="32"/>
          <w:szCs w:val="32"/>
        </w:rPr>
      </w:pPr>
      <w:r>
        <w:rPr>
          <w:rFonts w:ascii="黑体" w:hAnsi="黑体" w:cs="黑体" w:hint="eastAsia" w:eastAsia="黑体"/>
          <w:b/>
          <w:bCs/>
          <w:color w:val="000000"/>
          <w:sz w:val="32"/>
          <w:szCs w:val="32"/>
        </w:rPr>
        <w:t>第七章  附则</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textAlignment w:val="auto"/>
        <w:rPr>
          <w:rStyle w:val="Strong"/>
          <w:rFonts w:ascii="黑体" w:hAnsi="黑体" w:eastAsia="黑体" w:cs="黑体" w:hint="eastAsia"/>
          <w:color w:val="000000"/>
          <w:spacing w:val="8"/>
          <w:sz w:val="32"/>
          <w:szCs w:val="32"/>
          <w:shd w:fill="FFFFFF" w:val="clear"/>
        </w:rPr>
      </w:pPr>
      <w:r>
        <w:rPr>
          <w:rFonts w:eastAsia="黑体" w:cs="黑体" w:hint="eastAsia"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仿宋" w:hAnsi="仿宋" w:eastAsia="仿宋" w:cs="黑体" w:hint="eastAsia"/>
          <w:bCs/>
          <w:color w:val="000000"/>
          <w:kern w:val="0"/>
          <w:sz w:val="32"/>
          <w:szCs w:val="32"/>
        </w:rPr>
      </w:pPr>
      <w:r>
        <w:rPr>
          <w:rStyle w:val="Strong"/>
          <w:rFonts w:ascii="黑体" w:hAnsi="黑体" w:cs="黑体" w:hint="eastAsia" w:eastAsia="黑体"/>
          <w:color w:val="000000"/>
          <w:spacing w:val="8"/>
          <w:sz w:val="32"/>
          <w:szCs w:val="32"/>
          <w:shd w:fill="FFFFFF" w:val="clear"/>
        </w:rPr>
        <w:t xml:space="preserve">第三十七条  </w:t>
      </w:r>
      <w:r>
        <w:rPr>
          <w:rFonts w:ascii="仿宋_GB2312" w:hAnsi="仿宋_GB2312" w:cs="仿宋_GB2312" w:hint="eastAsia" w:eastAsia="仿宋_GB2312"/>
          <w:bCs/>
          <w:color w:val="000000"/>
          <w:kern w:val="0"/>
          <w:sz w:val="32"/>
          <w:szCs w:val="32"/>
        </w:rPr>
        <w:t>供水、供电、供热、供气、通信、民航、铁路、道路客运等公共服务企业数据资源的共享和开放，可以参照本条例执行。</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 xml:space="preserve">第三十八条  </w:t>
      </w:r>
      <w:r>
        <w:rPr>
          <w:rFonts w:ascii="仿宋_GB2312" w:hAnsi="仿宋_GB2312" w:cs="仿宋_GB2312" w:hint="eastAsia" w:eastAsia="仿宋_GB2312"/>
          <w:bCs/>
          <w:color w:val="000000"/>
          <w:kern w:val="0"/>
          <w:sz w:val="32"/>
          <w:szCs w:val="32"/>
        </w:rPr>
        <w:t>本条例自</w:t>
      </w:r>
      <w:r>
        <w:rPr>
          <w:rFonts w:cs="仿宋_GB2312" w:hint="eastAsia"/>
          <w:bCs/>
          <w:color w:val="000000"/>
          <w:kern w:val="0"/>
          <w:sz w:val="32"/>
          <w:szCs w:val="32"/>
        </w:rPr>
        <w:t>2020</w:t>
      </w:r>
      <w:r>
        <w:rPr>
          <w:rFonts w:ascii="仿宋_GB2312" w:hAnsi="仿宋_GB2312" w:cs="仿宋_GB2312" w:hint="eastAsia" w:eastAsia="仿宋_GB2312"/>
          <w:bCs/>
          <w:color w:val="000000"/>
          <w:kern w:val="0"/>
          <w:sz w:val="32"/>
          <w:szCs w:val="32"/>
        </w:rPr>
        <w:t>年</w:t>
      </w:r>
      <w:r>
        <w:rPr>
          <w:rFonts w:cs="仿宋_GB2312" w:hint="eastAsia"/>
          <w:bCs/>
          <w:color w:val="000000"/>
          <w:kern w:val="0"/>
          <w:sz w:val="32"/>
          <w:szCs w:val="32"/>
        </w:rPr>
        <w:t>10</w:t>
      </w:r>
      <w:r>
        <w:rPr>
          <w:rFonts w:ascii="仿宋_GB2312" w:hAnsi="仿宋_GB2312" w:cs="仿宋_GB2312" w:hint="eastAsia" w:eastAsia="仿宋_GB2312"/>
          <w:bCs/>
          <w:color w:val="000000"/>
          <w:kern w:val="0"/>
          <w:sz w:val="32"/>
          <w:szCs w:val="32"/>
        </w:rPr>
        <w:t>月</w:t>
      </w:r>
      <w:r>
        <w:rPr>
          <w:rFonts w:cs="仿宋_GB2312" w:hint="eastAsia"/>
          <w:bCs/>
          <w:color w:val="000000"/>
          <w:kern w:val="0"/>
          <w:sz w:val="32"/>
          <w:szCs w:val="32"/>
        </w:rPr>
        <w:t>1</w:t>
      </w:r>
      <w:r>
        <w:rPr>
          <w:rFonts w:ascii="仿宋_GB2312" w:hAnsi="仿宋_GB2312" w:cs="仿宋_GB2312" w:hint="eastAsia" w:eastAsia="仿宋_GB2312"/>
          <w:bCs/>
          <w:color w:val="000000"/>
          <w:kern w:val="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rPr/>
      </w:pPr>
      <w:r>
        <w:rPr/>
      </w:r>
    </w:p>
    <w:p>
      <w:pPr>
        <w:pStyle w:val="Normal"/>
        <w:rPr/>
      </w:pPr>
      <w:r>
        <w:rPr/>
      </w:r>
    </w:p>
    <w:p>
      <w:pPr>
        <w:pStyle w:val="Normal"/>
        <w:rPr/>
      </w:pPr>
      <w:r>
        <w:rPr/>
      </w:r>
    </w:p>
    <w:sectPr>
      <w:headerReference w:type="even" r:id="rId2"/>
      <w:headerReference w:type="default" r:id="rId3"/>
      <w:footerReference w:type="even" r:id="rId4"/>
      <w:footerReference w:type="default" r:id="rId5"/>
      <w:type w:val="nextPage"/>
      <w:pgSz w:w="11906" w:h="16838"/>
      <w:pgMar w:left="1587" w:right="1474" w:gutter="0" w:header="851" w:top="1984" w:footer="1162" w:bottom="1701"/>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widowControl w:val="false"/>
                            <w:pBdr/>
                            <w:snapToGrid w:val="false"/>
                            <w:spacing w:before="0" w:after="0"/>
                            <w:jc w:val="start"/>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spacing w:before="0" w:after="0"/>
                      <w:jc w:val="start"/>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widowControl w:val="false"/>
                            <w:pBdr/>
                            <w:snapToGrid w:val="false"/>
                            <w:spacing w:before="0" w:after="0"/>
                            <w:jc w:val="start"/>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spacing w:before="0" w:after="0"/>
                      <w:jc w:val="start"/>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eastAsia="宋体"/>
      <w:color w:val="000000"/>
      <w:sz w:val="21"/>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2020-08-11T09:37:23Z</dcterms:created>
  <dc:creator>丁浩</dc:creator>
  <dc:description/>
  <dc:language>en-US</dc:language>
  <cp:lastModifiedBy/>
  <dcterms:modified xsi:type="dcterms:W3CDTF">2020-09-09T14:46:41Z</dcterms:modified>
  <cp:revision>0</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