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jc w:val="center"/>
        <w:rPr>
          <w:rFonts w:ascii="宋体" w:hAnsi="宋体" w:cs="宋体"/>
          <w:b/>
          <w:bCs/>
          <w:sz w:val="44"/>
          <w:szCs w:val="32"/>
        </w:rPr>
      </w:pPr>
      <w:r>
        <w:rPr>
          <w:rFonts w:ascii="宋体" w:hAnsi="宋体" w:cs="宋体" w:hint="eastAsia"/>
          <w:b/>
          <w:bCs/>
          <w:sz w:val="44"/>
          <w:szCs w:val="32"/>
        </w:rPr>
        <w:t>辽宁省实施《中华人民共和国森林法》办法</w:t>
      </w:r>
    </w:p>
    <w:p>
      <w:pPr>
        <w:pStyle w:val="Normal"/>
        <w:shd w:fill="FFFFFF" w:val="clear"/>
        <w:ind w:firstLineChars="200" w:startChars="0" w:start="0" w:endChars="0" w:end="0"/>
        <w:rPr>
          <w:rFonts w:ascii="楷体" w:hAnsi="楷体" w:eastAsia="楷体" w:cs="楷体" w:hint="eastAsia"/>
          <w:b/>
          <w:bCs/>
          <w:sz w:val="28"/>
          <w:szCs w:val="28"/>
        </w:rPr>
      </w:pPr>
      <w:r>
        <w:rPr>
          <w:rFonts w:eastAsia="楷体" w:cs="楷体" w:hint="eastAsia" w:ascii="楷体" w:hAnsi="楷体"/>
          <w:b/>
          <w:bCs/>
          <w:sz w:val="28"/>
          <w:szCs w:val="28"/>
        </w:rPr>
      </w:r>
    </w:p>
    <w:p>
      <w:pPr>
        <w:pStyle w:val="Normal"/>
        <w:shd w:fill="FFFFFF" w:val="clear"/>
        <w:ind w:firstLineChars="200" w:startChars="0" w:start="0" w:endChars="0" w:end="0"/>
        <w:rPr>
          <w:rFonts w:ascii="楷体" w:hAnsi="楷体" w:eastAsia="楷体" w:cs="楷体" w:hint="eastAsia"/>
          <w:sz w:val="28"/>
          <w:szCs w:val="28"/>
        </w:rPr>
      </w:pPr>
      <w:r>
        <w:rPr>
          <w:rFonts w:ascii="楷体" w:hAnsi="楷体" w:cs="楷体" w:hint="eastAsia" w:eastAsia="楷体"/>
          <w:sz w:val="28"/>
          <w:szCs w:val="28"/>
        </w:rPr>
        <w:t>（</w:t>
      </w:r>
      <w:r>
        <w:rPr>
          <w:rFonts w:eastAsia="楷体" w:cs="楷体" w:hint="eastAsia" w:ascii="楷体" w:hAnsi="楷体"/>
          <w:sz w:val="28"/>
          <w:szCs w:val="28"/>
        </w:rPr>
        <w:t>2002</w:t>
      </w:r>
      <w:r>
        <w:rPr>
          <w:rFonts w:ascii="楷体" w:hAnsi="楷体" w:cs="楷体" w:hint="eastAsia" w:eastAsia="楷体"/>
          <w:sz w:val="28"/>
          <w:szCs w:val="28"/>
        </w:rPr>
        <w:t>年</w:t>
      </w:r>
      <w:r>
        <w:rPr>
          <w:rFonts w:eastAsia="楷体" w:cs="楷体" w:hint="eastAsia" w:ascii="楷体" w:hAnsi="楷体"/>
          <w:sz w:val="28"/>
          <w:szCs w:val="28"/>
        </w:rPr>
        <w:t>3</w:t>
      </w:r>
      <w:r>
        <w:rPr>
          <w:rFonts w:ascii="楷体" w:hAnsi="楷体" w:cs="楷体" w:hint="eastAsia" w:eastAsia="楷体"/>
          <w:sz w:val="28"/>
          <w:szCs w:val="28"/>
        </w:rPr>
        <w:t>月</w:t>
      </w:r>
      <w:r>
        <w:rPr>
          <w:rFonts w:eastAsia="楷体" w:cs="楷体" w:hint="eastAsia" w:ascii="楷体" w:hAnsi="楷体"/>
          <w:sz w:val="28"/>
          <w:szCs w:val="28"/>
        </w:rPr>
        <w:t>28</w:t>
      </w:r>
      <w:r>
        <w:rPr>
          <w:rFonts w:ascii="楷体" w:hAnsi="楷体" w:cs="楷体" w:hint="eastAsia" w:eastAsia="楷体"/>
          <w:sz w:val="28"/>
          <w:szCs w:val="28"/>
        </w:rPr>
        <w:t>日辽宁省第九届人民代表大会常务委员会第二十九次会议通过  根据</w:t>
      </w:r>
      <w:r>
        <w:rPr>
          <w:rFonts w:eastAsia="楷体" w:cs="楷体" w:hint="eastAsia" w:ascii="楷体" w:hAnsi="楷体"/>
          <w:sz w:val="28"/>
          <w:szCs w:val="28"/>
        </w:rPr>
        <w:t>2004</w:t>
      </w:r>
      <w:r>
        <w:rPr>
          <w:rFonts w:ascii="楷体" w:hAnsi="楷体" w:cs="楷体" w:hint="eastAsia" w:eastAsia="楷体"/>
          <w:sz w:val="28"/>
          <w:szCs w:val="28"/>
        </w:rPr>
        <w:t>年</w:t>
      </w:r>
      <w:r>
        <w:rPr>
          <w:rFonts w:eastAsia="楷体" w:cs="楷体" w:hint="eastAsia" w:ascii="楷体" w:hAnsi="楷体"/>
          <w:sz w:val="28"/>
          <w:szCs w:val="28"/>
        </w:rPr>
        <w:t>6</w:t>
      </w:r>
      <w:r>
        <w:rPr>
          <w:rFonts w:ascii="楷体" w:hAnsi="楷体" w:cs="楷体" w:hint="eastAsia" w:eastAsia="楷体"/>
          <w:sz w:val="28"/>
          <w:szCs w:val="28"/>
        </w:rPr>
        <w:t>月</w:t>
      </w:r>
      <w:r>
        <w:rPr>
          <w:rFonts w:eastAsia="楷体" w:cs="楷体" w:hint="eastAsia" w:ascii="楷体" w:hAnsi="楷体"/>
          <w:sz w:val="28"/>
          <w:szCs w:val="28"/>
        </w:rPr>
        <w:t>30</w:t>
      </w:r>
      <w:r>
        <w:rPr>
          <w:rFonts w:ascii="楷体" w:hAnsi="楷体" w:cs="楷体" w:hint="eastAsia" w:eastAsia="楷体"/>
          <w:sz w:val="28"/>
          <w:szCs w:val="28"/>
        </w:rPr>
        <w:t>日辽宁省第十届人民代表大会常务委员会第十二次会议《关于修改〈辽宁省实施《中华人民共和国森林法》办法〉的决定》第一次修正  根据</w:t>
      </w:r>
      <w:r>
        <w:rPr>
          <w:rFonts w:eastAsia="楷体" w:cs="楷体" w:hint="eastAsia" w:ascii="楷体" w:hAnsi="楷体"/>
          <w:sz w:val="28"/>
          <w:szCs w:val="28"/>
        </w:rPr>
        <w:t>2011</w:t>
      </w:r>
      <w:r>
        <w:rPr>
          <w:rFonts w:ascii="楷体" w:hAnsi="楷体" w:cs="楷体" w:hint="eastAsia" w:eastAsia="楷体"/>
          <w:sz w:val="28"/>
          <w:szCs w:val="28"/>
        </w:rPr>
        <w:t>年</w:t>
      </w:r>
      <w:r>
        <w:rPr>
          <w:rFonts w:eastAsia="楷体" w:cs="楷体" w:hint="eastAsia" w:ascii="楷体" w:hAnsi="楷体"/>
          <w:sz w:val="28"/>
          <w:szCs w:val="28"/>
        </w:rPr>
        <w:t>11</w:t>
      </w:r>
      <w:r>
        <w:rPr>
          <w:rFonts w:ascii="楷体" w:hAnsi="楷体" w:cs="楷体" w:hint="eastAsia" w:eastAsia="楷体"/>
          <w:sz w:val="28"/>
          <w:szCs w:val="28"/>
        </w:rPr>
        <w:t>月</w:t>
      </w:r>
      <w:r>
        <w:rPr>
          <w:rFonts w:eastAsia="楷体" w:cs="楷体" w:hint="eastAsia" w:ascii="楷体" w:hAnsi="楷体"/>
          <w:sz w:val="28"/>
          <w:szCs w:val="28"/>
        </w:rPr>
        <w:t>24</w:t>
      </w:r>
      <w:r>
        <w:rPr>
          <w:rFonts w:ascii="楷体" w:hAnsi="楷体" w:cs="楷体" w:hint="eastAsia" w:eastAsia="楷体"/>
          <w:sz w:val="28"/>
          <w:szCs w:val="28"/>
        </w:rPr>
        <w:t>日辽宁省第十一届人民代表大会常务委员会第二十六次会议《关于修改部分地方性法规的决定》第二次修正  根据</w:t>
      </w:r>
      <w:r>
        <w:rPr>
          <w:rFonts w:eastAsia="楷体" w:cs="楷体" w:hint="eastAsia" w:ascii="楷体" w:hAnsi="楷体"/>
          <w:sz w:val="28"/>
          <w:szCs w:val="28"/>
        </w:rPr>
        <w:t>2014</w:t>
      </w:r>
      <w:r>
        <w:rPr>
          <w:rFonts w:ascii="楷体" w:hAnsi="楷体" w:cs="楷体" w:hint="eastAsia" w:eastAsia="楷体"/>
          <w:sz w:val="28"/>
          <w:szCs w:val="28"/>
        </w:rPr>
        <w:t>年</w:t>
      </w:r>
      <w:r>
        <w:rPr>
          <w:rFonts w:eastAsia="楷体" w:cs="楷体" w:hint="eastAsia" w:ascii="楷体" w:hAnsi="楷体"/>
          <w:sz w:val="28"/>
          <w:szCs w:val="28"/>
        </w:rPr>
        <w:t>1</w:t>
      </w:r>
      <w:r>
        <w:rPr>
          <w:rFonts w:ascii="楷体" w:hAnsi="楷体" w:cs="楷体" w:hint="eastAsia" w:eastAsia="楷体"/>
          <w:sz w:val="28"/>
          <w:szCs w:val="28"/>
        </w:rPr>
        <w:t>月</w:t>
      </w:r>
      <w:r>
        <w:rPr>
          <w:rFonts w:eastAsia="楷体" w:cs="楷体" w:hint="eastAsia" w:ascii="楷体" w:hAnsi="楷体"/>
          <w:sz w:val="28"/>
          <w:szCs w:val="28"/>
        </w:rPr>
        <w:t>9</w:t>
      </w:r>
      <w:r>
        <w:rPr>
          <w:rFonts w:ascii="楷体" w:hAnsi="楷体" w:cs="楷体" w:hint="eastAsia" w:eastAsia="楷体"/>
          <w:sz w:val="28"/>
          <w:szCs w:val="28"/>
        </w:rPr>
        <w:t>日辽宁省第十二届人民代表大会常务委员会第六次会议《关于修改部分地方性法规的决定》第三次修正  根据</w:t>
      </w:r>
      <w:r>
        <w:rPr>
          <w:rFonts w:eastAsia="楷体" w:cs="楷体" w:hint="eastAsia" w:ascii="楷体" w:hAnsi="楷体"/>
          <w:sz w:val="28"/>
          <w:szCs w:val="28"/>
        </w:rPr>
        <w:t>2014</w:t>
      </w:r>
      <w:r>
        <w:rPr>
          <w:rFonts w:ascii="楷体" w:hAnsi="楷体" w:cs="楷体" w:hint="eastAsia" w:eastAsia="楷体"/>
          <w:sz w:val="28"/>
          <w:szCs w:val="28"/>
        </w:rPr>
        <w:t>年</w:t>
      </w:r>
      <w:r>
        <w:rPr>
          <w:rFonts w:eastAsia="楷体" w:cs="楷体" w:hint="eastAsia" w:ascii="楷体" w:hAnsi="楷体"/>
          <w:sz w:val="28"/>
          <w:szCs w:val="28"/>
        </w:rPr>
        <w:t>9</w:t>
      </w:r>
      <w:r>
        <w:rPr>
          <w:rFonts w:ascii="楷体" w:hAnsi="楷体" w:cs="楷体" w:hint="eastAsia" w:eastAsia="楷体"/>
          <w:sz w:val="28"/>
          <w:szCs w:val="28"/>
        </w:rPr>
        <w:t>月</w:t>
      </w:r>
      <w:r>
        <w:rPr>
          <w:rFonts w:eastAsia="楷体" w:cs="楷体" w:hint="eastAsia" w:ascii="楷体" w:hAnsi="楷体"/>
          <w:sz w:val="28"/>
          <w:szCs w:val="28"/>
        </w:rPr>
        <w:t>26</w:t>
      </w:r>
      <w:r>
        <w:rPr>
          <w:rFonts w:ascii="楷体" w:hAnsi="楷体" w:cs="楷体" w:hint="eastAsia" w:eastAsia="楷体"/>
          <w:sz w:val="28"/>
          <w:szCs w:val="28"/>
        </w:rPr>
        <w:t>日辽宁省第十二届人民代表大会常务委员会第十二次会议《关于修改部分地方性法规的决定》第四次修正  根据</w:t>
      </w:r>
      <w:r>
        <w:rPr>
          <w:rFonts w:eastAsia="楷体" w:cs="楷体" w:hint="eastAsia" w:ascii="楷体" w:hAnsi="楷体"/>
          <w:sz w:val="28"/>
          <w:szCs w:val="28"/>
        </w:rPr>
        <w:t>2018</w:t>
      </w:r>
      <w:r>
        <w:rPr>
          <w:rFonts w:ascii="楷体" w:hAnsi="楷体" w:cs="楷体" w:hint="eastAsia" w:eastAsia="楷体"/>
          <w:sz w:val="28"/>
          <w:szCs w:val="28"/>
        </w:rPr>
        <w:t>年</w:t>
      </w:r>
      <w:r>
        <w:rPr>
          <w:rFonts w:eastAsia="楷体" w:cs="楷体" w:hint="eastAsia" w:ascii="楷体" w:hAnsi="楷体"/>
          <w:sz w:val="28"/>
          <w:szCs w:val="28"/>
        </w:rPr>
        <w:t>3</w:t>
      </w:r>
      <w:r>
        <w:rPr>
          <w:rFonts w:ascii="楷体" w:hAnsi="楷体" w:cs="楷体" w:hint="eastAsia" w:eastAsia="楷体"/>
          <w:sz w:val="28"/>
          <w:szCs w:val="28"/>
        </w:rPr>
        <w:t>月</w:t>
      </w:r>
      <w:r>
        <w:rPr>
          <w:rFonts w:eastAsia="楷体" w:cs="楷体" w:hint="eastAsia" w:ascii="楷体" w:hAnsi="楷体"/>
          <w:sz w:val="28"/>
          <w:szCs w:val="28"/>
        </w:rPr>
        <w:t>27</w:t>
      </w:r>
      <w:r>
        <w:rPr>
          <w:rFonts w:ascii="楷体" w:hAnsi="楷体" w:cs="楷体" w:hint="eastAsia" w:eastAsia="楷体"/>
          <w:sz w:val="28"/>
          <w:szCs w:val="28"/>
        </w:rPr>
        <w:t>日辽宁省第十三届人民代表大会常务委员会第二次会议《关于修改</w:t>
      </w:r>
      <w:r>
        <w:rPr>
          <w:rFonts w:eastAsia="楷体" w:cs="楷体" w:hint="eastAsia" w:ascii="楷体" w:hAnsi="楷体"/>
          <w:sz w:val="28"/>
          <w:szCs w:val="28"/>
        </w:rPr>
        <w:t>&lt;</w:t>
      </w:r>
      <w:r>
        <w:rPr>
          <w:rFonts w:ascii="楷体" w:hAnsi="楷体" w:cs="楷体" w:hint="eastAsia" w:eastAsia="楷体"/>
          <w:sz w:val="28"/>
          <w:szCs w:val="28"/>
        </w:rPr>
        <w:t>辽宁省实施《中华人民共和国森林法》办法</w:t>
      </w:r>
      <w:r>
        <w:rPr>
          <w:rFonts w:eastAsia="楷体" w:cs="楷体" w:hint="eastAsia" w:ascii="楷体" w:hAnsi="楷体"/>
          <w:sz w:val="28"/>
          <w:szCs w:val="28"/>
        </w:rPr>
        <w:t>&gt;</w:t>
      </w:r>
      <w:r>
        <w:rPr>
          <w:rFonts w:ascii="楷体" w:hAnsi="楷体" w:cs="楷体" w:hint="eastAsia" w:eastAsia="楷体"/>
          <w:sz w:val="28"/>
          <w:szCs w:val="28"/>
        </w:rPr>
        <w:t>等部分地方性法规的决定》第五次修正）</w:t>
      </w:r>
    </w:p>
    <w:p>
      <w:pPr>
        <w:pStyle w:val="Normal"/>
        <w:shd w:fill="FFFFFF" w:val="clear"/>
        <w:rPr>
          <w:rFonts w:ascii="仿宋" w:hAnsi="仿宋" w:eastAsia="仿宋" w:cs="仿宋" w:hint="eastAsia"/>
          <w:sz w:val="32"/>
          <w:szCs w:val="32"/>
        </w:rPr>
      </w:pPr>
      <w:r>
        <w:rPr>
          <w:rFonts w:eastAsia="仿宋" w:cs="仿宋"/>
          <w:sz w:val="32"/>
          <w:szCs w:val="32"/>
        </w:rPr>
        <w:t> </w:t>
      </w:r>
    </w:p>
    <w:p>
      <w:pPr>
        <w:pStyle w:val="Normal"/>
        <w:shd w:fill="FFFFFF" w:val="clear"/>
        <w:jc w:val="center"/>
        <w:rPr>
          <w:rFonts w:ascii="宋体" w:hAnsi="宋体" w:cs="宋体" w:hint="eastAsia"/>
          <w:b/>
          <w:bCs/>
          <w:sz w:val="32"/>
          <w:szCs w:val="32"/>
        </w:rPr>
      </w:pPr>
      <w:r>
        <w:rPr>
          <w:rFonts w:ascii="宋体" w:hAnsi="宋体" w:cs="宋体" w:hint="eastAsia"/>
          <w:b/>
          <w:bCs/>
          <w:sz w:val="32"/>
          <w:szCs w:val="32"/>
        </w:rPr>
        <w:t>第一章 总 则</w:t>
      </w:r>
    </w:p>
    <w:p>
      <w:pPr>
        <w:pStyle w:val="Normal"/>
        <w:shd w:fill="FFFFFF" w:val="clear"/>
        <w:jc w:val="center"/>
        <w:rPr>
          <w:rFonts w:ascii="仿宋" w:hAnsi="仿宋" w:eastAsia="仿宋" w:cs="仿宋" w:hint="eastAsia"/>
          <w:b/>
          <w:bCs/>
          <w:sz w:val="32"/>
          <w:szCs w:val="32"/>
        </w:rPr>
      </w:pPr>
      <w:r>
        <w:rPr>
          <w:rFonts w:eastAsia="仿宋" w:cs="仿宋" w:hint="eastAsia" w:ascii="仿宋" w:hAnsi="仿宋"/>
          <w:b/>
          <w:bCs/>
          <w:sz w:val="32"/>
          <w:szCs w:val="32"/>
        </w:rPr>
      </w:r>
    </w:p>
    <w:p>
      <w:pPr>
        <w:pStyle w:val="Normal"/>
        <w:shd w:fill="FFFFFF" w:val="clear"/>
        <w:rPr>
          <w:rFonts w:ascii="仿宋" w:hAnsi="仿宋" w:eastAsia="仿宋" w:cs="仿宋" w:hint="eastAsia"/>
          <w:sz w:val="32"/>
          <w:szCs w:val="32"/>
        </w:rPr>
      </w:pPr>
      <w:r>
        <w:rPr>
          <w:rFonts w:eastAsia="仿宋" w:cs="仿宋"/>
          <w:b/>
          <w:bCs/>
          <w:sz w:val="32"/>
          <w:szCs w:val="32"/>
        </w:rPr>
        <w:t> </w:t>
      </w:r>
      <w:r>
        <w:rPr>
          <w:rFonts w:eastAsia="仿宋" w:cs="仿宋" w:hint="eastAsia"/>
          <w:b/>
          <w:bCs/>
          <w:sz w:val="32"/>
          <w:szCs w:val="32"/>
        </w:rPr>
        <w:t xml:space="preserve">    </w:t>
      </w:r>
      <w:r>
        <w:rPr>
          <w:rFonts w:ascii="黑体" w:hAnsi="黑体" w:cs="黑体" w:hint="eastAsia" w:eastAsia="黑体"/>
          <w:sz w:val="32"/>
          <w:szCs w:val="32"/>
        </w:rPr>
        <w:t>第一条</w:t>
      </w:r>
      <w:r>
        <w:rPr>
          <w:rFonts w:cs="仿宋" w:hint="eastAsia" w:eastAsia="仿宋"/>
          <w:b/>
          <w:bCs/>
          <w:sz w:val="32"/>
          <w:szCs w:val="32"/>
        </w:rPr>
        <w:t xml:space="preserve">  </w:t>
      </w:r>
      <w:r>
        <w:rPr>
          <w:rFonts w:ascii="仿宋" w:hAnsi="仿宋" w:cs="仿宋" w:eastAsia="仿宋"/>
          <w:sz w:val="32"/>
          <w:szCs w:val="32"/>
        </w:rPr>
        <w:t>根据《中华人民共和国森林法》（以下简称《森林法》）和《中华人民共和国森林法实施条例》（以下简称《森林法实施条例》）的规定，结合我省实际情况，制定本办法。</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eastAsia="仿宋" w:cs="仿宋"/>
          <w:sz w:val="32"/>
          <w:szCs w:val="32"/>
        </w:rPr>
        <w:t> </w:t>
      </w:r>
      <w:r>
        <w:rPr>
          <w:rFonts w:ascii="黑体" w:hAnsi="黑体" w:cs="黑体" w:eastAsia="黑体"/>
          <w:sz w:val="32"/>
          <w:szCs w:val="32"/>
        </w:rPr>
        <w:t>第二条</w:t>
      </w:r>
      <w:r>
        <w:rPr>
          <w:rFonts w:cs="仿宋" w:hint="eastAsia" w:eastAsia="仿宋"/>
          <w:sz w:val="32"/>
          <w:szCs w:val="32"/>
        </w:rPr>
        <w:t xml:space="preserve">  </w:t>
      </w:r>
      <w:r>
        <w:rPr>
          <w:rFonts w:ascii="仿宋" w:hAnsi="仿宋" w:cs="仿宋" w:eastAsia="仿宋"/>
          <w:sz w:val="32"/>
          <w:szCs w:val="32"/>
        </w:rPr>
        <w:t>在我省境内从事森林资源的保护、培育、利用、经营、管理以及改变森林生态环境的活动，必须遵守《森林法》、</w:t>
      </w:r>
      <w:r>
        <w:rPr>
          <w:rFonts w:cs="仿宋" w:eastAsia="仿宋"/>
          <w:sz w:val="32"/>
          <w:szCs w:val="32"/>
        </w:rPr>
        <w:t> </w:t>
      </w:r>
      <w:r>
        <w:rPr>
          <w:rFonts w:ascii="仿宋" w:hAnsi="仿宋" w:cs="仿宋" w:eastAsia="仿宋"/>
          <w:sz w:val="32"/>
          <w:szCs w:val="32"/>
        </w:rPr>
        <w:t>《森林法实施条例》和本办法。</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黑体" w:hAnsi="黑体" w:cs="黑体" w:eastAsia="黑体"/>
          <w:sz w:val="32"/>
          <w:szCs w:val="32"/>
        </w:rPr>
        <w:t>第三条</w:t>
      </w:r>
      <w:r>
        <w:rPr>
          <w:rFonts w:cs="仿宋" w:hint="eastAsia" w:eastAsia="仿宋"/>
          <w:sz w:val="32"/>
          <w:szCs w:val="32"/>
        </w:rPr>
        <w:t xml:space="preserve">  </w:t>
      </w:r>
      <w:r>
        <w:rPr>
          <w:rFonts w:ascii="仿宋" w:hAnsi="仿宋" w:cs="仿宋" w:eastAsia="仿宋"/>
          <w:sz w:val="32"/>
          <w:szCs w:val="32"/>
        </w:rPr>
        <w:t>省、市、县（含县级市、区，下同）人民政府林业行政部门为林业主管部门，负责本地区的林业工作。</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乡（镇，下同）林业工作站负责本乡林业工作。未设林业工作站的乡，应设专职或兼职人员负责林业工作。</w:t>
      </w:r>
    </w:p>
    <w:p>
      <w:pPr>
        <w:pStyle w:val="Normal"/>
        <w:shd w:fill="FFFFFF" w:val="clear"/>
        <w:rPr>
          <w:rFonts w:ascii="仿宋" w:hAnsi="仿宋" w:eastAsia="仿宋" w:cs="仿宋"/>
          <w:sz w:val="32"/>
          <w:szCs w:val="32"/>
        </w:rPr>
      </w:pPr>
      <w:r>
        <w:rPr>
          <w:rFonts w:eastAsia="仿宋" w:cs="仿宋"/>
          <w:b/>
          <w:bCs/>
          <w:sz w:val="32"/>
          <w:szCs w:val="32"/>
        </w:rPr>
        <w:t> </w:t>
      </w:r>
      <w:r>
        <w:rPr>
          <w:rFonts w:eastAsia="仿宋" w:cs="仿宋" w:hint="eastAsia"/>
          <w:b/>
          <w:bCs/>
          <w:sz w:val="32"/>
          <w:szCs w:val="32"/>
        </w:rPr>
        <w:t xml:space="preserve">    </w:t>
      </w:r>
      <w:r>
        <w:rPr>
          <w:rFonts w:ascii="黑体" w:hAnsi="黑体" w:cs="黑体" w:hint="eastAsia" w:eastAsia="黑体"/>
          <w:sz w:val="32"/>
          <w:szCs w:val="32"/>
        </w:rPr>
        <w:t>第四条</w:t>
      </w:r>
      <w:r>
        <w:rPr>
          <w:rFonts w:ascii="仿宋" w:hAnsi="仿宋" w:cs="仿宋" w:hint="eastAsia" w:eastAsia="仿宋"/>
          <w:sz w:val="32"/>
          <w:szCs w:val="32"/>
        </w:rPr>
        <w:t xml:space="preserve">  林业建设实行以营林为基础，普遍护林，大力造林，育采结合，永续利用的方针。应当科学管理、合理利用森林资源，加快国土绿化，改善生态环境，发挥森林资源的多种效益。</w:t>
      </w:r>
    </w:p>
    <w:p>
      <w:pPr>
        <w:pStyle w:val="Normal"/>
        <w:shd w:fill="FFFFFF" w:val="clear"/>
        <w:rPr>
          <w:rFonts w:ascii="仿宋" w:hAnsi="仿宋" w:eastAsia="仿宋" w:cs="仿宋" w:hint="eastAsia"/>
          <w:sz w:val="32"/>
          <w:szCs w:val="32"/>
        </w:rPr>
      </w:pPr>
      <w:r>
        <w:rPr>
          <w:rFonts w:eastAsia="仿宋" w:cs="仿宋"/>
          <w:b/>
          <w:bCs/>
          <w:sz w:val="32"/>
          <w:szCs w:val="32"/>
        </w:rPr>
        <w:t>  </w:t>
      </w:r>
      <w:r>
        <w:rPr>
          <w:rFonts w:eastAsia="仿宋" w:cs="仿宋" w:hint="eastAsia"/>
          <w:b/>
          <w:bCs/>
          <w:sz w:val="32"/>
          <w:szCs w:val="32"/>
        </w:rPr>
        <w:t xml:space="preserve">   </w:t>
      </w:r>
      <w:r>
        <w:rPr>
          <w:rFonts w:ascii="黑体" w:hAnsi="黑体" w:cs="黑体" w:hint="eastAsia" w:eastAsia="黑体"/>
          <w:sz w:val="32"/>
          <w:szCs w:val="32"/>
        </w:rPr>
        <w:t>第五条</w:t>
      </w:r>
      <w:r>
        <w:rPr>
          <w:rFonts w:ascii="仿宋" w:hAnsi="仿宋" w:cs="仿宋" w:hint="eastAsia" w:eastAsia="仿宋"/>
          <w:sz w:val="32"/>
          <w:szCs w:val="32"/>
        </w:rPr>
        <w:t xml:space="preserve">  各级人民政府应当按照森林的主导利用方向和生产经营目的，将森林资源划分为商品林和公益林。对商品林和公益林实行分类经营和分类管理。</w:t>
      </w:r>
    </w:p>
    <w:p>
      <w:pPr>
        <w:pStyle w:val="Normal"/>
        <w:shd w:fill="FFFFFF" w:val="clear"/>
        <w:rPr>
          <w:rFonts w:ascii="仿宋" w:hAnsi="仿宋" w:eastAsia="仿宋" w:cs="仿宋" w:hint="eastAsia"/>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商品林包括用材林、经济林和薪炭林；公益林包括防护林和特种用途林。</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黑体" w:hAnsi="黑体" w:cs="黑体" w:eastAsia="黑体"/>
          <w:sz w:val="32"/>
          <w:szCs w:val="32"/>
        </w:rPr>
        <w:t>第六条</w:t>
      </w:r>
      <w:r>
        <w:rPr>
          <w:rFonts w:cs="仿宋" w:hint="eastAsia" w:eastAsia="仿宋"/>
          <w:sz w:val="32"/>
          <w:szCs w:val="32"/>
        </w:rPr>
        <w:t xml:space="preserve">  </w:t>
      </w:r>
      <w:r>
        <w:rPr>
          <w:rFonts w:ascii="仿宋" w:hAnsi="仿宋" w:cs="仿宋" w:eastAsia="仿宋"/>
          <w:sz w:val="32"/>
          <w:szCs w:val="32"/>
        </w:rPr>
        <w:t>加强林业教育和科学研究工作，培养林业技术人才，提高林业科学技术水平，推广林业先进实用技术。</w:t>
      </w:r>
    </w:p>
    <w:p>
      <w:pPr>
        <w:pStyle w:val="Normal"/>
        <w:shd w:fill="FFFFFF" w:val="clear"/>
        <w:rPr>
          <w:rFonts w:ascii="仿宋" w:hAnsi="仿宋" w:eastAsia="仿宋" w:cs="仿宋"/>
          <w:sz w:val="32"/>
          <w:szCs w:val="32"/>
        </w:rPr>
      </w:pPr>
      <w:r>
        <w:rPr>
          <w:rFonts w:eastAsia="仿宋" w:cs="仿宋"/>
          <w:b/>
          <w:bCs/>
          <w:sz w:val="32"/>
          <w:szCs w:val="32"/>
        </w:rPr>
        <w:t> </w:t>
      </w:r>
      <w:r>
        <w:rPr>
          <w:rFonts w:eastAsia="仿宋" w:cs="仿宋" w:hint="eastAsia"/>
          <w:b/>
          <w:bCs/>
          <w:sz w:val="32"/>
          <w:szCs w:val="32"/>
        </w:rPr>
        <w:t xml:space="preserve">    </w:t>
      </w:r>
      <w:r>
        <w:rPr>
          <w:rFonts w:ascii="黑体" w:hAnsi="黑体" w:cs="黑体" w:hint="eastAsia" w:eastAsia="黑体"/>
          <w:sz w:val="32"/>
          <w:szCs w:val="32"/>
        </w:rPr>
        <w:t>第七条</w:t>
      </w:r>
      <w:r>
        <w:rPr>
          <w:rFonts w:ascii="仿宋" w:hAnsi="仿宋" w:cs="仿宋" w:hint="eastAsia" w:eastAsia="仿宋"/>
          <w:sz w:val="32"/>
          <w:szCs w:val="32"/>
        </w:rPr>
        <w:t xml:space="preserve">  保护林农合法权益，依法减轻林农负担，禁止向林农违法收取税费和乱罚款，禁止向林农进行摊派和强行集资。</w:t>
      </w:r>
    </w:p>
    <w:p>
      <w:pPr>
        <w:pStyle w:val="Normal"/>
        <w:shd w:fill="FFFFFF" w:val="clear"/>
        <w:rPr>
          <w:rFonts w:ascii="仿宋" w:hAnsi="仿宋" w:eastAsia="仿宋" w:cs="仿宋" w:hint="eastAsia"/>
          <w:sz w:val="32"/>
          <w:szCs w:val="32"/>
        </w:rPr>
      </w:pPr>
      <w:r>
        <w:rPr>
          <w:rFonts w:eastAsia="仿宋" w:cs="仿宋"/>
          <w:sz w:val="32"/>
          <w:szCs w:val="32"/>
        </w:rPr>
        <w:t> </w:t>
      </w:r>
      <w:r>
        <w:rPr>
          <w:rFonts w:eastAsia="仿宋" w:cs="仿宋" w:hint="eastAsia"/>
          <w:sz w:val="32"/>
          <w:szCs w:val="32"/>
        </w:rPr>
        <w:t xml:space="preserve">   </w:t>
      </w:r>
      <w:r>
        <w:rPr>
          <w:rFonts w:eastAsia="仿宋" w:cs="仿宋"/>
          <w:sz w:val="32"/>
          <w:szCs w:val="32"/>
        </w:rPr>
        <w:t> </w:t>
      </w:r>
      <w:r>
        <w:rPr>
          <w:rFonts w:ascii="仿宋" w:hAnsi="仿宋" w:cs="仿宋" w:eastAsia="仿宋"/>
          <w:sz w:val="32"/>
          <w:szCs w:val="32"/>
        </w:rPr>
        <w:t>鼓励单位和个人造林、营林。保护承包造林、营林单位和个人的合法权益。任何单位和个人不得侵犯承包造林、营林单位和个人依法享有的经营自主权和其他合法权益。</w:t>
      </w:r>
    </w:p>
    <w:p>
      <w:pPr>
        <w:pStyle w:val="Normal"/>
        <w:shd w:fill="FFFFFF" w:val="clear"/>
        <w:rPr>
          <w:rFonts w:ascii="仿宋" w:hAnsi="仿宋" w:eastAsia="仿宋" w:cs="仿宋" w:hint="eastAsia"/>
          <w:sz w:val="32"/>
          <w:szCs w:val="32"/>
        </w:rPr>
      </w:pPr>
      <w:r>
        <w:rPr>
          <w:rFonts w:eastAsia="仿宋" w:cs="仿宋" w:hint="eastAsia" w:ascii="仿宋" w:hAnsi="仿宋"/>
          <w:sz w:val="32"/>
          <w:szCs w:val="32"/>
        </w:rPr>
      </w:r>
    </w:p>
    <w:p>
      <w:pPr>
        <w:pStyle w:val="Normal"/>
        <w:shd w:fill="FFFFFF" w:val="clear"/>
        <w:jc w:val="center"/>
        <w:rPr>
          <w:rFonts w:ascii="宋体" w:hAnsi="宋体" w:cs="宋体"/>
          <w:b/>
          <w:sz w:val="32"/>
          <w:szCs w:val="32"/>
        </w:rPr>
      </w:pPr>
      <w:r>
        <w:rPr>
          <w:rFonts w:ascii="宋体" w:hAnsi="宋体" w:cs="宋体" w:hint="eastAsia"/>
          <w:b/>
          <w:sz w:val="32"/>
          <w:szCs w:val="32"/>
        </w:rPr>
        <w:t>第二章 山林权属</w:t>
      </w:r>
    </w:p>
    <w:p>
      <w:pPr>
        <w:pStyle w:val="Normal"/>
        <w:shd w:fill="FFFFFF" w:val="clear"/>
        <w:rPr>
          <w:rFonts w:eastAsia="仿宋" w:cs="仿宋"/>
          <w:b/>
          <w:bCs/>
          <w:sz w:val="32"/>
          <w:szCs w:val="32"/>
        </w:rPr>
      </w:pPr>
      <w:r>
        <w:rPr>
          <w:rFonts w:eastAsia="仿宋" w:cs="仿宋"/>
          <w:b/>
          <w:bCs/>
          <w:sz w:val="32"/>
          <w:szCs w:val="32"/>
        </w:rPr>
        <w:t>   </w:t>
      </w:r>
    </w:p>
    <w:p>
      <w:pPr>
        <w:pStyle w:val="Normal"/>
        <w:shd w:fill="FFFFFF" w:val="clear"/>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第八条</w:t>
      </w:r>
      <w:r>
        <w:rPr>
          <w:rFonts w:cs="仿宋" w:hint="eastAsia" w:eastAsia="仿宋"/>
          <w:b/>
          <w:bCs/>
          <w:sz w:val="32"/>
          <w:szCs w:val="32"/>
        </w:rPr>
        <w:t xml:space="preserve">  </w:t>
      </w:r>
      <w:r>
        <w:rPr>
          <w:rFonts w:ascii="仿宋" w:hAnsi="仿宋" w:cs="仿宋" w:eastAsia="仿宋"/>
          <w:sz w:val="32"/>
          <w:szCs w:val="32"/>
        </w:rPr>
        <w:t>森林、林木和林地的权属：</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（一）国有企业事业单位、机关、团体、部队营造的林木，由营造单位经营并按照国家规定支配林木收益；</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（二）集体所有制单位营造的林木，归该单位所有；</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（三）合作营造的林木，归合作者共有，林地权属不变；</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（四）承包造林的林木，归承包者所有，林地权属不变；</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（五）农村居民在房前屋后、自留地和自留山（滩）营造的林木，归个人所有，自留山（滩）的林地归集体所有，使用权长期不变；</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（六）城镇居民在自有的房屋庭院内种植的林木，归个人所有。</w:t>
      </w:r>
    </w:p>
    <w:p>
      <w:pPr>
        <w:pStyle w:val="Normal"/>
        <w:shd w:fill="FFFFFF" w:val="clear"/>
        <w:ind w:firstLineChars="200" w:startChars="0" w:start="0" w:endChars="0" w:end="0"/>
        <w:rPr>
          <w:rFonts w:ascii="仿宋" w:hAnsi="仿宋" w:eastAsia="仿宋" w:cs="仿宋"/>
          <w:sz w:val="32"/>
          <w:szCs w:val="32"/>
        </w:rPr>
      </w:pPr>
      <w:r>
        <w:rPr>
          <w:rFonts w:ascii="黑体" w:hAnsi="黑体" w:cs="黑体" w:hint="eastAsia" w:eastAsia="黑体"/>
          <w:sz w:val="32"/>
          <w:szCs w:val="32"/>
        </w:rPr>
        <w:t>第九条</w:t>
      </w:r>
      <w:r>
        <w:rPr>
          <w:rFonts w:ascii="仿宋" w:hAnsi="仿宋" w:cs="仿宋" w:hint="eastAsia" w:eastAsia="仿宋"/>
          <w:sz w:val="32"/>
          <w:szCs w:val="32"/>
        </w:rPr>
        <w:t xml:space="preserve">  依法实行森林、林木、林地权属登记发证制度。对森林、林木和林地的所有权和使用权，按照下列规定登记发证：</w:t>
      </w:r>
    </w:p>
    <w:p>
      <w:pPr>
        <w:pStyle w:val="Normal"/>
        <w:shd w:fill="FFFFFF" w:val="clear"/>
        <w:rPr>
          <w:rFonts w:ascii="仿宋" w:hAnsi="仿宋" w:eastAsia="仿宋" w:cs="仿宋" w:hint="eastAsia"/>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（一）使用国家所有的跨市、县行政区域的森林、林木和林地，由使用者向共同的上一级林业主管部门提出登记申请，由该级人民政府登记造册，核发证书，确认权属；</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eastAsia="仿宋" w:cs="仿宋"/>
          <w:sz w:val="32"/>
          <w:szCs w:val="32"/>
        </w:rPr>
        <w:t> </w:t>
      </w:r>
      <w:r>
        <w:rPr>
          <w:rFonts w:ascii="仿宋" w:hAnsi="仿宋" w:cs="仿宋" w:eastAsia="仿宋"/>
          <w:sz w:val="32"/>
          <w:szCs w:val="32"/>
        </w:rPr>
        <w:t>（二）使用前项以外的国家所有的森林、林木和林地，由使用者向县以上林业主管部门提出登记申请，由县以上人民政府登记造册，核发证书，确认权属；</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（三）集体所有的森林、林木和林地以及单位、个人所有的林木，由所有者向县林业主管部门提出登记申请，由县人民政府登记造册，核发证书，确认权属。</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依法登记的森林、林木和林地的所有权、使用权受法律保护，任何单位和个人不得侵犯。</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改变森林、林木和林地所有权、使用权的，应由原登记机关依法办理变更登记手续，更换权属凭证。</w:t>
      </w:r>
    </w:p>
    <w:p>
      <w:pPr>
        <w:pStyle w:val="Normal"/>
        <w:shd w:fill="FFFFFF" w:val="clear"/>
        <w:rPr>
          <w:rFonts w:ascii="仿宋" w:hAnsi="仿宋" w:eastAsia="仿宋" w:cs="仿宋"/>
          <w:sz w:val="32"/>
          <w:szCs w:val="32"/>
        </w:rPr>
      </w:pPr>
      <w:r>
        <w:rPr>
          <w:rFonts w:eastAsia="仿宋" w:cs="仿宋"/>
          <w:b/>
          <w:bCs/>
          <w:sz w:val="32"/>
          <w:szCs w:val="32"/>
        </w:rPr>
        <w:t> </w:t>
      </w:r>
      <w:r>
        <w:rPr>
          <w:rFonts w:eastAsia="仿宋" w:cs="仿宋" w:hint="eastAsia"/>
          <w:b/>
          <w:bCs/>
          <w:sz w:val="32"/>
          <w:szCs w:val="32"/>
        </w:rPr>
        <w:t xml:space="preserve">   </w:t>
      </w:r>
      <w:r>
        <w:rPr>
          <w:rFonts w:eastAsia="仿宋" w:cs="仿宋"/>
          <w:b/>
          <w:bCs/>
          <w:sz w:val="32"/>
          <w:szCs w:val="32"/>
        </w:rPr>
        <w:t> </w:t>
      </w:r>
      <w:r>
        <w:rPr>
          <w:rFonts w:ascii="黑体" w:hAnsi="黑体" w:cs="黑体" w:hint="eastAsia" w:eastAsia="黑体"/>
          <w:sz w:val="32"/>
          <w:szCs w:val="32"/>
        </w:rPr>
        <w:t xml:space="preserve">第十条 </w:t>
      </w:r>
      <w:r>
        <w:rPr>
          <w:rFonts w:ascii="仿宋" w:hAnsi="仿宋" w:cs="仿宋" w:hint="eastAsia" w:eastAsia="仿宋"/>
          <w:sz w:val="32"/>
          <w:szCs w:val="32"/>
        </w:rPr>
        <w:t xml:space="preserve"> 发生林木、林地所有权或者使用权争议的，应当按照有关法律、法规的规定，本着有利于保护和发展林业的原则协商解决；协商不成的，可以向乡以上人民政府申请处理。申请处理林木、林地所有权或者使用权争议的单位和个人，应当提交书面申请和有关确权资料。</w:t>
      </w:r>
    </w:p>
    <w:p>
      <w:pPr>
        <w:pStyle w:val="Normal"/>
        <w:shd w:fill="FFFFFF" w:val="clear"/>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在乡境内，个人与个人、个人与单位之间发生林木、林地所有权或者使用权的争议，由所在乡人民政府依法处理。在县境内，单位之间或者乡际之间发生的争议，由县人民政府依法处理。县际的争议，由市人民政府依法处理。市际的争议，由省人民政府依法处理。</w:t>
      </w:r>
    </w:p>
    <w:p>
      <w:pPr>
        <w:pStyle w:val="Normal"/>
        <w:shd w:fill="FFFFFF" w:val="clear"/>
        <w:rPr>
          <w:rFonts w:ascii="仿宋" w:hAnsi="仿宋" w:eastAsia="仿宋" w:cs="仿宋" w:hint="eastAsia"/>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在林木、林地所有权或者使用权争议解决之前，任何一方不得砍伐有争议的林木，不得抢占有争议的林地。</w:t>
      </w:r>
    </w:p>
    <w:p>
      <w:pPr>
        <w:pStyle w:val="Normal"/>
        <w:shd w:fill="FFFFFF" w:val="clear"/>
        <w:rPr>
          <w:rFonts w:ascii="仿宋" w:hAnsi="仿宋" w:eastAsia="仿宋" w:cs="仿宋" w:hint="eastAsia"/>
          <w:sz w:val="32"/>
          <w:szCs w:val="32"/>
        </w:rPr>
      </w:pPr>
      <w:r>
        <w:rPr>
          <w:rFonts w:eastAsia="仿宋" w:cs="仿宋" w:hint="eastAsia" w:ascii="仿宋" w:hAnsi="仿宋"/>
          <w:sz w:val="32"/>
          <w:szCs w:val="32"/>
        </w:rPr>
      </w:r>
    </w:p>
    <w:p>
      <w:pPr>
        <w:pStyle w:val="Normal"/>
        <w:shd w:fill="FFFFFF" w:val="clear"/>
        <w:jc w:val="center"/>
        <w:rPr>
          <w:rFonts w:ascii="宋体" w:hAnsi="宋体" w:cs="宋体"/>
          <w:b/>
          <w:bCs/>
          <w:sz w:val="32"/>
          <w:szCs w:val="32"/>
        </w:rPr>
      </w:pPr>
      <w:r>
        <w:rPr>
          <w:rFonts w:ascii="宋体" w:hAnsi="宋体" w:cs="宋体" w:hint="eastAsia"/>
          <w:b/>
          <w:bCs/>
          <w:sz w:val="32"/>
          <w:szCs w:val="32"/>
        </w:rPr>
        <w:t>第三章  植树造林</w:t>
      </w:r>
    </w:p>
    <w:p>
      <w:pPr>
        <w:pStyle w:val="Normal"/>
        <w:shd w:fill="FFFFFF" w:val="clear"/>
        <w:rPr>
          <w:rFonts w:eastAsia="仿宋" w:cs="仿宋" w:hint="eastAsia"/>
          <w:b/>
          <w:bCs/>
          <w:sz w:val="32"/>
          <w:szCs w:val="32"/>
        </w:rPr>
      </w:pPr>
      <w:r>
        <w:rPr>
          <w:rFonts w:eastAsia="仿宋" w:cs="仿宋"/>
          <w:b/>
          <w:bCs/>
          <w:sz w:val="32"/>
          <w:szCs w:val="32"/>
        </w:rPr>
        <w:t>   </w:t>
      </w:r>
    </w:p>
    <w:p>
      <w:pPr>
        <w:pStyle w:val="Normal"/>
        <w:shd w:fill="FFFFFF" w:val="clear"/>
        <w:ind w:firstLineChars="147" w:startChars="0" w:start="0" w:endChars="0" w:end="0"/>
        <w:rPr>
          <w:rFonts w:ascii="仿宋" w:hAnsi="仿宋" w:eastAsia="仿宋" w:cs="仿宋" w:hint="eastAsia"/>
          <w:sz w:val="32"/>
          <w:szCs w:val="32"/>
        </w:rPr>
      </w:pPr>
      <w:r>
        <w:rPr>
          <w:rFonts w:eastAsia="仿宋" w:cs="仿宋" w:hint="eastAsia"/>
          <w:b/>
          <w:bCs/>
          <w:sz w:val="32"/>
          <w:szCs w:val="32"/>
        </w:rPr>
        <w:t xml:space="preserve"> </w:t>
      </w:r>
      <w:r>
        <w:rPr>
          <w:rFonts w:ascii="黑体" w:hAnsi="黑体" w:cs="黑体" w:hint="eastAsia" w:eastAsia="黑体"/>
          <w:sz w:val="32"/>
          <w:szCs w:val="32"/>
        </w:rPr>
        <w:t>第十一条</w:t>
      </w:r>
      <w:r>
        <w:rPr>
          <w:rFonts w:cs="仿宋" w:hint="eastAsia" w:eastAsia="仿宋"/>
          <w:b/>
          <w:bCs/>
          <w:sz w:val="32"/>
          <w:szCs w:val="32"/>
        </w:rPr>
        <w:t xml:space="preserve">  </w:t>
      </w:r>
      <w:r>
        <w:rPr>
          <w:rFonts w:ascii="仿宋" w:hAnsi="仿宋" w:cs="仿宋" w:eastAsia="仿宋"/>
          <w:sz w:val="32"/>
          <w:szCs w:val="32"/>
        </w:rPr>
        <w:t>省、市、县人民政府应当根据上一级人民政府确定的森林覆盖率目标，确定本地区的森林覆盖率目标，制定植树造林规划，组织实施。</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b/>
          <w:bCs/>
          <w:sz w:val="32"/>
          <w:szCs w:val="32"/>
        </w:rPr>
        <w:t> </w:t>
      </w:r>
      <w:r>
        <w:rPr>
          <w:rFonts w:eastAsia="仿宋" w:cs="仿宋" w:hint="eastAsia"/>
          <w:b/>
          <w:bCs/>
          <w:sz w:val="32"/>
          <w:szCs w:val="32"/>
        </w:rPr>
        <w:t xml:space="preserve">   </w:t>
      </w:r>
      <w:r>
        <w:rPr>
          <w:rFonts w:ascii="黑体" w:hAnsi="黑体" w:cs="黑体" w:hint="eastAsia" w:eastAsia="黑体"/>
          <w:sz w:val="32"/>
          <w:szCs w:val="32"/>
        </w:rPr>
        <w:t xml:space="preserve">第十二条 </w:t>
      </w:r>
      <w:r>
        <w:rPr>
          <w:rFonts w:cs="仿宋" w:hint="eastAsia" w:eastAsia="仿宋"/>
          <w:b/>
          <w:bCs/>
          <w:sz w:val="32"/>
          <w:szCs w:val="32"/>
        </w:rPr>
        <w:t xml:space="preserve"> </w:t>
      </w:r>
      <w:r>
        <w:rPr>
          <w:rFonts w:ascii="仿宋" w:hAnsi="仿宋" w:cs="仿宋" w:eastAsia="仿宋"/>
          <w:sz w:val="32"/>
          <w:szCs w:val="32"/>
        </w:rPr>
        <w:t>植树造林应当遵守造林技术规程，实行科学造林，加强对幼林的抚育和管护，提高林木的成活率。</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县人民政府对本行政区域内当年造林情况应当组织检查验收。干旱、半干旱地区造林成活率不足</w:t>
      </w:r>
      <w:r>
        <w:rPr>
          <w:rFonts w:eastAsia="仿宋" w:cs="仿宋" w:ascii="仿宋" w:hAnsi="仿宋"/>
          <w:sz w:val="32"/>
          <w:szCs w:val="32"/>
        </w:rPr>
        <w:t>70%</w:t>
      </w:r>
      <w:r>
        <w:rPr>
          <w:rFonts w:ascii="仿宋" w:hAnsi="仿宋" w:cs="仿宋" w:eastAsia="仿宋"/>
          <w:sz w:val="32"/>
          <w:szCs w:val="32"/>
        </w:rPr>
        <w:t>、其他地区不足</w:t>
      </w:r>
      <w:r>
        <w:rPr>
          <w:rFonts w:eastAsia="仿宋" w:cs="仿宋" w:ascii="仿宋" w:hAnsi="仿宋"/>
          <w:sz w:val="32"/>
          <w:szCs w:val="32"/>
        </w:rPr>
        <w:t>85%</w:t>
      </w:r>
      <w:r>
        <w:rPr>
          <w:rFonts w:ascii="仿宋" w:hAnsi="仿宋" w:cs="仿宋" w:eastAsia="仿宋"/>
          <w:sz w:val="32"/>
          <w:szCs w:val="32"/>
        </w:rPr>
        <w:t>的，不得计入年度造林完成面积。</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干旱、半干旱地区，由省人民政府确定。</w:t>
      </w:r>
    </w:p>
    <w:p>
      <w:pPr>
        <w:pStyle w:val="Normal"/>
        <w:shd w:fill="FFFFFF" w:val="clear"/>
        <w:rPr>
          <w:rFonts w:ascii="仿宋" w:hAnsi="仿宋" w:eastAsia="仿宋" w:cs="仿宋"/>
          <w:sz w:val="32"/>
          <w:szCs w:val="32"/>
        </w:rPr>
      </w:pPr>
      <w:r>
        <w:rPr>
          <w:rFonts w:eastAsia="仿宋" w:cs="仿宋"/>
          <w:b/>
          <w:bCs/>
          <w:sz w:val="32"/>
          <w:szCs w:val="32"/>
        </w:rPr>
        <w:t>  </w:t>
      </w:r>
      <w:r>
        <w:rPr>
          <w:rFonts w:eastAsia="仿宋" w:cs="仿宋" w:hint="eastAsia"/>
          <w:b/>
          <w:bCs/>
          <w:sz w:val="32"/>
          <w:szCs w:val="32"/>
        </w:rPr>
        <w:t xml:space="preserve">   </w:t>
      </w:r>
      <w:r>
        <w:rPr>
          <w:rFonts w:ascii="黑体" w:hAnsi="黑体" w:cs="黑体" w:hint="eastAsia" w:eastAsia="黑体"/>
          <w:sz w:val="32"/>
          <w:szCs w:val="32"/>
        </w:rPr>
        <w:t>第十三条</w:t>
      </w:r>
      <w:r>
        <w:rPr>
          <w:rFonts w:cs="仿宋" w:hint="eastAsia" w:eastAsia="仿宋"/>
          <w:b/>
          <w:bCs/>
          <w:sz w:val="32"/>
          <w:szCs w:val="32"/>
        </w:rPr>
        <w:t xml:space="preserve">  </w:t>
      </w:r>
      <w:r>
        <w:rPr>
          <w:rFonts w:eastAsia="仿宋" w:cs="仿宋" w:ascii="仿宋" w:hAnsi="仿宋"/>
          <w:sz w:val="32"/>
          <w:szCs w:val="32"/>
        </w:rPr>
        <w:t>25</w:t>
      </w:r>
      <w:r>
        <w:rPr>
          <w:rFonts w:ascii="仿宋" w:hAnsi="仿宋" w:cs="仿宋" w:eastAsia="仿宋"/>
          <w:sz w:val="32"/>
          <w:szCs w:val="32"/>
        </w:rPr>
        <w:t>度以上的坡地应当用于植树、种草。</w:t>
      </w:r>
      <w:r>
        <w:rPr>
          <w:rFonts w:eastAsia="仿宋" w:cs="仿宋" w:ascii="仿宋" w:hAnsi="仿宋"/>
          <w:sz w:val="32"/>
          <w:szCs w:val="32"/>
        </w:rPr>
        <w:t>25</w:t>
      </w:r>
      <w:r>
        <w:rPr>
          <w:rFonts w:ascii="仿宋" w:hAnsi="仿宋" w:cs="仿宋" w:eastAsia="仿宋"/>
          <w:sz w:val="32"/>
          <w:szCs w:val="32"/>
        </w:rPr>
        <w:t>度以上的坡耕地、林业用地内的开垦地应当退耕还林、种草。退耕还林应以森林分类经营为指导，全面规划，因地制宜，逐步实施。退耕还林后经林业主管部门检查核实的，按照本办法第九条规定登记发证。</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eastAsia="仿宋" w:cs="仿宋"/>
          <w:sz w:val="32"/>
          <w:szCs w:val="32"/>
        </w:rPr>
        <w:t> </w:t>
      </w:r>
      <w:r>
        <w:rPr>
          <w:rFonts w:ascii="黑体" w:hAnsi="黑体" w:cs="黑体" w:hint="eastAsia" w:eastAsia="黑体"/>
          <w:sz w:val="32"/>
          <w:szCs w:val="32"/>
        </w:rPr>
        <w:t>第十四条</w:t>
      </w:r>
      <w:r>
        <w:rPr>
          <w:rFonts w:ascii="仿宋" w:hAnsi="仿宋" w:cs="仿宋" w:hint="eastAsia" w:eastAsia="仿宋"/>
          <w:sz w:val="32"/>
          <w:szCs w:val="32"/>
        </w:rPr>
        <w:t xml:space="preserve">  森林经营单位和个人应当因地制宜地选用优质速生树种，发展珍贵树种，建立良种基地，培育良种壮苗，逐步实现林木良种化。</w:t>
      </w:r>
    </w:p>
    <w:p>
      <w:pPr>
        <w:pStyle w:val="Normal"/>
        <w:shd w:fill="FFFFFF" w:val="clear"/>
        <w:rPr>
          <w:rFonts w:ascii="仿宋" w:hAnsi="仿宋" w:eastAsia="仿宋" w:cs="仿宋" w:hint="eastAsia"/>
          <w:sz w:val="32"/>
          <w:szCs w:val="32"/>
        </w:rPr>
      </w:pPr>
      <w:r>
        <w:rPr>
          <w:rFonts w:eastAsia="仿宋" w:cs="仿宋"/>
          <w:b/>
          <w:bCs/>
          <w:sz w:val="32"/>
          <w:szCs w:val="32"/>
        </w:rPr>
        <w:t> </w:t>
      </w:r>
      <w:r>
        <w:rPr>
          <w:rFonts w:eastAsia="仿宋" w:cs="仿宋" w:hint="eastAsia"/>
          <w:b/>
          <w:bCs/>
          <w:sz w:val="32"/>
          <w:szCs w:val="32"/>
        </w:rPr>
        <w:t xml:space="preserve">   </w:t>
      </w:r>
      <w:r>
        <w:rPr>
          <w:rFonts w:eastAsia="仿宋" w:cs="仿宋"/>
          <w:b/>
          <w:bCs/>
          <w:sz w:val="32"/>
          <w:szCs w:val="32"/>
        </w:rPr>
        <w:t> </w:t>
      </w:r>
      <w:r>
        <w:rPr>
          <w:rFonts w:ascii="黑体" w:hAnsi="黑体" w:cs="黑体" w:hint="eastAsia" w:eastAsia="黑体"/>
          <w:sz w:val="32"/>
          <w:szCs w:val="32"/>
        </w:rPr>
        <w:t>第十五条</w:t>
      </w:r>
      <w:r>
        <w:rPr>
          <w:rFonts w:ascii="仿宋" w:hAnsi="仿宋" w:cs="仿宋" w:hint="eastAsia" w:eastAsia="仿宋"/>
          <w:sz w:val="32"/>
          <w:szCs w:val="32"/>
        </w:rPr>
        <w:t xml:space="preserve">  县林业主管部门应当根据本地区森林资源状况，经本级人民政府批准，划定封山育林区。</w:t>
      </w:r>
    </w:p>
    <w:p>
      <w:pPr>
        <w:pStyle w:val="Normal"/>
        <w:shd w:fill="FFFFFF" w:val="clear"/>
        <w:rPr>
          <w:rFonts w:ascii="仿宋" w:hAnsi="仿宋" w:eastAsia="仿宋" w:cs="仿宋" w:hint="eastAsia"/>
          <w:sz w:val="32"/>
          <w:szCs w:val="32"/>
        </w:rPr>
      </w:pPr>
      <w:r>
        <w:rPr>
          <w:rFonts w:eastAsia="仿宋" w:cs="仿宋"/>
          <w:sz w:val="32"/>
          <w:szCs w:val="32"/>
        </w:rPr>
        <w:t> </w:t>
      </w:r>
      <w:r>
        <w:rPr>
          <w:rFonts w:eastAsia="仿宋" w:cs="仿宋" w:hint="eastAsia"/>
          <w:sz w:val="32"/>
          <w:szCs w:val="32"/>
        </w:rPr>
        <w:t xml:space="preserve">   </w:t>
      </w:r>
      <w:r>
        <w:rPr>
          <w:rFonts w:eastAsia="仿宋" w:cs="仿宋"/>
          <w:sz w:val="32"/>
          <w:szCs w:val="32"/>
        </w:rPr>
        <w:t> </w:t>
      </w:r>
      <w:r>
        <w:rPr>
          <w:rFonts w:ascii="黑体" w:hAnsi="黑体" w:cs="黑体" w:hint="eastAsia" w:eastAsia="黑体"/>
          <w:sz w:val="32"/>
          <w:szCs w:val="32"/>
        </w:rPr>
        <w:t>第十六条</w:t>
      </w:r>
      <w:r>
        <w:rPr>
          <w:rFonts w:ascii="仿宋" w:hAnsi="仿宋" w:cs="仿宋" w:hint="eastAsia" w:eastAsia="仿宋"/>
          <w:sz w:val="32"/>
          <w:szCs w:val="32"/>
        </w:rPr>
        <w:t xml:space="preserve">  对造林绿化实行部门和单位负责制。</w:t>
      </w:r>
    </w:p>
    <w:p>
      <w:pPr>
        <w:pStyle w:val="Normal"/>
        <w:shd w:fill="FFFFFF" w:val="clear"/>
        <w:rPr>
          <w:rFonts w:ascii="仿宋" w:hAnsi="仿宋" w:eastAsia="仿宋" w:cs="仿宋" w:hint="eastAsia"/>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铁路公路两旁、江河两岸、湖泊水库周围的有关主管部门是造林绿化的责任单位；工矿区、机关、学校用地，部队营区以及农场、牧场、渔场经营地区，各该单位是造林绿化的责任单位。</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责任单位的造林绿化任务，由县人民政府下达责任通知书，予以确认。县林业主管部门负责搞好组织、协调、检查和验收工作。</w:t>
      </w:r>
    </w:p>
    <w:p>
      <w:pPr>
        <w:pStyle w:val="Normal"/>
        <w:shd w:fill="FFFFFF" w:val="clear"/>
        <w:rPr>
          <w:rFonts w:ascii="仿宋" w:hAnsi="仿宋" w:eastAsia="仿宋" w:cs="仿宋" w:hint="eastAsia"/>
          <w:sz w:val="32"/>
          <w:szCs w:val="32"/>
        </w:rPr>
      </w:pPr>
      <w:r>
        <w:rPr>
          <w:rFonts w:eastAsia="仿宋" w:cs="仿宋" w:hint="eastAsia" w:ascii="仿宋" w:hAnsi="仿宋"/>
          <w:sz w:val="32"/>
          <w:szCs w:val="32"/>
        </w:rPr>
      </w:r>
    </w:p>
    <w:p>
      <w:pPr>
        <w:pStyle w:val="Normal"/>
        <w:shd w:fill="FFFFFF" w:val="clear"/>
        <w:jc w:val="center"/>
        <w:rPr>
          <w:rFonts w:ascii="宋体" w:hAnsi="宋体" w:cs="宋体"/>
          <w:b/>
          <w:bCs/>
          <w:sz w:val="32"/>
          <w:szCs w:val="32"/>
        </w:rPr>
      </w:pPr>
      <w:r>
        <w:rPr>
          <w:rFonts w:ascii="宋体" w:hAnsi="宋体" w:cs="宋体" w:hint="eastAsia"/>
          <w:b/>
          <w:bCs/>
          <w:sz w:val="32"/>
          <w:szCs w:val="32"/>
        </w:rPr>
        <w:t>第四章  森林经营管理</w:t>
      </w:r>
    </w:p>
    <w:p>
      <w:pPr>
        <w:pStyle w:val="Normal"/>
        <w:shd w:fill="FFFFFF" w:val="clear"/>
        <w:rPr>
          <w:rFonts w:eastAsia="仿宋" w:cs="仿宋" w:hint="eastAsia"/>
          <w:sz w:val="32"/>
          <w:szCs w:val="32"/>
        </w:rPr>
      </w:pPr>
      <w:r>
        <w:rPr>
          <w:rFonts w:eastAsia="仿宋" w:cs="仿宋"/>
          <w:sz w:val="32"/>
          <w:szCs w:val="32"/>
        </w:rPr>
        <w:t>   </w:t>
      </w:r>
    </w:p>
    <w:p>
      <w:pPr>
        <w:pStyle w:val="Normal"/>
        <w:shd w:fill="FFFFFF" w:val="clear"/>
        <w:ind w:firstLineChars="200" w:startChars="0" w:start="0" w:endChars="0" w:end="0"/>
        <w:rPr>
          <w:rFonts w:ascii="仿宋" w:hAnsi="仿宋" w:eastAsia="仿宋" w:cs="仿宋" w:hint="eastAsia"/>
          <w:sz w:val="32"/>
          <w:szCs w:val="32"/>
        </w:rPr>
      </w:pPr>
      <w:r>
        <w:rPr>
          <w:rFonts w:ascii="黑体" w:hAnsi="黑体" w:cs="黑体" w:eastAsia="黑体"/>
          <w:sz w:val="32"/>
          <w:szCs w:val="32"/>
        </w:rPr>
        <w:t>第十七条</w:t>
      </w:r>
      <w:r>
        <w:rPr>
          <w:rFonts w:cs="仿宋" w:hint="eastAsia" w:eastAsia="仿宋"/>
          <w:sz w:val="32"/>
          <w:szCs w:val="32"/>
        </w:rPr>
        <w:t xml:space="preserve">  </w:t>
      </w:r>
      <w:r>
        <w:rPr>
          <w:rFonts w:ascii="仿宋" w:hAnsi="仿宋" w:cs="仿宋" w:eastAsia="仿宋"/>
          <w:sz w:val="32"/>
          <w:szCs w:val="32"/>
        </w:rPr>
        <w:t>商品林由经营者自主经营，允许定向培育，大力发展速生丰产林和短轮伐期的用材林；积极发展适销对路、名特优新品种的经济林。鼓励发展多种所有制形式的商品林。</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hint="eastAsia" w:eastAsia="仿宋"/>
          <w:sz w:val="32"/>
          <w:szCs w:val="32"/>
        </w:rPr>
        <w:t>公益林禁止进行商业性采伐，允许以保护、培育为目的的抚育和更新性质的采伐</w:t>
      </w:r>
      <w:r>
        <w:rPr>
          <w:rFonts w:ascii="仿宋" w:hAnsi="仿宋" w:cs="仿宋" w:hint="eastAsia" w:eastAsia="仿宋"/>
          <w:bCs/>
          <w:sz w:val="32"/>
          <w:szCs w:val="32"/>
        </w:rPr>
        <w:t>。特种用途林中的名胜古迹和革命纪念地的林木、自然保护区的森林，严禁采伐。</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各级人民政府应当将林业建设纳入国民经济和社会发展计划，实行公益林生态效益补偿制度，并组织社会力量共同建设、保护和管理。</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公益林管理和补偿的具体办法由省人民政府规定。</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eastAsia="仿宋" w:cs="仿宋"/>
          <w:sz w:val="32"/>
          <w:szCs w:val="32"/>
        </w:rPr>
        <w:t> </w:t>
      </w:r>
      <w:r>
        <w:rPr>
          <w:rFonts w:ascii="黑体" w:hAnsi="黑体" w:cs="黑体" w:eastAsia="黑体"/>
          <w:sz w:val="32"/>
          <w:szCs w:val="32"/>
        </w:rPr>
        <w:t>第十八条</w:t>
      </w:r>
      <w:r>
        <w:rPr>
          <w:rFonts w:cs="仿宋" w:hint="eastAsia" w:eastAsia="仿宋"/>
          <w:b/>
          <w:bCs/>
          <w:sz w:val="32"/>
          <w:szCs w:val="32"/>
        </w:rPr>
        <w:t xml:space="preserve">  </w:t>
      </w:r>
      <w:r>
        <w:rPr>
          <w:rFonts w:ascii="仿宋" w:hAnsi="仿宋" w:cs="仿宋" w:eastAsia="仿宋"/>
          <w:sz w:val="32"/>
          <w:szCs w:val="32"/>
        </w:rPr>
        <w:t>下列森林、林木的所有权、使用权和林地的使用权可以采取依法转让或者依法将其作价入股以及作为合资、合作条件的方式进行森林资源的流转，但不得将林地改为非林地：</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（一）用材林、经济林、薪炭林的所有权和使用权；</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（二）用材林、经济林、薪炭林的林地使用权；</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eastAsia="仿宋" w:cs="仿宋"/>
          <w:sz w:val="32"/>
          <w:szCs w:val="32"/>
        </w:rPr>
        <w:t> </w:t>
      </w:r>
      <w:r>
        <w:rPr>
          <w:rFonts w:ascii="仿宋" w:hAnsi="仿宋" w:cs="仿宋" w:eastAsia="仿宋"/>
          <w:sz w:val="32"/>
          <w:szCs w:val="32"/>
        </w:rPr>
        <w:t>（三）用材林、经济林、薪炭林的采伐迹地、火烧迹地的林地使用权；</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（四）国务院规定的其他森林、林木的所有权、使用权和其他林地使用权。</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eastAsia="仿宋" w:cs="仿宋"/>
          <w:sz w:val="32"/>
          <w:szCs w:val="32"/>
        </w:rPr>
        <w:t> </w:t>
      </w:r>
      <w:r>
        <w:rPr>
          <w:rFonts w:ascii="仿宋" w:hAnsi="仿宋" w:cs="仿宋" w:eastAsia="仿宋"/>
          <w:sz w:val="32"/>
          <w:szCs w:val="32"/>
        </w:rPr>
        <w:t>通过森林资源流转取得的森林、林木的所有权和使用权以及林地使用权，可以再流转，也可以继承。</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黑体" w:hAnsi="黑体" w:cs="黑体" w:eastAsia="黑体"/>
          <w:sz w:val="32"/>
          <w:szCs w:val="32"/>
        </w:rPr>
        <w:t>第十九条</w:t>
      </w:r>
      <w:r>
        <w:rPr>
          <w:rFonts w:cs="仿宋" w:hint="eastAsia" w:eastAsia="仿宋"/>
          <w:sz w:val="32"/>
          <w:szCs w:val="32"/>
        </w:rPr>
        <w:t xml:space="preserve">  </w:t>
      </w:r>
      <w:r>
        <w:rPr>
          <w:rFonts w:ascii="仿宋" w:hAnsi="仿宋" w:cs="仿宋" w:eastAsia="仿宋"/>
          <w:sz w:val="32"/>
          <w:szCs w:val="32"/>
        </w:rPr>
        <w:t>下列森林资源不得流转：</w:t>
      </w:r>
    </w:p>
    <w:p>
      <w:pPr>
        <w:pStyle w:val="Normal"/>
        <w:shd w:fill="FFFFFF" w:val="clear"/>
        <w:ind w:firstLineChars="200" w:startChars="0" w:start="0" w:endChars="0" w:end="0"/>
        <w:rPr>
          <w:rFonts w:ascii="仿宋" w:hAnsi="仿宋" w:eastAsia="仿宋" w:cs="仿宋"/>
          <w:sz w:val="32"/>
          <w:szCs w:val="32"/>
        </w:rPr>
      </w:pPr>
      <w:r>
        <w:rPr>
          <w:rFonts w:ascii="仿宋" w:hAnsi="仿宋" w:cs="仿宋" w:hint="eastAsia" w:eastAsia="仿宋"/>
          <w:sz w:val="32"/>
          <w:szCs w:val="32"/>
        </w:rPr>
        <w:t>（一）权属不清或者有争议的森林、林木和林地；</w:t>
      </w:r>
    </w:p>
    <w:p>
      <w:pPr>
        <w:pStyle w:val="Normal"/>
        <w:shd w:fill="FFFFFF" w:val="clear"/>
        <w:rPr>
          <w:rFonts w:ascii="仿宋" w:hAnsi="仿宋" w:eastAsia="仿宋" w:cs="仿宋" w:hint="eastAsia"/>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（二）没有权属证书的森林、林木和林地；</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（三）国务院规定的所有权和使用权不允许变动的森林、林木和林地。</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eastAsia="黑体" w:cs="黑体" w:ascii="黑体" w:hAnsi="黑体"/>
          <w:b/>
          <w:bCs/>
          <w:sz w:val="32"/>
          <w:szCs w:val="32"/>
        </w:rPr>
        <w:t> </w:t>
      </w:r>
      <w:r>
        <w:rPr>
          <w:rFonts w:ascii="黑体" w:hAnsi="黑体" w:cs="黑体" w:hint="eastAsia" w:eastAsia="黑体"/>
          <w:sz w:val="32"/>
          <w:szCs w:val="32"/>
        </w:rPr>
        <w:t xml:space="preserve">第二十条 </w:t>
      </w:r>
      <w:r>
        <w:rPr>
          <w:rFonts w:ascii="仿宋" w:hAnsi="仿宋" w:cs="仿宋" w:hint="eastAsia" w:eastAsia="仿宋"/>
          <w:sz w:val="32"/>
          <w:szCs w:val="32"/>
        </w:rPr>
        <w:t xml:space="preserve"> 实行森林资源流转，必须依法办理变更手续。</w:t>
      </w:r>
    </w:p>
    <w:p>
      <w:pPr>
        <w:pStyle w:val="Normal"/>
        <w:shd w:fill="FFFFFF" w:val="clear"/>
        <w:rPr>
          <w:rFonts w:ascii="仿宋" w:hAnsi="仿宋" w:eastAsia="仿宋" w:cs="仿宋" w:hint="eastAsia"/>
          <w:sz w:val="32"/>
          <w:szCs w:val="32"/>
        </w:rPr>
      </w:pPr>
      <w:r>
        <w:rPr>
          <w:rFonts w:eastAsia="仿宋" w:cs="仿宋"/>
          <w:b/>
          <w:bCs/>
          <w:sz w:val="32"/>
          <w:szCs w:val="32"/>
        </w:rPr>
        <w:t> </w:t>
      </w:r>
      <w:r>
        <w:rPr>
          <w:rFonts w:eastAsia="仿宋" w:cs="仿宋" w:hint="eastAsia"/>
          <w:b/>
          <w:bCs/>
          <w:sz w:val="32"/>
          <w:szCs w:val="32"/>
        </w:rPr>
        <w:t xml:space="preserve">   </w:t>
      </w:r>
      <w:r>
        <w:rPr>
          <w:rFonts w:eastAsia="仿宋" w:cs="仿宋"/>
          <w:b/>
          <w:bCs/>
          <w:sz w:val="32"/>
          <w:szCs w:val="32"/>
        </w:rPr>
        <w:t> </w:t>
      </w:r>
      <w:r>
        <w:rPr>
          <w:rFonts w:ascii="黑体" w:hAnsi="黑体" w:cs="黑体" w:hint="eastAsia" w:eastAsia="黑体"/>
          <w:sz w:val="32"/>
          <w:szCs w:val="32"/>
        </w:rPr>
        <w:t xml:space="preserve">第二十一条 </w:t>
      </w:r>
      <w:r>
        <w:rPr>
          <w:rFonts w:ascii="仿宋" w:hAnsi="仿宋" w:cs="仿宋" w:hint="eastAsia" w:eastAsia="仿宋"/>
          <w:sz w:val="32"/>
          <w:szCs w:val="32"/>
        </w:rPr>
        <w:t xml:space="preserve"> 林业主管部门应当会同其他有关部门根据上一级林业主管部门编制的林业长远规划编制本级的林业长远规划，报本级人民政府批准后施行。</w:t>
      </w:r>
    </w:p>
    <w:p>
      <w:pPr>
        <w:pStyle w:val="Normal"/>
        <w:shd w:fill="FFFFFF" w:val="clear"/>
        <w:rPr>
          <w:rFonts w:ascii="仿宋" w:hAnsi="仿宋" w:eastAsia="仿宋" w:cs="仿宋" w:hint="eastAsia"/>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林业长远规划应当包括下列内容：</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（一）林业发展总体目标；</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（二）林种、树种结构调整规划；</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（三）林业种苗生产建设规划；</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（四）植树造林规划；</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（五）森林资源保护利用规划；</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eastAsia="仿宋" w:cs="仿宋"/>
          <w:sz w:val="32"/>
          <w:szCs w:val="32"/>
        </w:rPr>
        <w:t> </w:t>
      </w:r>
      <w:r>
        <w:rPr>
          <w:rFonts w:ascii="仿宋" w:hAnsi="仿宋" w:cs="仿宋" w:eastAsia="仿宋"/>
          <w:sz w:val="32"/>
          <w:szCs w:val="32"/>
        </w:rPr>
        <w:t>（六）林业产业发展规划；</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（七）森林病虫害防治和森林防火规划；</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（八）其他需要纳入长远规划的项目。</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林业长远规划的调整、修改，应当经原批准机关批准。</w:t>
      </w:r>
    </w:p>
    <w:p>
      <w:pPr>
        <w:pStyle w:val="Normal"/>
        <w:shd w:fill="FFFFFF" w:val="clear"/>
        <w:rPr>
          <w:rFonts w:ascii="仿宋" w:hAnsi="仿宋" w:eastAsia="仿宋" w:cs="仿宋"/>
          <w:sz w:val="32"/>
          <w:szCs w:val="32"/>
        </w:rPr>
      </w:pPr>
      <w:r>
        <w:rPr>
          <w:rFonts w:eastAsia="仿宋" w:cs="仿宋"/>
          <w:b/>
          <w:bCs/>
          <w:sz w:val="32"/>
          <w:szCs w:val="32"/>
        </w:rPr>
        <w:t>  </w:t>
      </w:r>
      <w:r>
        <w:rPr>
          <w:rFonts w:eastAsia="仿宋" w:cs="仿宋" w:hint="eastAsia"/>
          <w:b/>
          <w:bCs/>
          <w:sz w:val="32"/>
          <w:szCs w:val="32"/>
        </w:rPr>
        <w:t xml:space="preserve">   </w:t>
      </w:r>
      <w:r>
        <w:rPr>
          <w:rFonts w:ascii="黑体" w:hAnsi="黑体" w:cs="黑体" w:hint="eastAsia" w:eastAsia="黑体"/>
          <w:sz w:val="32"/>
          <w:szCs w:val="32"/>
        </w:rPr>
        <w:t>第二十二条</w:t>
      </w:r>
      <w:r>
        <w:rPr>
          <w:rFonts w:cs="仿宋" w:hint="eastAsia" w:eastAsia="仿宋"/>
          <w:b/>
          <w:bCs/>
          <w:sz w:val="32"/>
          <w:szCs w:val="32"/>
        </w:rPr>
        <w:t xml:space="preserve">  </w:t>
      </w:r>
      <w:r>
        <w:rPr>
          <w:rFonts w:ascii="仿宋" w:hAnsi="仿宋" w:cs="仿宋" w:eastAsia="仿宋"/>
          <w:sz w:val="32"/>
          <w:szCs w:val="32"/>
        </w:rPr>
        <w:t>省重点防护林和特种用途林，由省林业主管部门提出划分方案，报省人民政府批准公布；其他防护林、特种用途林以及用材林、经济林、薪炭林，由县林业主管部门根据森林资源清查和划分林种的规定，提出划分方案，经市林业主管部门审核，报市人民政府批准公布。</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重点防护林和特种用途林面积不得少于本行政区域森林面积的</w:t>
      </w:r>
      <w:r>
        <w:rPr>
          <w:rFonts w:eastAsia="仿宋" w:cs="仿宋" w:ascii="仿宋" w:hAnsi="仿宋"/>
          <w:sz w:val="32"/>
          <w:szCs w:val="32"/>
        </w:rPr>
        <w:t>35%</w:t>
      </w:r>
      <w:r>
        <w:rPr>
          <w:rFonts w:ascii="仿宋" w:hAnsi="仿宋" w:cs="仿宋" w:eastAsia="仿宋"/>
          <w:sz w:val="32"/>
          <w:szCs w:val="32"/>
        </w:rPr>
        <w:t>。</w:t>
      </w:r>
    </w:p>
    <w:p>
      <w:pPr>
        <w:pStyle w:val="Normal"/>
        <w:shd w:fill="FFFFFF" w:val="clear"/>
        <w:rPr>
          <w:rFonts w:ascii="仿宋" w:hAnsi="仿宋" w:eastAsia="仿宋" w:cs="仿宋" w:hint="eastAsia"/>
          <w:sz w:val="32"/>
          <w:szCs w:val="32"/>
        </w:rPr>
      </w:pPr>
      <w:r>
        <w:rPr>
          <w:rFonts w:eastAsia="仿宋" w:cs="仿宋"/>
          <w:b/>
          <w:bCs/>
          <w:sz w:val="32"/>
          <w:szCs w:val="32"/>
        </w:rPr>
        <w:t> </w:t>
      </w:r>
      <w:r>
        <w:rPr>
          <w:rFonts w:eastAsia="黑体" w:cs="黑体" w:ascii="黑体" w:hAnsi="黑体"/>
          <w:b/>
          <w:bCs/>
          <w:sz w:val="32"/>
          <w:szCs w:val="32"/>
        </w:rPr>
        <w:t> </w:t>
      </w:r>
      <w:r>
        <w:rPr>
          <w:rFonts w:eastAsia="黑体" w:cs="黑体" w:hint="eastAsia" w:ascii="黑体" w:hAnsi="黑体"/>
          <w:b/>
          <w:bCs/>
          <w:sz w:val="32"/>
          <w:szCs w:val="32"/>
        </w:rPr>
        <w:t xml:space="preserve">   </w:t>
      </w:r>
      <w:r>
        <w:rPr>
          <w:rFonts w:ascii="黑体" w:hAnsi="黑体" w:cs="黑体" w:hint="eastAsia" w:eastAsia="黑体"/>
          <w:sz w:val="32"/>
          <w:szCs w:val="32"/>
        </w:rPr>
        <w:t>第二十三条</w:t>
      </w:r>
      <w:r>
        <w:rPr>
          <w:rFonts w:ascii="仿宋" w:hAnsi="仿宋" w:cs="仿宋" w:hint="eastAsia" w:eastAsia="仿宋"/>
          <w:sz w:val="32"/>
          <w:szCs w:val="32"/>
        </w:rPr>
        <w:t xml:space="preserve">  森林经营单位和个人应当加强对中幼龄林的抚育，促进林木生长；加速低产林改造，提高林分质量；严格执行森林经营技术规程。</w:t>
      </w:r>
    </w:p>
    <w:p>
      <w:pPr>
        <w:pStyle w:val="Normal"/>
        <w:shd w:fill="FFFFFF" w:val="clear"/>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第二十四条</w:t>
      </w:r>
      <w:r>
        <w:rPr>
          <w:rFonts w:ascii="仿宋" w:hAnsi="仿宋" w:cs="仿宋" w:hint="eastAsia" w:eastAsia="仿宋"/>
          <w:sz w:val="32"/>
          <w:szCs w:val="32"/>
        </w:rPr>
        <w:t xml:space="preserve">  现有蚕场应当实行集约化经营。对岩石裸露、沙化严重的蚕场，使用单位和个人必须停蚕育林。</w:t>
      </w:r>
    </w:p>
    <w:p>
      <w:pPr>
        <w:pStyle w:val="Normal"/>
        <w:shd w:fill="FFFFFF" w:val="clear"/>
        <w:ind w:firstLineChars="200" w:startChars="0" w:start="0" w:endChars="0" w:end="0"/>
        <w:rPr>
          <w:rFonts w:ascii="仿宋" w:hAnsi="仿宋" w:eastAsia="仿宋" w:cs="仿宋"/>
          <w:sz w:val="32"/>
          <w:szCs w:val="32"/>
        </w:rPr>
      </w:pPr>
      <w:r>
        <w:rPr>
          <w:rFonts w:eastAsia="仿宋" w:cs="仿宋"/>
          <w:sz w:val="32"/>
          <w:szCs w:val="32"/>
        </w:rPr>
        <w:t> </w:t>
      </w:r>
      <w:r>
        <w:rPr>
          <w:rFonts w:ascii="黑体" w:hAnsi="黑体" w:cs="黑体" w:eastAsia="黑体"/>
          <w:sz w:val="32"/>
          <w:szCs w:val="32"/>
        </w:rPr>
        <w:t>第二十五条</w:t>
      </w:r>
      <w:r>
        <w:rPr>
          <w:rFonts w:ascii="黑体" w:hAnsi="黑体" w:cs="黑体" w:hint="eastAsia" w:eastAsia="黑体"/>
          <w:sz w:val="32"/>
          <w:szCs w:val="32"/>
        </w:rPr>
        <w:t xml:space="preserve"> </w:t>
      </w:r>
      <w:r>
        <w:rPr>
          <w:rFonts w:cs="仿宋" w:hint="eastAsia" w:eastAsia="仿宋"/>
          <w:sz w:val="32"/>
          <w:szCs w:val="32"/>
        </w:rPr>
        <w:t xml:space="preserve"> </w:t>
      </w:r>
      <w:r>
        <w:rPr>
          <w:rFonts w:ascii="仿宋" w:hAnsi="仿宋" w:cs="仿宋" w:eastAsia="仿宋"/>
          <w:sz w:val="32"/>
          <w:szCs w:val="32"/>
        </w:rPr>
        <w:t>勘察设计、修筑工程设施、开采矿藏，应当不占或者少占林地，必须征用、占用林地的，按照国家规定向林业主管部门提出用地申请，经审核同意后，依照有关土地管理的法律、法规办理建设用地审批手续。</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用地单位需要采伐已经批准占用或者征用的林地上的林木的，应当向林业主管部门申请林木采伐许可证，所伐林木归林权所有者所有。</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eastAsia="仿宋" w:cs="仿宋"/>
          <w:sz w:val="32"/>
          <w:szCs w:val="32"/>
        </w:rPr>
        <w:t> </w:t>
      </w:r>
      <w:r>
        <w:rPr>
          <w:rFonts w:ascii="黑体" w:hAnsi="黑体" w:cs="黑体" w:hint="eastAsia" w:eastAsia="黑体"/>
          <w:sz w:val="32"/>
          <w:szCs w:val="32"/>
        </w:rPr>
        <w:t xml:space="preserve">第二十六条 </w:t>
      </w:r>
      <w:r>
        <w:rPr>
          <w:rFonts w:ascii="仿宋" w:hAnsi="仿宋" w:cs="仿宋" w:hint="eastAsia" w:eastAsia="仿宋"/>
          <w:sz w:val="32"/>
          <w:szCs w:val="32"/>
        </w:rPr>
        <w:t xml:space="preserve"> 征用、占用林地，应当支付林地、林木补偿费，向林业主管部门预交森林植被恢复费。</w:t>
      </w:r>
    </w:p>
    <w:p>
      <w:pPr>
        <w:pStyle w:val="Normal"/>
        <w:shd w:fill="FFFFFF" w:val="clear"/>
        <w:rPr>
          <w:rFonts w:ascii="仿宋" w:hAnsi="仿宋" w:eastAsia="仿宋" w:cs="仿宋" w:hint="eastAsia"/>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林地补偿费和林木补偿费标准，由省人民政府另行确定。</w:t>
      </w:r>
    </w:p>
    <w:p>
      <w:pPr>
        <w:pStyle w:val="Normal"/>
        <w:shd w:fill="FFFFFF" w:val="clear"/>
        <w:rPr>
          <w:rFonts w:ascii="仿宋" w:hAnsi="仿宋" w:eastAsia="仿宋" w:cs="仿宋"/>
          <w:sz w:val="32"/>
          <w:szCs w:val="32"/>
        </w:rPr>
      </w:pPr>
      <w:r>
        <w:rPr>
          <w:rFonts w:eastAsia="仿宋" w:cs="仿宋"/>
          <w:b/>
          <w:bCs/>
          <w:sz w:val="32"/>
          <w:szCs w:val="32"/>
        </w:rPr>
        <w:t>  </w:t>
      </w:r>
      <w:r>
        <w:rPr>
          <w:rFonts w:eastAsia="仿宋" w:cs="仿宋" w:hint="eastAsia"/>
          <w:b/>
          <w:bCs/>
          <w:sz w:val="32"/>
          <w:szCs w:val="32"/>
        </w:rPr>
        <w:t xml:space="preserve">   </w:t>
      </w:r>
      <w:r>
        <w:rPr>
          <w:rFonts w:ascii="黑体" w:hAnsi="黑体" w:cs="黑体" w:hint="eastAsia" w:eastAsia="黑体"/>
          <w:sz w:val="32"/>
          <w:szCs w:val="32"/>
        </w:rPr>
        <w:t>第二十七条</w:t>
      </w:r>
      <w:r>
        <w:rPr>
          <w:rFonts w:ascii="仿宋" w:hAnsi="仿宋" w:cs="仿宋" w:hint="eastAsia" w:eastAsia="仿宋"/>
          <w:sz w:val="32"/>
          <w:szCs w:val="32"/>
        </w:rPr>
        <w:t xml:space="preserve">  征用、占用林地支付安置补助费的标准，比照《辽宁省实施〈中华人民共和国土地管理法〉办法》中规定的标准执行。</w:t>
      </w:r>
    </w:p>
    <w:p>
      <w:pPr>
        <w:pStyle w:val="Normal"/>
        <w:shd w:fill="FFFFFF" w:val="clear"/>
        <w:rPr>
          <w:rFonts w:ascii="仿宋" w:hAnsi="仿宋" w:eastAsia="仿宋" w:cs="仿宋" w:hint="eastAsia"/>
          <w:sz w:val="32"/>
          <w:szCs w:val="32"/>
        </w:rPr>
      </w:pPr>
      <w:r>
        <w:rPr>
          <w:rFonts w:eastAsia="仿宋" w:cs="仿宋"/>
          <w:sz w:val="32"/>
          <w:szCs w:val="32"/>
        </w:rPr>
        <w:t> </w:t>
      </w:r>
      <w:r>
        <w:rPr>
          <w:rFonts w:eastAsia="黑体" w:cs="黑体" w:ascii="黑体" w:hAnsi="黑体"/>
          <w:sz w:val="32"/>
          <w:szCs w:val="32"/>
        </w:rPr>
        <w:t> </w:t>
      </w:r>
      <w:r>
        <w:rPr>
          <w:rFonts w:eastAsia="黑体" w:cs="黑体" w:hint="eastAsia" w:ascii="黑体" w:hAnsi="黑体"/>
          <w:sz w:val="32"/>
          <w:szCs w:val="32"/>
        </w:rPr>
        <w:t xml:space="preserve">   </w:t>
      </w:r>
      <w:r>
        <w:rPr>
          <w:rFonts w:ascii="黑体" w:hAnsi="黑体" w:cs="黑体" w:eastAsia="黑体"/>
          <w:sz w:val="32"/>
          <w:szCs w:val="32"/>
        </w:rPr>
        <w:t>第二十八条</w:t>
      </w:r>
      <w:r>
        <w:rPr>
          <w:rFonts w:ascii="黑体" w:hAnsi="黑体" w:cs="黑体" w:hint="eastAsia" w:eastAsia="黑体"/>
          <w:sz w:val="32"/>
          <w:szCs w:val="32"/>
        </w:rPr>
        <w:t xml:space="preserve"> </w:t>
      </w:r>
      <w:r>
        <w:rPr>
          <w:rFonts w:cs="仿宋" w:hint="eastAsia" w:eastAsia="仿宋"/>
          <w:b/>
          <w:bCs/>
          <w:sz w:val="32"/>
          <w:szCs w:val="32"/>
        </w:rPr>
        <w:t xml:space="preserve"> </w:t>
      </w:r>
      <w:r>
        <w:rPr>
          <w:rFonts w:ascii="仿宋" w:hAnsi="仿宋" w:cs="仿宋" w:eastAsia="仿宋"/>
          <w:sz w:val="32"/>
          <w:szCs w:val="32"/>
        </w:rPr>
        <w:t>需要临时占用林地的，应当经县以上林业主管部门批准，并按照有关规定支付林地、林木补偿费和森林植被恢复费。</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临时占用林地不得超过两年，并不得在临时占用的林地上修筑永久性建筑物和放置有碍林木生长和植被恢复的物质；占用期届满，用地单位和个人必须恢复林业生产条件。</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黑体" w:hAnsi="黑体" w:cs="黑体" w:hint="eastAsia" w:eastAsia="黑体"/>
          <w:sz w:val="32"/>
          <w:szCs w:val="32"/>
        </w:rPr>
        <w:t>第二十九条</w:t>
      </w:r>
      <w:r>
        <w:rPr>
          <w:rFonts w:ascii="仿宋" w:hAnsi="仿宋" w:cs="仿宋" w:hint="eastAsia" w:eastAsia="仿宋"/>
          <w:sz w:val="32"/>
          <w:szCs w:val="32"/>
        </w:rPr>
        <w:t xml:space="preserve">  各级人民政府应当维护自留山经营者的合法权益，稳定自留山政策。将自留山林木划为公益林的，应当按有关规定给予补偿。</w:t>
      </w:r>
    </w:p>
    <w:p>
      <w:pPr>
        <w:pStyle w:val="Normal"/>
        <w:shd w:fill="FFFFFF" w:val="clear"/>
        <w:rPr>
          <w:rFonts w:ascii="仿宋" w:hAnsi="仿宋" w:eastAsia="仿宋" w:cs="仿宋" w:hint="eastAsia"/>
          <w:sz w:val="32"/>
          <w:szCs w:val="32"/>
        </w:rPr>
      </w:pPr>
      <w:r>
        <w:rPr>
          <w:rFonts w:eastAsia="仿宋" w:cs="仿宋" w:hint="eastAsia" w:ascii="仿宋" w:hAnsi="仿宋"/>
          <w:sz w:val="32"/>
          <w:szCs w:val="32"/>
        </w:rPr>
      </w:r>
    </w:p>
    <w:p>
      <w:pPr>
        <w:pStyle w:val="Normal"/>
        <w:shd w:fill="FFFFFF" w:val="clear"/>
        <w:jc w:val="center"/>
        <w:rPr>
          <w:rFonts w:ascii="宋体" w:hAnsi="宋体" w:cs="宋体" w:hint="eastAsia"/>
          <w:b/>
          <w:bCs/>
          <w:sz w:val="32"/>
          <w:szCs w:val="32"/>
        </w:rPr>
      </w:pPr>
      <w:r>
        <w:rPr>
          <w:rFonts w:ascii="宋体" w:hAnsi="宋体" w:cs="宋体" w:hint="eastAsia"/>
          <w:b/>
          <w:bCs/>
          <w:sz w:val="32"/>
          <w:szCs w:val="32"/>
        </w:rPr>
        <w:t>第五章  森林保护</w:t>
      </w:r>
    </w:p>
    <w:p>
      <w:pPr>
        <w:pStyle w:val="Normal"/>
        <w:shd w:fill="FFFFFF" w:val="clear"/>
        <w:rPr>
          <w:rFonts w:eastAsia="仿宋" w:cs="仿宋" w:hint="eastAsia"/>
          <w:b/>
          <w:bCs/>
          <w:sz w:val="32"/>
          <w:szCs w:val="32"/>
        </w:rPr>
      </w:pPr>
      <w:r>
        <w:rPr>
          <w:rFonts w:eastAsia="仿宋" w:cs="仿宋"/>
          <w:sz w:val="32"/>
          <w:szCs w:val="32"/>
        </w:rPr>
        <w:t> </w:t>
      </w:r>
      <w:r>
        <w:rPr>
          <w:rFonts w:eastAsia="仿宋" w:cs="仿宋"/>
          <w:b/>
          <w:bCs/>
          <w:sz w:val="32"/>
          <w:szCs w:val="32"/>
        </w:rPr>
        <w:t>   </w:t>
      </w:r>
    </w:p>
    <w:p>
      <w:pPr>
        <w:pStyle w:val="Normal"/>
        <w:shd w:fill="FFFFFF" w:val="clear"/>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第三十条</w:t>
      </w:r>
      <w:r>
        <w:rPr>
          <w:rFonts w:ascii="仿宋" w:hAnsi="仿宋" w:cs="仿宋" w:hint="eastAsia" w:eastAsia="仿宋"/>
          <w:sz w:val="32"/>
          <w:szCs w:val="32"/>
        </w:rPr>
        <w:t xml:space="preserve">  各级人民政府应当组织有关部门建立健全护林防火组织，负责护林防火工作。有林地区的村民委员会和基层单位，应当订立护林公约，划定护林责任区，配备专职或者兼职护林员。护林员由县或者乡人民政府委任，并发给证书和标志。</w:t>
      </w:r>
    </w:p>
    <w:p>
      <w:pPr>
        <w:pStyle w:val="Normal"/>
        <w:shd w:fill="FFFFFF" w:val="clear"/>
        <w:rPr>
          <w:rFonts w:ascii="仿宋" w:hAnsi="仿宋" w:eastAsia="仿宋" w:cs="仿宋" w:hint="eastAsia"/>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每年</w:t>
      </w:r>
      <w:r>
        <w:rPr>
          <w:rFonts w:eastAsia="仿宋" w:cs="仿宋" w:ascii="仿宋" w:hAnsi="仿宋"/>
          <w:sz w:val="32"/>
          <w:szCs w:val="32"/>
        </w:rPr>
        <w:t>2</w:t>
      </w:r>
      <w:r>
        <w:rPr>
          <w:rFonts w:ascii="仿宋" w:hAnsi="仿宋" w:cs="仿宋" w:eastAsia="仿宋"/>
          <w:sz w:val="32"/>
          <w:szCs w:val="32"/>
        </w:rPr>
        <w:t>月至</w:t>
      </w:r>
      <w:r>
        <w:rPr>
          <w:rFonts w:eastAsia="仿宋" w:cs="仿宋" w:ascii="仿宋" w:hAnsi="仿宋"/>
          <w:sz w:val="32"/>
          <w:szCs w:val="32"/>
        </w:rPr>
        <w:t>5</w:t>
      </w:r>
      <w:r>
        <w:rPr>
          <w:rFonts w:ascii="仿宋" w:hAnsi="仿宋" w:cs="仿宋" w:eastAsia="仿宋"/>
          <w:sz w:val="32"/>
          <w:szCs w:val="32"/>
        </w:rPr>
        <w:t>月和</w:t>
      </w:r>
      <w:r>
        <w:rPr>
          <w:rFonts w:eastAsia="仿宋" w:cs="仿宋" w:ascii="仿宋" w:hAnsi="仿宋"/>
          <w:sz w:val="32"/>
          <w:szCs w:val="32"/>
        </w:rPr>
        <w:t>10</w:t>
      </w:r>
      <w:r>
        <w:rPr>
          <w:rFonts w:ascii="仿宋" w:hAnsi="仿宋" w:cs="仿宋" w:eastAsia="仿宋"/>
          <w:sz w:val="32"/>
          <w:szCs w:val="32"/>
        </w:rPr>
        <w:t>月至</w:t>
      </w:r>
      <w:r>
        <w:rPr>
          <w:rFonts w:eastAsia="仿宋" w:cs="仿宋" w:ascii="仿宋" w:hAnsi="仿宋"/>
          <w:sz w:val="32"/>
          <w:szCs w:val="32"/>
        </w:rPr>
        <w:t>12</w:t>
      </w:r>
      <w:r>
        <w:rPr>
          <w:rFonts w:ascii="仿宋" w:hAnsi="仿宋" w:cs="仿宋" w:eastAsia="仿宋"/>
          <w:sz w:val="32"/>
          <w:szCs w:val="32"/>
        </w:rPr>
        <w:t>月为全省森林防火期。</w:t>
      </w:r>
      <w:r>
        <w:rPr>
          <w:rFonts w:eastAsia="仿宋" w:cs="仿宋" w:ascii="仿宋" w:hAnsi="仿宋"/>
          <w:sz w:val="32"/>
          <w:szCs w:val="32"/>
        </w:rPr>
        <w:t>3</w:t>
      </w:r>
      <w:r>
        <w:rPr>
          <w:rFonts w:ascii="仿宋" w:hAnsi="仿宋" w:cs="仿宋" w:eastAsia="仿宋"/>
          <w:sz w:val="32"/>
          <w:szCs w:val="32"/>
        </w:rPr>
        <w:t>月</w:t>
      </w:r>
      <w:r>
        <w:rPr>
          <w:rFonts w:eastAsia="仿宋" w:cs="仿宋" w:ascii="仿宋" w:hAnsi="仿宋"/>
          <w:sz w:val="32"/>
          <w:szCs w:val="32"/>
        </w:rPr>
        <w:t>15</w:t>
      </w:r>
      <w:r>
        <w:rPr>
          <w:rFonts w:ascii="仿宋" w:hAnsi="仿宋" w:cs="仿宋" w:eastAsia="仿宋"/>
          <w:sz w:val="32"/>
          <w:szCs w:val="32"/>
        </w:rPr>
        <w:t>日至</w:t>
      </w:r>
      <w:r>
        <w:rPr>
          <w:rFonts w:eastAsia="仿宋" w:cs="仿宋" w:ascii="仿宋" w:hAnsi="仿宋"/>
          <w:sz w:val="32"/>
          <w:szCs w:val="32"/>
        </w:rPr>
        <w:t>5</w:t>
      </w:r>
      <w:r>
        <w:rPr>
          <w:rFonts w:ascii="仿宋" w:hAnsi="仿宋" w:cs="仿宋" w:eastAsia="仿宋"/>
          <w:sz w:val="32"/>
          <w:szCs w:val="32"/>
        </w:rPr>
        <w:t>月</w:t>
      </w:r>
      <w:r>
        <w:rPr>
          <w:rFonts w:eastAsia="仿宋" w:cs="仿宋" w:ascii="仿宋" w:hAnsi="仿宋"/>
          <w:sz w:val="32"/>
          <w:szCs w:val="32"/>
        </w:rPr>
        <w:t>15</w:t>
      </w:r>
      <w:r>
        <w:rPr>
          <w:rFonts w:ascii="仿宋" w:hAnsi="仿宋" w:cs="仿宋" w:eastAsia="仿宋"/>
          <w:sz w:val="32"/>
          <w:szCs w:val="32"/>
        </w:rPr>
        <w:t>日为森林防火戒严期。市、县人民政府可以根据当地自然条件，提前或者延后本地区森林防火期、防火戒严期。</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黑体" w:hAnsi="黑体" w:cs="黑体" w:eastAsia="黑体"/>
          <w:sz w:val="32"/>
          <w:szCs w:val="32"/>
        </w:rPr>
        <w:t>第三十一条</w:t>
      </w:r>
      <w:r>
        <w:rPr>
          <w:rFonts w:cs="仿宋" w:hint="eastAsia" w:eastAsia="仿宋"/>
          <w:b/>
          <w:bCs/>
          <w:sz w:val="32"/>
          <w:szCs w:val="32"/>
        </w:rPr>
        <w:t xml:space="preserve">  </w:t>
      </w:r>
      <w:r>
        <w:rPr>
          <w:rFonts w:ascii="仿宋" w:hAnsi="仿宋" w:cs="仿宋" w:eastAsia="仿宋"/>
          <w:sz w:val="32"/>
          <w:szCs w:val="32"/>
        </w:rPr>
        <w:t>林业主管部门应当负责森林病虫害防治和森林植物检疫工作。森林植物检疫对象，由省林业主管部门确定。疫区的划定和撤销，由省林业主管部门提出意见，报省人民政府批准。</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黑体" w:hAnsi="黑体" w:cs="黑体" w:eastAsia="黑体"/>
          <w:sz w:val="32"/>
          <w:szCs w:val="32"/>
        </w:rPr>
        <w:t>第三十二条</w:t>
      </w:r>
      <w:r>
        <w:rPr>
          <w:rFonts w:cs="仿宋" w:hint="eastAsia" w:eastAsia="仿宋"/>
          <w:sz w:val="32"/>
          <w:szCs w:val="32"/>
        </w:rPr>
        <w:t xml:space="preserve">  </w:t>
      </w:r>
      <w:r>
        <w:rPr>
          <w:rFonts w:ascii="仿宋" w:hAnsi="仿宋" w:cs="仿宋" w:eastAsia="仿宋"/>
          <w:sz w:val="32"/>
          <w:szCs w:val="32"/>
        </w:rPr>
        <w:t>林业主管部门应当对不同地带的天然林、野生动物栖息繁殖的地区和其他具有特殊保护价值的森林、林木和野生植物生长地区，提出划定自然保护区的意见，并按照规定程序履行审批手续。</w:t>
      </w:r>
    </w:p>
    <w:p>
      <w:pPr>
        <w:pStyle w:val="Normal"/>
        <w:shd w:fill="FFFFFF" w:val="clear"/>
        <w:rPr>
          <w:rFonts w:ascii="仿宋" w:hAnsi="仿宋" w:eastAsia="仿宋" w:cs="仿宋" w:hint="eastAsia"/>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珍贵树木和具有特殊价值的野生植物资源，应当严格保护</w:t>
      </w:r>
      <w:r>
        <w:rPr>
          <w:rFonts w:ascii="仿宋" w:hAnsi="仿宋" w:cs="仿宋" w:hint="eastAsia" w:eastAsia="仿宋"/>
          <w:sz w:val="32"/>
          <w:szCs w:val="32"/>
        </w:rPr>
        <w:t>。</w:t>
      </w:r>
    </w:p>
    <w:p>
      <w:pPr>
        <w:pStyle w:val="Normal"/>
        <w:shd w:fill="FFFFFF" w:val="clear"/>
        <w:rPr>
          <w:rFonts w:ascii="仿宋" w:hAnsi="仿宋" w:eastAsia="仿宋" w:cs="仿宋"/>
          <w:sz w:val="32"/>
          <w:szCs w:val="32"/>
        </w:rPr>
      </w:pPr>
      <w:r>
        <w:rPr>
          <w:rFonts w:eastAsia="仿宋" w:cs="仿宋"/>
          <w:b/>
          <w:bCs/>
          <w:sz w:val="32"/>
          <w:szCs w:val="32"/>
        </w:rPr>
        <w:t>  </w:t>
      </w:r>
      <w:r>
        <w:rPr>
          <w:rFonts w:eastAsia="仿宋" w:cs="仿宋" w:hint="eastAsia"/>
          <w:b/>
          <w:bCs/>
          <w:sz w:val="32"/>
          <w:szCs w:val="32"/>
        </w:rPr>
        <w:t xml:space="preserve">   </w:t>
      </w:r>
      <w:r>
        <w:rPr>
          <w:rFonts w:ascii="黑体" w:hAnsi="黑体" w:cs="黑体" w:hint="eastAsia" w:eastAsia="黑体"/>
          <w:sz w:val="32"/>
          <w:szCs w:val="32"/>
        </w:rPr>
        <w:t>第三十三条</w:t>
      </w:r>
      <w:r>
        <w:rPr>
          <w:rFonts w:cs="仿宋" w:hint="eastAsia" w:eastAsia="仿宋"/>
          <w:b/>
          <w:bCs/>
          <w:sz w:val="32"/>
          <w:szCs w:val="32"/>
        </w:rPr>
        <w:t xml:space="preserve">  </w:t>
      </w:r>
      <w:r>
        <w:rPr>
          <w:rFonts w:ascii="仿宋" w:hAnsi="仿宋" w:cs="仿宋" w:hint="eastAsia" w:eastAsia="仿宋"/>
          <w:sz w:val="32"/>
          <w:szCs w:val="32"/>
        </w:rPr>
        <w:t>禁止毁坏林地、林木进行开垦、采石、采砂、挖土和以营利为目的采搂枯枝落叶破坏土壤覆盖层。禁止在新植未成林地、幼林地、特种用途林内和封山育林区内砍柴、放牧、放蚕。禁止扒剥活树皮、挖掘活树根。进入有林地区采集种子、药材和山货野果，必须保护好森林资源。未经批准禁止进入林区以营利为目的采集、收购树枝、树叶和珍贵树木种子。不得擅自移动、损坏林业标志和林区工程设施。</w:t>
      </w:r>
    </w:p>
    <w:p>
      <w:pPr>
        <w:pStyle w:val="Normal"/>
        <w:shd w:fill="FFFFFF" w:val="clear"/>
        <w:rPr>
          <w:rFonts w:ascii="仿宋" w:hAnsi="仿宋" w:eastAsia="仿宋" w:cs="仿宋" w:hint="eastAsia"/>
          <w:sz w:val="32"/>
          <w:szCs w:val="32"/>
        </w:rPr>
      </w:pPr>
      <w:r>
        <w:rPr>
          <w:rFonts w:eastAsia="仿宋" w:cs="仿宋" w:hint="eastAsia" w:ascii="仿宋" w:hAnsi="仿宋"/>
          <w:sz w:val="32"/>
          <w:szCs w:val="32"/>
        </w:rPr>
      </w:r>
    </w:p>
    <w:p>
      <w:pPr>
        <w:pStyle w:val="Normal"/>
        <w:shd w:fill="FFFFFF" w:val="clear"/>
        <w:jc w:val="center"/>
        <w:rPr>
          <w:rFonts w:ascii="宋体" w:hAnsi="宋体" w:cs="宋体" w:hint="eastAsia"/>
          <w:b/>
          <w:bCs/>
          <w:sz w:val="32"/>
          <w:szCs w:val="32"/>
        </w:rPr>
      </w:pPr>
      <w:r>
        <w:rPr>
          <w:rFonts w:ascii="宋体" w:hAnsi="宋体" w:cs="宋体" w:hint="eastAsia"/>
          <w:b/>
          <w:bCs/>
          <w:sz w:val="32"/>
          <w:szCs w:val="32"/>
        </w:rPr>
        <w:t>第六章  森林采伐更新</w:t>
      </w:r>
    </w:p>
    <w:p>
      <w:pPr>
        <w:pStyle w:val="Normal"/>
        <w:shd w:fill="FFFFFF" w:val="clear"/>
        <w:rPr>
          <w:rFonts w:eastAsia="仿宋" w:cs="仿宋" w:hint="eastAsia"/>
          <w:sz w:val="32"/>
          <w:szCs w:val="32"/>
        </w:rPr>
      </w:pPr>
      <w:r>
        <w:rPr>
          <w:rFonts w:eastAsia="仿宋" w:cs="仿宋"/>
          <w:sz w:val="32"/>
          <w:szCs w:val="32"/>
        </w:rPr>
        <w:t>    </w:t>
      </w:r>
    </w:p>
    <w:p>
      <w:pPr>
        <w:pStyle w:val="Normal"/>
        <w:shd w:fill="FFFFFF" w:val="clear"/>
        <w:ind w:firstLineChars="200" w:startChars="0" w:start="0" w:endChars="0" w:end="0"/>
        <w:rPr>
          <w:rFonts w:ascii="仿宋" w:hAnsi="仿宋" w:eastAsia="仿宋" w:cs="仿宋" w:hint="eastAsia"/>
          <w:sz w:val="32"/>
          <w:szCs w:val="32"/>
        </w:rPr>
      </w:pPr>
      <w:r>
        <w:rPr>
          <w:rFonts w:ascii="黑体" w:hAnsi="黑体" w:cs="黑体" w:eastAsia="黑体"/>
          <w:sz w:val="32"/>
          <w:szCs w:val="32"/>
        </w:rPr>
        <w:t>第三十四条</w:t>
      </w:r>
      <w:r>
        <w:rPr>
          <w:rFonts w:cs="仿宋" w:hint="eastAsia" w:eastAsia="仿宋"/>
          <w:b/>
          <w:bCs/>
          <w:sz w:val="32"/>
          <w:szCs w:val="32"/>
        </w:rPr>
        <w:t xml:space="preserve">  </w:t>
      </w:r>
      <w:r>
        <w:rPr>
          <w:rFonts w:ascii="仿宋" w:hAnsi="仿宋" w:cs="仿宋" w:eastAsia="仿宋"/>
          <w:sz w:val="32"/>
          <w:szCs w:val="32"/>
        </w:rPr>
        <w:t>对森林和林木实行限额采伐。农垦、煤炭、城建、铁路、交通等国有企业事业单位所有的森林和林木，由单位提出年森林采伐限额，经省主管部门签署意见，报省林业主管部门。其他所有的森林和林木，由县林业主管部门提出年森林采伐限额，经市林业主管部门签署意见，报省林业主管部门。省林业主管部门对上报的年森林采伐限额进行汇总、平衡，提出全省森林采伐限额，经省人民政府审查后报国务院批准。</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农村居民采伐自留地、房前屋后个人所有的树木，城镇居民采伐庭院内个人所有的树木以及非经人为采伐而由于自然灾害造成的自然消耗的林木，不计入采伐限额。</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黑体" w:hAnsi="黑体" w:cs="黑体" w:eastAsia="黑体"/>
          <w:sz w:val="32"/>
          <w:szCs w:val="32"/>
        </w:rPr>
        <w:t>第三十五条</w:t>
      </w:r>
      <w:r>
        <w:rPr>
          <w:rFonts w:cs="仿宋" w:hint="eastAsia" w:eastAsia="仿宋"/>
          <w:b/>
          <w:bCs/>
          <w:sz w:val="32"/>
          <w:szCs w:val="32"/>
        </w:rPr>
        <w:t xml:space="preserve">  </w:t>
      </w:r>
      <w:r>
        <w:rPr>
          <w:rFonts w:ascii="仿宋" w:hAnsi="仿宋" w:cs="仿宋" w:eastAsia="仿宋"/>
          <w:sz w:val="32"/>
          <w:szCs w:val="32"/>
        </w:rPr>
        <w:t>采伐森林和林木，必须持林权证和《森林法实施条例》规定的文件，申请林木采伐许可证，凭证采伐；</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（一）林业企业事业单位采伐其经营的森林和林木，由林业主管部门核发采伐许可证；</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（二）铁路、公路护路林和城镇建成区的林木的更新采伐，由其主管部门核发采伐许可证；</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（三）机关、团体、部队、学校和其他企业事业单位采伐所经营的森林和林木，由市或者县林业主管部门核发采伐许可证；</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（四）集体所有制单位采伐自有的森林和林木，农村居民采伐承包山的林木，由县林业主管部门核发采伐许可证；</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（五）农村居民采伐自留山的林木，由县林业主管部门或者其委托的乡人民政府优先发给采伐许可证。采伐自留山的商品林木，不受林龄限制。</w:t>
      </w:r>
    </w:p>
    <w:p>
      <w:pPr>
        <w:pStyle w:val="Normal"/>
        <w:shd w:fill="FFFFFF" w:val="clear"/>
        <w:ind w:hangingChars="200" w:startChars="0" w:start="0" w:endChars="0" w:end="0"/>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黑体" w:hAnsi="黑体" w:cs="黑体" w:eastAsia="黑体"/>
          <w:sz w:val="32"/>
          <w:szCs w:val="32"/>
        </w:rPr>
        <w:t>第三十六条</w:t>
      </w:r>
      <w:r>
        <w:rPr>
          <w:rFonts w:cs="仿宋" w:hint="eastAsia" w:eastAsia="仿宋"/>
          <w:b/>
          <w:bCs/>
          <w:sz w:val="32"/>
          <w:szCs w:val="32"/>
        </w:rPr>
        <w:t xml:space="preserve">  </w:t>
      </w:r>
      <w:r>
        <w:rPr>
          <w:rFonts w:ascii="仿宋" w:hAnsi="仿宋" w:cs="仿宋" w:eastAsia="仿宋"/>
          <w:sz w:val="32"/>
          <w:szCs w:val="32"/>
        </w:rPr>
        <w:t>有下列情形之一的，不得核发林木采伐许可证：（一）森林、林木、林地的权属不清或者有争议的；</w:t>
      </w:r>
    </w:p>
    <w:p>
      <w:pPr>
        <w:pStyle w:val="Normal"/>
        <w:numPr>
          <w:ilvl w:val="0"/>
          <w:numId w:val="1"/>
        </w:numPr>
        <w:shd w:fill="FFFFFF" w:val="clear"/>
        <w:ind w:firstLineChars="200" w:startChars="0" w:start="0" w:endChars="0" w:end="0"/>
        <w:rPr>
          <w:rFonts w:ascii="仿宋" w:hAnsi="仿宋" w:eastAsia="仿宋" w:cs="仿宋"/>
          <w:sz w:val="32"/>
          <w:szCs w:val="32"/>
        </w:rPr>
      </w:pPr>
      <w:r>
        <w:rPr>
          <w:rFonts w:ascii="仿宋" w:hAnsi="仿宋" w:cs="仿宋" w:eastAsia="仿宋"/>
          <w:sz w:val="32"/>
          <w:szCs w:val="32"/>
        </w:rPr>
        <w:t>防护林和特种用途林进行非抚育或者非更新性质采伐的；</w:t>
      </w:r>
    </w:p>
    <w:p>
      <w:pPr>
        <w:pStyle w:val="Normal"/>
        <w:numPr>
          <w:ilvl w:val="0"/>
          <w:numId w:val="0"/>
        </w:numPr>
        <w:shd w:fill="FFFFFF" w:val="clear"/>
        <w:ind w:firstLineChars="200" w:startChars="0" w:start="0" w:endChars="0" w:end="0"/>
        <w:rPr>
          <w:rFonts w:ascii="仿宋" w:hAnsi="仿宋" w:eastAsia="仿宋" w:cs="仿宋"/>
          <w:sz w:val="32"/>
          <w:szCs w:val="32"/>
        </w:rPr>
      </w:pPr>
      <w:r>
        <w:rPr>
          <w:rFonts w:ascii="仿宋" w:hAnsi="仿宋" w:cs="仿宋" w:eastAsia="仿宋"/>
          <w:sz w:val="32"/>
          <w:szCs w:val="32"/>
        </w:rPr>
        <w:t>（三）采伐封山育林期、封山育林区内林木的；</w:t>
      </w:r>
    </w:p>
    <w:p>
      <w:pPr>
        <w:pStyle w:val="Normal"/>
        <w:shd w:fill="FFFFFF" w:val="clear"/>
        <w:ind w:firstLineChars="200" w:startChars="0" w:start="0" w:endChars="0" w:end="0"/>
        <w:rPr>
          <w:rFonts w:ascii="仿宋" w:hAnsi="仿宋" w:eastAsia="仿宋" w:cs="仿宋"/>
          <w:sz w:val="32"/>
          <w:szCs w:val="32"/>
        </w:rPr>
      </w:pPr>
      <w:r>
        <w:rPr>
          <w:rFonts w:ascii="仿宋" w:hAnsi="仿宋" w:cs="仿宋" w:eastAsia="仿宋"/>
          <w:sz w:val="32"/>
          <w:szCs w:val="32"/>
        </w:rPr>
        <w:t>（四）上年度采伐后未完成更新造林任务或者不符合造林技术规程要求的；</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（五）上年度发生重大滥伐案件、森林火灾或者大面积严重森林病虫害，未采取预防和改进措施的。</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黑体" w:hAnsi="黑体" w:cs="黑体" w:eastAsia="黑体"/>
          <w:sz w:val="32"/>
          <w:szCs w:val="32"/>
        </w:rPr>
        <w:t>第三十七条</w:t>
      </w:r>
      <w:r>
        <w:rPr>
          <w:rFonts w:ascii="黑体" w:hAnsi="黑体" w:cs="黑体" w:hint="eastAsia" w:eastAsia="黑体"/>
          <w:sz w:val="32"/>
          <w:szCs w:val="32"/>
        </w:rPr>
        <w:t xml:space="preserve">  </w:t>
      </w:r>
      <w:r>
        <w:rPr>
          <w:rFonts w:ascii="仿宋" w:hAnsi="仿宋" w:cs="仿宋" w:eastAsia="仿宋"/>
          <w:sz w:val="32"/>
          <w:szCs w:val="32"/>
        </w:rPr>
        <w:t>森林采伐更新，应保留合理的林种比例，树种比例和龄组比例。</w:t>
      </w:r>
    </w:p>
    <w:p>
      <w:pPr>
        <w:pStyle w:val="Normal"/>
        <w:shd w:fill="FFFFFF" w:val="clear"/>
        <w:rPr>
          <w:rFonts w:ascii="仿宋" w:hAnsi="仿宋" w:eastAsia="仿宋" w:cs="仿宋" w:hint="eastAsia"/>
          <w:sz w:val="32"/>
          <w:szCs w:val="32"/>
        </w:rPr>
      </w:pPr>
      <w:r>
        <w:rPr>
          <w:rFonts w:eastAsia="仿宋" w:cs="仿宋" w:hint="eastAsia" w:ascii="仿宋" w:hAnsi="仿宋"/>
          <w:sz w:val="32"/>
          <w:szCs w:val="32"/>
        </w:rPr>
      </w:r>
    </w:p>
    <w:p>
      <w:pPr>
        <w:pStyle w:val="Normal"/>
        <w:shd w:fill="FFFFFF" w:val="clear"/>
        <w:jc w:val="center"/>
        <w:rPr>
          <w:rFonts w:ascii="宋体" w:hAnsi="宋体" w:cs="宋体" w:hint="eastAsia"/>
          <w:b/>
          <w:bCs/>
          <w:sz w:val="32"/>
          <w:szCs w:val="32"/>
        </w:rPr>
      </w:pPr>
      <w:r>
        <w:rPr>
          <w:rFonts w:ascii="宋体" w:hAnsi="宋体" w:cs="宋体" w:hint="eastAsia"/>
          <w:b/>
          <w:bCs/>
          <w:sz w:val="32"/>
          <w:szCs w:val="32"/>
        </w:rPr>
        <w:t>第七章 木材管理和运输</w:t>
      </w:r>
    </w:p>
    <w:p>
      <w:pPr>
        <w:pStyle w:val="Normal"/>
        <w:shd w:fill="FFFFFF" w:val="clear"/>
        <w:jc w:val="center"/>
        <w:rPr>
          <w:rFonts w:ascii="仿宋" w:hAnsi="仿宋" w:eastAsia="仿宋" w:cs="仿宋" w:hint="eastAsia"/>
          <w:b/>
          <w:bCs/>
          <w:sz w:val="32"/>
          <w:szCs w:val="32"/>
        </w:rPr>
      </w:pPr>
      <w:r>
        <w:rPr>
          <w:rFonts w:eastAsia="仿宋" w:cs="仿宋" w:hint="eastAsia" w:ascii="仿宋" w:hAnsi="仿宋"/>
          <w:b/>
          <w:bCs/>
          <w:sz w:val="32"/>
          <w:szCs w:val="32"/>
        </w:rPr>
      </w:r>
    </w:p>
    <w:p>
      <w:pPr>
        <w:pStyle w:val="Normal"/>
        <w:shd w:fill="FFFFFF" w:val="clear"/>
        <w:rPr>
          <w:rFonts w:ascii="仿宋" w:hAnsi="仿宋" w:eastAsia="仿宋" w:cs="仿宋" w:hint="eastAsia"/>
          <w:sz w:val="32"/>
          <w:szCs w:val="32"/>
        </w:rPr>
      </w:pPr>
      <w:r>
        <w:rPr>
          <w:rFonts w:eastAsia="仿宋" w:cs="仿宋"/>
          <w:b/>
          <w:bCs/>
          <w:sz w:val="32"/>
          <w:szCs w:val="32"/>
        </w:rPr>
        <w:t>  </w:t>
      </w:r>
      <w:r>
        <w:rPr>
          <w:rFonts w:eastAsia="仿宋" w:cs="仿宋" w:hint="eastAsia"/>
          <w:b/>
          <w:bCs/>
          <w:sz w:val="32"/>
          <w:szCs w:val="32"/>
        </w:rPr>
        <w:t xml:space="preserve">   </w:t>
      </w:r>
      <w:r>
        <w:rPr>
          <w:rFonts w:ascii="黑体" w:hAnsi="黑体" w:cs="黑体" w:eastAsia="黑体"/>
          <w:sz w:val="32"/>
          <w:szCs w:val="32"/>
        </w:rPr>
        <w:t>第三十八条</w:t>
      </w:r>
      <w:r>
        <w:rPr>
          <w:rFonts w:cs="仿宋" w:hint="eastAsia" w:eastAsia="仿宋"/>
          <w:sz w:val="32"/>
          <w:szCs w:val="32"/>
        </w:rPr>
        <w:t xml:space="preserve">  </w:t>
      </w:r>
      <w:r>
        <w:rPr>
          <w:rFonts w:ascii="仿宋" w:hAnsi="仿宋" w:cs="宋体" w:hint="eastAsia" w:eastAsia="仿宋"/>
          <w:color w:val="000000"/>
          <w:kern w:val="0"/>
          <w:sz w:val="32"/>
          <w:szCs w:val="32"/>
        </w:rPr>
        <w:t>在林区经营（含加工）木材，必须向县级以上人民政府林业主管部门提出申请，并提供经营地址证明、法定代表人或者经营负责人身份证明和经营木材合法来源证明等材料，经林业主管部门批准后，方可从事经营活动。</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禁止经营、加工、收购无合法来源证明的木材。</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林区范围由省人民政府确定。</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黑体" w:hAnsi="黑体" w:cs="黑体" w:eastAsia="黑体"/>
          <w:sz w:val="32"/>
          <w:szCs w:val="32"/>
        </w:rPr>
        <w:t>第三十九条</w:t>
      </w:r>
      <w:r>
        <w:rPr>
          <w:rFonts w:ascii="黑体" w:hAnsi="黑体" w:cs="黑体" w:hint="eastAsia" w:eastAsia="黑体"/>
          <w:sz w:val="32"/>
          <w:szCs w:val="32"/>
        </w:rPr>
        <w:t xml:space="preserve"> </w:t>
      </w:r>
      <w:r>
        <w:rPr>
          <w:rFonts w:cs="仿宋" w:hint="eastAsia" w:eastAsia="仿宋"/>
          <w:b/>
          <w:bCs/>
          <w:sz w:val="32"/>
          <w:szCs w:val="32"/>
        </w:rPr>
        <w:t xml:space="preserve"> </w:t>
      </w:r>
      <w:r>
        <w:rPr>
          <w:rFonts w:ascii="仿宋" w:hAnsi="仿宋" w:cs="仿宋" w:eastAsia="仿宋"/>
          <w:sz w:val="32"/>
          <w:szCs w:val="32"/>
        </w:rPr>
        <w:t>从林区运出木材，必须持有林业主管部门核发的木材运输证；运出采挖的林木，必须持有林业主管部门核发的采挖林木运输证明。木材运输证、采挖林木运输证明随货同行，一车一证，货证相符，全程有效。无木材运输证或者采挖林木运输证明的，任何单位和个人不得承运。</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黑体" w:hAnsi="黑体" w:cs="黑体" w:eastAsia="黑体"/>
          <w:sz w:val="32"/>
          <w:szCs w:val="32"/>
        </w:rPr>
        <w:t>第四十条</w:t>
      </w:r>
      <w:r>
        <w:rPr>
          <w:rFonts w:cs="仿宋" w:hint="eastAsia" w:eastAsia="仿宋"/>
          <w:sz w:val="32"/>
          <w:szCs w:val="32"/>
        </w:rPr>
        <w:t xml:space="preserve">  </w:t>
      </w:r>
      <w:r>
        <w:rPr>
          <w:rFonts w:ascii="仿宋" w:hAnsi="仿宋" w:cs="仿宋" w:eastAsia="仿宋"/>
          <w:sz w:val="32"/>
          <w:szCs w:val="32"/>
        </w:rPr>
        <w:t>设立木材检查站，必须经省人民政府批准，任何部门不得擅自设立或者撤销木材检查站。木材检查站由所在地县林业主管部门管理。</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宋体" w:hint="eastAsia" w:eastAsia="仿宋"/>
          <w:color w:val="000000"/>
          <w:kern w:val="0"/>
          <w:sz w:val="32"/>
          <w:szCs w:val="32"/>
        </w:rPr>
        <w:t>木材检查站负责检查木材、树木、</w:t>
      </w:r>
      <w:r>
        <w:rPr>
          <w:rFonts w:ascii="仿宋" w:hAnsi="仿宋" w:cs="仿宋" w:hint="eastAsia" w:eastAsia="仿宋"/>
          <w:color w:val="000000"/>
          <w:sz w:val="32"/>
          <w:szCs w:val="32"/>
        </w:rPr>
        <w:t>苗木、</w:t>
      </w:r>
      <w:r>
        <w:rPr>
          <w:rFonts w:ascii="仿宋" w:hAnsi="仿宋" w:cs="宋体" w:hint="eastAsia" w:eastAsia="仿宋"/>
          <w:color w:val="000000"/>
          <w:kern w:val="0"/>
          <w:sz w:val="32"/>
          <w:szCs w:val="32"/>
        </w:rPr>
        <w:t>树皮运输。对未取得有效证件或者所运上述货物与证件不符的，有权制止。</w:t>
      </w:r>
    </w:p>
    <w:p>
      <w:pPr>
        <w:pStyle w:val="Normal"/>
        <w:shd w:fill="FFFFFF" w:val="clear"/>
        <w:rPr>
          <w:rFonts w:ascii="仿宋" w:hAnsi="仿宋" w:eastAsia="仿宋" w:cs="仿宋" w:hint="eastAsia"/>
          <w:sz w:val="32"/>
          <w:szCs w:val="32"/>
        </w:rPr>
      </w:pPr>
      <w:r>
        <w:rPr>
          <w:rFonts w:eastAsia="仿宋" w:cs="仿宋" w:hint="eastAsia" w:ascii="仿宋" w:hAnsi="仿宋"/>
          <w:sz w:val="32"/>
          <w:szCs w:val="32"/>
        </w:rPr>
      </w:r>
    </w:p>
    <w:p>
      <w:pPr>
        <w:pStyle w:val="Normal"/>
        <w:shd w:fill="FFFFFF" w:val="clear"/>
        <w:jc w:val="center"/>
        <w:rPr>
          <w:rFonts w:ascii="宋体" w:hAnsi="宋体" w:cs="宋体"/>
          <w:b/>
          <w:bCs/>
          <w:sz w:val="32"/>
          <w:szCs w:val="32"/>
        </w:rPr>
      </w:pPr>
      <w:r>
        <w:rPr>
          <w:rFonts w:ascii="宋体" w:hAnsi="宋体" w:cs="宋体" w:hint="eastAsia"/>
          <w:b/>
          <w:bCs/>
          <w:sz w:val="32"/>
          <w:szCs w:val="32"/>
        </w:rPr>
        <w:t>第八章  林业投入</w:t>
      </w:r>
    </w:p>
    <w:p>
      <w:pPr>
        <w:pStyle w:val="Normal"/>
        <w:shd w:fill="FFFFFF" w:val="clear"/>
        <w:rPr>
          <w:rFonts w:eastAsia="仿宋" w:cs="仿宋" w:hint="eastAsia"/>
          <w:sz w:val="32"/>
          <w:szCs w:val="32"/>
        </w:rPr>
      </w:pPr>
      <w:r>
        <w:rPr>
          <w:rFonts w:eastAsia="仿宋" w:cs="仿宋"/>
          <w:sz w:val="32"/>
          <w:szCs w:val="32"/>
        </w:rPr>
        <w:t>   </w:t>
      </w:r>
    </w:p>
    <w:p>
      <w:pPr>
        <w:pStyle w:val="Normal"/>
        <w:shd w:fill="FFFFFF" w:val="clear"/>
        <w:rPr>
          <w:rFonts w:ascii="仿宋" w:hAnsi="仿宋" w:eastAsia="仿宋" w:cs="仿宋" w:hint="eastAsia"/>
          <w:sz w:val="32"/>
          <w:szCs w:val="32"/>
        </w:rPr>
      </w:pPr>
      <w:r>
        <w:rPr>
          <w:rFonts w:eastAsia="仿宋" w:cs="仿宋"/>
          <w:sz w:val="32"/>
          <w:szCs w:val="32"/>
        </w:rPr>
        <w:t> </w:t>
      </w:r>
      <w:r>
        <w:rPr>
          <w:rFonts w:eastAsia="仿宋" w:cs="仿宋" w:hint="eastAsia"/>
          <w:sz w:val="32"/>
          <w:szCs w:val="32"/>
        </w:rPr>
        <w:t xml:space="preserve">    </w:t>
      </w:r>
      <w:r>
        <w:rPr>
          <w:rFonts w:ascii="黑体" w:hAnsi="黑体" w:cs="黑体" w:eastAsia="黑体"/>
          <w:sz w:val="32"/>
          <w:szCs w:val="32"/>
        </w:rPr>
        <w:t>第四十一条</w:t>
      </w:r>
      <w:r>
        <w:rPr>
          <w:rFonts w:cs="仿宋" w:hint="eastAsia" w:eastAsia="仿宋"/>
          <w:sz w:val="32"/>
          <w:szCs w:val="32"/>
        </w:rPr>
        <w:t xml:space="preserve">  </w:t>
      </w:r>
      <w:r>
        <w:rPr>
          <w:rFonts w:ascii="仿宋" w:hAnsi="仿宋" w:cs="仿宋" w:eastAsia="仿宋"/>
          <w:sz w:val="32"/>
          <w:szCs w:val="32"/>
        </w:rPr>
        <w:t>县以上财政和林业主管部门应当依法增加林业投入。林业投入包括下列各项资金：</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（一）各级人民政府安排的林业扶持资金，包括财政预算安排的林业生产专项资金、基本建设资金、国债资金、政府承贷的世界银行贷款；</w:t>
      </w:r>
    </w:p>
    <w:p>
      <w:pPr>
        <w:pStyle w:val="Normal"/>
        <w:shd w:fill="FFFFFF" w:val="clear"/>
        <w:ind w:firstLineChars="200" w:startChars="0" w:start="0" w:endChars="0" w:end="0"/>
        <w:rPr>
          <w:rFonts w:ascii="仿宋" w:hAnsi="仿宋" w:eastAsia="仿宋" w:cs="仿宋"/>
          <w:sz w:val="32"/>
          <w:szCs w:val="32"/>
        </w:rPr>
      </w:pPr>
      <w:r>
        <w:rPr>
          <w:rFonts w:ascii="仿宋" w:hAnsi="仿宋" w:cs="仿宋" w:eastAsia="仿宋"/>
          <w:sz w:val="32"/>
          <w:szCs w:val="32"/>
        </w:rPr>
        <w:t>（二）森林生态效益补偿基金；</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（三）从木材销售收入中提取的育林基金；</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（四）征占林地、林木收取的森林植被恢复费；</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（五）其他林业非税收入。</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eastAsia="仿宋" w:cs="仿宋"/>
          <w:sz w:val="32"/>
          <w:szCs w:val="32"/>
        </w:rPr>
        <w:t> </w:t>
      </w:r>
      <w:r>
        <w:rPr>
          <w:rFonts w:ascii="黑体" w:hAnsi="黑体" w:cs="黑体" w:eastAsia="黑体"/>
          <w:sz w:val="32"/>
          <w:szCs w:val="32"/>
        </w:rPr>
        <w:t>第四十二条</w:t>
      </w:r>
      <w:r>
        <w:rPr>
          <w:rFonts w:cs="仿宋" w:hint="eastAsia" w:eastAsia="仿宋"/>
          <w:sz w:val="32"/>
          <w:szCs w:val="32"/>
        </w:rPr>
        <w:t xml:space="preserve">  </w:t>
      </w:r>
      <w:r>
        <w:rPr>
          <w:rFonts w:ascii="仿宋" w:hAnsi="仿宋" w:cs="仿宋" w:eastAsia="仿宋"/>
          <w:sz w:val="32"/>
          <w:szCs w:val="32"/>
        </w:rPr>
        <w:t>林业投入按现行财政体制，实行分级管理，专款专用。育林基金和其他非税收入必须纳入财政专户管理。</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财政部门与林业主管部门按照政府林业发展计划统一对各项林业投入编制支出预算，并经本级人民政府审查同意后，实行库款集中支付。</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黑体" w:hAnsi="黑体" w:cs="黑体" w:hint="eastAsia" w:eastAsia="黑体"/>
          <w:sz w:val="32"/>
          <w:szCs w:val="32"/>
        </w:rPr>
        <w:t>第四十三条</w:t>
      </w:r>
      <w:r>
        <w:rPr>
          <w:rFonts w:ascii="仿宋" w:hAnsi="仿宋" w:cs="仿宋" w:hint="eastAsia" w:eastAsia="仿宋"/>
          <w:sz w:val="32"/>
          <w:szCs w:val="32"/>
        </w:rPr>
        <w:t xml:space="preserve">  鼓励社会投资林业生产建设，实行林业投资主体多元化、投资形式多样化、投资渠道社会化，投资者的利益受法律保护。</w:t>
      </w:r>
    </w:p>
    <w:p>
      <w:pPr>
        <w:pStyle w:val="Normal"/>
        <w:shd w:fill="FFFFFF" w:val="clear"/>
        <w:rPr>
          <w:rFonts w:ascii="仿宋" w:hAnsi="仿宋" w:eastAsia="仿宋" w:cs="仿宋" w:hint="eastAsia"/>
          <w:sz w:val="32"/>
          <w:szCs w:val="32"/>
        </w:rPr>
      </w:pPr>
      <w:r>
        <w:rPr>
          <w:rFonts w:eastAsia="仿宋" w:cs="仿宋"/>
          <w:sz w:val="32"/>
          <w:szCs w:val="32"/>
        </w:rPr>
        <w:t> </w:t>
      </w:r>
      <w:r>
        <w:rPr>
          <w:rFonts w:eastAsia="黑体" w:cs="黑体" w:ascii="黑体" w:hAnsi="黑体"/>
          <w:sz w:val="32"/>
          <w:szCs w:val="32"/>
        </w:rPr>
        <w:t> </w:t>
      </w:r>
      <w:r>
        <w:rPr>
          <w:rFonts w:eastAsia="黑体" w:cs="黑体" w:hint="eastAsia" w:ascii="黑体" w:hAnsi="黑体"/>
          <w:sz w:val="32"/>
          <w:szCs w:val="32"/>
        </w:rPr>
        <w:t xml:space="preserve">   </w:t>
      </w:r>
      <w:r>
        <w:rPr>
          <w:rFonts w:ascii="黑体" w:hAnsi="黑体" w:cs="黑体" w:eastAsia="黑体"/>
          <w:sz w:val="32"/>
          <w:szCs w:val="32"/>
        </w:rPr>
        <w:t>第四十四条</w:t>
      </w:r>
      <w:r>
        <w:rPr>
          <w:rFonts w:cs="仿宋" w:hint="eastAsia" w:eastAsia="仿宋"/>
          <w:sz w:val="32"/>
          <w:szCs w:val="32"/>
        </w:rPr>
        <w:t xml:space="preserve">  </w:t>
      </w:r>
      <w:r>
        <w:rPr>
          <w:rFonts w:ascii="仿宋" w:hAnsi="仿宋" w:cs="仿宋" w:eastAsia="仿宋"/>
          <w:sz w:val="32"/>
          <w:szCs w:val="32"/>
        </w:rPr>
        <w:t>对实行民族自治的地方，依照国家有关规定，在林业生产投资和林业资金使用方面给予优惠。</w:t>
      </w:r>
    </w:p>
    <w:p>
      <w:pPr>
        <w:pStyle w:val="Normal"/>
        <w:shd w:fill="FFFFFF" w:val="clear"/>
        <w:rPr>
          <w:rFonts w:ascii="仿宋" w:hAnsi="仿宋" w:eastAsia="仿宋" w:cs="仿宋" w:hint="eastAsia"/>
          <w:sz w:val="32"/>
          <w:szCs w:val="32"/>
        </w:rPr>
      </w:pPr>
      <w:r>
        <w:rPr>
          <w:rFonts w:eastAsia="仿宋" w:cs="仿宋" w:hint="eastAsia" w:ascii="仿宋" w:hAnsi="仿宋"/>
          <w:sz w:val="32"/>
          <w:szCs w:val="32"/>
        </w:rPr>
      </w:r>
    </w:p>
    <w:p>
      <w:pPr>
        <w:pStyle w:val="Normal"/>
        <w:shd w:fill="FFFFFF" w:val="clear"/>
        <w:jc w:val="center"/>
        <w:rPr>
          <w:rFonts w:ascii="宋体" w:hAnsi="宋体" w:cs="宋体" w:hint="eastAsia"/>
          <w:b/>
          <w:bCs/>
          <w:sz w:val="32"/>
          <w:szCs w:val="32"/>
        </w:rPr>
      </w:pPr>
      <w:r>
        <w:rPr>
          <w:rFonts w:ascii="宋体" w:hAnsi="宋体" w:cs="宋体" w:hint="eastAsia"/>
          <w:b/>
          <w:bCs/>
          <w:sz w:val="32"/>
          <w:szCs w:val="32"/>
        </w:rPr>
        <w:t>第九章  法律责任</w:t>
      </w:r>
    </w:p>
    <w:p>
      <w:pPr>
        <w:pStyle w:val="Normal"/>
        <w:shd w:fill="FFFFFF" w:val="clear"/>
        <w:rPr>
          <w:rFonts w:ascii="仿宋" w:hAnsi="仿宋" w:eastAsia="仿宋" w:cs="仿宋" w:hint="eastAsia"/>
          <w:b/>
          <w:bCs/>
          <w:sz w:val="32"/>
          <w:szCs w:val="32"/>
        </w:rPr>
      </w:pPr>
      <w:r>
        <w:rPr>
          <w:rFonts w:eastAsia="仿宋" w:cs="仿宋" w:hint="eastAsia" w:ascii="仿宋" w:hAnsi="仿宋"/>
          <w:b/>
          <w:bCs/>
          <w:sz w:val="32"/>
          <w:szCs w:val="32"/>
        </w:rPr>
      </w:r>
    </w:p>
    <w:p>
      <w:pPr>
        <w:pStyle w:val="Normal"/>
        <w:shd w:fill="FFFFFF" w:val="clear"/>
        <w:rPr>
          <w:rFonts w:ascii="仿宋" w:hAnsi="仿宋" w:eastAsia="仿宋" w:cs="仿宋" w:hint="eastAsia"/>
          <w:sz w:val="32"/>
          <w:szCs w:val="32"/>
        </w:rPr>
      </w:pPr>
      <w:r>
        <w:rPr>
          <w:rFonts w:eastAsia="仿宋" w:cs="仿宋"/>
          <w:sz w:val="32"/>
          <w:szCs w:val="32"/>
        </w:rPr>
        <w:t>  </w:t>
      </w:r>
      <w:r>
        <w:rPr>
          <w:rFonts w:eastAsia="仿宋" w:cs="仿宋" w:hint="eastAsia"/>
          <w:sz w:val="32"/>
          <w:szCs w:val="32"/>
        </w:rPr>
        <w:t xml:space="preserve">   </w:t>
      </w:r>
      <w:r>
        <w:rPr>
          <w:rFonts w:ascii="黑体" w:hAnsi="黑体" w:cs="黑体" w:eastAsia="黑体"/>
          <w:sz w:val="32"/>
          <w:szCs w:val="32"/>
        </w:rPr>
        <w:t>第四十五条</w:t>
      </w:r>
      <w:r>
        <w:rPr>
          <w:rFonts w:cs="仿宋" w:hint="eastAsia" w:eastAsia="仿宋"/>
          <w:sz w:val="32"/>
          <w:szCs w:val="32"/>
        </w:rPr>
        <w:t xml:space="preserve">  </w:t>
      </w:r>
      <w:r>
        <w:rPr>
          <w:rFonts w:ascii="仿宋" w:hAnsi="仿宋" w:cs="仿宋" w:eastAsia="仿宋"/>
          <w:sz w:val="32"/>
          <w:szCs w:val="32"/>
        </w:rPr>
        <w:t>违反本办法规定，尚不构成犯罪的，按照下列规定给予行政处罚；</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（一）砍伐有争议林木的，由林业主管部门责令补种砍伐株数</w:t>
      </w:r>
      <w:r>
        <w:rPr>
          <w:rFonts w:eastAsia="仿宋" w:cs="仿宋" w:ascii="仿宋" w:hAnsi="仿宋"/>
          <w:sz w:val="32"/>
          <w:szCs w:val="32"/>
        </w:rPr>
        <w:t>5</w:t>
      </w:r>
      <w:r>
        <w:rPr>
          <w:rFonts w:ascii="仿宋" w:hAnsi="仿宋" w:cs="仿宋" w:eastAsia="仿宋"/>
          <w:sz w:val="32"/>
          <w:szCs w:val="32"/>
        </w:rPr>
        <w:t>倍的树木，并处砍伐林木价值</w:t>
      </w:r>
      <w:r>
        <w:rPr>
          <w:rFonts w:eastAsia="仿宋" w:cs="仿宋" w:ascii="仿宋" w:hAnsi="仿宋"/>
          <w:sz w:val="32"/>
          <w:szCs w:val="32"/>
        </w:rPr>
        <w:t>2</w:t>
      </w:r>
      <w:r>
        <w:rPr>
          <w:rFonts w:ascii="仿宋" w:hAnsi="仿宋" w:cs="仿宋" w:eastAsia="仿宋"/>
          <w:sz w:val="32"/>
          <w:szCs w:val="32"/>
        </w:rPr>
        <w:t>倍以上</w:t>
      </w:r>
      <w:r>
        <w:rPr>
          <w:rFonts w:eastAsia="仿宋" w:cs="仿宋" w:ascii="仿宋" w:hAnsi="仿宋"/>
          <w:sz w:val="32"/>
          <w:szCs w:val="32"/>
        </w:rPr>
        <w:t>5</w:t>
      </w:r>
      <w:r>
        <w:rPr>
          <w:rFonts w:ascii="仿宋" w:hAnsi="仿宋" w:cs="仿宋" w:eastAsia="仿宋"/>
          <w:sz w:val="32"/>
          <w:szCs w:val="32"/>
        </w:rPr>
        <w:t>倍以下罚款；</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（二）扒剥活树皮致使森林、林木受到毁坏的，依法赔偿损失；并按鲜树皮每</w:t>
      </w:r>
      <w:r>
        <w:rPr>
          <w:rFonts w:eastAsia="仿宋" w:cs="仿宋" w:ascii="仿宋" w:hAnsi="仿宋"/>
          <w:sz w:val="32"/>
          <w:szCs w:val="32"/>
        </w:rPr>
        <w:t>25</w:t>
      </w:r>
      <w:r>
        <w:rPr>
          <w:rFonts w:ascii="仿宋" w:hAnsi="仿宋" w:cs="仿宋" w:eastAsia="仿宋"/>
          <w:sz w:val="32"/>
          <w:szCs w:val="32"/>
        </w:rPr>
        <w:t>公斤折合</w:t>
      </w:r>
      <w:r>
        <w:rPr>
          <w:rFonts w:eastAsia="仿宋" w:cs="仿宋" w:ascii="仿宋" w:hAnsi="仿宋"/>
          <w:sz w:val="32"/>
          <w:szCs w:val="32"/>
        </w:rPr>
        <w:t>1</w:t>
      </w:r>
      <w:r>
        <w:rPr>
          <w:rFonts w:ascii="仿宋" w:hAnsi="仿宋" w:cs="仿宋" w:eastAsia="仿宋"/>
          <w:sz w:val="32"/>
          <w:szCs w:val="32"/>
        </w:rPr>
        <w:t>立方米木材计算，由林业主管部门处毁坏林木价值</w:t>
      </w:r>
      <w:r>
        <w:rPr>
          <w:rFonts w:eastAsia="仿宋" w:cs="仿宋" w:ascii="仿宋" w:hAnsi="仿宋"/>
          <w:sz w:val="32"/>
          <w:szCs w:val="32"/>
        </w:rPr>
        <w:t>1</w:t>
      </w:r>
      <w:r>
        <w:rPr>
          <w:rFonts w:ascii="仿宋" w:hAnsi="仿宋" w:cs="仿宋" w:eastAsia="仿宋"/>
          <w:sz w:val="32"/>
          <w:szCs w:val="32"/>
        </w:rPr>
        <w:t>倍以上</w:t>
      </w:r>
      <w:r>
        <w:rPr>
          <w:rFonts w:eastAsia="仿宋" w:cs="仿宋" w:ascii="仿宋" w:hAnsi="仿宋"/>
          <w:sz w:val="32"/>
          <w:szCs w:val="32"/>
        </w:rPr>
        <w:t>5</w:t>
      </w:r>
      <w:r>
        <w:rPr>
          <w:rFonts w:ascii="仿宋" w:hAnsi="仿宋" w:cs="仿宋" w:eastAsia="仿宋"/>
          <w:sz w:val="32"/>
          <w:szCs w:val="32"/>
        </w:rPr>
        <w:t>倍以下罚款。收购活树皮的，比照此项规定予以处罚；</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（三）以营利为目的采搂枯枝落叶破坏土壤覆盖层的，由林业主管部门责令停止违法行为，并处毁坏林地每平方米</w:t>
      </w:r>
      <w:r>
        <w:rPr>
          <w:rFonts w:eastAsia="仿宋" w:cs="仿宋" w:ascii="仿宋" w:hAnsi="仿宋"/>
          <w:sz w:val="32"/>
          <w:szCs w:val="32"/>
        </w:rPr>
        <w:t>10</w:t>
      </w:r>
      <w:r>
        <w:rPr>
          <w:rFonts w:ascii="仿宋" w:hAnsi="仿宋" w:cs="仿宋" w:eastAsia="仿宋"/>
          <w:sz w:val="32"/>
          <w:szCs w:val="32"/>
        </w:rPr>
        <w:t>元以下罚款；</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（四）违反规定经营、加工、收购木材的，由林业主管部门没收非法经营、加工的木材和违法所得，并处违法所得</w:t>
      </w:r>
      <w:r>
        <w:rPr>
          <w:rFonts w:eastAsia="仿宋" w:cs="仿宋" w:ascii="仿宋" w:hAnsi="仿宋"/>
          <w:sz w:val="32"/>
          <w:szCs w:val="32"/>
        </w:rPr>
        <w:t>2</w:t>
      </w:r>
      <w:r>
        <w:rPr>
          <w:rFonts w:ascii="仿宋" w:hAnsi="仿宋" w:cs="仿宋" w:eastAsia="仿宋"/>
          <w:sz w:val="32"/>
          <w:szCs w:val="32"/>
        </w:rPr>
        <w:t>倍以下罚款；</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（五）连续两年未完成造林绿化任务的，由林业主管部门责令限期完成；逾期未完成的，处应完成而未完成造林绿化任务所需费用</w:t>
      </w:r>
      <w:r>
        <w:rPr>
          <w:rFonts w:eastAsia="仿宋" w:cs="仿宋" w:ascii="仿宋" w:hAnsi="仿宋"/>
          <w:sz w:val="32"/>
          <w:szCs w:val="32"/>
        </w:rPr>
        <w:t>2</w:t>
      </w:r>
      <w:r>
        <w:rPr>
          <w:rFonts w:ascii="仿宋" w:hAnsi="仿宋" w:cs="仿宋" w:eastAsia="仿宋"/>
          <w:sz w:val="32"/>
          <w:szCs w:val="32"/>
        </w:rPr>
        <w:t>倍以下罚款；对负责人和直接责任者，由其所在单位或者上级主管部门给予行政处分；</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（六）在新植未成林地、幼林地、特种用途林内和封山育林区内砍柴、放牧、放蚕，致使森林、林木受到毁坏的，依法赔偿损失；由林业主管部门责令停止违法行为，补种毁坏株数</w:t>
      </w:r>
      <w:r>
        <w:rPr>
          <w:rFonts w:eastAsia="仿宋" w:cs="仿宋" w:ascii="仿宋" w:hAnsi="仿宋"/>
          <w:sz w:val="32"/>
          <w:szCs w:val="32"/>
        </w:rPr>
        <w:t>1</w:t>
      </w:r>
      <w:r>
        <w:rPr>
          <w:rFonts w:ascii="仿宋" w:hAnsi="仿宋" w:cs="仿宋" w:eastAsia="仿宋"/>
          <w:sz w:val="32"/>
          <w:szCs w:val="32"/>
        </w:rPr>
        <w:t>倍以上</w:t>
      </w:r>
      <w:r>
        <w:rPr>
          <w:rFonts w:eastAsia="仿宋" w:cs="仿宋" w:ascii="仿宋" w:hAnsi="仿宋"/>
          <w:sz w:val="32"/>
          <w:szCs w:val="32"/>
        </w:rPr>
        <w:t>3</w:t>
      </w:r>
      <w:r>
        <w:rPr>
          <w:rFonts w:ascii="仿宋" w:hAnsi="仿宋" w:cs="仿宋" w:eastAsia="仿宋"/>
          <w:sz w:val="32"/>
          <w:szCs w:val="32"/>
        </w:rPr>
        <w:t>倍以下的树木。拒不补种树木或者补种不符合技术规程的，由林业主管部门</w:t>
      </w:r>
      <w:r>
        <w:rPr>
          <w:rFonts w:ascii="仿宋" w:hAnsi="仿宋" w:cs="仿宋" w:hint="eastAsia" w:eastAsia="仿宋"/>
          <w:sz w:val="32"/>
          <w:szCs w:val="32"/>
        </w:rPr>
        <w:t>依法</w:t>
      </w:r>
      <w:r>
        <w:rPr>
          <w:rFonts w:ascii="仿宋" w:hAnsi="仿宋" w:cs="仿宋" w:eastAsia="仿宋"/>
          <w:sz w:val="32"/>
          <w:szCs w:val="32"/>
        </w:rPr>
        <w:t>代为补种，所需费用由违法者支付；</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（七）未经批准采挖、移植非珍贵树木的、由林业主管部门依照《森林法实施条例》规定的盗伐或者滥伐林木的行为予以罚款；</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（八）非法采集树枝、树叶，树根和珍贵树木种子，致使森林、林木受到毁坏的，依法赔偿损失，由林业主管部门责令停止违法行为，补种毁坏株数</w:t>
      </w:r>
      <w:r>
        <w:rPr>
          <w:rFonts w:eastAsia="仿宋" w:cs="仿宋" w:ascii="仿宋" w:hAnsi="仿宋"/>
          <w:sz w:val="32"/>
          <w:szCs w:val="32"/>
        </w:rPr>
        <w:t>1</w:t>
      </w:r>
      <w:r>
        <w:rPr>
          <w:rFonts w:ascii="仿宋" w:hAnsi="仿宋" w:cs="仿宋" w:eastAsia="仿宋"/>
          <w:sz w:val="32"/>
          <w:szCs w:val="32"/>
        </w:rPr>
        <w:t>倍以上</w:t>
      </w:r>
      <w:r>
        <w:rPr>
          <w:rFonts w:eastAsia="仿宋" w:cs="仿宋" w:ascii="仿宋" w:hAnsi="仿宋"/>
          <w:sz w:val="32"/>
          <w:szCs w:val="32"/>
        </w:rPr>
        <w:t>3</w:t>
      </w:r>
      <w:r>
        <w:rPr>
          <w:rFonts w:ascii="仿宋" w:hAnsi="仿宋" w:cs="仿宋" w:eastAsia="仿宋"/>
          <w:sz w:val="32"/>
          <w:szCs w:val="32"/>
        </w:rPr>
        <w:t>倍以下的树木，可以处毁坏林木价值</w:t>
      </w:r>
      <w:r>
        <w:rPr>
          <w:rFonts w:eastAsia="仿宋" w:cs="仿宋" w:ascii="仿宋" w:hAnsi="仿宋"/>
          <w:sz w:val="32"/>
          <w:szCs w:val="32"/>
        </w:rPr>
        <w:t>1</w:t>
      </w:r>
      <w:r>
        <w:rPr>
          <w:rFonts w:ascii="仿宋" w:hAnsi="仿宋" w:cs="仿宋" w:eastAsia="仿宋"/>
          <w:sz w:val="32"/>
          <w:szCs w:val="32"/>
        </w:rPr>
        <w:t>倍以上</w:t>
      </w:r>
      <w:r>
        <w:rPr>
          <w:rFonts w:eastAsia="仿宋" w:cs="仿宋" w:ascii="仿宋" w:hAnsi="仿宋"/>
          <w:sz w:val="32"/>
          <w:szCs w:val="32"/>
        </w:rPr>
        <w:t>5</w:t>
      </w:r>
      <w:r>
        <w:rPr>
          <w:rFonts w:ascii="仿宋" w:hAnsi="仿宋" w:cs="仿宋" w:eastAsia="仿宋"/>
          <w:sz w:val="32"/>
          <w:szCs w:val="32"/>
        </w:rPr>
        <w:t>倍以下的罚款。非法收购树枝、树叶、树根和珍贵树木种子的，比照此项规定处理；</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（九）无证或者使用伪造、涂改、过期的木材运输证明运输木材的，按照《森林法实施条例》第四十四条规定处罚。拒绝检查、强闯木材检查站的，比照《森林法实施条例》第四十四条规定从重处罚；</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（十）非法流转森林资源的，由林业主管部门责令改正，对负责人和直接责任者，由其所在单位或者上级主管部门给予行政处分。</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违反本办法构成犯罪的，依法追究刑事责任。</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黑体" w:hAnsi="黑体" w:cs="黑体" w:eastAsia="黑体"/>
          <w:sz w:val="32"/>
          <w:szCs w:val="32"/>
        </w:rPr>
        <w:t>第四十六条</w:t>
      </w:r>
      <w:r>
        <w:rPr>
          <w:rFonts w:ascii="黑体" w:hAnsi="黑体" w:cs="黑体" w:hint="eastAsia" w:eastAsia="黑体"/>
          <w:sz w:val="32"/>
          <w:szCs w:val="32"/>
        </w:rPr>
        <w:t xml:space="preserve">  </w:t>
      </w:r>
      <w:r>
        <w:rPr>
          <w:rFonts w:ascii="仿宋" w:hAnsi="仿宋" w:cs="仿宋" w:eastAsia="仿宋"/>
          <w:sz w:val="32"/>
          <w:szCs w:val="32"/>
        </w:rPr>
        <w:t>林业主管部门的工作人员滥用职权、徇私舞弊、玩忽职守，侵占、挪用林业专项资金以及林地、林木补偿费和安置补助费的，由其所在单位或者上级主管部门给予行政处分；构成犯罪的，依法追究刑事责任。</w:t>
      </w:r>
    </w:p>
    <w:p>
      <w:pPr>
        <w:pStyle w:val="Normal"/>
        <w:shd w:fill="FFFFFF" w:val="clear"/>
        <w:rPr>
          <w:rFonts w:ascii="仿宋" w:hAnsi="仿宋" w:eastAsia="仿宋" w:cs="仿宋"/>
          <w:sz w:val="32"/>
          <w:szCs w:val="32"/>
        </w:rPr>
      </w:pPr>
      <w:r>
        <w:rPr>
          <w:rFonts w:eastAsia="仿宋" w:cs="仿宋"/>
          <w:b/>
          <w:bCs/>
          <w:sz w:val="32"/>
          <w:szCs w:val="32"/>
        </w:rPr>
        <w:t>  </w:t>
      </w:r>
      <w:r>
        <w:rPr>
          <w:rFonts w:eastAsia="仿宋" w:cs="仿宋" w:hint="eastAsia"/>
          <w:b/>
          <w:bCs/>
          <w:sz w:val="32"/>
          <w:szCs w:val="32"/>
        </w:rPr>
        <w:t xml:space="preserve">   </w:t>
      </w:r>
      <w:r>
        <w:rPr>
          <w:rFonts w:ascii="黑体" w:hAnsi="黑体" w:cs="黑体" w:hint="eastAsia" w:eastAsia="黑体"/>
          <w:sz w:val="32"/>
          <w:szCs w:val="32"/>
        </w:rPr>
        <w:t>第四十七条</w:t>
      </w:r>
      <w:r>
        <w:rPr>
          <w:rFonts w:ascii="仿宋" w:hAnsi="仿宋" w:cs="仿宋" w:hint="eastAsia" w:eastAsia="仿宋"/>
          <w:sz w:val="32"/>
          <w:szCs w:val="32"/>
        </w:rPr>
        <w:t xml:space="preserve">  林业主管部门所属的森林病虫害防治机构，可以依法对违反森林病虫害防治规定的行为，实施行政处罚。</w:t>
      </w:r>
    </w:p>
    <w:p>
      <w:pPr>
        <w:pStyle w:val="Normal"/>
        <w:shd w:fill="FFFFFF" w:val="clear"/>
        <w:rPr>
          <w:rFonts w:ascii="仿宋" w:hAnsi="仿宋" w:eastAsia="仿宋" w:cs="仿宋" w:hint="eastAsia"/>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林业主管部门根据执法工作的需要，可以在法定权限内委托符合《中华人民共和国行政处罚法》第十九条规定条件的乡林业工作站、森林公安派出所、木材检查站、林政稽查队，以林业主管部门名义作出受委托范围的林业行政处罚。</w:t>
      </w:r>
    </w:p>
    <w:p>
      <w:pPr>
        <w:pStyle w:val="Normal"/>
        <w:shd w:fill="FFFFFF" w:val="clear"/>
        <w:rPr>
          <w:rFonts w:ascii="仿宋" w:hAnsi="仿宋" w:eastAsia="仿宋" w:cs="仿宋" w:hint="eastAsia"/>
          <w:sz w:val="32"/>
          <w:szCs w:val="32"/>
        </w:rPr>
      </w:pPr>
      <w:r>
        <w:rPr>
          <w:rFonts w:eastAsia="仿宋" w:cs="仿宋" w:hint="eastAsia" w:ascii="仿宋" w:hAnsi="仿宋"/>
          <w:sz w:val="32"/>
          <w:szCs w:val="32"/>
        </w:rPr>
      </w:r>
    </w:p>
    <w:p>
      <w:pPr>
        <w:pStyle w:val="Normal"/>
        <w:shd w:fill="FFFFFF" w:val="clear"/>
        <w:jc w:val="center"/>
        <w:rPr>
          <w:rFonts w:ascii="宋体" w:hAnsi="宋体" w:cs="宋体"/>
          <w:b/>
          <w:bCs/>
          <w:sz w:val="32"/>
          <w:szCs w:val="32"/>
        </w:rPr>
      </w:pPr>
      <w:r>
        <w:rPr>
          <w:rFonts w:ascii="宋体" w:hAnsi="宋体" w:cs="宋体" w:hint="eastAsia"/>
          <w:b/>
          <w:bCs/>
          <w:sz w:val="32"/>
          <w:szCs w:val="32"/>
        </w:rPr>
        <w:t>第十章  附 则</w:t>
      </w:r>
    </w:p>
    <w:p>
      <w:pPr>
        <w:pStyle w:val="Normal"/>
        <w:shd w:fill="FFFFFF" w:val="clear"/>
        <w:rPr>
          <w:rFonts w:eastAsia="仿宋" w:cs="仿宋" w:hint="eastAsia"/>
          <w:sz w:val="32"/>
          <w:szCs w:val="32"/>
        </w:rPr>
      </w:pPr>
      <w:r>
        <w:rPr>
          <w:rFonts w:eastAsia="仿宋" w:cs="仿宋"/>
          <w:sz w:val="32"/>
          <w:szCs w:val="32"/>
        </w:rPr>
        <w:t>   </w:t>
      </w:r>
    </w:p>
    <w:p>
      <w:pPr>
        <w:pStyle w:val="Normal"/>
        <w:shd w:fill="FFFFFF" w:val="clear"/>
        <w:rPr>
          <w:rFonts w:ascii="仿宋" w:hAnsi="仿宋" w:eastAsia="仿宋" w:cs="仿宋" w:hint="eastAsia"/>
          <w:sz w:val="32"/>
          <w:szCs w:val="32"/>
        </w:rPr>
      </w:pPr>
      <w:r>
        <w:rPr>
          <w:rFonts w:eastAsia="仿宋" w:cs="仿宋"/>
          <w:sz w:val="32"/>
          <w:szCs w:val="32"/>
        </w:rPr>
        <w:t> </w:t>
      </w:r>
      <w:r>
        <w:rPr>
          <w:rFonts w:eastAsia="仿宋" w:cs="仿宋" w:hint="eastAsia"/>
          <w:sz w:val="32"/>
          <w:szCs w:val="32"/>
        </w:rPr>
        <w:t xml:space="preserve">  </w:t>
      </w:r>
      <w:r>
        <w:rPr>
          <w:rFonts w:eastAsia="黑体" w:cs="黑体" w:hint="eastAsia" w:ascii="黑体" w:hAnsi="黑体"/>
          <w:sz w:val="32"/>
          <w:szCs w:val="32"/>
        </w:rPr>
        <w:t xml:space="preserve">  </w:t>
      </w:r>
      <w:r>
        <w:rPr>
          <w:rFonts w:ascii="黑体" w:hAnsi="黑体" w:cs="黑体" w:eastAsia="黑体"/>
          <w:sz w:val="32"/>
          <w:szCs w:val="32"/>
        </w:rPr>
        <w:t>第四十八条</w:t>
      </w:r>
      <w:r>
        <w:rPr>
          <w:rFonts w:cs="仿宋" w:hint="eastAsia" w:eastAsia="仿宋"/>
          <w:sz w:val="32"/>
          <w:szCs w:val="32"/>
        </w:rPr>
        <w:t xml:space="preserve">  </w:t>
      </w:r>
      <w:r>
        <w:rPr>
          <w:rFonts w:ascii="仿宋" w:hAnsi="仿宋" w:cs="仿宋" w:eastAsia="仿宋"/>
          <w:sz w:val="32"/>
          <w:szCs w:val="32"/>
        </w:rPr>
        <w:t>本办法自</w:t>
      </w:r>
      <w:r>
        <w:rPr>
          <w:rFonts w:eastAsia="仿宋" w:cs="仿宋" w:ascii="仿宋" w:hAnsi="仿宋"/>
          <w:sz w:val="32"/>
          <w:szCs w:val="32"/>
        </w:rPr>
        <w:t>2002</w:t>
      </w:r>
      <w:r>
        <w:rPr>
          <w:rFonts w:ascii="仿宋" w:hAnsi="仿宋" w:cs="仿宋" w:eastAsia="仿宋"/>
          <w:sz w:val="32"/>
          <w:szCs w:val="32"/>
        </w:rPr>
        <w:t>年</w:t>
      </w:r>
      <w:r>
        <w:rPr>
          <w:rFonts w:eastAsia="仿宋" w:cs="仿宋" w:ascii="仿宋" w:hAnsi="仿宋"/>
          <w:sz w:val="32"/>
          <w:szCs w:val="32"/>
        </w:rPr>
        <w:t>6</w:t>
      </w:r>
      <w:r>
        <w:rPr>
          <w:rFonts w:ascii="仿宋" w:hAnsi="仿宋" w:cs="仿宋" w:eastAsia="仿宋"/>
          <w:sz w:val="32"/>
          <w:szCs w:val="32"/>
        </w:rPr>
        <w:t>月</w:t>
      </w:r>
      <w:r>
        <w:rPr>
          <w:rFonts w:eastAsia="仿宋" w:cs="仿宋" w:ascii="仿宋" w:hAnsi="仿宋"/>
          <w:sz w:val="32"/>
          <w:szCs w:val="32"/>
        </w:rPr>
        <w:t>1</w:t>
      </w:r>
      <w:r>
        <w:rPr>
          <w:rFonts w:ascii="仿宋" w:hAnsi="仿宋" w:cs="仿宋" w:eastAsia="仿宋"/>
          <w:sz w:val="32"/>
          <w:szCs w:val="32"/>
        </w:rPr>
        <w:t>日起施行。</w:t>
      </w:r>
      <w:r>
        <w:rPr>
          <w:rFonts w:eastAsia="仿宋" w:cs="仿宋" w:ascii="仿宋" w:hAnsi="仿宋"/>
          <w:sz w:val="32"/>
          <w:szCs w:val="32"/>
        </w:rPr>
        <w:t>1986</w:t>
      </w:r>
      <w:r>
        <w:rPr>
          <w:rFonts w:ascii="仿宋" w:hAnsi="仿宋" w:cs="仿宋" w:eastAsia="仿宋"/>
          <w:sz w:val="32"/>
          <w:szCs w:val="32"/>
        </w:rPr>
        <w:t>年</w:t>
      </w:r>
      <w:r>
        <w:rPr>
          <w:rFonts w:eastAsia="仿宋" w:cs="仿宋" w:ascii="仿宋" w:hAnsi="仿宋"/>
          <w:sz w:val="32"/>
          <w:szCs w:val="32"/>
        </w:rPr>
        <w:t>12</w:t>
      </w:r>
      <w:r>
        <w:rPr>
          <w:rFonts w:ascii="仿宋" w:hAnsi="仿宋" w:cs="仿宋" w:eastAsia="仿宋"/>
          <w:sz w:val="32"/>
          <w:szCs w:val="32"/>
        </w:rPr>
        <w:t>月</w:t>
      </w:r>
      <w:r>
        <w:rPr>
          <w:rFonts w:eastAsia="仿宋" w:cs="仿宋" w:ascii="仿宋" w:hAnsi="仿宋"/>
          <w:sz w:val="32"/>
          <w:szCs w:val="32"/>
        </w:rPr>
        <w:t>10</w:t>
      </w:r>
      <w:r>
        <w:rPr>
          <w:rFonts w:ascii="仿宋" w:hAnsi="仿宋" w:cs="仿宋" w:eastAsia="仿宋"/>
          <w:sz w:val="32"/>
          <w:szCs w:val="32"/>
        </w:rPr>
        <w:t>日辽宁省第六届人民代表大会常务委员会第二十三次会议审议通过，</w:t>
      </w:r>
      <w:r>
        <w:rPr>
          <w:rFonts w:eastAsia="仿宋" w:cs="仿宋" w:ascii="仿宋" w:hAnsi="仿宋"/>
          <w:sz w:val="32"/>
          <w:szCs w:val="32"/>
        </w:rPr>
        <w:t>1994</w:t>
      </w:r>
      <w:r>
        <w:rPr>
          <w:rFonts w:ascii="仿宋" w:hAnsi="仿宋" w:cs="仿宋" w:eastAsia="仿宋"/>
          <w:sz w:val="32"/>
          <w:szCs w:val="32"/>
        </w:rPr>
        <w:t>年</w:t>
      </w:r>
      <w:r>
        <w:rPr>
          <w:rFonts w:eastAsia="仿宋" w:cs="仿宋" w:ascii="仿宋" w:hAnsi="仿宋"/>
          <w:sz w:val="32"/>
          <w:szCs w:val="32"/>
        </w:rPr>
        <w:t>9</w:t>
      </w:r>
      <w:r>
        <w:rPr>
          <w:rFonts w:ascii="仿宋" w:hAnsi="仿宋" w:cs="仿宋" w:eastAsia="仿宋"/>
          <w:sz w:val="32"/>
          <w:szCs w:val="32"/>
        </w:rPr>
        <w:t>月</w:t>
      </w:r>
      <w:r>
        <w:rPr>
          <w:rFonts w:eastAsia="仿宋" w:cs="仿宋" w:ascii="仿宋" w:hAnsi="仿宋"/>
          <w:sz w:val="32"/>
          <w:szCs w:val="32"/>
        </w:rPr>
        <w:t>25</w:t>
      </w:r>
      <w:r>
        <w:rPr>
          <w:rFonts w:ascii="仿宋" w:hAnsi="仿宋" w:cs="仿宋" w:eastAsia="仿宋"/>
          <w:sz w:val="32"/>
          <w:szCs w:val="32"/>
        </w:rPr>
        <w:t>日辽宁省第八届人民代表大会常务委员会第十次会议修改的《辽宁省实施〈中华人民共和国森林法〉办法》同时废止。</w:t>
      </w:r>
    </w:p>
    <w:p>
      <w:pPr>
        <w:pStyle w:val="Normal"/>
        <w:shd w:fill="FFFFFF" w:val="clear"/>
        <w:jc w:val="center"/>
        <w:rPr>
          <w:rFonts w:ascii="宋体" w:hAnsi="宋体" w:eastAsia="仿宋" w:cs="宋体" w:hint="eastAsia"/>
          <w:b/>
          <w:bCs/>
          <w:sz w:val="44"/>
          <w:szCs w:val="32"/>
        </w:rPr>
      </w:pPr>
      <w:r>
        <w:rPr>
          <w:rFonts w:eastAsia="仿宋" w:cs="宋体" w:hint="eastAsia" w:ascii="宋体" w:hAnsi="宋体"/>
          <w:b/>
          <w:bCs/>
          <w:sz w:val="44"/>
          <w:szCs w:val="32"/>
        </w:rPr>
      </w:r>
    </w:p>
    <w:p>
      <w:pPr>
        <w:pStyle w:val="Normal"/>
        <w:shd w:fill="FFFFFF" w:val="clear"/>
        <w:jc w:val="center"/>
        <w:rPr>
          <w:rFonts w:ascii="宋体" w:hAnsi="宋体" w:cs="宋体" w:hint="eastAsia"/>
          <w:b/>
          <w:bCs/>
          <w:sz w:val="44"/>
          <w:szCs w:val="32"/>
        </w:rPr>
      </w:pPr>
      <w:r>
        <w:rPr>
          <w:rFonts w:cs="宋体" w:hint="eastAsia" w:ascii="宋体" w:hAnsi="宋体"/>
          <w:b/>
          <w:bCs/>
          <w:sz w:val="44"/>
          <w:szCs w:val="32"/>
        </w:rPr>
      </w:r>
    </w:p>
    <w:p>
      <w:pPr>
        <w:pStyle w:val="Normal"/>
        <w:rPr>
          <w:rFonts w:ascii="宋体" w:hAnsi="宋体" w:cs="宋体" w:hint="eastAsia"/>
          <w:b/>
          <w:bCs/>
          <w:sz w:val="44"/>
          <w:szCs w:val="32"/>
        </w:rPr>
      </w:pPr>
      <w:r>
        <w:rPr>
          <w:rFonts w:cs="宋体" w:hint="eastAsia" w:ascii="宋体" w:hAnsi="宋体"/>
          <w:b/>
          <w:bCs/>
          <w:sz w:val="44"/>
          <w:szCs w:val="32"/>
        </w:rPr>
      </w:r>
    </w:p>
    <w:sectPr>
      <w:type w:val="nextPage"/>
      <w:pgSz w:w="11906" w:h="16838"/>
      <w:pgMar w:left="1361" w:right="1361" w:gutter="0" w:header="0" w:top="1701" w:footer="0"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
    <w:charset w:val="86"/>
    <w:family w:val="modern"/>
    <w:pitch w:val="default"/>
  </w:font>
  <w:font w:name="仿宋">
    <w:charset w:val="86"/>
    <w:family w:val="modern"/>
    <w:pitch w:val="default"/>
  </w:font>
  <w:font w:name="黑体">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chineseCountingThousand"/>
      <w:suff w:val="nothing"/>
      <w:lvlText w:val="（%1）"/>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WW8Num1z0">
    <w:name w:val="WW8Num1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2014-10-23T14:18:00Z</dcterms:created>
  <dc:creator>lenovo</dc:creator>
  <dc:description/>
  <dc:language>en-US</dc:language>
  <cp:lastModifiedBy>lenovo</cp:lastModifiedBy>
  <dcterms:modified xsi:type="dcterms:W3CDTF">2018-03-28T11:15:44Z</dcterms:modified>
  <cp:revision>5</cp:revision>
  <dc:subject/>
  <dc:title>辽宁省实施《中华人民共和国森林法》办法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2052-10.1.0.7224</vt:lpwstr>
  </property>
</Properties>
</file>