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68351915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定西市人民代表大会常务委员会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关于废止《定西市河道生态环境保护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条例》的决定</w:t>
      </w:r>
    </w:p>
    <w:p w14:paraId="4E262F53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（2026年7月6日定西市第五届人民代表大会常务委员会第三十六次会议通过　2026年7月30日甘肃省第十四届人民代表大会常务委员会第二十四次会议批准）</w:t>
      </w:r>
    </w:p>
    <w:p w14:paraId="5EFFFBE6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定西市第五届人民代表大会常务委员会第三十六次会议决定，废止《定西市河道生态环境保护条例》（2018年12月14日定西市第四届人民代表大会常务委员会第二十次会议通过　2019年3月28日甘肃省第十三届人民代表大会常务委员会第九次会议批准　根据2020年12月29日定西市第四届人民代表大会常务委员会第三十八次会议通过　2021年3月31日甘肃省第十三届人民代表大会常务委员会第二十二次会议批准的《定西市人民代表大会常务委员会关于修改〈定西市河道生态环境保护条例〉的决定》修正）。</w:t>
      </w:r>
    </w:p>
    <w:p w14:paraId="1E8FBB7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本决定自2026年8月15日起施行。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0206D20B-527A-4C5E-A405-00B8EC44B370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Noto Serif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3AA613CA-A432-4EA7-B42C-6242BDA4BE84}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6C9A73B4-B12B-489D-8780-32E2B6046541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860E5002-9664-4840-A42A-1FCA9924A1EF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830EF8D6-38B0-4EF4-88B0-7A66003E26F9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00751FD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334</Words>
  <Characters>363</Characters>
  <Lines>87</Lines>
  <Paragraphs>24</Paragraphs>
  <TotalTime>131</TotalTime>
  <ScaleCrop>false</ScaleCrop>
  <LinksUpToDate>false</LinksUpToDate>
  <CharactersWithSpaces>367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邹隐</cp:lastModifiedBy>
  <cp:lastPrinted>2024-07-19T01:09:00Z</cp:lastPrinted>
  <dcterms:modified xsi:type="dcterms:W3CDTF">2026-09-22T02:16:41Z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eyJoZGlkIjoiMWQxN2JiMmNiMmEzOGE2NWY2YzdkYzkyNzZmMjk5ZmIiLCJ1c2VySWQiOiIyMzk1MzgzMzIifQ==</vt:lpwstr>
  </property>
</Properties>
</file>