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BodyText"/>
        <w:tabs>
          <w:tab w:val="clear" w:pos="425"/>
          <w:tab w:val="left" w:pos="5220" w:leader="none"/>
        </w:tabs>
        <w:spacing w:before="0" w:after="0"/>
        <w:ind w:firstLineChars="0" w:firstLine="0" w:endChars="200"/>
        <w:jc w:val="end"/>
        <w:rPr>
          <w:rFonts w:ascii="Times New Roman" w:hAnsi="Times New Roman" w:cs="Times New Roman"/>
          <w:color w:val="000000"/>
        </w:rPr>
      </w:pPr>
      <w:r>
        <w:rPr>
          <w:rFonts w:cs="Times New Roman" w:ascii="Times New Roman" w:hAnsi="Times New Roman"/>
          <w:color w:val="000000"/>
        </w:rPr>
      </w:r>
    </w:p>
    <w:p>
      <w:pPr>
        <w:pStyle w:val="1"/>
        <w:spacing w:lineRule="exact" w:line="590"/>
        <w:ind w:endChars="0" w:end="0"/>
        <w:rPr>
          <w:rFonts w:ascii="Times New Roman" w:hAnsi="Times New Roman" w:eastAsia="宋体"/>
          <w:szCs w:val="44"/>
        </w:rPr>
      </w:pPr>
      <w:r>
        <w:rPr>
          <w:rFonts w:ascii="Times New Roman" w:hAnsi="Times New Roman" w:eastAsia="宋体"/>
          <w:szCs w:val="44"/>
        </w:rPr>
        <w:t>中国（江苏）自由贸易试验区条例</w:t>
      </w:r>
    </w:p>
    <w:p>
      <w:pPr>
        <w:pStyle w:val="Normal"/>
        <w:tabs>
          <w:tab w:val="clear" w:pos="425"/>
          <w:tab w:val="left" w:pos="3472" w:leader="none"/>
        </w:tabs>
        <w:snapToGrid w:val="true"/>
        <w:ind w:startChars="200" w:endChars="200"/>
        <w:rPr>
          <w:rFonts w:ascii="Times New Roman" w:hAnsi="Times New Roman" w:eastAsia="楷体_GB2312" w:hint="eastAsia"/>
          <w:szCs w:val="32"/>
        </w:rPr>
      </w:pPr>
      <w:r>
        <w:rPr>
          <w:rFonts w:eastAsia="楷体_GB2312" w:hint="eastAsia" w:ascii="Times New Roman" w:hAnsi="Times New Roman"/>
          <w:szCs w:val="32"/>
        </w:rPr>
      </w:r>
    </w:p>
    <w:p>
      <w:pPr>
        <w:pStyle w:val="Normal"/>
        <w:tabs>
          <w:tab w:val="clear" w:pos="425"/>
          <w:tab w:val="left" w:pos="3472" w:leader="none"/>
        </w:tabs>
        <w:snapToGrid w:val="true"/>
        <w:ind w:firstLineChars="0" w:firstLine="0" w:startChars="200" w:endChars="200"/>
        <w:rPr>
          <w:rFonts w:eastAsia="楷体_GB2312"/>
          <w:szCs w:val="32"/>
        </w:rPr>
      </w:pPr>
      <w:r>
        <w:rPr>
          <w:rFonts w:hint="eastAsia" w:eastAsia="楷体_GB2312"/>
          <w:szCs w:val="32"/>
        </w:rPr>
        <w:t>（</w:t>
      </w:r>
      <w:r>
        <w:rPr>
          <w:rFonts w:eastAsia="楷体_GB2312" w:hint="eastAsia"/>
          <w:szCs w:val="32"/>
        </w:rPr>
        <w:t>2021</w:t>
      </w:r>
      <w:r>
        <w:rPr>
          <w:rFonts w:hint="eastAsia" w:eastAsia="楷体_GB2312"/>
          <w:szCs w:val="32"/>
        </w:rPr>
        <w:t>年</w:t>
      </w:r>
      <w:r>
        <w:rPr>
          <w:rFonts w:eastAsia="楷体_GB2312" w:hint="eastAsia"/>
          <w:szCs w:val="32"/>
        </w:rPr>
        <w:t>1</w:t>
      </w:r>
      <w:r>
        <w:rPr>
          <w:rFonts w:hint="eastAsia" w:eastAsia="楷体_GB2312"/>
          <w:szCs w:val="32"/>
        </w:rPr>
        <w:t>月</w:t>
      </w:r>
      <w:r>
        <w:rPr>
          <w:rFonts w:eastAsia="楷体_GB2312" w:hint="eastAsia"/>
          <w:szCs w:val="32"/>
        </w:rPr>
        <w:t>15</w:t>
      </w:r>
      <w:r>
        <w:rPr>
          <w:rFonts w:hint="eastAsia" w:eastAsia="楷体_GB2312"/>
          <w:szCs w:val="32"/>
        </w:rPr>
        <w:t>日江苏省第十三届人民代表大会常务委员会第二十次会议通过</w:t>
      </w:r>
      <w:r>
        <w:rPr>
          <w:rFonts w:eastAsia="楷体_GB2312"/>
          <w:szCs w:val="32"/>
        </w:rPr>
        <w:t>）</w:t>
      </w:r>
    </w:p>
    <w:p>
      <w:pPr>
        <w:pStyle w:val="Normal"/>
        <w:tabs>
          <w:tab w:val="clear" w:pos="425"/>
          <w:tab w:val="left" w:pos="3472" w:leader="none"/>
        </w:tabs>
        <w:snapToGrid w:val="true"/>
        <w:ind w:startChars="200" w:endChars="200"/>
        <w:rPr>
          <w:rFonts w:eastAsia="楷体_GB2312" w:hint="eastAsia"/>
          <w:szCs w:val="32"/>
        </w:rPr>
      </w:pPr>
      <w:r>
        <w:rPr>
          <w:rFonts w:eastAsia="楷体_GB2312" w:hint="eastAsia"/>
          <w:szCs w:val="32"/>
        </w:rPr>
      </w:r>
    </w:p>
    <w:p>
      <w:pPr>
        <w:pStyle w:val="Normal"/>
        <w:ind w:firstLineChars="0" w:firstLine="0" w:endChars="0" w:end="0"/>
        <w:jc w:val="center"/>
        <w:rPr>
          <w:rFonts w:eastAsia="楷体_GB2312" w:hint="eastAsia"/>
          <w:szCs w:val="32"/>
        </w:rPr>
      </w:pPr>
      <w:r>
        <w:rPr>
          <w:rFonts w:hint="eastAsia" w:eastAsia="楷体_GB2312"/>
          <w:szCs w:val="32"/>
        </w:rPr>
        <w:t>目  录</w:t>
      </w:r>
    </w:p>
    <w:p>
      <w:pPr>
        <w:pStyle w:val="Normal"/>
        <w:ind w:endChars="0" w:end="0"/>
        <w:rPr>
          <w:rFonts w:eastAsia="楷体_GB2312" w:hint="eastAsia"/>
          <w:szCs w:val="32"/>
        </w:rPr>
      </w:pPr>
      <w:r>
        <w:rPr>
          <w:rFonts w:hint="eastAsia" w:eastAsia="楷体_GB2312"/>
          <w:szCs w:val="32"/>
        </w:rPr>
        <w:t>第一章  总则</w:t>
      </w:r>
    </w:p>
    <w:p>
      <w:pPr>
        <w:pStyle w:val="Normal"/>
        <w:ind w:endChars="0" w:end="0"/>
        <w:rPr>
          <w:rFonts w:eastAsia="楷体_GB2312" w:hint="eastAsia"/>
          <w:szCs w:val="32"/>
        </w:rPr>
      </w:pPr>
      <w:r>
        <w:rPr>
          <w:rFonts w:hint="eastAsia" w:eastAsia="楷体_GB2312"/>
          <w:szCs w:val="32"/>
        </w:rPr>
        <w:t>第二章  管理体制</w:t>
      </w:r>
    </w:p>
    <w:p>
      <w:pPr>
        <w:pStyle w:val="Normal"/>
        <w:ind w:endChars="0" w:end="0"/>
        <w:rPr>
          <w:rFonts w:eastAsia="楷体_GB2312" w:hint="eastAsia"/>
          <w:szCs w:val="32"/>
        </w:rPr>
      </w:pPr>
      <w:r>
        <w:rPr>
          <w:rFonts w:hint="eastAsia" w:eastAsia="楷体_GB2312"/>
          <w:szCs w:val="32"/>
        </w:rPr>
        <w:t>第三章  投资开放</w:t>
      </w:r>
    </w:p>
    <w:p>
      <w:pPr>
        <w:pStyle w:val="Normal"/>
        <w:ind w:endChars="0" w:end="0"/>
        <w:rPr>
          <w:rFonts w:eastAsia="楷体_GB2312" w:hint="eastAsia"/>
          <w:szCs w:val="32"/>
        </w:rPr>
      </w:pPr>
      <w:r>
        <w:rPr>
          <w:rFonts w:hint="eastAsia" w:eastAsia="楷体_GB2312"/>
          <w:szCs w:val="32"/>
        </w:rPr>
        <w:t>第四章  贸易便利</w:t>
      </w:r>
    </w:p>
    <w:p>
      <w:pPr>
        <w:pStyle w:val="Normal"/>
        <w:ind w:endChars="0" w:end="0"/>
        <w:rPr>
          <w:rFonts w:eastAsia="楷体_GB2312" w:hint="eastAsia"/>
          <w:szCs w:val="32"/>
        </w:rPr>
      </w:pPr>
      <w:r>
        <w:rPr>
          <w:rFonts w:hint="eastAsia" w:eastAsia="楷体_GB2312"/>
          <w:szCs w:val="32"/>
        </w:rPr>
        <w:t>第五章  实体经济创新发展</w:t>
      </w:r>
    </w:p>
    <w:p>
      <w:pPr>
        <w:pStyle w:val="Normal"/>
        <w:ind w:endChars="0" w:end="0"/>
        <w:rPr>
          <w:rFonts w:eastAsia="楷体_GB2312" w:hint="eastAsia"/>
          <w:szCs w:val="32"/>
        </w:rPr>
      </w:pPr>
      <w:r>
        <w:rPr>
          <w:rFonts w:hint="eastAsia" w:eastAsia="楷体_GB2312"/>
          <w:szCs w:val="32"/>
        </w:rPr>
        <w:t>第六章  创新金融服务</w:t>
      </w:r>
    </w:p>
    <w:p>
      <w:pPr>
        <w:pStyle w:val="Normal"/>
        <w:ind w:endChars="0" w:end="0"/>
        <w:rPr>
          <w:rFonts w:eastAsia="楷体_GB2312" w:hint="eastAsia"/>
          <w:szCs w:val="32"/>
        </w:rPr>
      </w:pPr>
      <w:r>
        <w:rPr>
          <w:rFonts w:hint="eastAsia" w:eastAsia="楷体_GB2312"/>
          <w:szCs w:val="32"/>
        </w:rPr>
        <w:t>第七章  服务国家战略</w:t>
      </w:r>
    </w:p>
    <w:p>
      <w:pPr>
        <w:pStyle w:val="Normal"/>
        <w:ind w:endChars="0" w:end="0"/>
        <w:rPr>
          <w:rFonts w:eastAsia="楷体_GB2312" w:hint="eastAsia"/>
          <w:szCs w:val="32"/>
        </w:rPr>
      </w:pPr>
      <w:r>
        <w:rPr>
          <w:rFonts w:hint="eastAsia" w:eastAsia="楷体_GB2312"/>
          <w:szCs w:val="32"/>
        </w:rPr>
        <w:t>第八章  法治保障</w:t>
      </w:r>
    </w:p>
    <w:p>
      <w:pPr>
        <w:pStyle w:val="Normal"/>
        <w:ind w:endChars="0" w:end="0"/>
        <w:rPr>
          <w:rFonts w:eastAsia="楷体_GB2312" w:hint="eastAsia"/>
          <w:szCs w:val="32"/>
        </w:rPr>
      </w:pPr>
      <w:r>
        <w:rPr>
          <w:rFonts w:hint="eastAsia" w:eastAsia="楷体_GB2312"/>
          <w:szCs w:val="32"/>
        </w:rPr>
        <w:t>第九章  附则</w:t>
      </w:r>
    </w:p>
    <w:p>
      <w:pPr>
        <w:pStyle w:val="Normal"/>
        <w:ind w:endChars="0" w:end="0"/>
        <w:rPr>
          <w:rFonts w:eastAsia="楷体_GB2312" w:hint="eastAsia"/>
          <w:szCs w:val="32"/>
        </w:rPr>
      </w:pPr>
      <w:r>
        <w:rPr>
          <w:rFonts w:eastAsia="楷体_GB2312" w:hint="eastAsia"/>
          <w:szCs w:val="32"/>
        </w:rPr>
      </w:r>
    </w:p>
    <w:p>
      <w:pPr>
        <w:pStyle w:val="Normal"/>
        <w:ind w:firstLineChars="0" w:firstLine="0" w:endChars="0" w:end="0"/>
        <w:jc w:val="center"/>
        <w:rPr>
          <w:rFonts w:eastAsia="黑体"/>
          <w:szCs w:val="32"/>
        </w:rPr>
      </w:pPr>
      <w:r>
        <w:rPr>
          <w:rFonts w:eastAsia="黑体"/>
          <w:szCs w:val="32"/>
        </w:rPr>
        <w:t>第一章  总则</w:t>
      </w:r>
    </w:p>
    <w:p>
      <w:pPr>
        <w:pStyle w:val="Normal"/>
        <w:ind w:endChars="0" w:end="0"/>
        <w:rPr>
          <w:rFonts w:eastAsia="黑体"/>
          <w:szCs w:val="32"/>
        </w:rPr>
      </w:pPr>
      <w:r>
        <w:rPr>
          <w:rFonts w:eastAsia="黑体"/>
          <w:szCs w:val="32"/>
        </w:rPr>
      </w:r>
    </w:p>
    <w:p>
      <w:pPr>
        <w:pStyle w:val="Normal"/>
        <w:ind w:endChars="0" w:end="0"/>
        <w:rPr>
          <w:szCs w:val="32"/>
        </w:rPr>
      </w:pPr>
      <w:r>
        <w:rPr>
          <w:rFonts w:eastAsia="黑体"/>
          <w:szCs w:val="32"/>
        </w:rPr>
        <w:t>第一条</w:t>
      </w:r>
      <w:r>
        <w:rPr>
          <w:rFonts w:hint="eastAsia"/>
          <w:szCs w:val="32"/>
        </w:rPr>
        <w:t xml:space="preserve">  </w:t>
      </w:r>
      <w:r>
        <w:rPr>
          <w:szCs w:val="32"/>
        </w:rPr>
        <w:t>为了推进和保障中国（江苏）自由贸易试验区建设，深化改革开放</w:t>
      </w:r>
      <w:r>
        <w:rPr>
          <w:rFonts w:hint="eastAsia"/>
          <w:szCs w:val="32"/>
        </w:rPr>
        <w:t>，</w:t>
      </w:r>
      <w:r>
        <w:rPr>
          <w:szCs w:val="32"/>
        </w:rPr>
        <w:t>推动经济高质量发展</w:t>
      </w:r>
      <w:r>
        <w:rPr>
          <w:rFonts w:hint="eastAsia"/>
          <w:szCs w:val="32"/>
        </w:rPr>
        <w:t>，</w:t>
      </w:r>
      <w:r>
        <w:rPr>
          <w:szCs w:val="32"/>
        </w:rPr>
        <w:t>根据有关法律、行政法规和国务院批准的《中国（江苏）自由贸易试验区总体方案》，结合本省实际，制定本条例。</w:t>
      </w:r>
    </w:p>
    <w:p>
      <w:pPr>
        <w:pStyle w:val="Normal"/>
        <w:ind w:endChars="0" w:end="0"/>
        <w:rPr>
          <w:szCs w:val="32"/>
        </w:rPr>
      </w:pPr>
      <w:r>
        <w:rPr>
          <w:rFonts w:eastAsia="黑体"/>
          <w:szCs w:val="32"/>
        </w:rPr>
        <w:t>第二条</w:t>
      </w:r>
      <w:r>
        <w:rPr>
          <w:rFonts w:hint="eastAsia"/>
          <w:szCs w:val="32"/>
        </w:rPr>
        <w:t xml:space="preserve">  </w:t>
      </w:r>
      <w:r>
        <w:rPr>
          <w:szCs w:val="32"/>
        </w:rPr>
        <w:t>本条例适用于经国务院批准设立的中国（江苏）自由贸易试验区（以下简称自贸试验区），包括南京片区、苏州片区和连云港片区</w:t>
      </w:r>
      <w:r>
        <w:rPr>
          <w:szCs w:val="32"/>
          <w:lang w:val="zh-CN"/>
        </w:rPr>
        <w:t>（以下简称片区）</w:t>
      </w:r>
      <w:r>
        <w:rPr>
          <w:szCs w:val="32"/>
        </w:rPr>
        <w:t>。</w:t>
      </w:r>
    </w:p>
    <w:p>
      <w:pPr>
        <w:pStyle w:val="Normal"/>
        <w:ind w:endChars="0" w:end="0"/>
        <w:rPr>
          <w:szCs w:val="32"/>
        </w:rPr>
      </w:pPr>
      <w:r>
        <w:rPr>
          <w:rFonts w:eastAsia="黑体"/>
          <w:szCs w:val="32"/>
        </w:rPr>
        <w:t>第三条</w:t>
      </w:r>
      <w:r>
        <w:rPr>
          <w:szCs w:val="32"/>
        </w:rPr>
        <w:t xml:space="preserve"> </w:t>
      </w:r>
      <w:r>
        <w:rPr>
          <w:rFonts w:hint="eastAsia"/>
          <w:szCs w:val="32"/>
        </w:rPr>
        <w:t xml:space="preserve"> </w:t>
      </w:r>
      <w:r>
        <w:rPr>
          <w:szCs w:val="32"/>
        </w:rPr>
        <w:t>自贸试验</w:t>
      </w:r>
      <w:r>
        <w:rPr>
          <w:szCs w:val="32"/>
          <w:lang w:val="zh-CN"/>
        </w:rPr>
        <w:t>区</w:t>
      </w:r>
      <w:r>
        <w:rPr>
          <w:rFonts w:hint="eastAsia"/>
          <w:szCs w:val="32"/>
          <w:lang w:val="zh-CN"/>
        </w:rPr>
        <w:t>应当坚持</w:t>
      </w:r>
      <w:r>
        <w:rPr>
          <w:szCs w:val="32"/>
          <w:lang w:val="zh-CN"/>
        </w:rPr>
        <w:t>创新、协调、绿色、开放、共享</w:t>
      </w:r>
      <w:r>
        <w:rPr>
          <w:rFonts w:hint="eastAsia"/>
          <w:szCs w:val="32"/>
          <w:lang w:val="zh-CN"/>
        </w:rPr>
        <w:t>的新</w:t>
      </w:r>
      <w:r>
        <w:rPr>
          <w:szCs w:val="32"/>
          <w:lang w:val="zh-CN"/>
        </w:rPr>
        <w:t>发展理念，以制度创新为核心，</w:t>
      </w:r>
      <w:r>
        <w:rPr>
          <w:rFonts w:hint="eastAsia"/>
          <w:szCs w:val="32"/>
          <w:lang w:val="zh-CN"/>
        </w:rPr>
        <w:t>以市场主体需求为导向，</w:t>
      </w:r>
      <w:r>
        <w:rPr>
          <w:szCs w:val="32"/>
          <w:lang w:val="zh-CN"/>
        </w:rPr>
        <w:t>深化产业结构调整，实施创新驱动发展战略，推动全方位高水平对外开放，</w:t>
      </w:r>
      <w:r>
        <w:rPr>
          <w:rFonts w:hint="eastAsia"/>
          <w:szCs w:val="32"/>
          <w:lang w:val="zh-CN"/>
        </w:rPr>
        <w:t>建立与国际投资、贸易通行规则相衔接的基本制度和监管模式，</w:t>
      </w:r>
      <w:r>
        <w:rPr>
          <w:szCs w:val="32"/>
          <w:lang w:val="zh-CN"/>
        </w:rPr>
        <w:t>培育市场化、法治化、国际化营</w:t>
      </w:r>
      <w:r>
        <w:rPr>
          <w:szCs w:val="32"/>
        </w:rPr>
        <w:t>商环境，建设开放型经济发展先行区、实体经济创新发展和产业转型升级示范区。</w:t>
      </w:r>
    </w:p>
    <w:p>
      <w:pPr>
        <w:pStyle w:val="Normal"/>
        <w:ind w:endChars="0" w:end="0"/>
        <w:rPr>
          <w:rFonts w:hint="eastAsia"/>
          <w:szCs w:val="32"/>
          <w:lang w:val="zh-CN"/>
        </w:rPr>
      </w:pPr>
      <w:r>
        <w:rPr>
          <w:rFonts w:eastAsia="黑体"/>
          <w:szCs w:val="32"/>
        </w:rPr>
        <w:t>第四条</w:t>
      </w:r>
      <w:r>
        <w:rPr>
          <w:rFonts w:hint="eastAsia" w:eastAsia="黑体"/>
          <w:szCs w:val="32"/>
        </w:rPr>
        <w:t xml:space="preserve"> </w:t>
      </w:r>
      <w:r>
        <w:rPr>
          <w:szCs w:val="32"/>
        </w:rPr>
        <w:t xml:space="preserve"> </w:t>
      </w:r>
      <w:r>
        <w:rPr>
          <w:rFonts w:hint="eastAsia"/>
          <w:szCs w:val="32"/>
          <w:lang w:val="zh-CN"/>
        </w:rPr>
        <w:t>片区应当根据自身特色和国家规定的功能定位，实现优势互补、错位发展，合作联动、协同开放，相互促进。</w:t>
      </w:r>
    </w:p>
    <w:p>
      <w:pPr>
        <w:pStyle w:val="Normal"/>
        <w:ind w:endChars="0" w:end="0"/>
        <w:rPr>
          <w:szCs w:val="32"/>
          <w:lang w:val="zh-CN"/>
        </w:rPr>
      </w:pPr>
      <w:r>
        <w:rPr>
          <w:szCs w:val="32"/>
          <w:lang w:val="zh-CN"/>
        </w:rPr>
        <w:t>南京片区</w:t>
      </w:r>
      <w:r>
        <w:rPr>
          <w:rFonts w:hint="eastAsia"/>
          <w:szCs w:val="32"/>
          <w:lang w:val="zh-CN"/>
        </w:rPr>
        <w:t>重点</w:t>
      </w:r>
      <w:r>
        <w:rPr>
          <w:szCs w:val="32"/>
          <w:lang w:val="zh-CN"/>
        </w:rPr>
        <w:t>建设具有国际影响力的自主创新先导区、现代产业示范区和对外开放合作重要平台；苏州片区</w:t>
      </w:r>
      <w:r>
        <w:rPr>
          <w:rFonts w:hint="eastAsia"/>
          <w:szCs w:val="32"/>
          <w:lang w:val="zh-CN"/>
        </w:rPr>
        <w:t>重点</w:t>
      </w:r>
      <w:r>
        <w:rPr>
          <w:szCs w:val="32"/>
          <w:lang w:val="zh-CN"/>
        </w:rPr>
        <w:t>建设世界一流高科技产业园区，打造全方位开放高地、国际化创新高地、高端化产业高地、现代化治理高地；连云港片区</w:t>
      </w:r>
      <w:r>
        <w:rPr>
          <w:rFonts w:hint="eastAsia"/>
          <w:szCs w:val="32"/>
          <w:lang w:val="zh-CN"/>
        </w:rPr>
        <w:t>重点</w:t>
      </w:r>
      <w:r>
        <w:rPr>
          <w:szCs w:val="32"/>
          <w:lang w:val="zh-CN"/>
        </w:rPr>
        <w:t>建设亚欧重要国际交通枢纽、集聚优质要素的开放门户、“一带一路”沿线国家（地区）交流合作平台。</w:t>
      </w:r>
    </w:p>
    <w:p>
      <w:pPr>
        <w:pStyle w:val="Normal"/>
        <w:ind w:endChars="0" w:end="0"/>
        <w:rPr>
          <w:szCs w:val="32"/>
          <w:lang w:val="zh-CN"/>
        </w:rPr>
      </w:pPr>
      <w:r>
        <w:rPr>
          <w:rFonts w:eastAsia="黑体"/>
          <w:szCs w:val="32"/>
        </w:rPr>
        <w:t>第五条</w:t>
      </w:r>
      <w:r>
        <w:rPr>
          <w:szCs w:val="32"/>
        </w:rPr>
        <w:t xml:space="preserve"> </w:t>
      </w:r>
      <w:r>
        <w:rPr>
          <w:rFonts w:hint="eastAsia"/>
          <w:szCs w:val="32"/>
        </w:rPr>
        <w:t xml:space="preserve"> </w:t>
      </w:r>
      <w:r>
        <w:rPr>
          <w:rFonts w:hint="eastAsia"/>
          <w:szCs w:val="32"/>
          <w:lang w:val="zh-CN"/>
        </w:rPr>
        <w:t>鼓励和支持自贸试验区先行先试，进行制度创新，形成可复制、可推广的改革创新经验和成果。</w:t>
      </w:r>
    </w:p>
    <w:p>
      <w:pPr>
        <w:pStyle w:val="Normal"/>
        <w:ind w:endChars="0" w:end="0"/>
        <w:rPr>
          <w:szCs w:val="32"/>
          <w:lang w:val="zh-CN"/>
        </w:rPr>
      </w:pPr>
      <w:r>
        <w:rPr>
          <w:szCs w:val="32"/>
          <w:lang w:val="zh-CN"/>
        </w:rPr>
        <w:t>建立容错机制</w:t>
      </w:r>
      <w:r>
        <w:rPr>
          <w:rFonts w:hint="eastAsia"/>
          <w:szCs w:val="32"/>
          <w:lang w:val="zh-CN"/>
        </w:rPr>
        <w:t>，</w:t>
      </w:r>
      <w:r>
        <w:rPr>
          <w:szCs w:val="32"/>
          <w:lang w:val="zh-CN"/>
        </w:rPr>
        <w:t>保护</w:t>
      </w:r>
      <w:r>
        <w:rPr>
          <w:rFonts w:hint="eastAsia"/>
          <w:szCs w:val="32"/>
          <w:lang w:val="zh-CN"/>
        </w:rPr>
        <w:t>自贸试验区</w:t>
      </w:r>
      <w:r>
        <w:rPr>
          <w:szCs w:val="32"/>
          <w:lang w:val="zh-CN"/>
        </w:rPr>
        <w:t>创新的主动性、积极性</w:t>
      </w:r>
      <w:r>
        <w:rPr>
          <w:rFonts w:hint="eastAsia"/>
          <w:szCs w:val="32"/>
          <w:lang w:val="zh-CN"/>
        </w:rPr>
        <w:t>。改革创新出现失误，但</w:t>
      </w:r>
      <w:r>
        <w:rPr>
          <w:szCs w:val="32"/>
          <w:lang w:val="zh-CN"/>
        </w:rPr>
        <w:t>符合国家确定的改革方向，决策程序符合法律、法规规定，未牟取不正当利益，未恶意串通损害国家利益、社会公共利益的</w:t>
      </w:r>
      <w:r>
        <w:rPr>
          <w:rFonts w:hint="eastAsia"/>
          <w:szCs w:val="32"/>
          <w:lang w:val="zh-CN"/>
        </w:rPr>
        <w:t>，对有关单位和个人</w:t>
      </w:r>
      <w:r>
        <w:rPr>
          <w:szCs w:val="32"/>
          <w:lang w:val="zh-CN"/>
        </w:rPr>
        <w:t>免于追究相关责任。</w:t>
      </w:r>
    </w:p>
    <w:p>
      <w:pPr>
        <w:pStyle w:val="Normal"/>
        <w:ind w:endChars="0" w:end="0"/>
        <w:rPr>
          <w:szCs w:val="32"/>
          <w:lang w:val="zh-CN"/>
        </w:rPr>
      </w:pPr>
      <w:r>
        <w:rPr>
          <w:rFonts w:hint="eastAsia" w:eastAsia="黑体"/>
          <w:szCs w:val="32"/>
          <w:lang w:val="zh-CN"/>
        </w:rPr>
        <w:t>第六条</w:t>
      </w:r>
      <w:r>
        <w:rPr>
          <w:rFonts w:hint="eastAsia" w:eastAsia="黑体"/>
          <w:szCs w:val="32"/>
        </w:rPr>
        <w:t xml:space="preserve">  </w:t>
      </w:r>
      <w:r>
        <w:rPr>
          <w:szCs w:val="32"/>
          <w:lang w:val="zh-CN"/>
        </w:rPr>
        <w:t>对法律、法规未明确禁止或者限制的事项，鼓励自然人、法人和非法人组织在自贸试验区开展创新活动</w:t>
      </w:r>
      <w:r>
        <w:rPr>
          <w:rFonts w:hint="eastAsia"/>
          <w:szCs w:val="32"/>
          <w:lang w:val="zh-CN"/>
        </w:rPr>
        <w:t>，充分激发市场主体活力</w:t>
      </w:r>
      <w:r>
        <w:rPr>
          <w:szCs w:val="32"/>
          <w:lang w:val="zh-CN"/>
        </w:rPr>
        <w:t>。</w:t>
      </w:r>
    </w:p>
    <w:p>
      <w:pPr>
        <w:pStyle w:val="Normal"/>
        <w:ind w:endChars="0" w:end="0"/>
        <w:rPr>
          <w:szCs w:val="32"/>
          <w:lang w:val="zh-CN"/>
        </w:rPr>
      </w:pPr>
      <w:r>
        <w:rPr>
          <w:szCs w:val="32"/>
          <w:lang w:val="zh-CN"/>
        </w:rPr>
      </w:r>
    </w:p>
    <w:p>
      <w:pPr>
        <w:pStyle w:val="Normal"/>
        <w:ind w:firstLineChars="0" w:firstLine="0" w:endChars="0" w:end="0"/>
        <w:jc w:val="center"/>
        <w:rPr>
          <w:rFonts w:eastAsia="黑体"/>
          <w:szCs w:val="32"/>
        </w:rPr>
      </w:pPr>
      <w:r>
        <w:rPr>
          <w:rFonts w:eastAsia="黑体"/>
          <w:szCs w:val="32"/>
        </w:rPr>
        <w:t>第二章  管理体制</w:t>
      </w:r>
    </w:p>
    <w:p>
      <w:pPr>
        <w:pStyle w:val="Normal"/>
        <w:ind w:endChars="0" w:end="0"/>
        <w:rPr>
          <w:rFonts w:eastAsia="楷体_GB2312" w:hint="eastAsia"/>
          <w:szCs w:val="32"/>
        </w:rPr>
      </w:pPr>
      <w:r>
        <w:rPr>
          <w:rFonts w:eastAsia="楷体_GB2312" w:hint="eastAsia"/>
          <w:szCs w:val="32"/>
        </w:rPr>
        <w:t xml:space="preserve"> </w:t>
      </w:r>
    </w:p>
    <w:p>
      <w:pPr>
        <w:pStyle w:val="Normal"/>
        <w:ind w:endChars="0" w:end="0"/>
        <w:rPr>
          <w:rFonts w:hint="eastAsia"/>
          <w:szCs w:val="32"/>
          <w:lang w:val="zh-CN"/>
        </w:rPr>
      </w:pPr>
      <w:r>
        <w:rPr>
          <w:rFonts w:eastAsia="黑体"/>
          <w:szCs w:val="32"/>
        </w:rPr>
        <w:t>第</w:t>
      </w:r>
      <w:r>
        <w:rPr>
          <w:rFonts w:hint="eastAsia" w:eastAsia="黑体"/>
          <w:szCs w:val="32"/>
          <w:lang w:val="zh-CN"/>
        </w:rPr>
        <w:t>七</w:t>
      </w:r>
      <w:r>
        <w:rPr>
          <w:rFonts w:eastAsia="黑体"/>
          <w:szCs w:val="32"/>
        </w:rPr>
        <w:t>条</w:t>
      </w:r>
      <w:r>
        <w:rPr>
          <w:rFonts w:hint="eastAsia"/>
          <w:szCs w:val="32"/>
        </w:rPr>
        <w:t xml:space="preserve">  </w:t>
      </w:r>
      <w:r>
        <w:rPr>
          <w:szCs w:val="32"/>
        </w:rPr>
        <w:t>自</w:t>
      </w:r>
      <w:r>
        <w:rPr>
          <w:rFonts w:hint="eastAsia"/>
          <w:szCs w:val="32"/>
          <w:lang w:val="zh-CN"/>
        </w:rPr>
        <w:t>贸试验区应当按照权责明确、管理高效、公开透明、运转协调的原则，建立适应开放型经济和制度创新的管理体制，推进行政管理方式改革与体制机制改革协同联动，提升管理服务效能，率先推动治理体系和治理能力现代化。</w:t>
      </w:r>
    </w:p>
    <w:p>
      <w:pPr>
        <w:pStyle w:val="Normal"/>
        <w:ind w:endChars="0" w:end="0"/>
        <w:rPr>
          <w:rFonts w:hint="eastAsia"/>
          <w:szCs w:val="32"/>
          <w:lang w:val="zh-CN"/>
        </w:rPr>
      </w:pPr>
      <w:r>
        <w:rPr>
          <w:rFonts w:eastAsia="黑体"/>
          <w:szCs w:val="32"/>
        </w:rPr>
        <w:t>第</w:t>
      </w:r>
      <w:r>
        <w:rPr>
          <w:rFonts w:hint="eastAsia" w:eastAsia="黑体"/>
          <w:szCs w:val="32"/>
          <w:lang w:val="zh-CN"/>
        </w:rPr>
        <w:t>八</w:t>
      </w:r>
      <w:r>
        <w:rPr>
          <w:rFonts w:eastAsia="黑体"/>
          <w:szCs w:val="32"/>
        </w:rPr>
        <w:t>条</w:t>
      </w:r>
      <w:r>
        <w:rPr>
          <w:rFonts w:hint="eastAsia"/>
          <w:szCs w:val="32"/>
        </w:rPr>
        <w:t xml:space="preserve">  </w:t>
      </w:r>
      <w:r>
        <w:rPr>
          <w:rFonts w:hint="eastAsia"/>
          <w:szCs w:val="32"/>
          <w:lang w:val="zh-CN"/>
        </w:rPr>
        <w:t>省自贸试验区工作领导小组组织领导和统筹协调自贸试验区工作，研究决定自贸试验区建设发展的重大事项。</w:t>
      </w:r>
    </w:p>
    <w:p>
      <w:pPr>
        <w:pStyle w:val="Normal"/>
        <w:ind w:endChars="0" w:end="0"/>
        <w:rPr>
          <w:rFonts w:eastAsia="宋体" w:cs="宋体" w:hint="eastAsia"/>
          <w:szCs w:val="32"/>
        </w:rPr>
      </w:pPr>
      <w:r>
        <w:rPr>
          <w:rFonts w:hint="eastAsia"/>
          <w:szCs w:val="32"/>
          <w:lang w:val="zh-CN"/>
        </w:rPr>
        <w:t>省自贸试验区工作办公室设在省商务主管部门，承担领导小组日常工作，负责贯彻落实国家和省关于自贸试验区的决策部署和工作安排，指导督促、协调推进自贸试验区改革试</w:t>
      </w:r>
      <w:r>
        <w:rPr>
          <w:szCs w:val="32"/>
        </w:rPr>
        <w:t>点任务，开展评估、考核，发布相关信息。</w:t>
      </w:r>
    </w:p>
    <w:p>
      <w:pPr>
        <w:pStyle w:val="Normal"/>
        <w:ind w:endChars="0" w:end="0"/>
        <w:rPr>
          <w:rFonts w:hint="eastAsia"/>
          <w:szCs w:val="32"/>
          <w:lang w:val="zh-CN"/>
        </w:rPr>
      </w:pPr>
      <w:r>
        <w:rPr>
          <w:rFonts w:eastAsia="黑体"/>
          <w:szCs w:val="32"/>
        </w:rPr>
        <w:t>第</w:t>
      </w:r>
      <w:r>
        <w:rPr>
          <w:rFonts w:hint="eastAsia" w:eastAsia="黑体"/>
          <w:szCs w:val="32"/>
          <w:lang w:val="zh-CN"/>
        </w:rPr>
        <w:t>九</w:t>
      </w:r>
      <w:r>
        <w:rPr>
          <w:rFonts w:eastAsia="黑体"/>
          <w:szCs w:val="32"/>
        </w:rPr>
        <w:t>条</w:t>
      </w:r>
      <w:r>
        <w:rPr>
          <w:szCs w:val="32"/>
        </w:rPr>
        <w:t xml:space="preserve"> </w:t>
      </w:r>
      <w:r>
        <w:rPr>
          <w:rFonts w:hint="eastAsia"/>
          <w:szCs w:val="32"/>
        </w:rPr>
        <w:t xml:space="preserve"> </w:t>
      </w:r>
      <w:r>
        <w:rPr>
          <w:szCs w:val="32"/>
        </w:rPr>
        <w:t>片区管理机构负责推进片区改革试点工作和承担片区的建设、管理与服务</w:t>
      </w:r>
      <w:r>
        <w:rPr>
          <w:rFonts w:hint="eastAsia"/>
          <w:szCs w:val="32"/>
          <w:lang w:val="zh-CN"/>
        </w:rPr>
        <w:t>等具体事务，履行下列职责：</w:t>
      </w:r>
    </w:p>
    <w:p>
      <w:pPr>
        <w:pStyle w:val="Normal"/>
        <w:ind w:endChars="0" w:end="0"/>
        <w:rPr>
          <w:rFonts w:hint="eastAsia"/>
          <w:szCs w:val="32"/>
          <w:lang w:val="zh-CN"/>
        </w:rPr>
      </w:pPr>
      <w:r>
        <w:rPr>
          <w:rFonts w:hint="eastAsia"/>
          <w:szCs w:val="32"/>
          <w:lang w:val="zh-CN"/>
        </w:rPr>
        <w:t>（一）组织实施片区发展规划和政策措施；</w:t>
      </w:r>
    </w:p>
    <w:p>
      <w:pPr>
        <w:pStyle w:val="Normal"/>
        <w:ind w:endChars="0" w:end="0"/>
        <w:rPr>
          <w:rFonts w:hint="eastAsia"/>
          <w:szCs w:val="32"/>
          <w:lang w:val="zh-CN"/>
        </w:rPr>
      </w:pPr>
      <w:r>
        <w:rPr>
          <w:rFonts w:hint="eastAsia"/>
          <w:szCs w:val="32"/>
          <w:lang w:val="zh-CN"/>
        </w:rPr>
        <w:t>（二）具体开展片区各项试验试点工作；</w:t>
      </w:r>
    </w:p>
    <w:p>
      <w:pPr>
        <w:pStyle w:val="Normal"/>
        <w:ind w:endChars="0" w:end="0"/>
        <w:rPr>
          <w:rFonts w:hint="eastAsia"/>
          <w:szCs w:val="32"/>
          <w:lang w:val="zh-CN"/>
        </w:rPr>
      </w:pPr>
      <w:r>
        <w:rPr>
          <w:rFonts w:hint="eastAsia"/>
          <w:szCs w:val="32"/>
          <w:lang w:val="zh-CN"/>
        </w:rPr>
        <w:t>（三）探索实践改革创新的制度举措；</w:t>
      </w:r>
    </w:p>
    <w:p>
      <w:pPr>
        <w:pStyle w:val="Normal"/>
        <w:ind w:endChars="0" w:end="0"/>
        <w:rPr>
          <w:rFonts w:hint="eastAsia"/>
          <w:szCs w:val="32"/>
          <w:lang w:val="zh-CN"/>
        </w:rPr>
      </w:pPr>
      <w:r>
        <w:rPr>
          <w:rFonts w:hint="eastAsia"/>
          <w:szCs w:val="32"/>
          <w:lang w:val="zh-CN"/>
        </w:rPr>
        <w:t>（四）发布公共信息，为市场主体提供指导、咨询等服务；</w:t>
      </w:r>
    </w:p>
    <w:p>
      <w:pPr>
        <w:pStyle w:val="Normal"/>
        <w:ind w:endChars="0" w:end="0"/>
        <w:rPr>
          <w:rFonts w:hint="eastAsia"/>
          <w:szCs w:val="32"/>
          <w:lang w:val="zh-CN"/>
        </w:rPr>
      </w:pPr>
      <w:r>
        <w:rPr>
          <w:rFonts w:hint="eastAsia"/>
          <w:szCs w:val="32"/>
          <w:lang w:val="zh-CN"/>
        </w:rPr>
        <w:t>（五）省、片区所在地设区的市人民政府赋予的其他职责。</w:t>
      </w:r>
    </w:p>
    <w:p>
      <w:pPr>
        <w:pStyle w:val="Normal"/>
        <w:ind w:endChars="0" w:end="0"/>
        <w:rPr>
          <w:rFonts w:eastAsia="黑体"/>
          <w:szCs w:val="32"/>
        </w:rPr>
      </w:pPr>
      <w:r>
        <w:rPr>
          <w:rFonts w:hint="eastAsia"/>
          <w:szCs w:val="32"/>
          <w:lang w:val="zh-CN"/>
        </w:rPr>
        <w:t>片区的社会管理、公共服务等事务实行属地管理。</w:t>
      </w:r>
    </w:p>
    <w:p>
      <w:pPr>
        <w:pStyle w:val="Normal"/>
        <w:ind w:endChars="0" w:end="0"/>
        <w:rPr>
          <w:szCs w:val="32"/>
        </w:rPr>
      </w:pPr>
      <w:r>
        <w:rPr>
          <w:rFonts w:eastAsia="黑体"/>
          <w:szCs w:val="32"/>
        </w:rPr>
        <w:t>第</w:t>
      </w:r>
      <w:r>
        <w:rPr>
          <w:rFonts w:hint="eastAsia" w:eastAsia="黑体"/>
          <w:szCs w:val="32"/>
          <w:lang w:val="zh-CN"/>
        </w:rPr>
        <w:t>十</w:t>
      </w:r>
      <w:r>
        <w:rPr>
          <w:rFonts w:eastAsia="黑体"/>
          <w:szCs w:val="32"/>
        </w:rPr>
        <w:t>条</w:t>
      </w:r>
      <w:r>
        <w:rPr>
          <w:szCs w:val="32"/>
        </w:rPr>
        <w:t xml:space="preserve"> </w:t>
      </w:r>
      <w:r>
        <w:rPr>
          <w:rFonts w:hint="eastAsia"/>
          <w:szCs w:val="32"/>
        </w:rPr>
        <w:t xml:space="preserve"> </w:t>
      </w:r>
      <w:r>
        <w:rPr>
          <w:szCs w:val="32"/>
        </w:rPr>
        <w:t>探</w:t>
      </w:r>
      <w:r>
        <w:rPr>
          <w:spacing w:val="-4"/>
          <w:szCs w:val="32"/>
        </w:rPr>
        <w:t>索</w:t>
      </w:r>
      <w:r>
        <w:rPr>
          <w:rFonts w:hint="eastAsia"/>
          <w:spacing w:val="-4"/>
          <w:szCs w:val="32"/>
          <w:lang w:val="zh-CN"/>
        </w:rPr>
        <w:t>在自贸试验区设立专业机构或者委托社会组织承接专业性、技术性以及社会参与性较</w:t>
      </w:r>
      <w:r>
        <w:rPr>
          <w:spacing w:val="-4"/>
          <w:szCs w:val="32"/>
        </w:rPr>
        <w:t>强的</w:t>
      </w:r>
      <w:r>
        <w:rPr>
          <w:spacing w:val="-4"/>
          <w:szCs w:val="32"/>
          <w:lang w:val="zh-CN"/>
        </w:rPr>
        <w:t>公共</w:t>
      </w:r>
      <w:r>
        <w:rPr>
          <w:spacing w:val="-4"/>
          <w:szCs w:val="32"/>
        </w:rPr>
        <w:t>管理和服务职能。</w:t>
      </w:r>
    </w:p>
    <w:p>
      <w:pPr>
        <w:pStyle w:val="Normal"/>
        <w:ind w:endChars="0" w:end="0"/>
        <w:rPr>
          <w:szCs w:val="32"/>
        </w:rPr>
      </w:pPr>
      <w:r>
        <w:rPr>
          <w:rFonts w:eastAsia="黑体"/>
          <w:szCs w:val="32"/>
        </w:rPr>
        <w:t>第</w:t>
      </w:r>
      <w:r>
        <w:rPr>
          <w:rFonts w:hint="eastAsia" w:eastAsia="黑体"/>
          <w:szCs w:val="32"/>
          <w:lang w:val="zh-CN"/>
        </w:rPr>
        <w:t>十一</w:t>
      </w:r>
      <w:r>
        <w:rPr>
          <w:rFonts w:eastAsia="黑体"/>
          <w:szCs w:val="32"/>
        </w:rPr>
        <w:t>条</w:t>
      </w:r>
      <w:r>
        <w:rPr>
          <w:szCs w:val="32"/>
        </w:rPr>
        <w:t xml:space="preserve"> </w:t>
      </w:r>
      <w:r>
        <w:rPr>
          <w:rFonts w:hint="eastAsia"/>
          <w:szCs w:val="32"/>
        </w:rPr>
        <w:t xml:space="preserve"> </w:t>
      </w:r>
      <w:r>
        <w:rPr>
          <w:szCs w:val="32"/>
        </w:rPr>
        <w:t>省</w:t>
      </w:r>
      <w:r>
        <w:rPr>
          <w:rFonts w:hint="eastAsia"/>
          <w:szCs w:val="32"/>
        </w:rPr>
        <w:t>人民政府及其</w:t>
      </w:r>
      <w:r>
        <w:rPr>
          <w:szCs w:val="32"/>
        </w:rPr>
        <w:t>有关部门应当支持自贸试验区落实改革试点任务，</w:t>
      </w:r>
      <w:r>
        <w:rPr>
          <w:szCs w:val="32"/>
          <w:lang w:val="zh-CN"/>
        </w:rPr>
        <w:t>推动改革试点经验复制推广</w:t>
      </w:r>
      <w:r>
        <w:rPr>
          <w:rFonts w:hint="eastAsia"/>
          <w:szCs w:val="32"/>
          <w:lang w:val="zh-CN"/>
        </w:rPr>
        <w:t>，</w:t>
      </w:r>
      <w:r>
        <w:rPr>
          <w:szCs w:val="32"/>
        </w:rPr>
        <w:t>优先在自贸试验区实施重</w:t>
      </w:r>
      <w:r>
        <w:rPr>
          <w:rFonts w:hint="eastAsia"/>
          <w:szCs w:val="32"/>
          <w:lang w:val="zh-CN"/>
        </w:rPr>
        <w:t>大</w:t>
      </w:r>
      <w:r>
        <w:rPr>
          <w:szCs w:val="32"/>
        </w:rPr>
        <w:t>改革举措、布局重</w:t>
      </w:r>
      <w:r>
        <w:rPr>
          <w:rFonts w:hint="eastAsia"/>
          <w:szCs w:val="32"/>
          <w:lang w:val="zh-CN"/>
        </w:rPr>
        <w:t>大</w:t>
      </w:r>
      <w:r>
        <w:rPr>
          <w:szCs w:val="32"/>
        </w:rPr>
        <w:t>创新平台，在规划、土地、环</w:t>
      </w:r>
      <w:r>
        <w:rPr>
          <w:rFonts w:hint="eastAsia"/>
          <w:szCs w:val="32"/>
        </w:rPr>
        <w:t>境保护</w:t>
      </w:r>
      <w:r>
        <w:rPr>
          <w:szCs w:val="32"/>
        </w:rPr>
        <w:t>、能源利用等方面给予支持。</w:t>
      </w:r>
    </w:p>
    <w:p>
      <w:pPr>
        <w:pStyle w:val="Normal"/>
        <w:ind w:endChars="0" w:end="0"/>
        <w:rPr>
          <w:szCs w:val="32"/>
        </w:rPr>
      </w:pPr>
      <w:r>
        <w:rPr>
          <w:szCs w:val="32"/>
        </w:rPr>
        <w:t>片区所在</w:t>
      </w:r>
      <w:r>
        <w:rPr>
          <w:rFonts w:hint="eastAsia"/>
          <w:szCs w:val="32"/>
          <w:lang w:val="zh-CN"/>
        </w:rPr>
        <w:t>地</w:t>
      </w:r>
      <w:r>
        <w:rPr>
          <w:szCs w:val="32"/>
        </w:rPr>
        <w:t xml:space="preserve">设区的市人民政府承担片区建设主体责任，加强政策、资金、组织、人才等保障，推进自贸试验区改革创新。 </w:t>
      </w:r>
    </w:p>
    <w:p>
      <w:pPr>
        <w:pStyle w:val="Normal"/>
        <w:ind w:endChars="0" w:end="0"/>
        <w:rPr>
          <w:szCs w:val="32"/>
        </w:rPr>
      </w:pPr>
      <w:r>
        <w:rPr>
          <w:rFonts w:eastAsia="黑体"/>
          <w:szCs w:val="32"/>
        </w:rPr>
        <w:t>第</w:t>
      </w:r>
      <w:r>
        <w:rPr>
          <w:rFonts w:hint="eastAsia" w:eastAsia="黑体"/>
          <w:szCs w:val="32"/>
          <w:lang w:val="zh-CN"/>
        </w:rPr>
        <w:t>十二</w:t>
      </w:r>
      <w:r>
        <w:rPr>
          <w:rFonts w:eastAsia="黑体"/>
          <w:szCs w:val="32"/>
        </w:rPr>
        <w:t>条</w:t>
      </w:r>
      <w:r>
        <w:rPr>
          <w:szCs w:val="32"/>
        </w:rPr>
        <w:t xml:space="preserve"> </w:t>
      </w:r>
      <w:r>
        <w:rPr>
          <w:rFonts w:hint="eastAsia"/>
          <w:szCs w:val="32"/>
        </w:rPr>
        <w:t xml:space="preserve"> </w:t>
      </w:r>
      <w:r>
        <w:rPr>
          <w:szCs w:val="32"/>
        </w:rPr>
        <w:t>自贸试验区应当建立健全与</w:t>
      </w:r>
      <w:r>
        <w:rPr>
          <w:rFonts w:hint="eastAsia"/>
          <w:szCs w:val="32"/>
        </w:rPr>
        <w:t>海关、海事、税务、金融管理等</w:t>
      </w:r>
      <w:r>
        <w:rPr>
          <w:szCs w:val="32"/>
        </w:rPr>
        <w:t>中央</w:t>
      </w:r>
      <w:r>
        <w:rPr>
          <w:szCs w:val="32"/>
          <w:lang w:val="zh-CN"/>
        </w:rPr>
        <w:t>和国家机关</w:t>
      </w:r>
      <w:r>
        <w:rPr>
          <w:szCs w:val="32"/>
        </w:rPr>
        <w:t>驻苏单位的合作协调机制，研究提出</w:t>
      </w:r>
      <w:r>
        <w:rPr>
          <w:rFonts w:hint="eastAsia"/>
          <w:szCs w:val="32"/>
        </w:rPr>
        <w:t>推进投资开放、贸易便利和金融服务等方面的</w:t>
      </w:r>
      <w:r>
        <w:rPr>
          <w:szCs w:val="32"/>
        </w:rPr>
        <w:t>改革创新举措，争取国家有关部门支持在自贸试验区先行先试。</w:t>
      </w:r>
    </w:p>
    <w:p>
      <w:pPr>
        <w:pStyle w:val="Normal"/>
        <w:ind w:endChars="0" w:end="0"/>
        <w:rPr>
          <w:rFonts w:hint="eastAsia"/>
          <w:szCs w:val="32"/>
        </w:rPr>
      </w:pPr>
      <w:r>
        <w:rPr>
          <w:rFonts w:hint="eastAsia"/>
          <w:szCs w:val="32"/>
        </w:rPr>
        <w:t>自贸试验区应当为中央和国家机关驻苏单位履行职责和落实国家支持自贸试验区先行先试政策提供便利和协助，并创造条件使自贸试验区成为中央和国家机关驻苏单位推进改革试验的重要平台。</w:t>
      </w:r>
    </w:p>
    <w:p>
      <w:pPr>
        <w:pStyle w:val="Normal"/>
        <w:ind w:endChars="0" w:end="0"/>
        <w:rPr>
          <w:szCs w:val="32"/>
        </w:rPr>
      </w:pPr>
      <w:r>
        <w:rPr>
          <w:rFonts w:eastAsia="黑体"/>
          <w:szCs w:val="32"/>
        </w:rPr>
        <w:t>第</w:t>
      </w:r>
      <w:r>
        <w:rPr>
          <w:rFonts w:hint="eastAsia" w:eastAsia="黑体"/>
          <w:szCs w:val="32"/>
          <w:lang w:val="zh-CN"/>
        </w:rPr>
        <w:t>十三</w:t>
      </w:r>
      <w:r>
        <w:rPr>
          <w:rFonts w:eastAsia="黑体"/>
          <w:szCs w:val="32"/>
        </w:rPr>
        <w:t>条</w:t>
      </w:r>
      <w:r>
        <w:rPr>
          <w:szCs w:val="32"/>
        </w:rPr>
        <w:t xml:space="preserve"> </w:t>
      </w:r>
      <w:r>
        <w:rPr>
          <w:rFonts w:hint="eastAsia"/>
          <w:szCs w:val="32"/>
        </w:rPr>
        <w:t xml:space="preserve"> </w:t>
      </w:r>
      <w:r>
        <w:rPr>
          <w:szCs w:val="32"/>
        </w:rPr>
        <w:t>省</w:t>
      </w:r>
      <w:r>
        <w:rPr>
          <w:rFonts w:hint="eastAsia"/>
          <w:szCs w:val="32"/>
        </w:rPr>
        <w:t>、</w:t>
      </w:r>
      <w:r>
        <w:rPr>
          <w:rFonts w:hint="eastAsia"/>
          <w:szCs w:val="32"/>
          <w:lang w:val="zh-CN"/>
        </w:rPr>
        <w:t>片区所在地</w:t>
      </w:r>
      <w:r>
        <w:rPr>
          <w:rFonts w:hint="eastAsia"/>
          <w:szCs w:val="32"/>
        </w:rPr>
        <w:t>设区的市人民政府应当</w:t>
      </w:r>
      <w:r>
        <w:rPr>
          <w:szCs w:val="32"/>
        </w:rPr>
        <w:t>依法将能够赋予的经济管理权限，赋予自贸试验区行使，并对承接工作进行指导、协调和监督。</w:t>
      </w:r>
    </w:p>
    <w:p>
      <w:pPr>
        <w:pStyle w:val="Normal"/>
        <w:ind w:endChars="0" w:end="0"/>
        <w:rPr>
          <w:szCs w:val="32"/>
        </w:rPr>
      </w:pPr>
      <w:r>
        <w:rPr>
          <w:szCs w:val="32"/>
        </w:rPr>
        <w:t>片区管理机构可以根据发展需要，提出行使省级、市级管理权限的目录，依照法定程序报有权机关批准后实施。</w:t>
      </w:r>
    </w:p>
    <w:p>
      <w:pPr>
        <w:pStyle w:val="Normal"/>
        <w:ind w:endChars="0" w:end="0"/>
        <w:rPr>
          <w:szCs w:val="32"/>
        </w:rPr>
      </w:pPr>
      <w:r>
        <w:rPr>
          <w:rFonts w:hint="eastAsia"/>
          <w:szCs w:val="32"/>
        </w:rPr>
        <w:t>片区管理机构</w:t>
      </w:r>
      <w:r>
        <w:rPr>
          <w:szCs w:val="32"/>
        </w:rPr>
        <w:t>应当按照国家和省有关规定</w:t>
      </w:r>
      <w:r>
        <w:rPr>
          <w:rFonts w:hint="eastAsia"/>
          <w:szCs w:val="32"/>
        </w:rPr>
        <w:t>向社会公布政务服务</w:t>
      </w:r>
      <w:r>
        <w:rPr>
          <w:szCs w:val="32"/>
        </w:rPr>
        <w:t>事项清单，及时动态调整，方便</w:t>
      </w:r>
      <w:r>
        <w:rPr>
          <w:rFonts w:hint="eastAsia"/>
          <w:szCs w:val="32"/>
        </w:rPr>
        <w:t>市场主体</w:t>
      </w:r>
      <w:r>
        <w:rPr>
          <w:szCs w:val="32"/>
        </w:rPr>
        <w:t>查询。</w:t>
      </w:r>
    </w:p>
    <w:p>
      <w:pPr>
        <w:pStyle w:val="Normal"/>
        <w:ind w:endChars="0" w:end="0"/>
        <w:rPr>
          <w:rFonts w:hint="eastAsia"/>
          <w:szCs w:val="32"/>
        </w:rPr>
      </w:pPr>
      <w:r>
        <w:rPr>
          <w:rFonts w:hint="eastAsia" w:eastAsia="黑体"/>
          <w:szCs w:val="32"/>
        </w:rPr>
        <w:t>第十四条　</w:t>
      </w:r>
      <w:r>
        <w:rPr>
          <w:rFonts w:hint="eastAsia"/>
          <w:szCs w:val="32"/>
        </w:rPr>
        <w:t>除国家和省规定以外，不得设置对片区管理机构的考核、检查和评比项目。对依照国家和省规定开展的考核、检查和评比，应当简化程序、减少频次。</w:t>
      </w:r>
    </w:p>
    <w:p>
      <w:pPr>
        <w:pStyle w:val="Normal"/>
        <w:ind w:endChars="0" w:end="0"/>
        <w:rPr>
          <w:szCs w:val="32"/>
        </w:rPr>
      </w:pPr>
      <w:r>
        <w:rPr>
          <w:rFonts w:eastAsia="黑体"/>
          <w:szCs w:val="32"/>
        </w:rPr>
        <w:t>第</w:t>
      </w:r>
      <w:r>
        <w:rPr>
          <w:rFonts w:hint="eastAsia" w:eastAsia="黑体"/>
          <w:szCs w:val="32"/>
          <w:lang w:val="zh-CN"/>
        </w:rPr>
        <w:t>十五</w:t>
      </w:r>
      <w:r>
        <w:rPr>
          <w:rFonts w:eastAsia="黑体"/>
          <w:szCs w:val="32"/>
        </w:rPr>
        <w:t>条</w:t>
      </w:r>
      <w:r>
        <w:rPr>
          <w:rFonts w:hint="eastAsia" w:eastAsia="黑体"/>
          <w:szCs w:val="32"/>
        </w:rPr>
        <w:t xml:space="preserve">  </w:t>
      </w:r>
      <w:r>
        <w:rPr>
          <w:szCs w:val="32"/>
        </w:rPr>
        <w:t>自贸试验区建立</w:t>
      </w:r>
      <w:r>
        <w:rPr>
          <w:szCs w:val="32"/>
          <w:lang w:val="zh-CN"/>
        </w:rPr>
        <w:t>决策</w:t>
      </w:r>
      <w:r>
        <w:rPr>
          <w:szCs w:val="32"/>
        </w:rPr>
        <w:t>咨询机制，加强与智库、高校、科研机构的沟通合作，组织开展前瞻性研究和重大创新举措论证，为自贸试验区建设提供智力支持和决策参考。</w:t>
      </w:r>
    </w:p>
    <w:p>
      <w:pPr>
        <w:pStyle w:val="Normal"/>
        <w:ind w:endChars="0" w:end="0"/>
        <w:rPr>
          <w:szCs w:val="32"/>
        </w:rPr>
      </w:pPr>
      <w:r>
        <w:rPr>
          <w:rFonts w:eastAsia="黑体"/>
          <w:szCs w:val="32"/>
        </w:rPr>
        <w:t>第</w:t>
      </w:r>
      <w:r>
        <w:rPr>
          <w:rFonts w:hint="eastAsia" w:eastAsia="黑体"/>
          <w:szCs w:val="32"/>
          <w:lang w:val="zh-CN"/>
        </w:rPr>
        <w:t>十六</w:t>
      </w:r>
      <w:r>
        <w:rPr>
          <w:rFonts w:eastAsia="黑体"/>
          <w:szCs w:val="32"/>
        </w:rPr>
        <w:t>条</w:t>
      </w:r>
      <w:r>
        <w:rPr>
          <w:rFonts w:hint="eastAsia"/>
          <w:szCs w:val="32"/>
        </w:rPr>
        <w:t xml:space="preserve">  </w:t>
      </w:r>
      <w:r>
        <w:rPr>
          <w:szCs w:val="32"/>
        </w:rPr>
        <w:t>自贸试验区建立统计监测制度，定期对经济运行情况开展统计监测和分析。片区管理机构应当真实、准确、及时、完整报送有关统计资料。</w:t>
      </w:r>
    </w:p>
    <w:p>
      <w:pPr>
        <w:pStyle w:val="Normal"/>
        <w:ind w:endChars="0" w:end="0"/>
        <w:rPr>
          <w:szCs w:val="32"/>
        </w:rPr>
      </w:pPr>
      <w:r>
        <w:rPr>
          <w:rFonts w:eastAsia="黑体"/>
          <w:szCs w:val="32"/>
        </w:rPr>
        <w:t>第</w:t>
      </w:r>
      <w:r>
        <w:rPr>
          <w:rFonts w:hint="eastAsia" w:eastAsia="黑体"/>
          <w:szCs w:val="32"/>
        </w:rPr>
        <w:t>十七</w:t>
      </w:r>
      <w:r>
        <w:rPr>
          <w:rFonts w:eastAsia="黑体"/>
          <w:szCs w:val="32"/>
        </w:rPr>
        <w:t>条</w:t>
      </w:r>
      <w:r>
        <w:rPr>
          <w:rFonts w:hint="eastAsia"/>
          <w:szCs w:val="32"/>
        </w:rPr>
        <w:t xml:space="preserve">  </w:t>
      </w:r>
      <w:r>
        <w:rPr>
          <w:szCs w:val="32"/>
        </w:rPr>
        <w:t>探索建立自贸试验区联动创新机制，选择省内条件成熟的重点开放平台和地区，建设自贸试验区</w:t>
      </w:r>
      <w:r>
        <w:rPr>
          <w:rFonts w:hint="eastAsia"/>
          <w:szCs w:val="32"/>
        </w:rPr>
        <w:t>联动创新发展</w:t>
      </w:r>
      <w:r>
        <w:rPr>
          <w:szCs w:val="32"/>
        </w:rPr>
        <w:t>区，推进政策联动、功能互补、优势叠加。</w:t>
      </w:r>
    </w:p>
    <w:p>
      <w:pPr>
        <w:pStyle w:val="Normal"/>
        <w:ind w:endChars="0" w:end="0"/>
        <w:rPr>
          <w:rFonts w:eastAsia="黑体"/>
          <w:szCs w:val="32"/>
        </w:rPr>
      </w:pPr>
      <w:r>
        <w:rPr>
          <w:rFonts w:hint="eastAsia"/>
          <w:szCs w:val="32"/>
        </w:rPr>
        <w:t xml:space="preserve">   </w:t>
      </w:r>
    </w:p>
    <w:p>
      <w:pPr>
        <w:pStyle w:val="Normal"/>
        <w:ind w:firstLineChars="0" w:firstLine="0" w:endChars="0" w:end="0"/>
        <w:jc w:val="center"/>
        <w:rPr>
          <w:rFonts w:eastAsia="黑体"/>
          <w:szCs w:val="32"/>
        </w:rPr>
      </w:pPr>
      <w:r>
        <w:rPr>
          <w:rFonts w:eastAsia="黑体"/>
          <w:szCs w:val="32"/>
        </w:rPr>
        <w:t>第三章  投资开放</w:t>
      </w:r>
    </w:p>
    <w:p>
      <w:pPr>
        <w:pStyle w:val="Normal"/>
        <w:ind w:endChars="0" w:end="0"/>
        <w:rPr>
          <w:rFonts w:eastAsia="黑体"/>
          <w:szCs w:val="32"/>
        </w:rPr>
      </w:pPr>
      <w:r>
        <w:rPr>
          <w:rFonts w:eastAsia="黑体"/>
          <w:szCs w:val="32"/>
        </w:rPr>
      </w:r>
    </w:p>
    <w:p>
      <w:pPr>
        <w:pStyle w:val="Normal"/>
        <w:ind w:endChars="0" w:end="0"/>
        <w:rPr>
          <w:szCs w:val="32"/>
        </w:rPr>
      </w:pPr>
      <w:r>
        <w:rPr>
          <w:rFonts w:eastAsia="黑体"/>
          <w:szCs w:val="32"/>
        </w:rPr>
        <w:t>第</w:t>
      </w:r>
      <w:r>
        <w:rPr>
          <w:rFonts w:hint="eastAsia" w:eastAsia="黑体"/>
          <w:szCs w:val="32"/>
          <w:lang w:val="zh-CN"/>
        </w:rPr>
        <w:t>十八</w:t>
      </w:r>
      <w:r>
        <w:rPr>
          <w:rFonts w:eastAsia="黑体"/>
          <w:szCs w:val="32"/>
        </w:rPr>
        <w:t xml:space="preserve">条 </w:t>
      </w:r>
      <w:r>
        <w:rPr>
          <w:rFonts w:hint="eastAsia" w:eastAsia="黑体"/>
          <w:szCs w:val="32"/>
        </w:rPr>
        <w:t xml:space="preserve"> </w:t>
      </w:r>
      <w:r>
        <w:rPr>
          <w:szCs w:val="32"/>
        </w:rPr>
        <w:t>对外商投资</w:t>
      </w:r>
      <w:r>
        <w:rPr>
          <w:rFonts w:hint="eastAsia"/>
          <w:szCs w:val="32"/>
          <w:lang w:val="zh-CN"/>
        </w:rPr>
        <w:t>依法</w:t>
      </w:r>
      <w:r>
        <w:rPr>
          <w:szCs w:val="32"/>
        </w:rPr>
        <w:t>实行准入前国民待遇加负面清单管理制</w:t>
      </w:r>
      <w:r>
        <w:rPr>
          <w:szCs w:val="32"/>
          <w:lang w:val="zh-CN"/>
        </w:rPr>
        <w:t>度</w:t>
      </w:r>
      <w:r>
        <w:rPr>
          <w:rFonts w:hint="eastAsia"/>
          <w:szCs w:val="32"/>
          <w:lang w:val="zh-CN"/>
        </w:rPr>
        <w:t>，自贸试验区外商投资负面清单按照国家有关规定执行</w:t>
      </w:r>
      <w:r>
        <w:rPr>
          <w:szCs w:val="32"/>
          <w:lang w:val="zh-CN"/>
        </w:rPr>
        <w:t>。对</w:t>
      </w:r>
      <w:r>
        <w:rPr>
          <w:szCs w:val="32"/>
        </w:rPr>
        <w:t>负面清单以外的领域，按照内外资一致原则实施管理。</w:t>
      </w:r>
    </w:p>
    <w:p>
      <w:pPr>
        <w:pStyle w:val="Normal"/>
        <w:ind w:endChars="0" w:end="0"/>
        <w:rPr>
          <w:szCs w:val="32"/>
          <w:lang w:val="zh-CN"/>
        </w:rPr>
      </w:pPr>
      <w:r>
        <w:rPr>
          <w:szCs w:val="32"/>
          <w:lang w:val="zh-CN"/>
        </w:rPr>
        <w:t>自贸试验区鼓励外资投向先进制造业、现代服务业等领域，充分发挥外资对产业转型升级和高质量发展的带动作用。</w:t>
      </w:r>
    </w:p>
    <w:p>
      <w:pPr>
        <w:pStyle w:val="Normal"/>
        <w:ind w:endChars="0" w:end="0"/>
        <w:rPr>
          <w:szCs w:val="32"/>
          <w:lang w:val="zh-CN"/>
        </w:rPr>
      </w:pPr>
      <w:r>
        <w:rPr>
          <w:rFonts w:hint="eastAsia" w:eastAsia="黑体"/>
          <w:szCs w:val="32"/>
          <w:lang w:val="zh-CN"/>
        </w:rPr>
        <w:t>第十九条</w:t>
      </w:r>
      <w:r>
        <w:rPr>
          <w:szCs w:val="32"/>
          <w:lang w:val="zh-CN"/>
        </w:rPr>
        <w:t xml:space="preserve"> </w:t>
      </w:r>
      <w:r>
        <w:rPr>
          <w:rFonts w:hint="eastAsia"/>
          <w:szCs w:val="32"/>
          <w:lang w:val="zh-CN"/>
        </w:rPr>
        <w:t xml:space="preserve"> </w:t>
      </w:r>
      <w:r>
        <w:rPr>
          <w:szCs w:val="32"/>
          <w:lang w:val="zh-CN"/>
        </w:rPr>
        <w:t>自贸试验区在先进制造业领域引进先进技术、高端人才和高技术、高成长、高附加值企业，加快优势产业集聚。</w:t>
      </w:r>
    </w:p>
    <w:p>
      <w:pPr>
        <w:pStyle w:val="Normal"/>
        <w:ind w:endChars="0" w:end="0"/>
        <w:rPr>
          <w:szCs w:val="32"/>
          <w:lang w:val="zh-CN"/>
        </w:rPr>
      </w:pPr>
      <w:r>
        <w:rPr>
          <w:szCs w:val="32"/>
          <w:lang w:val="zh-CN"/>
        </w:rPr>
        <w:t>自贸试验区加快发展现代物流、研发设计、科技服务、法律服务、知识产权服务、信息技术服务、金融服务等生产性服务业，推动现代服务业集聚发展。</w:t>
      </w:r>
    </w:p>
    <w:p>
      <w:pPr>
        <w:pStyle w:val="Normal"/>
        <w:ind w:endChars="0" w:end="0"/>
        <w:rPr>
          <w:szCs w:val="32"/>
          <w:lang w:val="zh-CN"/>
        </w:rPr>
      </w:pPr>
      <w:r>
        <w:rPr>
          <w:rFonts w:hint="eastAsia" w:eastAsia="黑体"/>
          <w:szCs w:val="32"/>
          <w:lang w:val="zh-CN"/>
        </w:rPr>
        <w:t>第二十条</w:t>
      </w:r>
      <w:r>
        <w:rPr>
          <w:rFonts w:eastAsia="黑体"/>
          <w:szCs w:val="32"/>
          <w:lang w:val="zh-CN"/>
        </w:rPr>
        <w:t xml:space="preserve"> </w:t>
      </w:r>
      <w:r>
        <w:rPr>
          <w:rFonts w:hint="eastAsia" w:eastAsia="黑体"/>
          <w:szCs w:val="32"/>
          <w:lang w:val="zh-CN"/>
        </w:rPr>
        <w:t xml:space="preserve"> </w:t>
      </w:r>
      <w:r>
        <w:rPr>
          <w:rFonts w:hint="eastAsia"/>
          <w:szCs w:val="32"/>
          <w:lang w:val="zh-CN"/>
        </w:rPr>
        <w:t>支持</w:t>
      </w:r>
      <w:r>
        <w:rPr>
          <w:szCs w:val="32"/>
          <w:lang w:val="zh-CN"/>
        </w:rPr>
        <w:t>自贸试验区</w:t>
      </w:r>
      <w:r>
        <w:rPr>
          <w:rFonts w:hint="eastAsia"/>
          <w:szCs w:val="32"/>
          <w:lang w:val="zh-CN"/>
        </w:rPr>
        <w:t>发展</w:t>
      </w:r>
      <w:r>
        <w:rPr>
          <w:szCs w:val="32"/>
          <w:lang w:val="zh-CN"/>
        </w:rPr>
        <w:t>总部经济，鼓励企业在自贸试验区设立全球总部、地区总部以及研发、销售、物流、结算中心等功能性机构。</w:t>
      </w:r>
    </w:p>
    <w:p>
      <w:pPr>
        <w:pStyle w:val="Normal"/>
        <w:ind w:endChars="0" w:end="0"/>
        <w:rPr>
          <w:rFonts w:hint="eastAsia"/>
          <w:szCs w:val="32"/>
          <w:lang w:val="zh-CN"/>
        </w:rPr>
      </w:pPr>
      <w:r>
        <w:rPr>
          <w:rFonts w:eastAsia="黑体"/>
          <w:szCs w:val="32"/>
        </w:rPr>
        <w:t>第</w:t>
      </w:r>
      <w:r>
        <w:rPr>
          <w:rFonts w:hint="eastAsia" w:eastAsia="黑体"/>
          <w:szCs w:val="32"/>
          <w:lang w:val="zh-CN"/>
        </w:rPr>
        <w:t>二十一</w:t>
      </w:r>
      <w:r>
        <w:rPr>
          <w:rFonts w:eastAsia="黑体"/>
          <w:szCs w:val="32"/>
        </w:rPr>
        <w:t>条</w:t>
      </w:r>
      <w:r>
        <w:rPr>
          <w:rFonts w:hint="eastAsia" w:eastAsia="黑体"/>
          <w:szCs w:val="32"/>
        </w:rPr>
        <w:t xml:space="preserve"> </w:t>
      </w:r>
      <w:r>
        <w:rPr>
          <w:szCs w:val="32"/>
        </w:rPr>
        <w:t xml:space="preserve"> </w:t>
      </w:r>
      <w:r>
        <w:rPr>
          <w:szCs w:val="32"/>
          <w:lang w:val="zh-CN"/>
        </w:rPr>
        <w:t>自贸试验区全</w:t>
      </w:r>
      <w:r>
        <w:rPr>
          <w:rFonts w:hint="eastAsia"/>
          <w:szCs w:val="32"/>
          <w:lang w:val="zh-CN"/>
        </w:rPr>
        <w:t>面推进“互联网</w:t>
      </w:r>
      <w:r>
        <w:rPr>
          <w:rFonts w:cs="Times New Roman" w:hint="eastAsia" w:ascii="Times New Roman" w:hAnsi="Times New Roman"/>
          <w:szCs w:val="32"/>
          <w:lang w:val="zh-CN"/>
        </w:rPr>
        <w:t>+</w:t>
      </w:r>
      <w:r>
        <w:rPr>
          <w:rFonts w:hint="eastAsia"/>
          <w:szCs w:val="32"/>
          <w:lang w:val="zh-CN"/>
        </w:rPr>
        <w:t>政务服务”模式，加快政务信息系统整合和数据共享，深化“证照分离”改革，持续优化审批服务。</w:t>
      </w:r>
    </w:p>
    <w:p>
      <w:pPr>
        <w:pStyle w:val="Normal"/>
        <w:ind w:endChars="0" w:end="0"/>
        <w:rPr>
          <w:rFonts w:hint="eastAsia"/>
          <w:szCs w:val="32"/>
          <w:lang w:val="zh-CN"/>
        </w:rPr>
      </w:pPr>
      <w:r>
        <w:rPr>
          <w:rFonts w:hint="eastAsia"/>
          <w:szCs w:val="32"/>
          <w:lang w:val="zh-CN"/>
        </w:rPr>
        <w:t>自贸试验区采取下列措施，推动区内商事登记便利化：</w:t>
      </w:r>
    </w:p>
    <w:p>
      <w:pPr>
        <w:pStyle w:val="Normal"/>
        <w:ind w:endChars="0" w:end="0"/>
        <w:rPr>
          <w:rFonts w:hint="eastAsia"/>
          <w:szCs w:val="32"/>
          <w:lang w:val="zh-CN"/>
        </w:rPr>
      </w:pPr>
      <w:r>
        <w:rPr>
          <w:rFonts w:hint="eastAsia"/>
          <w:szCs w:val="32"/>
          <w:lang w:val="zh-CN"/>
        </w:rPr>
        <w:t>（一）实施商事登记确认制度，登记机关对申请人提交的登记材料实行形式审查，审查通过后即时予以登记确认，核发营业执照；</w:t>
      </w:r>
    </w:p>
    <w:p>
      <w:pPr>
        <w:pStyle w:val="Normal"/>
        <w:ind w:endChars="0" w:end="0"/>
        <w:rPr>
          <w:rFonts w:hint="eastAsia"/>
          <w:szCs w:val="32"/>
          <w:lang w:val="zh-CN"/>
        </w:rPr>
      </w:pPr>
      <w:r>
        <w:rPr>
          <w:rFonts w:hint="eastAsia"/>
          <w:szCs w:val="32"/>
          <w:lang w:val="zh-CN"/>
        </w:rPr>
        <w:t>（二）探索行业综合准营制度，将一个行业经营涉及的多项行政许可事项，整合为一张载明相关行政许可信息的行业综合许可证，实现一证准营；</w:t>
      </w:r>
    </w:p>
    <w:p>
      <w:pPr>
        <w:pStyle w:val="Normal"/>
        <w:ind w:endChars="0" w:end="0"/>
        <w:rPr>
          <w:rFonts w:hint="eastAsia"/>
          <w:szCs w:val="32"/>
          <w:lang w:val="zh-CN"/>
        </w:rPr>
      </w:pPr>
      <w:r>
        <w:rPr>
          <w:rFonts w:hint="eastAsia"/>
          <w:szCs w:val="32"/>
          <w:lang w:val="zh-CN"/>
        </w:rPr>
        <w:t>（三）放宽商事主体登记经营场所限制，推行住所（经营场所）登记申报承诺制、一址多照、一照多址、集群注册、托管登记等便利化措施。</w:t>
      </w:r>
    </w:p>
    <w:p>
      <w:pPr>
        <w:pStyle w:val="Normal"/>
        <w:ind w:endChars="0" w:end="0"/>
        <w:rPr>
          <w:szCs w:val="32"/>
        </w:rPr>
      </w:pPr>
      <w:r>
        <w:rPr>
          <w:rFonts w:eastAsia="黑体"/>
          <w:szCs w:val="32"/>
        </w:rPr>
        <w:t>第</w:t>
      </w:r>
      <w:r>
        <w:rPr>
          <w:rFonts w:hint="eastAsia" w:eastAsia="黑体"/>
          <w:szCs w:val="32"/>
          <w:lang w:val="zh-CN"/>
        </w:rPr>
        <w:t>二十二</w:t>
      </w:r>
      <w:r>
        <w:rPr>
          <w:rFonts w:eastAsia="黑体"/>
          <w:szCs w:val="32"/>
        </w:rPr>
        <w:t>条</w:t>
      </w:r>
      <w:r>
        <w:rPr>
          <w:rFonts w:hint="eastAsia" w:eastAsia="黑体"/>
          <w:szCs w:val="32"/>
        </w:rPr>
        <w:t xml:space="preserve"> </w:t>
      </w:r>
      <w:r>
        <w:rPr>
          <w:szCs w:val="32"/>
        </w:rPr>
        <w:t xml:space="preserve"> 自贸试验区依法制定</w:t>
      </w:r>
      <w:r>
        <w:rPr>
          <w:szCs w:val="32"/>
          <w:lang w:val="zh-CN"/>
        </w:rPr>
        <w:t>外商</w:t>
      </w:r>
      <w:r>
        <w:rPr>
          <w:szCs w:val="32"/>
        </w:rPr>
        <w:t>投资促进政策，健全</w:t>
      </w:r>
      <w:r>
        <w:rPr>
          <w:szCs w:val="32"/>
          <w:lang w:val="zh-CN"/>
        </w:rPr>
        <w:t>外商</w:t>
      </w:r>
      <w:r>
        <w:rPr>
          <w:szCs w:val="32"/>
        </w:rPr>
        <w:t>投资服务体系，推动建立市场化、专业化招商机制，探索设立境外招商机构，加大精准招商力度。</w:t>
      </w:r>
    </w:p>
    <w:p>
      <w:pPr>
        <w:pStyle w:val="Normal"/>
        <w:ind w:endChars="0" w:end="0"/>
        <w:rPr>
          <w:rFonts w:hint="eastAsia"/>
          <w:szCs w:val="32"/>
          <w:lang w:val="zh-CN"/>
        </w:rPr>
      </w:pPr>
      <w:r>
        <w:rPr>
          <w:rFonts w:hint="eastAsia" w:eastAsia="黑体"/>
          <w:szCs w:val="32"/>
          <w:lang w:val="zh-CN"/>
        </w:rPr>
        <w:t>第</w:t>
      </w:r>
      <w:r>
        <w:rPr>
          <w:rFonts w:hint="eastAsia" w:eastAsia="黑体"/>
          <w:szCs w:val="32"/>
        </w:rPr>
        <w:t>二十三</w:t>
      </w:r>
      <w:r>
        <w:rPr>
          <w:rFonts w:hint="eastAsia" w:eastAsia="黑体"/>
          <w:szCs w:val="32"/>
          <w:lang w:val="zh-CN"/>
        </w:rPr>
        <w:t>条</w:t>
      </w:r>
      <w:r>
        <w:rPr>
          <w:rFonts w:eastAsia="黑体"/>
          <w:szCs w:val="32"/>
          <w:lang w:val="zh-CN"/>
        </w:rPr>
        <w:t xml:space="preserve"> </w:t>
      </w:r>
      <w:r>
        <w:rPr>
          <w:rFonts w:hint="eastAsia" w:eastAsia="黑体"/>
          <w:szCs w:val="32"/>
          <w:lang w:val="zh-CN"/>
        </w:rPr>
        <w:t xml:space="preserve"> </w:t>
      </w:r>
      <w:r>
        <w:rPr>
          <w:rFonts w:hint="eastAsia"/>
          <w:szCs w:val="32"/>
          <w:lang w:val="zh-CN"/>
        </w:rPr>
        <w:t>支持外国投资者全面参与自贸试验区建设，保护外国投资者和外商投资企业合法权益。</w:t>
      </w:r>
    </w:p>
    <w:p>
      <w:pPr>
        <w:pStyle w:val="Normal"/>
        <w:ind w:endChars="0" w:end="0"/>
        <w:rPr>
          <w:rFonts w:hint="eastAsia"/>
          <w:szCs w:val="32"/>
          <w:lang w:val="zh-CN"/>
        </w:rPr>
      </w:pPr>
      <w:r>
        <w:rPr>
          <w:rFonts w:hint="eastAsia"/>
          <w:szCs w:val="32"/>
          <w:lang w:val="zh-CN"/>
        </w:rPr>
        <w:t>外国投资者在中国境内的出资、利润、资本收益、资产处置所得、知识产权许可使用费、依法获得的补偿或者赔偿、清算所得等，可以依法以人民币或者外汇自由汇入、汇出。</w:t>
      </w:r>
    </w:p>
    <w:p>
      <w:pPr>
        <w:pStyle w:val="Normal"/>
        <w:ind w:endChars="0" w:end="0"/>
        <w:rPr>
          <w:rFonts w:hint="eastAsia"/>
          <w:szCs w:val="32"/>
          <w:lang w:val="zh-CN"/>
        </w:rPr>
      </w:pPr>
      <w:r>
        <w:rPr>
          <w:rFonts w:eastAsia="黑体"/>
          <w:szCs w:val="32"/>
        </w:rPr>
        <w:t>第</w:t>
      </w:r>
      <w:r>
        <w:rPr>
          <w:rFonts w:hint="eastAsia" w:eastAsia="黑体"/>
          <w:szCs w:val="32"/>
          <w:lang w:val="zh-CN"/>
        </w:rPr>
        <w:t>二十四</w:t>
      </w:r>
      <w:r>
        <w:rPr>
          <w:rFonts w:eastAsia="黑体"/>
          <w:szCs w:val="32"/>
        </w:rPr>
        <w:t>条</w:t>
      </w:r>
      <w:r>
        <w:rPr>
          <w:szCs w:val="32"/>
        </w:rPr>
        <w:t xml:space="preserve"> </w:t>
      </w:r>
      <w:r>
        <w:rPr>
          <w:rFonts w:hint="eastAsia"/>
          <w:szCs w:val="32"/>
        </w:rPr>
        <w:t xml:space="preserve"> </w:t>
      </w:r>
      <w:r>
        <w:rPr>
          <w:rFonts w:hint="eastAsia"/>
          <w:szCs w:val="32"/>
          <w:lang w:val="zh-CN"/>
        </w:rPr>
        <w:t>支持自贸试验区完善对外投资综合服务体系，加快建设国家级境外投资服务示范平台。鼓励区内企业创新投资合作方式，开展多种形式境外投资合作。</w:t>
      </w:r>
    </w:p>
    <w:p>
      <w:pPr>
        <w:pStyle w:val="Normal"/>
        <w:ind w:endChars="0" w:end="0"/>
        <w:rPr>
          <w:rFonts w:hint="eastAsia"/>
          <w:szCs w:val="32"/>
          <w:lang w:val="zh-CN"/>
        </w:rPr>
      </w:pPr>
      <w:r>
        <w:rPr>
          <w:rFonts w:hint="eastAsia"/>
          <w:szCs w:val="32"/>
          <w:lang w:val="zh-CN"/>
        </w:rPr>
      </w:r>
    </w:p>
    <w:p>
      <w:pPr>
        <w:pStyle w:val="Normal"/>
        <w:ind w:firstLineChars="0" w:firstLine="0" w:endChars="0" w:end="0"/>
        <w:jc w:val="center"/>
        <w:rPr>
          <w:rFonts w:eastAsia="黑体"/>
          <w:szCs w:val="32"/>
        </w:rPr>
      </w:pPr>
      <w:r>
        <w:rPr>
          <w:rFonts w:eastAsia="黑体"/>
          <w:szCs w:val="32"/>
        </w:rPr>
        <w:t>第四章  贸易便利</w:t>
      </w:r>
    </w:p>
    <w:p>
      <w:pPr>
        <w:pStyle w:val="Normal"/>
        <w:ind w:endChars="0" w:end="0"/>
        <w:rPr>
          <w:rFonts w:eastAsia="黑体"/>
          <w:szCs w:val="32"/>
        </w:rPr>
      </w:pPr>
      <w:r>
        <w:rPr>
          <w:rFonts w:eastAsia="黑体"/>
          <w:szCs w:val="32"/>
        </w:rPr>
      </w:r>
    </w:p>
    <w:p>
      <w:pPr>
        <w:pStyle w:val="Normal"/>
        <w:ind w:endChars="0" w:end="0"/>
        <w:rPr>
          <w:rFonts w:hint="eastAsia"/>
          <w:szCs w:val="32"/>
          <w:lang w:val="zh-CN"/>
        </w:rPr>
      </w:pPr>
      <w:r>
        <w:rPr>
          <w:rFonts w:eastAsia="黑体"/>
          <w:szCs w:val="32"/>
        </w:rPr>
        <w:t>第</w:t>
      </w:r>
      <w:r>
        <w:rPr>
          <w:rFonts w:hint="eastAsia" w:eastAsia="黑体"/>
          <w:szCs w:val="32"/>
        </w:rPr>
        <w:t>二十五</w:t>
      </w:r>
      <w:r>
        <w:rPr>
          <w:rFonts w:eastAsia="黑体"/>
          <w:szCs w:val="32"/>
        </w:rPr>
        <w:t>条</w:t>
      </w:r>
      <w:r>
        <w:rPr>
          <w:szCs w:val="32"/>
        </w:rPr>
        <w:t xml:space="preserve"> </w:t>
      </w:r>
      <w:r>
        <w:rPr>
          <w:rFonts w:hint="eastAsia"/>
          <w:szCs w:val="32"/>
        </w:rPr>
        <w:t xml:space="preserve"> </w:t>
      </w:r>
      <w:r>
        <w:rPr>
          <w:rFonts w:hint="eastAsia"/>
          <w:szCs w:val="32"/>
          <w:lang w:val="zh-CN"/>
        </w:rPr>
        <w:t>自贸试验区应当建立与国际国内贸易发展需求相适应的监管模式，优化贸易监管和许可要求，实行高标准的货物贸易和服务贸易便利化自由化，推动贸易转型升级。</w:t>
      </w:r>
    </w:p>
    <w:p>
      <w:pPr>
        <w:pStyle w:val="Normal"/>
        <w:ind w:endChars="0" w:end="0"/>
        <w:rPr>
          <w:rFonts w:hint="eastAsia"/>
          <w:szCs w:val="32"/>
          <w:lang w:val="zh-CN"/>
        </w:rPr>
      </w:pPr>
      <w:r>
        <w:rPr>
          <w:rFonts w:eastAsia="黑体"/>
          <w:szCs w:val="32"/>
        </w:rPr>
        <w:t>第</w:t>
      </w:r>
      <w:r>
        <w:rPr>
          <w:rFonts w:hint="eastAsia" w:eastAsia="黑体"/>
          <w:szCs w:val="32"/>
        </w:rPr>
        <w:t>二十六</w:t>
      </w:r>
      <w:r>
        <w:rPr>
          <w:rFonts w:eastAsia="黑体"/>
          <w:szCs w:val="32"/>
        </w:rPr>
        <w:t>条</w:t>
      </w:r>
      <w:r>
        <w:rPr>
          <w:rFonts w:hint="eastAsia" w:eastAsia="黑体"/>
          <w:szCs w:val="32"/>
        </w:rPr>
        <w:t xml:space="preserve"> </w:t>
      </w:r>
      <w:r>
        <w:rPr>
          <w:szCs w:val="32"/>
        </w:rPr>
        <w:t xml:space="preserve"> 鼓</w:t>
      </w:r>
      <w:r>
        <w:rPr>
          <w:rFonts w:hint="eastAsia"/>
          <w:szCs w:val="32"/>
          <w:lang w:val="zh-CN"/>
        </w:rPr>
        <w:t xml:space="preserve">励自贸试验区内企业统筹开展国际和国内贸易，实行内外贸一体化发展，形成以技术、品牌、质量、服务为核心的竞争优势。 </w:t>
      </w:r>
    </w:p>
    <w:p>
      <w:pPr>
        <w:pStyle w:val="Normal"/>
        <w:ind w:endChars="0" w:end="0"/>
        <w:rPr>
          <w:rFonts w:hint="eastAsia"/>
          <w:szCs w:val="32"/>
          <w:lang w:val="zh-CN"/>
        </w:rPr>
      </w:pPr>
      <w:r>
        <w:rPr>
          <w:rFonts w:eastAsia="黑体"/>
          <w:szCs w:val="32"/>
        </w:rPr>
        <w:t>第</w:t>
      </w:r>
      <w:r>
        <w:rPr>
          <w:rFonts w:hint="eastAsia" w:eastAsia="黑体"/>
          <w:szCs w:val="32"/>
        </w:rPr>
        <w:t>二十七</w:t>
      </w:r>
      <w:r>
        <w:rPr>
          <w:rFonts w:eastAsia="黑体"/>
          <w:szCs w:val="32"/>
        </w:rPr>
        <w:t>条</w:t>
      </w:r>
      <w:r>
        <w:rPr>
          <w:szCs w:val="32"/>
        </w:rPr>
        <w:t xml:space="preserve"> </w:t>
      </w:r>
      <w:r>
        <w:rPr>
          <w:rFonts w:hint="eastAsia"/>
          <w:szCs w:val="32"/>
        </w:rPr>
        <w:t xml:space="preserve"> </w:t>
      </w:r>
      <w:r>
        <w:rPr>
          <w:rFonts w:hint="eastAsia"/>
          <w:szCs w:val="32"/>
          <w:lang w:val="zh-CN"/>
        </w:rPr>
        <w:t>在自贸试验区实行国际贸易单一窗口服务模式，拓展符合自贸试验区创新发展的业务服务功能，提升口岸信息化水平。</w:t>
      </w:r>
    </w:p>
    <w:p>
      <w:pPr>
        <w:pStyle w:val="Normal"/>
        <w:ind w:endChars="0" w:end="0"/>
        <w:rPr>
          <w:rFonts w:hint="eastAsia"/>
          <w:szCs w:val="32"/>
          <w:lang w:val="zh-CN"/>
        </w:rPr>
      </w:pPr>
      <w:r>
        <w:rPr>
          <w:rFonts w:eastAsia="黑体"/>
          <w:szCs w:val="32"/>
        </w:rPr>
        <w:t>第</w:t>
      </w:r>
      <w:r>
        <w:rPr>
          <w:rFonts w:hint="eastAsia" w:eastAsia="黑体"/>
          <w:szCs w:val="32"/>
        </w:rPr>
        <w:t>二十八</w:t>
      </w:r>
      <w:r>
        <w:rPr>
          <w:rFonts w:eastAsia="黑体"/>
          <w:szCs w:val="32"/>
        </w:rPr>
        <w:t>条</w:t>
      </w:r>
      <w:r>
        <w:rPr>
          <w:szCs w:val="32"/>
        </w:rPr>
        <w:t xml:space="preserve"> </w:t>
      </w:r>
      <w:r>
        <w:rPr>
          <w:rFonts w:hint="eastAsia"/>
          <w:szCs w:val="32"/>
        </w:rPr>
        <w:t xml:space="preserve"> </w:t>
      </w:r>
      <w:r>
        <w:rPr>
          <w:rFonts w:hint="eastAsia"/>
          <w:szCs w:val="32"/>
          <w:lang w:val="zh-CN"/>
        </w:rPr>
        <w:t xml:space="preserve">根据国家有关规定实行跨境服务贸易负面清单管理制度，在自贸试验区放宽服务业市场准入，扩大优质服务进口。 </w:t>
      </w:r>
    </w:p>
    <w:p>
      <w:pPr>
        <w:pStyle w:val="Normal"/>
        <w:ind w:endChars="0" w:end="0"/>
        <w:rPr>
          <w:rFonts w:hint="eastAsia"/>
          <w:szCs w:val="32"/>
          <w:lang w:val="zh-CN"/>
        </w:rPr>
      </w:pPr>
      <w:r>
        <w:rPr>
          <w:rFonts w:hint="eastAsia"/>
          <w:szCs w:val="32"/>
          <w:lang w:val="zh-CN"/>
        </w:rPr>
        <w:t>自贸试验区建设以数字化贸易为标志的新型服务贸易，重点发展生物医药研发服务、数字服务、文化服务等服务贸易新领域。</w:t>
      </w:r>
    </w:p>
    <w:p>
      <w:pPr>
        <w:pStyle w:val="Normal"/>
        <w:ind w:endChars="0" w:end="0"/>
        <w:rPr>
          <w:rFonts w:hint="eastAsia"/>
          <w:szCs w:val="32"/>
          <w:lang w:val="zh-CN"/>
        </w:rPr>
      </w:pPr>
      <w:r>
        <w:rPr>
          <w:rFonts w:hint="eastAsia"/>
          <w:szCs w:val="32"/>
          <w:lang w:val="zh-CN"/>
        </w:rPr>
        <w:t xml:space="preserve">鼓励专业化、国际化的医疗、运输等服务机构在自贸试验区开展业务。  </w:t>
      </w:r>
    </w:p>
    <w:p>
      <w:pPr>
        <w:pStyle w:val="Normal"/>
        <w:ind w:endChars="0" w:end="0"/>
        <w:rPr>
          <w:szCs w:val="32"/>
        </w:rPr>
      </w:pPr>
      <w:r>
        <w:rPr>
          <w:rFonts w:eastAsia="黑体"/>
          <w:szCs w:val="32"/>
        </w:rPr>
        <w:t>第</w:t>
      </w:r>
      <w:r>
        <w:rPr>
          <w:rFonts w:eastAsia="黑体"/>
          <w:szCs w:val="32"/>
          <w:lang w:val="zh-CN"/>
        </w:rPr>
        <w:t>二十九</w:t>
      </w:r>
      <w:r>
        <w:rPr>
          <w:rFonts w:eastAsia="黑体"/>
          <w:szCs w:val="32"/>
        </w:rPr>
        <w:t>条</w:t>
      </w:r>
      <w:r>
        <w:rPr>
          <w:szCs w:val="32"/>
        </w:rPr>
        <w:t xml:space="preserve"> </w:t>
      </w:r>
      <w:r>
        <w:rPr>
          <w:rFonts w:hint="eastAsia"/>
          <w:szCs w:val="32"/>
        </w:rPr>
        <w:t xml:space="preserve"> </w:t>
      </w:r>
      <w:r>
        <w:rPr>
          <w:szCs w:val="32"/>
        </w:rPr>
        <w:t>自贸试验区建立完善服务贸易创新发展跨部门协调机制，完善服务贸易统计制度和创新发展评价机制。</w:t>
      </w:r>
    </w:p>
    <w:p>
      <w:pPr>
        <w:pStyle w:val="Normal"/>
        <w:ind w:endChars="0" w:end="0"/>
        <w:rPr>
          <w:rFonts w:hint="eastAsia"/>
          <w:szCs w:val="32"/>
          <w:lang w:val="zh-CN"/>
        </w:rPr>
      </w:pPr>
      <w:r>
        <w:rPr>
          <w:rFonts w:eastAsia="黑体"/>
          <w:szCs w:val="32"/>
        </w:rPr>
        <w:t>第</w:t>
      </w:r>
      <w:r>
        <w:rPr>
          <w:rFonts w:hint="eastAsia" w:eastAsia="黑体"/>
          <w:szCs w:val="32"/>
        </w:rPr>
        <w:t>三十</w:t>
      </w:r>
      <w:r>
        <w:rPr>
          <w:rFonts w:eastAsia="黑体"/>
          <w:szCs w:val="32"/>
        </w:rPr>
        <w:t>条</w:t>
      </w:r>
      <w:r>
        <w:rPr>
          <w:szCs w:val="32"/>
        </w:rPr>
        <w:t xml:space="preserve"> </w:t>
      </w:r>
      <w:r>
        <w:rPr>
          <w:rFonts w:hint="eastAsia"/>
          <w:szCs w:val="32"/>
        </w:rPr>
        <w:t xml:space="preserve"> </w:t>
      </w:r>
      <w:r>
        <w:rPr>
          <w:szCs w:val="32"/>
        </w:rPr>
        <w:t>自贸试验区发展贸易新业态、新模式，推动互联网、物联网</w:t>
      </w:r>
      <w:r>
        <w:rPr>
          <w:rFonts w:hint="eastAsia"/>
          <w:szCs w:val="32"/>
        </w:rPr>
        <w:t>、大数据、人工智能、区块链与贸易有机融合，培育</w:t>
      </w:r>
      <w:r>
        <w:rPr>
          <w:rFonts w:hint="eastAsia"/>
          <w:szCs w:val="32"/>
          <w:lang w:val="zh-CN"/>
        </w:rPr>
        <w:t>扩大</w:t>
      </w:r>
      <w:r>
        <w:rPr>
          <w:rFonts w:hint="eastAsia"/>
          <w:szCs w:val="32"/>
        </w:rPr>
        <w:t>保税展示</w:t>
      </w:r>
      <w:r>
        <w:rPr>
          <w:rFonts w:hint="eastAsia"/>
          <w:szCs w:val="32"/>
          <w:lang w:val="zh-CN"/>
        </w:rPr>
        <w:t xml:space="preserve">交易、期货保税交割、融资租赁、汽车平行进口等新型贸易。推动完善海关监管、税收征管、跨境支付、信息物流等支撑系统建设，适应新型贸易发展。 </w:t>
      </w:r>
    </w:p>
    <w:p>
      <w:pPr>
        <w:pStyle w:val="Normal"/>
        <w:ind w:endChars="0" w:end="0"/>
        <w:rPr>
          <w:szCs w:val="32"/>
        </w:rPr>
      </w:pPr>
      <w:r>
        <w:rPr>
          <w:rFonts w:eastAsia="黑体"/>
          <w:szCs w:val="32"/>
        </w:rPr>
        <w:t>第</w:t>
      </w:r>
      <w:r>
        <w:rPr>
          <w:rFonts w:hint="eastAsia" w:eastAsia="黑体"/>
          <w:szCs w:val="32"/>
          <w:lang w:val="zh-CN"/>
        </w:rPr>
        <w:t>三十一</w:t>
      </w:r>
      <w:r>
        <w:rPr>
          <w:rFonts w:eastAsia="黑体"/>
          <w:szCs w:val="32"/>
        </w:rPr>
        <w:t>条</w:t>
      </w:r>
      <w:r>
        <w:rPr>
          <w:szCs w:val="32"/>
        </w:rPr>
        <w:t xml:space="preserve"> </w:t>
      </w:r>
      <w:r>
        <w:rPr>
          <w:rFonts w:hint="eastAsia"/>
          <w:szCs w:val="32"/>
        </w:rPr>
        <w:t xml:space="preserve"> </w:t>
      </w:r>
      <w:r>
        <w:rPr>
          <w:szCs w:val="32"/>
          <w:lang w:val="zh-CN"/>
        </w:rPr>
        <w:t>自贸试验区</w:t>
      </w:r>
      <w:r>
        <w:rPr>
          <w:szCs w:val="32"/>
        </w:rPr>
        <w:t>支持跨境电商企业、跨境电商公共平台和行业组织发展，拓展跨境电商金融服务，开展跨境电商人民币结算，推动跨境电商线上融资以及担保方式创新。</w:t>
      </w:r>
    </w:p>
    <w:p>
      <w:pPr>
        <w:pStyle w:val="Normal"/>
        <w:ind w:endChars="0" w:end="0"/>
        <w:rPr>
          <w:szCs w:val="32"/>
        </w:rPr>
      </w:pPr>
      <w:r>
        <w:rPr>
          <w:rFonts w:eastAsia="黑体"/>
          <w:szCs w:val="32"/>
        </w:rPr>
        <w:t>第</w:t>
      </w:r>
      <w:r>
        <w:rPr>
          <w:rFonts w:hint="eastAsia" w:eastAsia="黑体"/>
          <w:szCs w:val="32"/>
        </w:rPr>
        <w:t>三十二</w:t>
      </w:r>
      <w:r>
        <w:rPr>
          <w:rFonts w:eastAsia="黑体"/>
          <w:szCs w:val="32"/>
        </w:rPr>
        <w:t>条</w:t>
      </w:r>
      <w:r>
        <w:rPr>
          <w:szCs w:val="32"/>
        </w:rPr>
        <w:t xml:space="preserve"> </w:t>
      </w:r>
      <w:r>
        <w:rPr>
          <w:rFonts w:hint="eastAsia"/>
          <w:szCs w:val="32"/>
        </w:rPr>
        <w:t xml:space="preserve"> </w:t>
      </w:r>
      <w:r>
        <w:rPr>
          <w:szCs w:val="32"/>
        </w:rPr>
        <w:t>自贸</w:t>
      </w:r>
      <w:r>
        <w:rPr>
          <w:rFonts w:hint="eastAsia"/>
          <w:szCs w:val="32"/>
          <w:lang w:val="zh-CN"/>
        </w:rPr>
        <w:t>试验区内海关特殊监管区域与境外之间的管理为一线管理，与境内区外之间的管理为二线管理，实行一线放开、二线安全高效管住的监管模式，优化监管措施，创</w:t>
      </w:r>
      <w:r>
        <w:rPr>
          <w:szCs w:val="32"/>
        </w:rPr>
        <w:t>新监管制度，提升贸易便利化水平。</w:t>
      </w:r>
    </w:p>
    <w:p>
      <w:pPr>
        <w:pStyle w:val="Normal"/>
        <w:ind w:endChars="0" w:end="0"/>
        <w:rPr>
          <w:szCs w:val="32"/>
        </w:rPr>
      </w:pPr>
      <w:r>
        <w:rPr>
          <w:szCs w:val="32"/>
          <w:lang w:val="zh-CN"/>
        </w:rPr>
        <w:t>自贸试验区允许对符合条件的集团公司实施集团保税监管，</w:t>
      </w:r>
      <w:r>
        <w:rPr>
          <w:szCs w:val="32"/>
        </w:rPr>
        <w:t>探索开展高端制造全产业链保税模式改革。</w:t>
      </w:r>
    </w:p>
    <w:p>
      <w:pPr>
        <w:pStyle w:val="Normal"/>
        <w:ind w:endChars="0" w:end="0"/>
        <w:rPr>
          <w:szCs w:val="32"/>
        </w:rPr>
      </w:pPr>
      <w:r>
        <w:rPr>
          <w:szCs w:val="32"/>
        </w:rPr>
        <w:t>自贸试验区推动对研发科研类企业进口的研发用样品采取信用监管放行新模式，对产品实施风险分类监管，探索优化特殊物品检验检疫流程。</w:t>
      </w:r>
    </w:p>
    <w:p>
      <w:pPr>
        <w:pStyle w:val="Normal"/>
        <w:ind w:endChars="0" w:end="0"/>
        <w:rPr>
          <w:rFonts w:hint="eastAsia"/>
          <w:szCs w:val="32"/>
          <w:lang w:val="zh-CN"/>
        </w:rPr>
      </w:pPr>
      <w:r>
        <w:rPr>
          <w:rFonts w:cs="黑体" w:hint="eastAsia" w:eastAsia="黑体"/>
          <w:bCs/>
          <w:szCs w:val="32"/>
        </w:rPr>
        <w:t>第三十三条　</w:t>
      </w:r>
      <w:r>
        <w:rPr>
          <w:rFonts w:hint="eastAsia"/>
          <w:szCs w:val="32"/>
          <w:lang w:val="zh-CN"/>
        </w:rPr>
        <w:t>境外货物进入海关特殊监管区域，可以实行先入区、再报关的通关模式，对海关特殊监管区域内保税货物不设存储期限，对海关特殊监管区间流转的货物允许分送集报、自行运输。</w:t>
      </w:r>
    </w:p>
    <w:p>
      <w:pPr>
        <w:pStyle w:val="Normal"/>
        <w:ind w:endChars="0" w:end="0"/>
        <w:rPr>
          <w:rFonts w:hint="eastAsia"/>
          <w:szCs w:val="32"/>
          <w:lang w:val="zh-CN"/>
        </w:rPr>
      </w:pPr>
      <w:r>
        <w:rPr>
          <w:rFonts w:hint="eastAsia"/>
          <w:szCs w:val="32"/>
          <w:lang w:val="zh-CN"/>
        </w:rPr>
        <w:t>实施货物按状态分类监管制度。提高非侵入式查验比例。对符合海关报关单修改、撤销规定的报关单，推行“先放行后改单”，缩短改单作业时间。加快海关扣押物品处理，简化扣押物品处理业务流程。</w:t>
      </w:r>
    </w:p>
    <w:p>
      <w:pPr>
        <w:pStyle w:val="Normal"/>
        <w:ind w:endChars="0" w:end="0"/>
        <w:rPr>
          <w:rFonts w:hint="eastAsia"/>
          <w:szCs w:val="32"/>
          <w:lang w:val="zh-CN"/>
        </w:rPr>
      </w:pPr>
      <w:r>
        <w:rPr>
          <w:rFonts w:eastAsia="黑体"/>
          <w:szCs w:val="32"/>
        </w:rPr>
        <w:t>第三十</w:t>
      </w:r>
      <w:r>
        <w:rPr>
          <w:rFonts w:hint="eastAsia" w:eastAsia="黑体"/>
          <w:szCs w:val="32"/>
        </w:rPr>
        <w:t>四</w:t>
      </w:r>
      <w:r>
        <w:rPr>
          <w:rFonts w:eastAsia="黑体"/>
          <w:szCs w:val="32"/>
        </w:rPr>
        <w:t>条</w:t>
      </w:r>
      <w:r>
        <w:rPr>
          <w:szCs w:val="32"/>
        </w:rPr>
        <w:t xml:space="preserve"> </w:t>
      </w:r>
      <w:r>
        <w:rPr>
          <w:rFonts w:hint="eastAsia"/>
          <w:szCs w:val="32"/>
        </w:rPr>
        <w:t xml:space="preserve"> </w:t>
      </w:r>
      <w:r>
        <w:rPr>
          <w:rFonts w:hint="eastAsia"/>
          <w:szCs w:val="32"/>
          <w:lang w:val="zh-CN"/>
        </w:rPr>
        <w:t>按照进境检疫、适当放宽进出口检验和严密防范质量安全风险的原则，在自贸试验区开展出入境检验检疫监管制度创新。</w:t>
      </w:r>
    </w:p>
    <w:p>
      <w:pPr>
        <w:pStyle w:val="Normal"/>
        <w:ind w:endChars="0" w:end="0"/>
        <w:rPr>
          <w:rFonts w:hint="eastAsia"/>
          <w:szCs w:val="32"/>
          <w:lang w:val="zh-CN"/>
        </w:rPr>
      </w:pPr>
      <w:r>
        <w:rPr>
          <w:rFonts w:hint="eastAsia"/>
          <w:szCs w:val="32"/>
          <w:lang w:val="zh-CN"/>
        </w:rPr>
        <w:t>海关特殊监管区域的货物报关出区前，依照企业申请，实行预检验，一次集中检验，分批核销放行。对在海关特殊监管区间流转的仓储货物，免予实施检验检疫。进出自贸试验区的保税展示商品免予检验。</w:t>
      </w:r>
    </w:p>
    <w:p>
      <w:pPr>
        <w:pStyle w:val="Normal"/>
        <w:ind w:endChars="0" w:end="0"/>
        <w:rPr>
          <w:rFonts w:hint="eastAsia"/>
          <w:szCs w:val="32"/>
          <w:lang w:val="zh-CN"/>
        </w:rPr>
      </w:pPr>
      <w:r>
        <w:rPr>
          <w:rFonts w:hint="eastAsia"/>
          <w:szCs w:val="32"/>
          <w:lang w:val="zh-CN"/>
        </w:rPr>
        <w:t xml:space="preserve">    </w:t>
      </w:r>
      <w:r>
        <w:rPr>
          <w:rFonts w:hint="eastAsia"/>
          <w:szCs w:val="32"/>
          <w:lang w:val="zh-CN"/>
        </w:rPr>
        <w:t>自贸试验区建立有利于第三方检验鉴定机构发展和规范的管理制度。检验检疫部门按照法律、法规规定和国际通行规则，建立第三方检测结果采信制度，扩大第三方检测结果采信商品和机构范围。</w:t>
      </w:r>
    </w:p>
    <w:p>
      <w:pPr>
        <w:pStyle w:val="Normal"/>
        <w:ind w:endChars="0" w:end="0"/>
        <w:rPr>
          <w:rFonts w:hint="eastAsia"/>
          <w:szCs w:val="32"/>
          <w:lang w:val="zh-CN"/>
        </w:rPr>
      </w:pPr>
      <w:r>
        <w:rPr>
          <w:rFonts w:eastAsia="黑体"/>
          <w:szCs w:val="32"/>
        </w:rPr>
        <w:t>第</w:t>
      </w:r>
      <w:r>
        <w:rPr>
          <w:rFonts w:hint="eastAsia" w:eastAsia="黑体"/>
          <w:szCs w:val="32"/>
        </w:rPr>
        <w:t>三十五</w:t>
      </w:r>
      <w:r>
        <w:rPr>
          <w:rFonts w:eastAsia="黑体"/>
          <w:szCs w:val="32"/>
        </w:rPr>
        <w:t>条</w:t>
      </w:r>
      <w:r>
        <w:rPr>
          <w:szCs w:val="32"/>
        </w:rPr>
        <w:t xml:space="preserve"> </w:t>
      </w:r>
      <w:r>
        <w:rPr>
          <w:rFonts w:hint="eastAsia"/>
          <w:szCs w:val="32"/>
        </w:rPr>
        <w:t xml:space="preserve"> </w:t>
      </w:r>
      <w:r>
        <w:rPr>
          <w:szCs w:val="32"/>
          <w:lang w:val="zh-CN"/>
        </w:rPr>
        <w:t>自贸试验区建立跨部门、跨区域的信息互换、监管互认和执法互助</w:t>
      </w:r>
      <w:r>
        <w:rPr>
          <w:rFonts w:hint="eastAsia"/>
          <w:szCs w:val="32"/>
          <w:lang w:val="zh-CN"/>
        </w:rPr>
        <w:t>机制，探索检验检疫、追溯标准国际互认机制，推进贸易监管制度创新。</w:t>
      </w:r>
    </w:p>
    <w:p>
      <w:pPr>
        <w:pStyle w:val="Normal"/>
        <w:ind w:endChars="0" w:end="0"/>
        <w:rPr>
          <w:rFonts w:hint="eastAsia"/>
          <w:szCs w:val="32"/>
          <w:lang w:val="zh-CN"/>
        </w:rPr>
      </w:pPr>
      <w:r>
        <w:rPr>
          <w:rFonts w:eastAsia="黑体"/>
          <w:szCs w:val="32"/>
        </w:rPr>
        <w:t>第</w:t>
      </w:r>
      <w:r>
        <w:rPr>
          <w:rFonts w:hint="eastAsia" w:eastAsia="黑体"/>
          <w:szCs w:val="32"/>
        </w:rPr>
        <w:t>三十六</w:t>
      </w:r>
      <w:r>
        <w:rPr>
          <w:rFonts w:eastAsia="黑体"/>
          <w:szCs w:val="32"/>
        </w:rPr>
        <w:t>条</w:t>
      </w:r>
      <w:r>
        <w:rPr>
          <w:rFonts w:hint="eastAsia" w:eastAsia="黑体"/>
          <w:szCs w:val="32"/>
        </w:rPr>
        <w:t xml:space="preserve"> </w:t>
      </w:r>
      <w:r>
        <w:rPr>
          <w:szCs w:val="32"/>
        </w:rPr>
        <w:t xml:space="preserve"> </w:t>
      </w:r>
      <w:r>
        <w:rPr>
          <w:rFonts w:hint="eastAsia"/>
          <w:szCs w:val="32"/>
          <w:lang w:val="zh-CN"/>
        </w:rPr>
        <w:t>省、片区所在地设区的市人民政府应当根据片区地理位置、区位优势，加强陆海联运通道建设，加快港口航道、专用铁路等重大综合交通设施建设，提升航运枢纽能级，开辟近远洋航线。完善航运服务发展环境，支持发展国际船舶运输、国际船舶管理、国际航运金融、国际航运经纪等国际航运现代服务业。</w:t>
      </w:r>
    </w:p>
    <w:p>
      <w:pPr>
        <w:pStyle w:val="Normal"/>
        <w:ind w:endChars="0" w:end="0"/>
        <w:rPr>
          <w:rFonts w:hint="eastAsia"/>
          <w:szCs w:val="32"/>
          <w:lang w:val="zh-CN"/>
        </w:rPr>
      </w:pPr>
      <w:r>
        <w:rPr>
          <w:rFonts w:hint="eastAsia"/>
          <w:szCs w:val="32"/>
          <w:lang w:val="zh-CN"/>
        </w:rPr>
        <w:t>自贸试验区应当加强与海铁空港联动，与区外航运产业聚集区协同发展，创新具有国际竞争力的航运发展体制机制和运营模式。支持自贸试验区建立多式联运中心，推进以“一单制”为核心的多式联运模式，促进国际中转、中转集拼、甩挂运输、沿海捎带业务发展。</w:t>
      </w:r>
    </w:p>
    <w:p>
      <w:pPr>
        <w:pStyle w:val="Normal"/>
        <w:ind w:endChars="0" w:end="0"/>
        <w:rPr>
          <w:szCs w:val="32"/>
        </w:rPr>
      </w:pPr>
      <w:r>
        <w:rPr>
          <w:rFonts w:hint="eastAsia"/>
          <w:szCs w:val="32"/>
          <w:lang w:val="zh-CN"/>
        </w:rPr>
        <w:t>推进自贸试验区建设铁路对外开放口岸、国际</w:t>
      </w:r>
      <w:r>
        <w:rPr>
          <w:szCs w:val="32"/>
        </w:rPr>
        <w:t>邮件互换局（交换站），</w:t>
      </w:r>
      <w:r>
        <w:rPr>
          <w:szCs w:val="32"/>
          <w:lang w:val="zh-CN"/>
        </w:rPr>
        <w:t>支持</w:t>
      </w:r>
      <w:r>
        <w:rPr>
          <w:szCs w:val="32"/>
        </w:rPr>
        <w:t>国际邮件互换局叠加国际交换站功能。</w:t>
      </w:r>
    </w:p>
    <w:p>
      <w:pPr>
        <w:pStyle w:val="Normal"/>
        <w:ind w:endChars="0" w:end="0"/>
        <w:rPr>
          <w:rFonts w:eastAsia="楷体_GB2312"/>
          <w:szCs w:val="32"/>
        </w:rPr>
      </w:pPr>
      <w:r>
        <w:rPr>
          <w:rFonts w:eastAsia="楷体_GB2312"/>
          <w:szCs w:val="32"/>
        </w:rPr>
      </w:r>
    </w:p>
    <w:p>
      <w:pPr>
        <w:pStyle w:val="Normal"/>
        <w:ind w:firstLineChars="0" w:firstLine="0" w:endChars="0" w:end="0"/>
        <w:jc w:val="center"/>
        <w:rPr>
          <w:rFonts w:eastAsia="黑体"/>
          <w:szCs w:val="32"/>
        </w:rPr>
      </w:pPr>
      <w:r>
        <w:rPr>
          <w:rFonts w:eastAsia="黑体"/>
          <w:szCs w:val="32"/>
        </w:rPr>
        <w:t>第五章  实体经济创新发展</w:t>
      </w:r>
    </w:p>
    <w:p>
      <w:pPr>
        <w:pStyle w:val="Normal"/>
        <w:ind w:endChars="0" w:end="0"/>
        <w:rPr>
          <w:rFonts w:eastAsia="黑体"/>
          <w:szCs w:val="32"/>
        </w:rPr>
      </w:pPr>
      <w:r>
        <w:rPr>
          <w:rFonts w:eastAsia="黑体"/>
          <w:szCs w:val="32"/>
        </w:rPr>
      </w:r>
    </w:p>
    <w:p>
      <w:pPr>
        <w:pStyle w:val="Normal"/>
        <w:ind w:endChars="0" w:end="0"/>
        <w:rPr>
          <w:szCs w:val="32"/>
        </w:rPr>
      </w:pPr>
      <w:r>
        <w:rPr>
          <w:rFonts w:eastAsia="黑体"/>
          <w:szCs w:val="32"/>
        </w:rPr>
        <w:t>第</w:t>
      </w:r>
      <w:r>
        <w:rPr>
          <w:rFonts w:hint="eastAsia" w:eastAsia="黑体"/>
          <w:szCs w:val="32"/>
          <w:lang w:val="zh-CN"/>
        </w:rPr>
        <w:t>三十七</w:t>
      </w:r>
      <w:r>
        <w:rPr>
          <w:rFonts w:eastAsia="黑体"/>
          <w:szCs w:val="32"/>
        </w:rPr>
        <w:t>条</w:t>
      </w:r>
      <w:r>
        <w:rPr>
          <w:szCs w:val="32"/>
        </w:rPr>
        <w:t xml:space="preserve"> </w:t>
      </w:r>
      <w:r>
        <w:rPr>
          <w:rFonts w:hint="eastAsia"/>
          <w:szCs w:val="32"/>
        </w:rPr>
        <w:t xml:space="preserve"> </w:t>
      </w:r>
      <w:r>
        <w:rPr>
          <w:szCs w:val="32"/>
        </w:rPr>
        <w:t>自贸试验区推进实体经济创新发展，探索产业转型升级和开放合作新模式，聚焦新一代信息技术、生物技术和新医药、新材料、高端装备制造等战略性新兴产业，集聚高端人才、研发机构、创新平台等国内外创新要素，强化政策支撑，优化创新环境，培育全球创新链、产业链和价值链中高端企业。</w:t>
      </w:r>
    </w:p>
    <w:p>
      <w:pPr>
        <w:pStyle w:val="Normal"/>
        <w:ind w:endChars="0" w:end="0"/>
        <w:rPr>
          <w:rFonts w:hint="eastAsia"/>
          <w:szCs w:val="32"/>
          <w:lang w:val="zh-CN"/>
        </w:rPr>
      </w:pPr>
      <w:r>
        <w:rPr>
          <w:rFonts w:eastAsia="黑体"/>
          <w:szCs w:val="32"/>
        </w:rPr>
        <w:t>第</w:t>
      </w:r>
      <w:r>
        <w:rPr>
          <w:rFonts w:hint="eastAsia" w:eastAsia="黑体"/>
          <w:szCs w:val="32"/>
        </w:rPr>
        <w:t>三十八</w:t>
      </w:r>
      <w:r>
        <w:rPr>
          <w:rFonts w:eastAsia="黑体"/>
          <w:szCs w:val="32"/>
        </w:rPr>
        <w:t>条</w:t>
      </w:r>
      <w:r>
        <w:rPr>
          <w:szCs w:val="32"/>
        </w:rPr>
        <w:t xml:space="preserve"> </w:t>
      </w:r>
      <w:r>
        <w:rPr>
          <w:rFonts w:hint="eastAsia"/>
          <w:szCs w:val="32"/>
        </w:rPr>
        <w:t xml:space="preserve"> </w:t>
      </w:r>
      <w:r>
        <w:rPr>
          <w:szCs w:val="32"/>
        </w:rPr>
        <w:t>自贸试验</w:t>
      </w:r>
      <w:r>
        <w:rPr>
          <w:rFonts w:hint="eastAsia"/>
          <w:szCs w:val="32"/>
          <w:lang w:val="zh-CN"/>
        </w:rPr>
        <w:t>区应当根据片区特色和实际，优化产业结构和布局，重点支持发展下列高端产业、特色产业，建设具有国际影响力的先进制造业集群：</w:t>
      </w:r>
    </w:p>
    <w:p>
      <w:pPr>
        <w:pStyle w:val="Normal"/>
        <w:ind w:endChars="0" w:end="0"/>
        <w:rPr>
          <w:rFonts w:hint="eastAsia"/>
          <w:szCs w:val="32"/>
          <w:lang w:val="zh-CN"/>
        </w:rPr>
      </w:pPr>
      <w:r>
        <w:rPr>
          <w:rFonts w:hint="eastAsia"/>
          <w:szCs w:val="32"/>
          <w:lang w:val="zh-CN"/>
        </w:rPr>
        <w:t>（一）新一代信息技术产业。建设集成电路产业创新平台，强化集成电路产业知识产权运用和保护，加快建设下一代互联网国家工程中心，打造国家级人工智能创新平台，加快新型信息基础设施建设。</w:t>
      </w:r>
    </w:p>
    <w:p>
      <w:pPr>
        <w:pStyle w:val="Normal"/>
        <w:ind w:endChars="0" w:end="0"/>
        <w:rPr>
          <w:rFonts w:hint="eastAsia"/>
          <w:szCs w:val="32"/>
          <w:lang w:val="zh-CN"/>
        </w:rPr>
      </w:pPr>
      <w:r>
        <w:rPr>
          <w:rFonts w:hint="eastAsia"/>
          <w:szCs w:val="32"/>
          <w:lang w:val="zh-CN"/>
        </w:rPr>
        <w:t>（二）生物技术和新医药产业。支持创新药物研发产业化和高端医疗器械创新及产业化，建设生物医药共性技术创新平台等重大科技平台。</w:t>
      </w:r>
    </w:p>
    <w:p>
      <w:pPr>
        <w:pStyle w:val="Normal"/>
        <w:ind w:endChars="0" w:end="0"/>
        <w:rPr>
          <w:rFonts w:hint="eastAsia"/>
          <w:szCs w:val="32"/>
          <w:lang w:val="zh-CN"/>
        </w:rPr>
      </w:pPr>
      <w:r>
        <w:rPr>
          <w:rFonts w:hint="eastAsia"/>
          <w:szCs w:val="32"/>
          <w:lang w:val="zh-CN"/>
        </w:rPr>
        <w:t>（三）纳米技术等新材料产业。支持纳米技术和纳米新产品的推广，建设国家纳米技术产业化、标准化示范区。</w:t>
      </w:r>
    </w:p>
    <w:p>
      <w:pPr>
        <w:pStyle w:val="Normal"/>
        <w:ind w:endChars="0" w:end="0"/>
        <w:rPr>
          <w:rFonts w:hint="eastAsia"/>
          <w:szCs w:val="32"/>
          <w:lang w:val="zh-CN"/>
        </w:rPr>
      </w:pPr>
      <w:r>
        <w:rPr>
          <w:rFonts w:hint="eastAsia"/>
          <w:szCs w:val="32"/>
          <w:lang w:val="zh-CN"/>
        </w:rPr>
        <w:t>（四）高端装备制造产业。围绕智能成套系统、智能机器人、增材制造、高端数控机床、新一代轨道交通和高端专用装备等重点领域，发展网络化、数字化、智能化、高附加值、高效能的制造技术。</w:t>
      </w:r>
    </w:p>
    <w:p>
      <w:pPr>
        <w:pStyle w:val="Normal"/>
        <w:ind w:endChars="0" w:end="0"/>
        <w:rPr>
          <w:rFonts w:hint="eastAsia"/>
          <w:szCs w:val="32"/>
          <w:lang w:val="zh-CN"/>
        </w:rPr>
      </w:pPr>
      <w:r>
        <w:rPr>
          <w:rFonts w:eastAsia="黑体"/>
          <w:szCs w:val="32"/>
        </w:rPr>
        <w:t>第</w:t>
      </w:r>
      <w:r>
        <w:rPr>
          <w:rFonts w:hint="eastAsia" w:eastAsia="黑体"/>
          <w:szCs w:val="32"/>
        </w:rPr>
        <w:t>三十九</w:t>
      </w:r>
      <w:r>
        <w:rPr>
          <w:rFonts w:eastAsia="黑体"/>
          <w:szCs w:val="32"/>
        </w:rPr>
        <w:t>条</w:t>
      </w:r>
      <w:r>
        <w:rPr>
          <w:rFonts w:hint="eastAsia" w:eastAsia="黑体"/>
          <w:szCs w:val="32"/>
        </w:rPr>
        <w:t xml:space="preserve">  </w:t>
      </w:r>
      <w:r>
        <w:rPr>
          <w:rFonts w:hint="eastAsia"/>
          <w:szCs w:val="32"/>
          <w:lang w:val="zh-CN"/>
        </w:rPr>
        <w:t>推动自贸试验区简化生物医药全球协同研发的试验用特殊物品的检疫查验流程，探索先放后验、集中查验、视频查验等便利化查验措施，提高生物制品通关效率，促进生物医药产业集聚。</w:t>
      </w:r>
    </w:p>
    <w:p>
      <w:pPr>
        <w:pStyle w:val="Normal"/>
        <w:ind w:endChars="0" w:end="0"/>
        <w:rPr>
          <w:rFonts w:hint="eastAsia"/>
          <w:szCs w:val="32"/>
          <w:lang w:val="zh-CN"/>
        </w:rPr>
      </w:pPr>
      <w:r>
        <w:rPr>
          <w:rFonts w:hint="eastAsia"/>
          <w:szCs w:val="32"/>
          <w:lang w:val="zh-CN"/>
        </w:rPr>
        <w:t>支持自贸试验区搭建生物医药集中监管与公共服务平台，为区内生物医药产业提供研发检测、基因测序、企业孵化、高端试剂配送等一站式服务。</w:t>
      </w:r>
    </w:p>
    <w:p>
      <w:pPr>
        <w:pStyle w:val="Normal"/>
        <w:ind w:endChars="0" w:end="0"/>
        <w:rPr>
          <w:rFonts w:hint="eastAsia"/>
          <w:szCs w:val="32"/>
          <w:lang w:val="zh-CN"/>
        </w:rPr>
      </w:pPr>
      <w:r>
        <w:rPr>
          <w:rFonts w:eastAsia="黑体"/>
          <w:szCs w:val="32"/>
        </w:rPr>
        <w:t>第</w:t>
      </w:r>
      <w:r>
        <w:rPr>
          <w:rFonts w:hint="eastAsia" w:eastAsia="黑体"/>
          <w:szCs w:val="32"/>
        </w:rPr>
        <w:t>四十</w:t>
      </w:r>
      <w:r>
        <w:rPr>
          <w:rFonts w:eastAsia="黑体"/>
          <w:szCs w:val="32"/>
        </w:rPr>
        <w:t>条</w:t>
      </w:r>
      <w:r>
        <w:rPr>
          <w:rFonts w:hint="eastAsia" w:eastAsia="黑体"/>
          <w:szCs w:val="32"/>
        </w:rPr>
        <w:t xml:space="preserve"> </w:t>
      </w:r>
      <w:r>
        <w:rPr>
          <w:rFonts w:eastAsia="黑体"/>
          <w:szCs w:val="32"/>
        </w:rPr>
        <w:t xml:space="preserve"> </w:t>
      </w:r>
      <w:r>
        <w:rPr>
          <w:szCs w:val="32"/>
        </w:rPr>
        <w:t>自贸试验区对标国际国内先进水平</w:t>
      </w:r>
      <w:r>
        <w:rPr>
          <w:szCs w:val="32"/>
          <w:lang w:val="zh-CN"/>
        </w:rPr>
        <w:t>，</w:t>
      </w:r>
      <w:r>
        <w:rPr>
          <w:szCs w:val="32"/>
        </w:rPr>
        <w:t>围绕物联网、未来网络、人工智能等前瞻性产业，推进关键基础材料、核心基础零部件、先进基础工艺、产</w:t>
      </w:r>
      <w:r>
        <w:rPr>
          <w:rFonts w:hint="eastAsia"/>
          <w:szCs w:val="32"/>
          <w:lang w:val="zh-CN"/>
        </w:rPr>
        <w:t>业技术基础等领域创新，实现核心关键技术、共性技术重大突破。支持企业自主可控装备研发，支持自主创新首台（套）装备推广应用。</w:t>
      </w:r>
    </w:p>
    <w:p>
      <w:pPr>
        <w:pStyle w:val="Normal"/>
        <w:ind w:endChars="0" w:end="0"/>
        <w:rPr>
          <w:szCs w:val="32"/>
        </w:rPr>
      </w:pPr>
      <w:r>
        <w:rPr>
          <w:rFonts w:eastAsia="黑体"/>
          <w:szCs w:val="32"/>
        </w:rPr>
        <w:t>第</w:t>
      </w:r>
      <w:r>
        <w:rPr>
          <w:rFonts w:hint="eastAsia" w:eastAsia="黑体"/>
          <w:szCs w:val="32"/>
        </w:rPr>
        <w:t>四十一</w:t>
      </w:r>
      <w:r>
        <w:rPr>
          <w:rFonts w:eastAsia="黑体"/>
          <w:szCs w:val="32"/>
        </w:rPr>
        <w:t>条</w:t>
      </w:r>
      <w:r>
        <w:rPr>
          <w:szCs w:val="32"/>
        </w:rPr>
        <w:t xml:space="preserve"> </w:t>
      </w:r>
      <w:r>
        <w:rPr>
          <w:rFonts w:hint="eastAsia"/>
          <w:szCs w:val="32"/>
        </w:rPr>
        <w:t xml:space="preserve"> </w:t>
      </w:r>
      <w:r>
        <w:rPr>
          <w:rFonts w:hint="eastAsia"/>
          <w:szCs w:val="32"/>
          <w:lang w:val="zh-CN"/>
        </w:rPr>
        <w:t>支持自贸试验区建设创新中心、研发中心、重点实验室、国家实验室等科技创</w:t>
      </w:r>
      <w:r>
        <w:rPr>
          <w:szCs w:val="32"/>
        </w:rPr>
        <w:t>新平台，推进市场化新型研发机构建设。</w:t>
      </w:r>
    </w:p>
    <w:p>
      <w:pPr>
        <w:pStyle w:val="Normal"/>
        <w:ind w:endChars="0" w:end="0"/>
        <w:rPr>
          <w:rFonts w:hint="eastAsia"/>
          <w:spacing w:val="0"/>
          <w:szCs w:val="32"/>
          <w:lang w:val="zh-CN"/>
        </w:rPr>
      </w:pPr>
      <w:r>
        <w:rPr>
          <w:spacing w:val="0"/>
          <w:szCs w:val="32"/>
        </w:rPr>
        <w:t>加大高端外资研发机构引进力度，吸引海外知名大学、研发机构、跨国公</w:t>
      </w:r>
      <w:r>
        <w:rPr>
          <w:rFonts w:hint="eastAsia"/>
          <w:spacing w:val="0"/>
          <w:szCs w:val="32"/>
          <w:lang w:val="zh-CN"/>
        </w:rPr>
        <w:t>司在自贸试验区设立全球性或者区域性研发中心、技术转移中心等，鼓励跨国公司与高校、科研机构、企业合作在自贸试验区建立研发中心或者实验室，促进国际先进技术成果转移转化。</w:t>
      </w:r>
    </w:p>
    <w:p>
      <w:pPr>
        <w:pStyle w:val="Normal"/>
        <w:tabs>
          <w:tab w:val="clear" w:pos="425"/>
          <w:tab w:val="left" w:pos="8540" w:leader="none"/>
        </w:tabs>
        <w:ind w:endChars="0" w:end="0"/>
        <w:rPr>
          <w:rFonts w:hint="eastAsia"/>
          <w:szCs w:val="32"/>
          <w:lang w:val="zh-CN"/>
        </w:rPr>
      </w:pPr>
      <w:r>
        <w:rPr>
          <w:rFonts w:hint="eastAsia"/>
          <w:szCs w:val="32"/>
          <w:lang w:val="zh-CN"/>
        </w:rPr>
        <w:t>支持自贸试验区构建完善全球产业创新网络，建设协同创新中心、海外创新机构等，探索建设国别合作创新园区。</w:t>
      </w:r>
    </w:p>
    <w:p>
      <w:pPr>
        <w:pStyle w:val="Normal"/>
        <w:ind w:endChars="0" w:end="0"/>
        <w:rPr>
          <w:szCs w:val="32"/>
        </w:rPr>
      </w:pPr>
      <w:r>
        <w:rPr>
          <w:rFonts w:eastAsia="黑体"/>
          <w:szCs w:val="32"/>
        </w:rPr>
        <w:t>第</w:t>
      </w:r>
      <w:r>
        <w:rPr>
          <w:rFonts w:hint="eastAsia" w:eastAsia="黑体"/>
          <w:szCs w:val="32"/>
        </w:rPr>
        <w:t>四十二</w:t>
      </w:r>
      <w:r>
        <w:rPr>
          <w:rFonts w:eastAsia="黑体"/>
          <w:szCs w:val="32"/>
        </w:rPr>
        <w:t>条</w:t>
      </w:r>
      <w:r>
        <w:rPr>
          <w:szCs w:val="32"/>
        </w:rPr>
        <w:t xml:space="preserve"> </w:t>
      </w:r>
      <w:r>
        <w:rPr>
          <w:rFonts w:hint="eastAsia"/>
          <w:szCs w:val="32"/>
        </w:rPr>
        <w:t xml:space="preserve"> </w:t>
      </w:r>
      <w:r>
        <w:rPr>
          <w:szCs w:val="32"/>
        </w:rPr>
        <w:t>自贸试验区建立完善服务于产业转型升级的科学技术转移、产权交易、成果转化、工业设计、知识产权、检测认证等公共服务平台。支持重点产业领域科技要素交易中心</w:t>
      </w:r>
      <w:r>
        <w:rPr>
          <w:rFonts w:hint="eastAsia"/>
          <w:szCs w:val="32"/>
        </w:rPr>
        <w:t>和</w:t>
      </w:r>
      <w:r>
        <w:rPr>
          <w:szCs w:val="32"/>
        </w:rPr>
        <w:t>产业合作平台建设。</w:t>
      </w:r>
    </w:p>
    <w:p>
      <w:pPr>
        <w:pStyle w:val="Normal"/>
        <w:ind w:endChars="0" w:end="0"/>
        <w:rPr>
          <w:szCs w:val="32"/>
        </w:rPr>
      </w:pPr>
      <w:r>
        <w:rPr>
          <w:rFonts w:eastAsia="黑体"/>
          <w:szCs w:val="32"/>
        </w:rPr>
        <w:t>第</w:t>
      </w:r>
      <w:r>
        <w:rPr>
          <w:rFonts w:hint="eastAsia" w:eastAsia="黑体"/>
          <w:szCs w:val="32"/>
        </w:rPr>
        <w:t>四十三</w:t>
      </w:r>
      <w:r>
        <w:rPr>
          <w:rFonts w:eastAsia="黑体"/>
          <w:szCs w:val="32"/>
        </w:rPr>
        <w:t>条</w:t>
      </w:r>
      <w:r>
        <w:rPr>
          <w:szCs w:val="32"/>
        </w:rPr>
        <w:t xml:space="preserve"> </w:t>
      </w:r>
      <w:r>
        <w:rPr>
          <w:rFonts w:hint="eastAsia"/>
          <w:szCs w:val="32"/>
        </w:rPr>
        <w:t xml:space="preserve"> </w:t>
      </w:r>
      <w:r>
        <w:rPr>
          <w:szCs w:val="32"/>
        </w:rPr>
        <w:t>自贸试验区</w:t>
      </w:r>
      <w:r>
        <w:rPr>
          <w:szCs w:val="32"/>
          <w:lang w:val="zh-CN"/>
        </w:rPr>
        <w:t>应当支持</w:t>
      </w:r>
      <w:r>
        <w:rPr>
          <w:szCs w:val="32"/>
        </w:rPr>
        <w:t>产业链龙头企业和领军型企业联合上下游，整合创新资源要素，促进产业链与创新链融合，</w:t>
      </w:r>
      <w:r>
        <w:rPr>
          <w:szCs w:val="32"/>
          <w:lang w:val="zh-CN"/>
        </w:rPr>
        <w:t>推动企业在</w:t>
      </w:r>
      <w:r>
        <w:rPr>
          <w:szCs w:val="32"/>
        </w:rPr>
        <w:t>自主创新能力、品牌知名度、资源整合能力、企业家影响力等方面接近或者达到世界级水平。</w:t>
      </w:r>
    </w:p>
    <w:p>
      <w:pPr>
        <w:pStyle w:val="Normal"/>
        <w:ind w:endChars="0" w:end="0"/>
        <w:rPr>
          <w:szCs w:val="32"/>
        </w:rPr>
      </w:pPr>
      <w:r>
        <w:rPr>
          <w:rFonts w:eastAsia="黑体"/>
          <w:szCs w:val="32"/>
        </w:rPr>
        <w:t>第</w:t>
      </w:r>
      <w:r>
        <w:rPr>
          <w:rFonts w:hint="eastAsia" w:eastAsia="黑体"/>
          <w:szCs w:val="32"/>
          <w:lang w:val="zh-CN"/>
        </w:rPr>
        <w:t>四十四</w:t>
      </w:r>
      <w:r>
        <w:rPr>
          <w:rFonts w:eastAsia="黑体"/>
          <w:szCs w:val="32"/>
        </w:rPr>
        <w:t>条</w:t>
      </w:r>
      <w:r>
        <w:rPr>
          <w:szCs w:val="32"/>
        </w:rPr>
        <w:t xml:space="preserve"> </w:t>
      </w:r>
      <w:r>
        <w:rPr>
          <w:rFonts w:hint="eastAsia"/>
          <w:szCs w:val="32"/>
        </w:rPr>
        <w:t xml:space="preserve"> </w:t>
      </w:r>
      <w:r>
        <w:rPr>
          <w:szCs w:val="32"/>
          <w:lang w:val="zh-CN"/>
        </w:rPr>
        <w:t>自贸试验区</w:t>
      </w:r>
      <w:r>
        <w:rPr>
          <w:szCs w:val="32"/>
        </w:rPr>
        <w:t>鼓励企业参与国际经济技术合作与竞争，加强研发设计、营销服务、品牌经营，提升在全球价值链中的地位。</w:t>
      </w:r>
    </w:p>
    <w:p>
      <w:pPr>
        <w:pStyle w:val="Normal"/>
        <w:ind w:endChars="0" w:end="0"/>
        <w:rPr>
          <w:szCs w:val="32"/>
        </w:rPr>
      </w:pPr>
      <w:r>
        <w:rPr>
          <w:szCs w:val="32"/>
        </w:rPr>
        <w:t>支持优势企业进行全球化的研发设计、生产制造、资源配置、融资服务和市场营销，打造国际知名品牌，鼓励海外投资并购，提升企业国际化发展能力。</w:t>
      </w:r>
    </w:p>
    <w:p>
      <w:pPr>
        <w:pStyle w:val="Normal"/>
        <w:ind w:endChars="0" w:end="0"/>
        <w:rPr>
          <w:szCs w:val="32"/>
        </w:rPr>
      </w:pPr>
      <w:r>
        <w:rPr>
          <w:szCs w:val="32"/>
        </w:rPr>
        <w:t>支持龙头企业提升技术标准研制能力，参与国际</w:t>
      </w:r>
      <w:r>
        <w:rPr>
          <w:rFonts w:hint="eastAsia"/>
          <w:szCs w:val="32"/>
        </w:rPr>
        <w:t>国内</w:t>
      </w:r>
      <w:r>
        <w:rPr>
          <w:szCs w:val="32"/>
        </w:rPr>
        <w:t>标准化活动，参与制定或者修订国际、国家和行业标准。</w:t>
      </w:r>
    </w:p>
    <w:p>
      <w:pPr>
        <w:pStyle w:val="Normal"/>
        <w:ind w:endChars="0" w:end="0"/>
        <w:rPr>
          <w:szCs w:val="32"/>
        </w:rPr>
      </w:pPr>
      <w:r>
        <w:rPr>
          <w:rFonts w:eastAsia="黑体"/>
          <w:szCs w:val="32"/>
        </w:rPr>
        <w:t>第</w:t>
      </w:r>
      <w:r>
        <w:rPr>
          <w:rFonts w:hint="eastAsia" w:eastAsia="黑体"/>
          <w:szCs w:val="32"/>
        </w:rPr>
        <w:t>四十五</w:t>
      </w:r>
      <w:r>
        <w:rPr>
          <w:rFonts w:eastAsia="黑体"/>
          <w:szCs w:val="32"/>
        </w:rPr>
        <w:t>条</w:t>
      </w:r>
      <w:r>
        <w:rPr>
          <w:rFonts w:hint="eastAsia" w:eastAsia="黑体"/>
          <w:szCs w:val="32"/>
        </w:rPr>
        <w:t xml:space="preserve"> </w:t>
      </w:r>
      <w:r>
        <w:rPr>
          <w:szCs w:val="32"/>
        </w:rPr>
        <w:t xml:space="preserve"> 赋予自贸试验区省级和市级工程技术研究中心评审认定、高新技术企业推荐申报等科技创新管理事项自主权。支持行业龙头、骨干企业提出重大前沿技术需求并组织联合攻关。引导和支持新型研发机构、外资研发机构及其创新团队参与科技计划项目。</w:t>
      </w:r>
    </w:p>
    <w:p>
      <w:pPr>
        <w:pStyle w:val="Normal"/>
        <w:ind w:endChars="0" w:end="0"/>
        <w:rPr>
          <w:szCs w:val="32"/>
        </w:rPr>
      </w:pPr>
      <w:r>
        <w:rPr>
          <w:rFonts w:eastAsia="黑体"/>
          <w:szCs w:val="32"/>
        </w:rPr>
        <w:t>第</w:t>
      </w:r>
      <w:r>
        <w:rPr>
          <w:rFonts w:hint="eastAsia" w:eastAsia="黑体"/>
          <w:szCs w:val="32"/>
        </w:rPr>
        <w:t>四十六</w:t>
      </w:r>
      <w:r>
        <w:rPr>
          <w:rFonts w:eastAsia="黑体"/>
          <w:szCs w:val="32"/>
        </w:rPr>
        <w:t>条</w:t>
      </w:r>
      <w:r>
        <w:rPr>
          <w:szCs w:val="32"/>
        </w:rPr>
        <w:t xml:space="preserve"> </w:t>
      </w:r>
      <w:r>
        <w:rPr>
          <w:rFonts w:hint="eastAsia"/>
          <w:szCs w:val="32"/>
        </w:rPr>
        <w:t xml:space="preserve"> </w:t>
      </w:r>
      <w:r>
        <w:rPr>
          <w:szCs w:val="32"/>
          <w:lang w:val="zh-CN"/>
        </w:rPr>
        <w:t>加</w:t>
      </w:r>
      <w:r>
        <w:rPr>
          <w:spacing w:val="-6"/>
          <w:szCs w:val="32"/>
          <w:lang w:val="zh-CN"/>
        </w:rPr>
        <w:t>大吸引高层次创业创新人才力度，</w:t>
      </w:r>
      <w:r>
        <w:rPr>
          <w:spacing w:val="-6"/>
          <w:szCs w:val="32"/>
        </w:rPr>
        <w:t>对自贸试验区急需引进的</w:t>
      </w:r>
      <w:r>
        <w:rPr>
          <w:spacing w:val="-6"/>
          <w:szCs w:val="32"/>
          <w:lang w:val="zh-CN"/>
        </w:rPr>
        <w:t>外籍以及港澳台地区</w:t>
      </w:r>
      <w:r>
        <w:rPr>
          <w:spacing w:val="-6"/>
          <w:szCs w:val="32"/>
        </w:rPr>
        <w:t>技能人才、技术人才和管理人才，适当放宽年龄、学历等条件限制。</w:t>
      </w:r>
      <w:r>
        <w:rPr>
          <w:rFonts w:hint="eastAsia"/>
          <w:spacing w:val="-6"/>
          <w:szCs w:val="32"/>
        </w:rPr>
        <w:t>探索开展职业资格国际互认。</w:t>
      </w:r>
    </w:p>
    <w:p>
      <w:pPr>
        <w:pStyle w:val="Normal"/>
        <w:ind w:endChars="0" w:end="0"/>
        <w:rPr>
          <w:szCs w:val="32"/>
        </w:rPr>
      </w:pPr>
      <w:r>
        <w:rPr>
          <w:szCs w:val="32"/>
        </w:rPr>
        <w:t>自贸试验区为</w:t>
      </w:r>
      <w:r>
        <w:rPr>
          <w:szCs w:val="32"/>
          <w:lang w:val="zh-CN"/>
        </w:rPr>
        <w:t>外籍以及港澳台地区</w:t>
      </w:r>
      <w:r>
        <w:rPr>
          <w:szCs w:val="32"/>
        </w:rPr>
        <w:t>高层次人才的出入境、工作、停居留及其家属、未成年子女随居、教育提供便利。</w:t>
      </w:r>
    </w:p>
    <w:p>
      <w:pPr>
        <w:pStyle w:val="Normal"/>
        <w:ind w:endChars="0" w:end="0"/>
        <w:rPr>
          <w:szCs w:val="32"/>
        </w:rPr>
      </w:pPr>
      <w:r>
        <w:rPr>
          <w:szCs w:val="32"/>
        </w:rPr>
        <w:t>支持自贸试验区内国家机关、事业单位以聘任制等形式引进高层次人才，探索实行年薪制、协议工资制。</w:t>
      </w:r>
    </w:p>
    <w:p>
      <w:pPr>
        <w:pStyle w:val="Normal"/>
        <w:ind w:endChars="0" w:end="0"/>
        <w:rPr>
          <w:szCs w:val="32"/>
        </w:rPr>
      </w:pPr>
      <w:r>
        <w:rPr>
          <w:rFonts w:eastAsia="黑体"/>
          <w:szCs w:val="32"/>
        </w:rPr>
        <w:t>第</w:t>
      </w:r>
      <w:r>
        <w:rPr>
          <w:rFonts w:hint="eastAsia" w:eastAsia="黑体"/>
          <w:szCs w:val="32"/>
        </w:rPr>
        <w:t>四十七</w:t>
      </w:r>
      <w:r>
        <w:rPr>
          <w:rFonts w:eastAsia="黑体"/>
          <w:szCs w:val="32"/>
        </w:rPr>
        <w:t>条</w:t>
      </w:r>
      <w:r>
        <w:rPr>
          <w:szCs w:val="32"/>
        </w:rPr>
        <w:t xml:space="preserve"> </w:t>
      </w:r>
      <w:r>
        <w:rPr>
          <w:rFonts w:hint="eastAsia"/>
          <w:szCs w:val="32"/>
        </w:rPr>
        <w:t xml:space="preserve"> </w:t>
      </w:r>
      <w:r>
        <w:rPr>
          <w:spacing w:val="4"/>
          <w:szCs w:val="32"/>
        </w:rPr>
        <w:t>自贸试验区应当落实国家有关高端人才引进和激励的税收优惠政策，</w:t>
      </w:r>
      <w:r>
        <w:rPr>
          <w:rFonts w:hint="eastAsia"/>
          <w:spacing w:val="4"/>
          <w:szCs w:val="32"/>
          <w:lang w:val="zh-CN"/>
        </w:rPr>
        <w:t>鼓励</w:t>
      </w:r>
      <w:r>
        <w:rPr>
          <w:spacing w:val="4"/>
          <w:szCs w:val="32"/>
        </w:rPr>
        <w:t>企业提高管理层、核心骨干持股比例，提高研发团队以及重要贡献人员分享科技成果转化或者转让收益比例。对符合条件的高层次人才实行补贴激励政策，探索对境外高端</w:t>
      </w:r>
      <w:r>
        <w:rPr>
          <w:rFonts w:hint="eastAsia"/>
          <w:spacing w:val="4"/>
          <w:szCs w:val="32"/>
          <w:lang w:val="zh-CN"/>
        </w:rPr>
        <w:t>、</w:t>
      </w:r>
      <w:r>
        <w:rPr>
          <w:spacing w:val="4"/>
          <w:szCs w:val="32"/>
          <w:lang w:val="zh-CN"/>
        </w:rPr>
        <w:t>紧</w:t>
      </w:r>
      <w:r>
        <w:rPr>
          <w:spacing w:val="4"/>
          <w:szCs w:val="32"/>
        </w:rPr>
        <w:t>缺人才个人所得税</w:t>
      </w:r>
      <w:r>
        <w:rPr>
          <w:rFonts w:hint="eastAsia"/>
          <w:spacing w:val="4"/>
          <w:szCs w:val="32"/>
        </w:rPr>
        <w:t>税负</w:t>
      </w:r>
      <w:r>
        <w:rPr>
          <w:spacing w:val="4"/>
          <w:szCs w:val="32"/>
        </w:rPr>
        <w:t>差额</w:t>
      </w:r>
      <w:r>
        <w:rPr>
          <w:rFonts w:hint="eastAsia"/>
          <w:spacing w:val="4"/>
          <w:szCs w:val="32"/>
        </w:rPr>
        <w:t>部分</w:t>
      </w:r>
      <w:r>
        <w:rPr>
          <w:spacing w:val="4"/>
          <w:szCs w:val="32"/>
        </w:rPr>
        <w:t>进行补</w:t>
      </w:r>
      <w:r>
        <w:rPr>
          <w:szCs w:val="32"/>
        </w:rPr>
        <w:t>贴。</w:t>
      </w:r>
    </w:p>
    <w:p>
      <w:pPr>
        <w:pStyle w:val="Normal"/>
        <w:ind w:endChars="0" w:end="0"/>
        <w:rPr>
          <w:spacing w:val="4"/>
          <w:szCs w:val="32"/>
        </w:rPr>
      </w:pPr>
      <w:r>
        <w:rPr>
          <w:rFonts w:eastAsia="黑体"/>
          <w:szCs w:val="32"/>
        </w:rPr>
        <w:t>第</w:t>
      </w:r>
      <w:r>
        <w:rPr>
          <w:rFonts w:hint="eastAsia" w:eastAsia="黑体"/>
          <w:szCs w:val="32"/>
        </w:rPr>
        <w:t>四十八</w:t>
      </w:r>
      <w:r>
        <w:rPr>
          <w:rFonts w:eastAsia="黑体"/>
          <w:szCs w:val="32"/>
        </w:rPr>
        <w:t>条</w:t>
      </w:r>
      <w:r>
        <w:rPr>
          <w:szCs w:val="32"/>
        </w:rPr>
        <w:t xml:space="preserve"> </w:t>
      </w:r>
      <w:r>
        <w:rPr>
          <w:rFonts w:hint="eastAsia"/>
          <w:szCs w:val="32"/>
        </w:rPr>
        <w:t xml:space="preserve"> </w:t>
      </w:r>
      <w:r>
        <w:rPr>
          <w:szCs w:val="32"/>
        </w:rPr>
        <w:t>自贸试验区实行差别化供地政策，完善产业用地分类，保障</w:t>
      </w:r>
      <w:r>
        <w:rPr>
          <w:spacing w:val="4"/>
          <w:szCs w:val="32"/>
        </w:rPr>
        <w:t>重点产业用地需求，加强公共配套服务、基础设施建设等用地保障。</w:t>
      </w:r>
    </w:p>
    <w:p>
      <w:pPr>
        <w:pStyle w:val="Normal"/>
        <w:ind w:endChars="0" w:end="0"/>
        <w:rPr>
          <w:rFonts w:hint="eastAsia"/>
          <w:spacing w:val="4"/>
          <w:szCs w:val="32"/>
        </w:rPr>
      </w:pPr>
      <w:r>
        <w:rPr>
          <w:rFonts w:hint="eastAsia"/>
          <w:spacing w:val="4"/>
          <w:szCs w:val="32"/>
        </w:rPr>
        <w:t>对自贸试验区内列入国家和省人民政府确定的重大项目，按照有关规定优先安排用地计划。</w:t>
      </w:r>
    </w:p>
    <w:p>
      <w:pPr>
        <w:pStyle w:val="Normal"/>
        <w:ind w:endChars="0" w:end="0"/>
        <w:rPr>
          <w:rFonts w:eastAsia="黑体" w:hint="eastAsia"/>
          <w:szCs w:val="32"/>
        </w:rPr>
      </w:pPr>
      <w:r>
        <w:rPr>
          <w:rFonts w:hint="eastAsia"/>
          <w:spacing w:val="4"/>
          <w:szCs w:val="32"/>
        </w:rPr>
        <w:t>推进自贸试验区内工业用地供应方式改革，支持采用长期租赁、租让结合、先租后让、弹性年期等多种方式供应土地。</w:t>
      </w:r>
      <w:r>
        <w:rPr>
          <w:rFonts w:hint="eastAsia" w:eastAsia="黑体"/>
          <w:szCs w:val="32"/>
        </w:rPr>
        <w:t xml:space="preserve"> </w:t>
      </w:r>
    </w:p>
    <w:p>
      <w:pPr>
        <w:pStyle w:val="Normal"/>
        <w:ind w:endChars="0" w:end="0"/>
        <w:rPr>
          <w:rFonts w:hint="eastAsia"/>
          <w:spacing w:val="4"/>
          <w:szCs w:val="32"/>
        </w:rPr>
      </w:pPr>
      <w:r>
        <w:rPr>
          <w:rFonts w:hint="eastAsia" w:eastAsia="黑体"/>
          <w:szCs w:val="32"/>
        </w:rPr>
        <w:t xml:space="preserve">第四十九条  </w:t>
      </w:r>
      <w:r>
        <w:rPr>
          <w:rFonts w:hint="eastAsia"/>
          <w:spacing w:val="4"/>
          <w:szCs w:val="32"/>
        </w:rPr>
        <w:t>自</w:t>
      </w:r>
      <w:r>
        <w:rPr>
          <w:rFonts w:hint="eastAsia"/>
          <w:szCs w:val="32"/>
        </w:rPr>
        <w:t>贸试验区应当成为绿色低碳发展的先行区，推进清洁能源、节能环保等绿色产业集聚发展，提升绿色低碳发展水平。</w:t>
      </w:r>
    </w:p>
    <w:p>
      <w:pPr>
        <w:pStyle w:val="Normal"/>
        <w:ind w:endChars="0" w:end="0"/>
        <w:rPr>
          <w:rFonts w:hint="eastAsia"/>
          <w:spacing w:val="4"/>
          <w:szCs w:val="32"/>
        </w:rPr>
      </w:pPr>
      <w:r>
        <w:rPr>
          <w:rFonts w:hint="eastAsia"/>
          <w:spacing w:val="4"/>
          <w:szCs w:val="32"/>
        </w:rPr>
        <w:t>鼓励自贸试验区内企业申请国际通行的环境和能源管理体系标准认证，采用先进生产工艺和技术，节约能源，减少污染物和温室气体排放。</w:t>
      </w:r>
    </w:p>
    <w:p>
      <w:pPr>
        <w:pStyle w:val="Normal"/>
        <w:ind w:endChars="0" w:end="0"/>
        <w:rPr>
          <w:rFonts w:hint="eastAsia"/>
          <w:spacing w:val="4"/>
          <w:szCs w:val="32"/>
        </w:rPr>
      </w:pPr>
      <w:r>
        <w:rPr>
          <w:rFonts w:hint="eastAsia"/>
          <w:spacing w:val="4"/>
          <w:szCs w:val="32"/>
        </w:rPr>
      </w:r>
    </w:p>
    <w:p>
      <w:pPr>
        <w:pStyle w:val="Normal"/>
        <w:ind w:firstLineChars="0" w:firstLine="0" w:endChars="0" w:end="0"/>
        <w:jc w:val="center"/>
        <w:rPr>
          <w:rFonts w:eastAsia="黑体"/>
          <w:szCs w:val="32"/>
        </w:rPr>
      </w:pPr>
      <w:r>
        <w:rPr>
          <w:rFonts w:eastAsia="黑体"/>
          <w:szCs w:val="32"/>
        </w:rPr>
        <w:t>第六章  创新金融服务</w:t>
      </w:r>
    </w:p>
    <w:p>
      <w:pPr>
        <w:pStyle w:val="Normal"/>
        <w:ind w:endChars="0" w:end="0"/>
        <w:rPr>
          <w:rFonts w:eastAsia="黑体"/>
          <w:szCs w:val="32"/>
        </w:rPr>
      </w:pPr>
      <w:r>
        <w:rPr>
          <w:rFonts w:eastAsia="黑体"/>
          <w:szCs w:val="32"/>
        </w:rPr>
      </w:r>
    </w:p>
    <w:p>
      <w:pPr>
        <w:pStyle w:val="Normal"/>
        <w:ind w:endChars="0" w:end="0"/>
        <w:rPr>
          <w:szCs w:val="32"/>
        </w:rPr>
      </w:pPr>
      <w:r>
        <w:rPr>
          <w:rFonts w:eastAsia="黑体"/>
          <w:szCs w:val="32"/>
        </w:rPr>
        <w:t>第</w:t>
      </w:r>
      <w:r>
        <w:rPr>
          <w:rFonts w:hint="eastAsia" w:eastAsia="黑体"/>
          <w:szCs w:val="32"/>
        </w:rPr>
        <w:t>五十</w:t>
      </w:r>
      <w:r>
        <w:rPr>
          <w:rFonts w:eastAsia="黑体"/>
          <w:szCs w:val="32"/>
        </w:rPr>
        <w:t>条</w:t>
      </w:r>
      <w:r>
        <w:rPr>
          <w:szCs w:val="32"/>
        </w:rPr>
        <w:t xml:space="preserve"> </w:t>
      </w:r>
      <w:r>
        <w:rPr>
          <w:rFonts w:hint="eastAsia"/>
          <w:szCs w:val="32"/>
        </w:rPr>
        <w:t xml:space="preserve"> </w:t>
      </w:r>
      <w:r>
        <w:rPr>
          <w:szCs w:val="32"/>
        </w:rPr>
        <w:t>自贸试验区积极引进银行、保险、证券、基金、持牌资产管理机构等各类金融机构，按照国家规定全面取消在华外资银行、证券公司、基金管理公司等金融机构业务范围限制。</w:t>
      </w:r>
    </w:p>
    <w:p>
      <w:pPr>
        <w:pStyle w:val="Normal"/>
        <w:ind w:endChars="0" w:end="0"/>
        <w:rPr>
          <w:szCs w:val="32"/>
        </w:rPr>
      </w:pPr>
      <w:r>
        <w:rPr>
          <w:rFonts w:eastAsia="黑体"/>
          <w:szCs w:val="32"/>
        </w:rPr>
        <w:t>第</w:t>
      </w:r>
      <w:r>
        <w:rPr>
          <w:rFonts w:hint="eastAsia" w:eastAsia="黑体"/>
          <w:szCs w:val="32"/>
        </w:rPr>
        <w:t>五十一</w:t>
      </w:r>
      <w:r>
        <w:rPr>
          <w:rFonts w:eastAsia="黑体"/>
          <w:szCs w:val="32"/>
        </w:rPr>
        <w:t>条</w:t>
      </w:r>
      <w:r>
        <w:rPr>
          <w:szCs w:val="32"/>
        </w:rPr>
        <w:t xml:space="preserve"> </w:t>
      </w:r>
      <w:r>
        <w:rPr>
          <w:rFonts w:hint="eastAsia"/>
          <w:szCs w:val="32"/>
        </w:rPr>
        <w:t xml:space="preserve"> </w:t>
      </w:r>
      <w:r>
        <w:rPr>
          <w:szCs w:val="32"/>
        </w:rPr>
        <w:t>鼓励金融机构根据国家</w:t>
      </w:r>
      <w:r>
        <w:rPr>
          <w:rFonts w:hint="eastAsia"/>
          <w:szCs w:val="32"/>
        </w:rPr>
        <w:t>有关</w:t>
      </w:r>
      <w:r>
        <w:rPr>
          <w:szCs w:val="32"/>
        </w:rPr>
        <w:t>规定，在自贸试验区进行金融产品、业务、服务和风险管理等方面的创新。</w:t>
      </w:r>
    </w:p>
    <w:p>
      <w:pPr>
        <w:pStyle w:val="Normal"/>
        <w:ind w:endChars="0" w:end="0"/>
        <w:rPr>
          <w:rFonts w:hint="eastAsia"/>
          <w:szCs w:val="32"/>
        </w:rPr>
      </w:pPr>
      <w:r>
        <w:rPr>
          <w:rFonts w:hint="eastAsia"/>
          <w:szCs w:val="32"/>
        </w:rPr>
        <w:t>支持金融租赁、融资租赁行业发展。支持相关企业在自贸试验区内依法设立项目子公司，开展境内外融资租赁业务。</w:t>
      </w:r>
    </w:p>
    <w:p>
      <w:pPr>
        <w:pStyle w:val="Normal"/>
        <w:ind w:endChars="0" w:end="0"/>
        <w:rPr>
          <w:rFonts w:hint="eastAsia"/>
          <w:szCs w:val="32"/>
        </w:rPr>
      </w:pPr>
      <w:r>
        <w:rPr>
          <w:rFonts w:hint="eastAsia" w:eastAsia="黑体"/>
          <w:szCs w:val="32"/>
        </w:rPr>
        <w:t xml:space="preserve">第五十二条  </w:t>
      </w:r>
      <w:r>
        <w:rPr>
          <w:rFonts w:hint="eastAsia"/>
          <w:szCs w:val="32"/>
        </w:rPr>
        <w:t>在自贸试验区内采取下列外汇管理措施，提升跨境贸易投资便利化水平：</w:t>
      </w:r>
    </w:p>
    <w:p>
      <w:pPr>
        <w:pStyle w:val="Normal"/>
        <w:ind w:endChars="0" w:end="0"/>
        <w:rPr>
          <w:rFonts w:hint="eastAsia"/>
          <w:szCs w:val="32"/>
        </w:rPr>
      </w:pPr>
      <w:r>
        <w:rPr>
          <w:rFonts w:hint="eastAsia"/>
          <w:szCs w:val="32"/>
        </w:rPr>
        <w:t>（一）研究开展合格境内投资企业（</w:t>
      </w:r>
      <w:r>
        <w:rPr>
          <w:rFonts w:cs="Times New Roman" w:hint="eastAsia" w:ascii="Times New Roman" w:hAnsi="Times New Roman"/>
          <w:szCs w:val="32"/>
        </w:rPr>
        <w:t>QDIE</w:t>
      </w:r>
      <w:r>
        <w:rPr>
          <w:rFonts w:hint="eastAsia"/>
          <w:szCs w:val="32"/>
        </w:rPr>
        <w:t>）政策试点；</w:t>
      </w:r>
    </w:p>
    <w:p>
      <w:pPr>
        <w:pStyle w:val="Normal"/>
        <w:ind w:endChars="0" w:end="0"/>
        <w:rPr>
          <w:rFonts w:hint="eastAsia"/>
          <w:szCs w:val="32"/>
        </w:rPr>
      </w:pPr>
      <w:r>
        <w:rPr>
          <w:rFonts w:hint="eastAsia"/>
          <w:szCs w:val="32"/>
        </w:rPr>
        <w:t>（二）积极开展合格境外有限合伙人（</w:t>
      </w:r>
      <w:r>
        <w:rPr>
          <w:rFonts w:cs="Times New Roman" w:hint="eastAsia" w:ascii="Times New Roman" w:hAnsi="Times New Roman"/>
          <w:szCs w:val="32"/>
        </w:rPr>
        <w:t>QFLP</w:t>
      </w:r>
      <w:r>
        <w:rPr>
          <w:rFonts w:hint="eastAsia"/>
          <w:szCs w:val="32"/>
        </w:rPr>
        <w:t>）试点；</w:t>
      </w:r>
    </w:p>
    <w:p>
      <w:pPr>
        <w:pStyle w:val="Normal"/>
        <w:ind w:endChars="0" w:end="0"/>
        <w:rPr>
          <w:rFonts w:hint="eastAsia"/>
          <w:szCs w:val="32"/>
        </w:rPr>
      </w:pPr>
      <w:r>
        <w:rPr>
          <w:rFonts w:hint="eastAsia"/>
          <w:szCs w:val="32"/>
        </w:rPr>
        <w:t>（三）对于境外机构按照规定能够开展即期结售汇交易的，允许区内银行为其办理人民币与外汇衍生产品交易；</w:t>
      </w:r>
    </w:p>
    <w:p>
      <w:pPr>
        <w:pStyle w:val="Normal"/>
        <w:ind w:endChars="0" w:end="0"/>
        <w:rPr>
          <w:rFonts w:hint="eastAsia"/>
          <w:szCs w:val="32"/>
        </w:rPr>
      </w:pPr>
      <w:r>
        <w:rPr>
          <w:rFonts w:hint="eastAsia"/>
          <w:szCs w:val="32"/>
        </w:rPr>
        <w:t>（四）允许区内企业跨境融资提款币种和偿还币种与签约币种不一致，但提款币种和偿还币种应当保持一致；</w:t>
      </w:r>
    </w:p>
    <w:p>
      <w:pPr>
        <w:pStyle w:val="Normal"/>
        <w:ind w:endChars="0" w:end="0"/>
        <w:rPr>
          <w:rFonts w:hint="eastAsia"/>
          <w:szCs w:val="32"/>
        </w:rPr>
      </w:pPr>
      <w:r>
        <w:rPr>
          <w:rFonts w:hint="eastAsia"/>
          <w:szCs w:val="32"/>
        </w:rPr>
        <w:t>（五）允许注册且营业场所均在区内的银行为境外机构办理其境内外汇账户结汇业务；</w:t>
      </w:r>
    </w:p>
    <w:p>
      <w:pPr>
        <w:pStyle w:val="Normal"/>
        <w:ind w:endChars="0" w:end="0"/>
        <w:rPr>
          <w:rFonts w:hint="eastAsia"/>
          <w:szCs w:val="32"/>
        </w:rPr>
      </w:pPr>
      <w:r>
        <w:rPr>
          <w:rFonts w:hint="eastAsia"/>
          <w:szCs w:val="32"/>
        </w:rPr>
        <w:t>（六）其他促进跨境贸易投资便利化的外汇管理措施。</w:t>
      </w:r>
    </w:p>
    <w:p>
      <w:pPr>
        <w:pStyle w:val="Normal"/>
        <w:ind w:endChars="0" w:end="0"/>
        <w:rPr>
          <w:szCs w:val="32"/>
        </w:rPr>
      </w:pPr>
      <w:r>
        <w:rPr>
          <w:rFonts w:eastAsia="黑体"/>
          <w:szCs w:val="32"/>
        </w:rPr>
        <w:t>第</w:t>
      </w:r>
      <w:r>
        <w:rPr>
          <w:rFonts w:hint="eastAsia" w:eastAsia="黑体"/>
          <w:szCs w:val="32"/>
        </w:rPr>
        <w:t>五十三</w:t>
      </w:r>
      <w:r>
        <w:rPr>
          <w:rFonts w:eastAsia="黑体"/>
          <w:szCs w:val="32"/>
        </w:rPr>
        <w:t>条</w:t>
      </w:r>
      <w:r>
        <w:rPr>
          <w:szCs w:val="32"/>
        </w:rPr>
        <w:t xml:space="preserve"> </w:t>
      </w:r>
      <w:r>
        <w:rPr>
          <w:rFonts w:hint="eastAsia"/>
          <w:szCs w:val="32"/>
        </w:rPr>
        <w:t xml:space="preserve"> </w:t>
      </w:r>
      <w:r>
        <w:rPr>
          <w:szCs w:val="32"/>
        </w:rPr>
        <w:t>自贸试验区稳步推进人民币资本项目可兑换、人民币跨境使用等方面的改革创新，探索建立与自贸试验区相适应的本外币账户管理体系。</w:t>
      </w:r>
    </w:p>
    <w:p>
      <w:pPr>
        <w:pStyle w:val="Normal"/>
        <w:ind w:endChars="0" w:end="0"/>
        <w:rPr>
          <w:szCs w:val="32"/>
        </w:rPr>
      </w:pPr>
      <w:r>
        <w:rPr>
          <w:szCs w:val="32"/>
        </w:rPr>
        <w:t>自贸试验区支持区内企业在有条件的国家以人民币形式开展海外投资。</w:t>
      </w:r>
    </w:p>
    <w:p>
      <w:pPr>
        <w:pStyle w:val="Normal"/>
        <w:ind w:endChars="0" w:end="0"/>
        <w:rPr>
          <w:szCs w:val="32"/>
        </w:rPr>
      </w:pPr>
      <w:r>
        <w:rPr>
          <w:rFonts w:eastAsia="黑体"/>
          <w:szCs w:val="32"/>
        </w:rPr>
        <w:t>第</w:t>
      </w:r>
      <w:r>
        <w:rPr>
          <w:rFonts w:hint="eastAsia" w:eastAsia="黑体"/>
          <w:szCs w:val="32"/>
        </w:rPr>
        <w:t>五十四</w:t>
      </w:r>
      <w:r>
        <w:rPr>
          <w:rFonts w:eastAsia="黑体"/>
          <w:szCs w:val="32"/>
        </w:rPr>
        <w:t>条</w:t>
      </w:r>
      <w:r>
        <w:rPr>
          <w:szCs w:val="32"/>
        </w:rPr>
        <w:t xml:space="preserve"> </w:t>
      </w:r>
      <w:r>
        <w:rPr>
          <w:rFonts w:hint="eastAsia"/>
          <w:szCs w:val="32"/>
        </w:rPr>
        <w:t xml:space="preserve"> </w:t>
      </w:r>
      <w:r>
        <w:rPr>
          <w:szCs w:val="32"/>
        </w:rPr>
        <w:t>自贸试验区支持企业跨境财务结算中心集聚发展，支持符合条件的跨国企业集团设立跨境人民币资金池，满足跨国企业集团内部跨境资金调剂和集中管理人民币资金的需求，为总部经济发展提供配套金融服务。</w:t>
      </w:r>
    </w:p>
    <w:p>
      <w:pPr>
        <w:pStyle w:val="Normal"/>
        <w:ind w:endChars="0" w:end="0"/>
        <w:rPr>
          <w:szCs w:val="32"/>
        </w:rPr>
      </w:pPr>
      <w:r>
        <w:rPr>
          <w:rFonts w:eastAsia="黑体"/>
          <w:szCs w:val="32"/>
        </w:rPr>
        <w:t>第</w:t>
      </w:r>
      <w:r>
        <w:rPr>
          <w:rFonts w:hint="eastAsia" w:eastAsia="黑体"/>
          <w:szCs w:val="32"/>
        </w:rPr>
        <w:t>五十五</w:t>
      </w:r>
      <w:r>
        <w:rPr>
          <w:rFonts w:eastAsia="黑体"/>
          <w:szCs w:val="32"/>
        </w:rPr>
        <w:t>条</w:t>
      </w:r>
      <w:r>
        <w:rPr>
          <w:szCs w:val="32"/>
        </w:rPr>
        <w:t xml:space="preserve"> </w:t>
      </w:r>
      <w:r>
        <w:rPr>
          <w:rFonts w:hint="eastAsia"/>
          <w:szCs w:val="32"/>
        </w:rPr>
        <w:t xml:space="preserve"> </w:t>
      </w:r>
      <w:r>
        <w:rPr>
          <w:szCs w:val="32"/>
        </w:rPr>
        <w:t>发挥创业投资资金、私募股权投资资金和产业基金作用，带动社会资本投向</w:t>
      </w:r>
      <w:r>
        <w:rPr>
          <w:rFonts w:hint="eastAsia"/>
          <w:szCs w:val="32"/>
        </w:rPr>
        <w:t>自贸试验区内</w:t>
      </w:r>
      <w:r>
        <w:rPr>
          <w:szCs w:val="32"/>
        </w:rPr>
        <w:t>重大产业项目、初创期科技企业等。支持政府投资基金投向</w:t>
      </w:r>
      <w:r>
        <w:rPr>
          <w:rFonts w:hint="eastAsia"/>
          <w:szCs w:val="32"/>
        </w:rPr>
        <w:t>区内</w:t>
      </w:r>
      <w:r>
        <w:rPr>
          <w:szCs w:val="32"/>
        </w:rPr>
        <w:t>种子期、初创期科技企业，建立政府出资让利</w:t>
      </w:r>
      <w:r>
        <w:rPr>
          <w:rFonts w:hint="eastAsia"/>
          <w:szCs w:val="32"/>
        </w:rPr>
        <w:t>和退出机制</w:t>
      </w:r>
      <w:r>
        <w:rPr>
          <w:szCs w:val="32"/>
        </w:rPr>
        <w:t>。</w:t>
      </w:r>
    </w:p>
    <w:p>
      <w:pPr>
        <w:pStyle w:val="Normal"/>
        <w:ind w:endChars="0" w:end="0"/>
        <w:rPr>
          <w:szCs w:val="32"/>
        </w:rPr>
      </w:pPr>
      <w:r>
        <w:rPr>
          <w:rFonts w:eastAsia="黑体"/>
          <w:szCs w:val="32"/>
        </w:rPr>
        <w:t>第</w:t>
      </w:r>
      <w:r>
        <w:rPr>
          <w:rFonts w:hint="eastAsia" w:eastAsia="黑体"/>
          <w:szCs w:val="32"/>
        </w:rPr>
        <w:t>五十六</w:t>
      </w:r>
      <w:r>
        <w:rPr>
          <w:rFonts w:eastAsia="黑体"/>
          <w:szCs w:val="32"/>
        </w:rPr>
        <w:t>条</w:t>
      </w:r>
      <w:r>
        <w:rPr>
          <w:szCs w:val="32"/>
        </w:rPr>
        <w:t xml:space="preserve"> </w:t>
      </w:r>
      <w:r>
        <w:rPr>
          <w:rFonts w:hint="eastAsia"/>
          <w:szCs w:val="32"/>
        </w:rPr>
        <w:t xml:space="preserve"> </w:t>
      </w:r>
      <w:r>
        <w:rPr>
          <w:szCs w:val="32"/>
        </w:rPr>
        <w:t>自贸试验区推动金融支持科技创新，鼓励符合条件的科技创新企业</w:t>
      </w:r>
      <w:r>
        <w:rPr>
          <w:rFonts w:hint="eastAsia"/>
          <w:szCs w:val="32"/>
        </w:rPr>
        <w:t>通过</w:t>
      </w:r>
      <w:r>
        <w:rPr>
          <w:szCs w:val="32"/>
        </w:rPr>
        <w:t>首次公开发行股票、股权再融资、发行企业债券、公司债券、利用资本市场开展并购重组</w:t>
      </w:r>
      <w:r>
        <w:rPr>
          <w:rFonts w:hint="eastAsia"/>
          <w:szCs w:val="32"/>
        </w:rPr>
        <w:t>等形式融资</w:t>
      </w:r>
      <w:r>
        <w:rPr>
          <w:szCs w:val="32"/>
        </w:rPr>
        <w:t>，促进境内外科技企业孵化和科技成果产业化。</w:t>
      </w:r>
    </w:p>
    <w:p>
      <w:pPr>
        <w:pStyle w:val="Normal"/>
        <w:ind w:endChars="0" w:end="0"/>
        <w:rPr>
          <w:szCs w:val="32"/>
        </w:rPr>
      </w:pPr>
      <w:r>
        <w:rPr>
          <w:szCs w:val="32"/>
        </w:rPr>
        <w:t>自贸试验区引导金融机构对小微企业、高新技术企业主动加强金融服务。探索知识产权金融创新，推动建设国际知识产权金融创新中心，引入优质知识产权金融服务资源。</w:t>
      </w:r>
    </w:p>
    <w:p>
      <w:pPr>
        <w:pStyle w:val="Normal"/>
        <w:ind w:endChars="0" w:end="0"/>
        <w:rPr>
          <w:szCs w:val="32"/>
        </w:rPr>
      </w:pPr>
      <w:r>
        <w:rPr>
          <w:rFonts w:eastAsia="黑体"/>
          <w:szCs w:val="32"/>
        </w:rPr>
        <w:t>第</w:t>
      </w:r>
      <w:r>
        <w:rPr>
          <w:rFonts w:hint="eastAsia" w:eastAsia="黑体"/>
          <w:szCs w:val="32"/>
        </w:rPr>
        <w:t>五十七</w:t>
      </w:r>
      <w:r>
        <w:rPr>
          <w:rFonts w:eastAsia="黑体"/>
          <w:szCs w:val="32"/>
        </w:rPr>
        <w:t>条</w:t>
      </w:r>
      <w:r>
        <w:rPr>
          <w:rFonts w:hint="eastAsia"/>
          <w:szCs w:val="32"/>
        </w:rPr>
        <w:t xml:space="preserve">  </w:t>
      </w:r>
      <w:r>
        <w:rPr>
          <w:szCs w:val="32"/>
        </w:rPr>
        <w:t>自贸试验区推动绿色金融产品创新发展，积极推广排污权、项目收益权、股权等新型质押融资产品。</w:t>
      </w:r>
    </w:p>
    <w:p>
      <w:pPr>
        <w:pStyle w:val="Normal"/>
        <w:ind w:endChars="0" w:end="0"/>
        <w:rPr>
          <w:szCs w:val="32"/>
        </w:rPr>
      </w:pPr>
      <w:r>
        <w:rPr>
          <w:szCs w:val="32"/>
        </w:rPr>
        <w:t>自贸试验区支持区内银行业金融机构创新企业绿色融资模式，鼓励符合条件的企业发行绿色债券、项目收益票据、并购票据等创新产品，增加对绿色项目的融资供给。</w:t>
      </w:r>
    </w:p>
    <w:p>
      <w:pPr>
        <w:pStyle w:val="Normal"/>
        <w:ind w:endChars="0" w:end="0"/>
        <w:rPr>
          <w:szCs w:val="32"/>
        </w:rPr>
      </w:pPr>
      <w:r>
        <w:rPr>
          <w:rFonts w:eastAsia="黑体"/>
          <w:szCs w:val="32"/>
        </w:rPr>
        <w:t>第</w:t>
      </w:r>
      <w:r>
        <w:rPr>
          <w:rFonts w:hint="eastAsia" w:eastAsia="黑体"/>
          <w:szCs w:val="32"/>
        </w:rPr>
        <w:t>五十八</w:t>
      </w:r>
      <w:r>
        <w:rPr>
          <w:rFonts w:eastAsia="黑体"/>
          <w:szCs w:val="32"/>
        </w:rPr>
        <w:t>条</w:t>
      </w:r>
      <w:r>
        <w:rPr>
          <w:szCs w:val="32"/>
        </w:rPr>
        <w:t xml:space="preserve"> </w:t>
      </w:r>
      <w:r>
        <w:rPr>
          <w:rFonts w:hint="eastAsia"/>
          <w:szCs w:val="32"/>
        </w:rPr>
        <w:t xml:space="preserve"> </w:t>
      </w:r>
      <w:r>
        <w:rPr>
          <w:szCs w:val="32"/>
        </w:rPr>
        <w:t>自</w:t>
      </w:r>
      <w:r>
        <w:rPr>
          <w:spacing w:val="-4"/>
          <w:szCs w:val="32"/>
        </w:rPr>
        <w:t>贸试验区应当配合金融管理部门完善金融风险监测和评估机制，建立与金融业务发展相适应的风险防范机制。</w:t>
      </w:r>
    </w:p>
    <w:p>
      <w:pPr>
        <w:pStyle w:val="Normal"/>
        <w:ind w:endChars="0" w:end="0"/>
        <w:rPr>
          <w:szCs w:val="32"/>
        </w:rPr>
      </w:pPr>
      <w:r>
        <w:rPr>
          <w:szCs w:val="32"/>
        </w:rPr>
        <w:t>在自贸试验区开展业务的金融机构</w:t>
      </w:r>
      <w:r>
        <w:rPr>
          <w:rFonts w:hint="eastAsia"/>
          <w:szCs w:val="32"/>
        </w:rPr>
        <w:t>、</w:t>
      </w:r>
      <w:r>
        <w:rPr>
          <w:szCs w:val="32"/>
        </w:rPr>
        <w:t>特定非金融机构</w:t>
      </w:r>
      <w:r>
        <w:rPr>
          <w:rFonts w:hint="eastAsia"/>
          <w:szCs w:val="32"/>
        </w:rPr>
        <w:t>以及其他金融组织</w:t>
      </w:r>
      <w:r>
        <w:rPr>
          <w:szCs w:val="32"/>
        </w:rPr>
        <w:t>应当按照规定，向金融管理部门报送相关信息，履行反洗钱、反恐怖融资和反逃税等义务，配合金融管理部门监管跨境异常资金流动，落实金融消费者和投资者权益保护责任。</w:t>
      </w:r>
    </w:p>
    <w:p>
      <w:pPr>
        <w:pStyle w:val="Normal"/>
        <w:ind w:endChars="0" w:end="0"/>
        <w:rPr>
          <w:rFonts w:eastAsia="楷体"/>
          <w:color w:val="000000"/>
          <w:szCs w:val="32"/>
        </w:rPr>
      </w:pPr>
      <w:r>
        <w:rPr>
          <w:rFonts w:eastAsia="楷体"/>
          <w:color w:val="000000"/>
          <w:szCs w:val="32"/>
        </w:rPr>
      </w:r>
    </w:p>
    <w:p>
      <w:pPr>
        <w:pStyle w:val="Normal"/>
        <w:ind w:firstLineChars="0" w:firstLine="0" w:endChars="0" w:end="0"/>
        <w:jc w:val="center"/>
        <w:rPr>
          <w:rFonts w:eastAsia="黑体"/>
          <w:szCs w:val="32"/>
        </w:rPr>
      </w:pPr>
      <w:r>
        <w:rPr>
          <w:rFonts w:eastAsia="黑体"/>
          <w:szCs w:val="32"/>
        </w:rPr>
        <w:t>第七章  服务国家战略</w:t>
      </w:r>
    </w:p>
    <w:p>
      <w:pPr>
        <w:pStyle w:val="Normal"/>
        <w:ind w:endChars="0" w:end="0"/>
        <w:rPr>
          <w:rFonts w:eastAsia="黑体"/>
          <w:szCs w:val="32"/>
        </w:rPr>
      </w:pPr>
      <w:r>
        <w:rPr>
          <w:rFonts w:eastAsia="黑体"/>
          <w:szCs w:val="32"/>
        </w:rPr>
      </w:r>
    </w:p>
    <w:p>
      <w:pPr>
        <w:pStyle w:val="Normal"/>
        <w:ind w:endChars="0" w:end="0"/>
        <w:rPr>
          <w:rFonts w:hint="eastAsia"/>
          <w:szCs w:val="32"/>
        </w:rPr>
      </w:pPr>
      <w:r>
        <w:rPr>
          <w:rFonts w:eastAsia="黑体"/>
          <w:szCs w:val="32"/>
        </w:rPr>
        <w:t>第</w:t>
      </w:r>
      <w:r>
        <w:rPr>
          <w:rFonts w:hint="eastAsia" w:eastAsia="黑体"/>
          <w:szCs w:val="32"/>
        </w:rPr>
        <w:t>五十九</w:t>
      </w:r>
      <w:r>
        <w:rPr>
          <w:rFonts w:eastAsia="黑体"/>
          <w:szCs w:val="32"/>
        </w:rPr>
        <w:t>条</w:t>
      </w:r>
      <w:r>
        <w:rPr>
          <w:rFonts w:hint="eastAsia"/>
          <w:szCs w:val="32"/>
        </w:rPr>
        <w:t xml:space="preserve">  </w:t>
      </w:r>
      <w:r>
        <w:rPr>
          <w:szCs w:val="32"/>
        </w:rPr>
        <w:t>自贸试验区服务</w:t>
      </w:r>
      <w:r>
        <w:rPr>
          <w:rFonts w:hint="eastAsia"/>
          <w:szCs w:val="32"/>
        </w:rPr>
        <w:t>和融入“一带一路”建设、长江经济带发展和长三角区域一体化发展等国家战略，增强对区域经济发展的示范引领和辐射带动作用。</w:t>
      </w:r>
    </w:p>
    <w:p>
      <w:pPr>
        <w:pStyle w:val="Normal"/>
        <w:ind w:endChars="0" w:end="0"/>
        <w:rPr>
          <w:rFonts w:hint="eastAsia"/>
          <w:szCs w:val="32"/>
        </w:rPr>
      </w:pPr>
      <w:r>
        <w:rPr>
          <w:rFonts w:eastAsia="黑体"/>
          <w:szCs w:val="32"/>
        </w:rPr>
        <w:t>第</w:t>
      </w:r>
      <w:r>
        <w:rPr>
          <w:rFonts w:hint="eastAsia" w:eastAsia="黑体"/>
          <w:szCs w:val="32"/>
        </w:rPr>
        <w:t>六十</w:t>
      </w:r>
      <w:r>
        <w:rPr>
          <w:rFonts w:eastAsia="黑体"/>
          <w:szCs w:val="32"/>
        </w:rPr>
        <w:t xml:space="preserve">条 </w:t>
      </w:r>
      <w:r>
        <w:rPr>
          <w:rFonts w:hint="eastAsia" w:eastAsia="黑体"/>
          <w:szCs w:val="32"/>
        </w:rPr>
        <w:t xml:space="preserve"> </w:t>
      </w:r>
      <w:r>
        <w:rPr>
          <w:szCs w:val="32"/>
          <w:lang w:val="zh-CN"/>
        </w:rPr>
        <w:t>自贸试</w:t>
      </w:r>
      <w:r>
        <w:rPr>
          <w:rFonts w:hint="eastAsia"/>
          <w:szCs w:val="32"/>
          <w:lang w:val="zh-CN"/>
        </w:rPr>
        <w:t>验区加强“一带一路”国际产能合作，深化与“一带一路”沿线重点国家（地区）上下游产业链合作，</w:t>
      </w:r>
      <w:r>
        <w:rPr>
          <w:rFonts w:hint="eastAsia"/>
          <w:szCs w:val="32"/>
        </w:rPr>
        <w:t>支持区内企业参与建设境外经贸合作区、产能合作区等，推进“一带一路”示范项目建设。</w:t>
      </w:r>
    </w:p>
    <w:p>
      <w:pPr>
        <w:pStyle w:val="Normal"/>
        <w:ind w:endChars="0" w:end="0"/>
        <w:rPr>
          <w:rFonts w:hint="eastAsia"/>
          <w:szCs w:val="32"/>
        </w:rPr>
      </w:pPr>
      <w:r>
        <w:rPr>
          <w:rFonts w:hint="eastAsia"/>
          <w:szCs w:val="32"/>
        </w:rPr>
        <w:t>加强自贸试验区与“一带一路”沿线重点港口的监管合作，支持在中欧班列</w:t>
      </w:r>
      <w:r>
        <w:rPr>
          <w:rFonts w:hint="eastAsia"/>
          <w:szCs w:val="32"/>
          <w:lang w:val="zh-CN"/>
        </w:rPr>
        <w:t>的</w:t>
      </w:r>
      <w:r>
        <w:rPr>
          <w:rFonts w:hint="eastAsia"/>
          <w:szCs w:val="32"/>
        </w:rPr>
        <w:t>关键物流节点建设保税监管场所。</w:t>
      </w:r>
    </w:p>
    <w:p>
      <w:pPr>
        <w:pStyle w:val="Normal"/>
        <w:ind w:endChars="0" w:end="0"/>
        <w:rPr>
          <w:szCs w:val="32"/>
        </w:rPr>
      </w:pPr>
      <w:r>
        <w:rPr>
          <w:rFonts w:eastAsia="黑体"/>
          <w:szCs w:val="32"/>
        </w:rPr>
        <w:t>第</w:t>
      </w:r>
      <w:r>
        <w:rPr>
          <w:rFonts w:hint="eastAsia" w:eastAsia="黑体"/>
          <w:szCs w:val="32"/>
        </w:rPr>
        <w:t>六十一</w:t>
      </w:r>
      <w:r>
        <w:rPr>
          <w:rFonts w:eastAsia="黑体"/>
          <w:szCs w:val="32"/>
        </w:rPr>
        <w:t>条</w:t>
      </w:r>
      <w:r>
        <w:rPr>
          <w:rFonts w:hint="eastAsia"/>
          <w:szCs w:val="32"/>
        </w:rPr>
        <w:t xml:space="preserve">  </w:t>
      </w:r>
      <w:r>
        <w:rPr>
          <w:szCs w:val="32"/>
        </w:rPr>
        <w:t>自贸试验区服务长江经济带</w:t>
      </w:r>
      <w:r>
        <w:rPr>
          <w:rFonts w:hint="eastAsia"/>
          <w:szCs w:val="32"/>
        </w:rPr>
        <w:t>高质量</w:t>
      </w:r>
      <w:r>
        <w:rPr>
          <w:szCs w:val="32"/>
        </w:rPr>
        <w:t>发展，加快产业</w:t>
      </w:r>
      <w:r>
        <w:rPr>
          <w:szCs w:val="32"/>
          <w:lang w:val="zh-CN"/>
        </w:rPr>
        <w:t>绿色</w:t>
      </w:r>
      <w:r>
        <w:rPr>
          <w:rFonts w:hint="eastAsia"/>
          <w:szCs w:val="32"/>
          <w:lang w:val="zh-CN"/>
        </w:rPr>
        <w:t>低碳</w:t>
      </w:r>
      <w:r>
        <w:rPr>
          <w:szCs w:val="32"/>
          <w:lang w:val="zh-CN"/>
        </w:rPr>
        <w:t>发展，建立健全</w:t>
      </w:r>
      <w:r>
        <w:rPr>
          <w:szCs w:val="32"/>
        </w:rPr>
        <w:t>生态环境保护修复、生态补偿和区域协作等机制。</w:t>
      </w:r>
    </w:p>
    <w:p>
      <w:pPr>
        <w:pStyle w:val="Normal"/>
        <w:ind w:endChars="0" w:end="0"/>
        <w:rPr>
          <w:spacing w:val="-6"/>
          <w:szCs w:val="32"/>
        </w:rPr>
      </w:pPr>
      <w:r>
        <w:rPr>
          <w:spacing w:val="-6"/>
          <w:szCs w:val="32"/>
        </w:rPr>
        <w:t>自贸试验区依托长江经济带产业基础和创新资源，推动传统产业的跨区域整合、技术改造和转型升级，</w:t>
      </w:r>
      <w:r>
        <w:rPr>
          <w:rFonts w:hint="eastAsia"/>
          <w:spacing w:val="-6"/>
          <w:szCs w:val="32"/>
          <w:lang w:val="zh-CN"/>
        </w:rPr>
        <w:t>推进</w:t>
      </w:r>
      <w:r>
        <w:rPr>
          <w:spacing w:val="-6"/>
          <w:szCs w:val="32"/>
        </w:rPr>
        <w:t>与长江经济带其他自贸试验区协同开放，促进长江经济带产业布局优化、融合发展。</w:t>
      </w:r>
    </w:p>
    <w:p>
      <w:pPr>
        <w:pStyle w:val="Normal"/>
        <w:ind w:endChars="0" w:end="0"/>
        <w:rPr>
          <w:spacing w:val="-4"/>
          <w:szCs w:val="32"/>
        </w:rPr>
      </w:pPr>
      <w:r>
        <w:rPr>
          <w:spacing w:val="-4"/>
          <w:szCs w:val="32"/>
        </w:rPr>
        <w:t>自贸试验区加强与长江沿线港口合作，参与区域性航运物流中心建设，发展江海河联运、港口铁路水路联运。建立与沿江重要枢纽城市联运模式，推进与长江经济带沿线其他口岸互联互通。</w:t>
      </w:r>
    </w:p>
    <w:p>
      <w:pPr>
        <w:pStyle w:val="Normal"/>
        <w:ind w:endChars="0" w:end="0"/>
        <w:rPr>
          <w:szCs w:val="32"/>
        </w:rPr>
      </w:pPr>
      <w:r>
        <w:rPr>
          <w:rFonts w:eastAsia="黑体"/>
          <w:szCs w:val="32"/>
        </w:rPr>
        <w:t>第</w:t>
      </w:r>
      <w:r>
        <w:rPr>
          <w:rFonts w:hint="eastAsia" w:eastAsia="黑体"/>
          <w:szCs w:val="32"/>
        </w:rPr>
        <w:t>六十二</w:t>
      </w:r>
      <w:r>
        <w:rPr>
          <w:rFonts w:eastAsia="黑体"/>
          <w:szCs w:val="32"/>
        </w:rPr>
        <w:t>条</w:t>
      </w:r>
      <w:r>
        <w:rPr>
          <w:szCs w:val="32"/>
        </w:rPr>
        <w:t xml:space="preserve"> </w:t>
      </w:r>
      <w:r>
        <w:rPr>
          <w:rFonts w:hint="eastAsia"/>
          <w:szCs w:val="32"/>
        </w:rPr>
        <w:t xml:space="preserve"> </w:t>
      </w:r>
      <w:r>
        <w:rPr>
          <w:szCs w:val="32"/>
        </w:rPr>
        <w:t>自贸试验区加强与长三角其他自贸试验区协作联动，主动服务长三角区域重点产业的优化布局和统筹发展，共同推动在投资管理、贸易监管、金融开放、人才流动、风险管控等方面形成改革试点经验。</w:t>
      </w:r>
    </w:p>
    <w:p>
      <w:pPr>
        <w:pStyle w:val="Normal"/>
        <w:ind w:endChars="0" w:end="0"/>
        <w:rPr>
          <w:rFonts w:hint="eastAsia"/>
          <w:szCs w:val="32"/>
        </w:rPr>
      </w:pPr>
      <w:r>
        <w:rPr>
          <w:rFonts w:eastAsia="黑体"/>
          <w:szCs w:val="32"/>
        </w:rPr>
        <w:t>第</w:t>
      </w:r>
      <w:r>
        <w:rPr>
          <w:rFonts w:hint="eastAsia" w:eastAsia="黑体"/>
          <w:szCs w:val="32"/>
        </w:rPr>
        <w:t>六十三</w:t>
      </w:r>
      <w:r>
        <w:rPr>
          <w:rFonts w:eastAsia="黑体"/>
          <w:szCs w:val="32"/>
        </w:rPr>
        <w:t>条</w:t>
      </w:r>
      <w:r>
        <w:rPr>
          <w:szCs w:val="32"/>
        </w:rPr>
        <w:t xml:space="preserve"> </w:t>
      </w:r>
      <w:r>
        <w:rPr>
          <w:rFonts w:hint="eastAsia"/>
          <w:szCs w:val="32"/>
        </w:rPr>
        <w:t xml:space="preserve"> </w:t>
      </w:r>
      <w:r>
        <w:rPr>
          <w:szCs w:val="32"/>
        </w:rPr>
        <w:t>自贸试验区加强与苏南国家自主创新示范区、长三角区域其他国家级开发区、国际合作园区、海关特殊监管区域、口岸等重要开放平台联动发展，放大自贸试验区辐射带动效应，促进创新要素自由流动与高效配置。</w:t>
      </w:r>
    </w:p>
    <w:p>
      <w:pPr>
        <w:pStyle w:val="Normal"/>
        <w:ind w:endChars="0" w:end="0"/>
        <w:rPr>
          <w:rFonts w:hint="eastAsia"/>
          <w:szCs w:val="32"/>
        </w:rPr>
      </w:pPr>
      <w:r>
        <w:rPr>
          <w:rFonts w:hint="eastAsia"/>
          <w:szCs w:val="32"/>
        </w:rPr>
      </w:r>
    </w:p>
    <w:p>
      <w:pPr>
        <w:pStyle w:val="Normal"/>
        <w:numPr>
          <w:ilvl w:val="0"/>
          <w:numId w:val="2"/>
        </w:numPr>
        <w:ind w:firstLineChars="0" w:firstLine="0" w:startChars="0" w:start="0" w:endChars="0" w:end="0"/>
        <w:jc w:val="center"/>
        <w:rPr>
          <w:rFonts w:eastAsia="黑体" w:hint="eastAsia"/>
          <w:szCs w:val="32"/>
        </w:rPr>
      </w:pPr>
      <w:r>
        <w:rPr>
          <w:rFonts w:hint="eastAsia" w:eastAsia="黑体"/>
          <w:szCs w:val="32"/>
          <w:lang w:val="zh-CN"/>
        </w:rPr>
        <w:t>法治保障</w:t>
      </w:r>
    </w:p>
    <w:p>
      <w:pPr>
        <w:pStyle w:val="Normal"/>
        <w:ind w:endChars="0" w:end="0"/>
        <w:rPr>
          <w:rFonts w:eastAsia="黑体" w:hint="eastAsia"/>
          <w:szCs w:val="32"/>
        </w:rPr>
      </w:pPr>
      <w:r>
        <w:rPr>
          <w:rFonts w:eastAsia="黑体" w:hint="eastAsia"/>
          <w:szCs w:val="32"/>
        </w:rPr>
      </w:r>
    </w:p>
    <w:p>
      <w:pPr>
        <w:pStyle w:val="Normal"/>
        <w:ind w:endChars="0" w:end="0"/>
        <w:rPr>
          <w:rFonts w:hint="eastAsia"/>
          <w:szCs w:val="32"/>
        </w:rPr>
      </w:pPr>
      <w:r>
        <w:rPr>
          <w:rFonts w:hint="eastAsia" w:eastAsia="黑体"/>
          <w:szCs w:val="32"/>
        </w:rPr>
        <w:t>第六十四条 </w:t>
      </w:r>
      <w:r>
        <w:rPr>
          <w:rFonts w:hint="eastAsia"/>
          <w:szCs w:val="32"/>
        </w:rPr>
        <w:t>自贸试验区应当借鉴市场运行、管理模式等方面的国际通行规则和国际惯例，坚持运用法治思维、法治方式，开展管理体制、投资、贸易等领域的改革创新，为自贸试验区建设提供优质、高效的法治保障。</w:t>
      </w:r>
    </w:p>
    <w:p>
      <w:pPr>
        <w:pStyle w:val="Normal"/>
        <w:ind w:endChars="0" w:end="0"/>
        <w:rPr>
          <w:szCs w:val="32"/>
        </w:rPr>
      </w:pPr>
      <w:r>
        <w:rPr>
          <w:rFonts w:eastAsia="黑体"/>
          <w:szCs w:val="32"/>
        </w:rPr>
        <w:t>第</w:t>
      </w:r>
      <w:r>
        <w:rPr>
          <w:rFonts w:hint="eastAsia" w:eastAsia="黑体"/>
          <w:szCs w:val="32"/>
        </w:rPr>
        <w:t>六十五</w:t>
      </w:r>
      <w:r>
        <w:rPr>
          <w:rFonts w:eastAsia="黑体"/>
          <w:szCs w:val="32"/>
        </w:rPr>
        <w:t>条</w:t>
      </w:r>
      <w:r>
        <w:rPr>
          <w:szCs w:val="32"/>
        </w:rPr>
        <w:t xml:space="preserve"> </w:t>
      </w:r>
      <w:r>
        <w:rPr>
          <w:rFonts w:hint="eastAsia"/>
          <w:szCs w:val="32"/>
        </w:rPr>
        <w:t xml:space="preserve"> </w:t>
      </w:r>
      <w:r>
        <w:rPr>
          <w:szCs w:val="32"/>
        </w:rPr>
        <w:t>自贸试验区改革创新需要暂时调整或者停止适用有关法律、行政法规、部门规章部分规定的，</w:t>
      </w:r>
      <w:r>
        <w:rPr>
          <w:szCs w:val="32"/>
          <w:lang w:val="zh-CN"/>
        </w:rPr>
        <w:t>有关</w:t>
      </w:r>
      <w:r>
        <w:rPr>
          <w:rFonts w:hint="eastAsia"/>
          <w:szCs w:val="32"/>
          <w:lang w:val="zh-CN"/>
        </w:rPr>
        <w:t>机关</w:t>
      </w:r>
      <w:r>
        <w:rPr>
          <w:szCs w:val="32"/>
          <w:lang w:val="zh-CN"/>
        </w:rPr>
        <w:t>应当及时提出建议，</w:t>
      </w:r>
      <w:r>
        <w:rPr>
          <w:szCs w:val="32"/>
        </w:rPr>
        <w:t>依照法定程序争取国家支持。</w:t>
      </w:r>
    </w:p>
    <w:p>
      <w:pPr>
        <w:pStyle w:val="Normal"/>
        <w:ind w:endChars="0" w:end="0"/>
        <w:rPr>
          <w:szCs w:val="32"/>
        </w:rPr>
      </w:pPr>
      <w:r>
        <w:rPr>
          <w:szCs w:val="32"/>
        </w:rPr>
        <w:t>自贸试验区改革创新需要暂时调整或者停止适用省、片区所在</w:t>
      </w:r>
      <w:r>
        <w:rPr>
          <w:rFonts w:hint="eastAsia"/>
          <w:szCs w:val="32"/>
        </w:rPr>
        <w:t>地</w:t>
      </w:r>
      <w:r>
        <w:rPr>
          <w:szCs w:val="32"/>
        </w:rPr>
        <w:t>设区的市制定的地方性法规、政府规章的，由制定机关依法作出决定。</w:t>
      </w:r>
    </w:p>
    <w:p>
      <w:pPr>
        <w:pStyle w:val="Normal"/>
        <w:ind w:endChars="0" w:end="0"/>
        <w:rPr>
          <w:szCs w:val="32"/>
          <w:lang w:val="zh-CN"/>
        </w:rPr>
      </w:pPr>
      <w:r>
        <w:rPr>
          <w:rFonts w:eastAsia="黑体"/>
          <w:szCs w:val="32"/>
        </w:rPr>
        <w:t>第</w:t>
      </w:r>
      <w:r>
        <w:rPr>
          <w:rFonts w:hint="eastAsia" w:eastAsia="黑体"/>
          <w:szCs w:val="32"/>
        </w:rPr>
        <w:t>六十六</w:t>
      </w:r>
      <w:r>
        <w:rPr>
          <w:rFonts w:eastAsia="黑体"/>
          <w:szCs w:val="32"/>
        </w:rPr>
        <w:t>条</w:t>
      </w:r>
      <w:r>
        <w:rPr>
          <w:szCs w:val="32"/>
        </w:rPr>
        <w:t xml:space="preserve"> </w:t>
      </w:r>
      <w:r>
        <w:rPr>
          <w:rFonts w:hint="eastAsia"/>
          <w:szCs w:val="32"/>
        </w:rPr>
        <w:t xml:space="preserve"> 对接国际通行规则，实施最严格的知识产权保护制度。</w:t>
      </w:r>
      <w:r>
        <w:rPr>
          <w:szCs w:val="32"/>
          <w:lang w:val="zh-CN"/>
        </w:rPr>
        <w:t>完善</w:t>
      </w:r>
      <w:r>
        <w:rPr>
          <w:rFonts w:hint="eastAsia"/>
          <w:szCs w:val="32"/>
        </w:rPr>
        <w:t>自贸试验区</w:t>
      </w:r>
      <w:r>
        <w:rPr>
          <w:szCs w:val="32"/>
          <w:lang w:val="zh-CN"/>
        </w:rPr>
        <w:t>多元化知识产权纠纷解决机制和维权援助机制，探索建立重点产业知识产权快速协同保护机制。</w:t>
      </w:r>
    </w:p>
    <w:p>
      <w:pPr>
        <w:pStyle w:val="Normal"/>
        <w:ind w:endChars="0" w:end="0"/>
        <w:rPr>
          <w:szCs w:val="32"/>
          <w:lang w:val="zh-CN"/>
        </w:rPr>
      </w:pPr>
      <w:r>
        <w:rPr>
          <w:rFonts w:hint="eastAsia"/>
          <w:szCs w:val="32"/>
        </w:rPr>
        <w:t>聚焦知识产权创造、运用、交易、保护全链条，向区内企业提供快速审查、快速确权、专利运营等相关法律服务产品。加快建设知识产权服务业集聚发展示范区，搭建国际知识产权服务合作平台。</w:t>
      </w:r>
      <w:r>
        <w:rPr>
          <w:szCs w:val="32"/>
          <w:lang w:val="zh-CN"/>
        </w:rPr>
        <w:t>支持国内外知识产权服务机构在自贸试验区</w:t>
      </w:r>
      <w:r>
        <w:rPr>
          <w:rFonts w:hint="eastAsia"/>
          <w:szCs w:val="32"/>
        </w:rPr>
        <w:t>依法设立办事机构，开展相关业务</w:t>
      </w:r>
      <w:r>
        <w:rPr>
          <w:szCs w:val="32"/>
          <w:lang w:val="zh-CN"/>
        </w:rPr>
        <w:t>。</w:t>
      </w:r>
    </w:p>
    <w:p>
      <w:pPr>
        <w:pStyle w:val="Normal"/>
        <w:ind w:endChars="0" w:end="0"/>
        <w:rPr>
          <w:rFonts w:hint="eastAsia"/>
          <w:szCs w:val="32"/>
        </w:rPr>
      </w:pPr>
      <w:r>
        <w:rPr>
          <w:rFonts w:eastAsia="黑体"/>
          <w:szCs w:val="32"/>
        </w:rPr>
        <w:t>第</w:t>
      </w:r>
      <w:r>
        <w:rPr>
          <w:rFonts w:hint="eastAsia" w:eastAsia="黑体"/>
          <w:szCs w:val="32"/>
        </w:rPr>
        <w:t>六十七</w:t>
      </w:r>
      <w:r>
        <w:rPr>
          <w:rFonts w:eastAsia="黑体"/>
          <w:szCs w:val="32"/>
        </w:rPr>
        <w:t>条</w:t>
      </w:r>
      <w:r>
        <w:rPr>
          <w:rFonts w:hint="eastAsia" w:eastAsia="黑体"/>
          <w:szCs w:val="32"/>
        </w:rPr>
        <w:t>　</w:t>
      </w:r>
      <w:r>
        <w:rPr>
          <w:szCs w:val="32"/>
          <w:lang w:val="zh-CN"/>
        </w:rPr>
        <w:t>自贸试验区完善多元化商事纠纷解决机制，建设国际商事争端仲裁、调解等多</w:t>
      </w:r>
      <w:r>
        <w:rPr>
          <w:rFonts w:hint="eastAsia"/>
          <w:szCs w:val="32"/>
          <w:lang w:val="zh-CN"/>
        </w:rPr>
        <w:t>元化解决平台。</w:t>
      </w:r>
      <w:r>
        <w:rPr>
          <w:rFonts w:hint="eastAsia"/>
          <w:szCs w:val="32"/>
        </w:rPr>
        <w:t>支持仲裁机构借鉴国际商事仲裁惯例，完善仲裁规则，提高区内商事纠纷仲裁的国际化程度；鼓励行业协会、商会以及商事纠纷专业调解机构借鉴国际通行规则，化解区内各类纠纷。</w:t>
      </w:r>
    </w:p>
    <w:p>
      <w:pPr>
        <w:pStyle w:val="Normal"/>
        <w:spacing w:lineRule="exact" w:line="550"/>
        <w:ind w:endChars="0" w:end="0"/>
        <w:rPr>
          <w:rFonts w:hint="eastAsia"/>
          <w:szCs w:val="32"/>
        </w:rPr>
      </w:pPr>
      <w:r>
        <w:rPr>
          <w:rFonts w:eastAsia="黑体"/>
          <w:szCs w:val="32"/>
        </w:rPr>
        <w:t>第</w:t>
      </w:r>
      <w:r>
        <w:rPr>
          <w:rFonts w:hint="eastAsia" w:eastAsia="黑体"/>
          <w:szCs w:val="32"/>
          <w:lang w:val="zh-CN"/>
        </w:rPr>
        <w:t>六十八</w:t>
      </w:r>
      <w:r>
        <w:rPr>
          <w:rFonts w:eastAsia="黑体"/>
          <w:szCs w:val="32"/>
        </w:rPr>
        <w:t>条</w:t>
      </w:r>
      <w:r>
        <w:rPr>
          <w:szCs w:val="32"/>
        </w:rPr>
        <w:t xml:space="preserve"> </w:t>
      </w:r>
      <w:r>
        <w:rPr>
          <w:rFonts w:hint="eastAsia"/>
          <w:szCs w:val="32"/>
        </w:rPr>
        <w:t xml:space="preserve"> 支持自贸试验区发展专业化、国际化法律服务机构，推动各类法律服务资源向自贸试验区优化集聚，加大自贸试验区专属法律服务产品研发和模式创新，加强自贸试验区对外招商和重大项目的法律咨询论证、风险评估，建立面向各类市场主体的维权机制。</w:t>
      </w:r>
    </w:p>
    <w:p>
      <w:pPr>
        <w:pStyle w:val="Normal"/>
        <w:spacing w:lineRule="exact" w:line="550"/>
        <w:ind w:endChars="0" w:end="0"/>
        <w:rPr>
          <w:rFonts w:eastAsia="黑体"/>
          <w:szCs w:val="32"/>
          <w:lang w:val="zh-CN"/>
        </w:rPr>
      </w:pPr>
      <w:r>
        <w:rPr>
          <w:rFonts w:hint="eastAsia"/>
          <w:szCs w:val="32"/>
          <w:lang w:val="zh-CN"/>
        </w:rPr>
        <w:t>推进境内外律师事务所采取合作或者联营等形式，为自贸试验区建设提供国际化法律服务。支持在境外园区设立海外法务中心，提供高质量涉外法律服务。</w:t>
      </w:r>
    </w:p>
    <w:p>
      <w:pPr>
        <w:pStyle w:val="Normal"/>
        <w:spacing w:lineRule="exact" w:line="550"/>
        <w:ind w:endChars="0" w:end="0"/>
        <w:rPr>
          <w:szCs w:val="32"/>
        </w:rPr>
      </w:pPr>
      <w:r>
        <w:rPr>
          <w:rFonts w:eastAsia="黑体"/>
          <w:szCs w:val="32"/>
        </w:rPr>
        <w:t>第</w:t>
      </w:r>
      <w:r>
        <w:rPr>
          <w:rFonts w:hint="eastAsia" w:eastAsia="黑体"/>
          <w:szCs w:val="32"/>
        </w:rPr>
        <w:t>六十九</w:t>
      </w:r>
      <w:r>
        <w:rPr>
          <w:rFonts w:eastAsia="黑体"/>
          <w:szCs w:val="32"/>
        </w:rPr>
        <w:t>条</w:t>
      </w:r>
      <w:r>
        <w:rPr>
          <w:szCs w:val="32"/>
        </w:rPr>
        <w:t xml:space="preserve"> </w:t>
      </w:r>
      <w:r>
        <w:rPr>
          <w:rFonts w:hint="eastAsia"/>
          <w:szCs w:val="32"/>
        </w:rPr>
        <w:t xml:space="preserve"> </w:t>
      </w:r>
      <w:r>
        <w:rPr>
          <w:szCs w:val="32"/>
        </w:rPr>
        <w:t>自贸试验区对新技术、新产业、新业态、新模式等实施包容审慎监管。</w:t>
      </w:r>
    </w:p>
    <w:p>
      <w:pPr>
        <w:pStyle w:val="Normal"/>
        <w:spacing w:lineRule="exact" w:line="550"/>
        <w:ind w:endChars="0" w:end="0"/>
        <w:rPr>
          <w:szCs w:val="32"/>
        </w:rPr>
      </w:pPr>
      <w:r>
        <w:rPr>
          <w:szCs w:val="32"/>
        </w:rPr>
        <w:t>自贸试验区应当优化监管方式，科学合理设定监管执法检查频次，降低企业合规成本。</w:t>
      </w:r>
    </w:p>
    <w:p>
      <w:pPr>
        <w:pStyle w:val="Normal"/>
        <w:spacing w:lineRule="exact" w:line="550"/>
        <w:ind w:endChars="0" w:end="0"/>
        <w:rPr>
          <w:szCs w:val="32"/>
        </w:rPr>
      </w:pPr>
      <w:r>
        <w:rPr>
          <w:rFonts w:eastAsia="黑体"/>
          <w:szCs w:val="32"/>
        </w:rPr>
        <w:t>第</w:t>
      </w:r>
      <w:r>
        <w:rPr>
          <w:rFonts w:hint="eastAsia" w:eastAsia="黑体"/>
          <w:szCs w:val="32"/>
        </w:rPr>
        <w:t>七十</w:t>
      </w:r>
      <w:r>
        <w:rPr>
          <w:rFonts w:eastAsia="黑体"/>
          <w:szCs w:val="32"/>
        </w:rPr>
        <w:t>条</w:t>
      </w:r>
      <w:r>
        <w:rPr>
          <w:szCs w:val="32"/>
        </w:rPr>
        <w:t xml:space="preserve"> </w:t>
      </w:r>
      <w:r>
        <w:rPr>
          <w:rFonts w:hint="eastAsia"/>
          <w:szCs w:val="32"/>
        </w:rPr>
        <w:t xml:space="preserve"> </w:t>
      </w:r>
      <w:r>
        <w:rPr>
          <w:szCs w:val="32"/>
        </w:rPr>
        <w:t>自贸试验区落实市场主体首负责任制，在安全生产、资源节约、环境保护等领域建立市场主体社会责任报告制度和责任追溯制度。</w:t>
      </w:r>
    </w:p>
    <w:p>
      <w:pPr>
        <w:pStyle w:val="Normal"/>
        <w:spacing w:lineRule="exact" w:line="550"/>
        <w:ind w:endChars="0" w:end="0"/>
        <w:rPr>
          <w:szCs w:val="32"/>
        </w:rPr>
      </w:pPr>
      <w:r>
        <w:rPr>
          <w:rFonts w:eastAsia="黑体"/>
          <w:szCs w:val="32"/>
        </w:rPr>
        <w:t>第</w:t>
      </w:r>
      <w:r>
        <w:rPr>
          <w:rFonts w:hint="eastAsia" w:eastAsia="黑体"/>
          <w:szCs w:val="32"/>
        </w:rPr>
        <w:t>七十一</w:t>
      </w:r>
      <w:r>
        <w:rPr>
          <w:rFonts w:eastAsia="黑体"/>
          <w:szCs w:val="32"/>
        </w:rPr>
        <w:t>条</w:t>
      </w:r>
      <w:r>
        <w:rPr>
          <w:szCs w:val="32"/>
        </w:rPr>
        <w:t xml:space="preserve"> </w:t>
      </w:r>
      <w:r>
        <w:rPr>
          <w:rFonts w:hint="eastAsia"/>
          <w:szCs w:val="32"/>
        </w:rPr>
        <w:t xml:space="preserve"> </w:t>
      </w:r>
      <w:r>
        <w:rPr>
          <w:szCs w:val="32"/>
          <w:lang w:val="zh-CN"/>
        </w:rPr>
        <w:t>自贸试验区</w:t>
      </w:r>
      <w:r>
        <w:rPr>
          <w:szCs w:val="32"/>
        </w:rPr>
        <w:t>建立风险预警体系，健全风险防控和应急处置机制，提升风险防范和安全监管水平。</w:t>
      </w:r>
    </w:p>
    <w:p>
      <w:pPr>
        <w:pStyle w:val="Normal"/>
        <w:spacing w:lineRule="exact" w:line="550"/>
        <w:ind w:endChars="0" w:end="0"/>
        <w:rPr>
          <w:szCs w:val="32"/>
        </w:rPr>
      </w:pPr>
      <w:r>
        <w:rPr>
          <w:szCs w:val="32"/>
        </w:rPr>
      </w:r>
    </w:p>
    <w:p>
      <w:pPr>
        <w:pStyle w:val="Normal"/>
        <w:spacing w:lineRule="exact" w:line="550"/>
        <w:ind w:firstLineChars="0" w:firstLine="0" w:endChars="0" w:end="0"/>
        <w:jc w:val="center"/>
        <w:rPr>
          <w:rFonts w:eastAsia="黑体"/>
          <w:szCs w:val="32"/>
        </w:rPr>
      </w:pPr>
      <w:r>
        <w:rPr>
          <w:rFonts w:eastAsia="黑体"/>
          <w:szCs w:val="32"/>
        </w:rPr>
        <w:t>第</w:t>
      </w:r>
      <w:r>
        <w:rPr>
          <w:rFonts w:hint="eastAsia" w:eastAsia="黑体"/>
          <w:iCs/>
          <w:szCs w:val="32"/>
          <w:lang w:val="zh-CN"/>
        </w:rPr>
        <w:t>九</w:t>
      </w:r>
      <w:r>
        <w:rPr>
          <w:rFonts w:eastAsia="黑体"/>
          <w:szCs w:val="32"/>
        </w:rPr>
        <w:t>章  附则</w:t>
      </w:r>
    </w:p>
    <w:p>
      <w:pPr>
        <w:pStyle w:val="Normal"/>
        <w:spacing w:lineRule="exact" w:line="550"/>
        <w:ind w:endChars="0" w:end="0"/>
        <w:rPr>
          <w:rFonts w:eastAsia="黑体" w:hint="eastAsia"/>
          <w:szCs w:val="32"/>
          <w:lang w:val="zh-CN"/>
        </w:rPr>
      </w:pPr>
      <w:r>
        <w:rPr>
          <w:rFonts w:eastAsia="黑体" w:hint="eastAsia"/>
          <w:szCs w:val="32"/>
          <w:lang w:val="zh-CN"/>
        </w:rPr>
      </w:r>
    </w:p>
    <w:p>
      <w:pPr>
        <w:pStyle w:val="Normal"/>
        <w:spacing w:lineRule="exact" w:line="550"/>
        <w:ind w:endChars="0" w:end="0"/>
        <w:rPr>
          <w:szCs w:val="32"/>
        </w:rPr>
      </w:pPr>
      <w:r>
        <w:rPr>
          <w:rFonts w:hint="eastAsia" w:eastAsia="黑体"/>
          <w:szCs w:val="32"/>
          <w:lang w:val="zh-CN"/>
        </w:rPr>
        <w:t xml:space="preserve">第七十二条 </w:t>
      </w:r>
      <w:r>
        <w:rPr>
          <w:rFonts w:hint="eastAsia" w:eastAsia="黑体"/>
          <w:szCs w:val="32"/>
        </w:rPr>
        <w:t xml:space="preserve"> </w:t>
      </w:r>
      <w:r>
        <w:rPr>
          <w:szCs w:val="32"/>
        </w:rPr>
        <w:t>国务院批准的自贸试验区扩展区域，</w:t>
      </w:r>
      <w:r>
        <w:rPr>
          <w:szCs w:val="32"/>
          <w:lang w:val="zh-CN"/>
        </w:rPr>
        <w:t>按照</w:t>
      </w:r>
      <w:r>
        <w:rPr>
          <w:szCs w:val="32"/>
        </w:rPr>
        <w:t>本条例</w:t>
      </w:r>
      <w:r>
        <w:rPr>
          <w:szCs w:val="32"/>
          <w:lang w:val="zh-CN"/>
        </w:rPr>
        <w:t>执行</w:t>
      </w:r>
      <w:r>
        <w:rPr>
          <w:szCs w:val="32"/>
        </w:rPr>
        <w:t>。</w:t>
      </w:r>
    </w:p>
    <w:p>
      <w:pPr>
        <w:pStyle w:val="Normal"/>
        <w:spacing w:lineRule="exact" w:line="550"/>
        <w:ind w:endChars="0" w:end="0"/>
        <w:rPr>
          <w:szCs w:val="32"/>
        </w:rPr>
      </w:pPr>
      <w:r>
        <w:rPr>
          <w:rFonts w:eastAsia="黑体"/>
          <w:szCs w:val="32"/>
        </w:rPr>
        <w:t>第</w:t>
      </w:r>
      <w:r>
        <w:rPr>
          <w:rFonts w:hint="eastAsia" w:eastAsia="黑体"/>
          <w:szCs w:val="32"/>
        </w:rPr>
        <w:t>七十三</w:t>
      </w:r>
      <w:r>
        <w:rPr>
          <w:rFonts w:eastAsia="黑体"/>
          <w:szCs w:val="32"/>
        </w:rPr>
        <w:t>条</w:t>
      </w:r>
      <w:r>
        <w:rPr>
          <w:rFonts w:hint="eastAsia" w:eastAsia="黑体"/>
          <w:szCs w:val="32"/>
          <w:lang w:val="zh-CN"/>
        </w:rPr>
        <w:t xml:space="preserve"> </w:t>
      </w:r>
      <w:r>
        <w:rPr>
          <w:rFonts w:hint="eastAsia" w:eastAsia="黑体"/>
          <w:szCs w:val="32"/>
        </w:rPr>
        <w:t xml:space="preserve"> </w:t>
      </w:r>
      <w:r>
        <w:rPr>
          <w:szCs w:val="32"/>
        </w:rPr>
        <w:t>本条例自</w:t>
      </w:r>
      <w:r>
        <w:rPr>
          <w:rFonts w:hint="eastAsia"/>
          <w:szCs w:val="32"/>
        </w:rPr>
        <w:t>2021</w:t>
      </w:r>
      <w:r>
        <w:rPr>
          <w:szCs w:val="32"/>
        </w:rPr>
        <w:t>年</w:t>
      </w:r>
      <w:r>
        <w:rPr>
          <w:rFonts w:hint="eastAsia"/>
          <w:szCs w:val="32"/>
        </w:rPr>
        <w:t>3</w:t>
      </w:r>
      <w:r>
        <w:rPr>
          <w:szCs w:val="32"/>
        </w:rPr>
        <w:t>月</w:t>
      </w:r>
      <w:r>
        <w:rPr>
          <w:rFonts w:hint="eastAsia"/>
          <w:szCs w:val="32"/>
        </w:rPr>
        <w:t>1</w:t>
      </w:r>
      <w:r>
        <w:rPr>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Tahoma">
    <w:charset w:val="00" w:characterSet="windows-1252"/>
    <w:family w:val="swiss"/>
    <w:pitch w:val="default"/>
  </w:font>
  <w:font w:name="方正楷体简体">
    <w:charset w:val="86"/>
    <w:family w:val="script"/>
    <w:pitch w:val="default"/>
  </w:font>
  <w:font w:name="方正黑体简体">
    <w:charset w:val="86"/>
    <w:family w:val="script"/>
    <w:pitch w:val="default"/>
  </w:font>
  <w:font w:name="方正楷体_GBK">
    <w:altName w:val="微软雅黑"/>
    <w:charset w:val="86"/>
    <w:family w:val="auto"/>
    <w:pitch w:val="default"/>
  </w:font>
  <w:font w:name="仿宋_GB2312">
    <w:charset w:val="86"/>
    <w:family w:val="modern"/>
    <w:pitch w:val="default"/>
  </w:font>
  <w:font w:name="Calibri">
    <w:charset w:val="00" w:characterSet="windows-1252"/>
    <w:family w:val="swiss"/>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3"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2"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21</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8"/>
      <w:numFmt w:val="taiwaneseCountingThousand"/>
      <w:suff w:val="space"/>
      <w:lvlText w:val="第%1章"/>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NormalCharacter">
    <w:name w:val="NormalCharacter"/>
    <w:qFormat/>
    <w:rPr>
      <w:kern w:val="2"/>
      <w:sz w:val="21"/>
      <w:szCs w:val="24"/>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harCharChar">
    <w:name w:val="Char Char Char"/>
    <w:basedOn w:val="Normal"/>
    <w:qFormat/>
    <w:pPr/>
    <w:rPr>
      <w:rFonts w:ascii="Tahoma" w:hAnsi="Tahoma" w:cs="Tahoma"/>
      <w:sz w:val="24"/>
    </w:rPr>
  </w:style>
  <w:style w:type="paragraph" w:styleId="5">
    <w:name w:val="标题5"/>
    <w:basedOn w:val="Normal"/>
    <w:next w:val="Normal"/>
    <w:qFormat/>
    <w:pPr/>
    <w:rPr>
      <w:rFonts w:ascii="方正楷体简体" w:hAnsi="方正楷体简体" w:eastAsia="方正楷体简体"/>
    </w:rPr>
  </w:style>
  <w:style w:type="paragraph" w:styleId="3">
    <w:name w:val="标题3"/>
    <w:basedOn w:val="Normal"/>
    <w:next w:val="Normal"/>
    <w:qFormat/>
    <w:pPr/>
    <w:rPr>
      <w:rFonts w:ascii="方正黑体简体" w:hAnsi="方正黑体简体" w:eastAsia="方正黑体简体"/>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71">
    <w:name w:val="_Style 7"/>
    <w:basedOn w:val="Normal"/>
    <w:qFormat/>
    <w:pPr>
      <w:widowControl/>
      <w:spacing w:lineRule="exact" w:line="240" w:before="0" w:after="160"/>
      <w:jc w:val="start"/>
    </w:pPr>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4">
    <w:name w:val="标题4"/>
    <w:basedOn w:val="3"/>
    <w:next w:val="Normal"/>
    <w:qFormat/>
    <w:pPr>
      <w:jc w:val="center"/>
    </w:pPr>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Style16">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2021-01-20T15:24:00Z</dcterms:created>
  <dc:creator>admin</dc:creator>
  <dc:description/>
  <dc:language>en-US</dc:language>
  <cp:lastModifiedBy>user</cp:lastModifiedBy>
  <cp:lastPrinted>2020-12-17T15:55:00Z</cp:lastPrinted>
  <dcterms:modified xsi:type="dcterms:W3CDTF">2021-02-07T09:34:27Z</dcterms:modified>
  <cp:revision>8</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