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hint="eastAsia"/>
        </w:rPr>
      </w:pPr>
      <w:r>
        <w:rPr>
          <w:rFonts w:hint="eastAsia"/>
        </w:rPr>
      </w:r>
    </w:p>
    <w:p>
      <w:pPr>
        <w:pStyle w:val="Normal"/>
        <w:ind w:endChars="0" w:end="0"/>
        <w:rPr>
          <w:rFonts w:hint="eastAsia"/>
        </w:rPr>
      </w:pPr>
      <w:r>
        <w:rPr>
          <w:rFonts w:hint="eastAsia"/>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江苏省安全生产条例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Normal"/>
        <w:ind w:firstLineChars="0" w:firstLine="0" w:startChars="200" w:endChars="200"/>
        <w:rPr/>
      </w:pPr>
      <w:r>
        <w:rPr>
          <w:rFonts w:ascii="楷体_GB2312" w:hAnsi="楷体_GB2312" w:hint="eastAsia" w:eastAsia="楷体_GB2312"/>
        </w:rPr>
        <w:t>（</w:t>
      </w:r>
      <w:r>
        <w:rPr>
          <w:rFonts w:eastAsia="楷体_GB2312" w:cs="Times New Roman" w:ascii="Times New Roman" w:hAnsi="Times New Roman"/>
        </w:rPr>
        <w:t>2016</w:t>
      </w:r>
      <w:r>
        <w:rPr>
          <w:rFonts w:ascii="Times New Roman" w:hAnsi="Times New Roman" w:cs="Times New Roman" w:eastAsia="楷体_GB2312"/>
        </w:rPr>
        <w:t>年</w:t>
      </w:r>
      <w:r>
        <w:rPr>
          <w:rFonts w:eastAsia="楷体_GB2312" w:cs="Times New Roman" w:ascii="Times New Roman" w:hAnsi="Times New Roman"/>
        </w:rPr>
        <w:t>7</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w:t>
      </w:r>
      <w:r>
        <w:rPr>
          <w:rFonts w:ascii="楷体_GB2312" w:hAnsi="楷体_GB2312" w:hint="eastAsia" w:eastAsia="楷体_GB2312"/>
        </w:rPr>
        <w:t>苏省第十二届人民代表大会常务委员会第二十四次会议通过）</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pPr>
      <w:r>
        <w:rPr>
          <w:rFonts w:ascii="楷体_GB2312" w:hAnsi="楷体_GB2312" w:hint="eastAsia" w:eastAsia="楷体_GB2312"/>
        </w:rPr>
        <w:t>目  录</w:t>
      </w:r>
    </w:p>
    <w:p>
      <w:pPr>
        <w:pStyle w:val="Normal"/>
        <w:ind w:endChars="0" w:end="0"/>
        <w:rPr>
          <w:rFonts w:ascii="楷体_GB2312" w:hAnsi="楷体_GB2312" w:eastAsia="楷体_GB2312" w:hint="eastAsia"/>
        </w:rPr>
      </w:pPr>
      <w:r>
        <w:rPr>
          <w:rFonts w:ascii="楷体_GB2312" w:hAnsi="楷体_GB2312" w:hint="eastAsia" w:eastAsia="楷体_GB2312"/>
        </w:rPr>
        <w:t>第一章  总则</w:t>
      </w:r>
    </w:p>
    <w:p>
      <w:pPr>
        <w:pStyle w:val="Normal"/>
        <w:ind w:endChars="0" w:end="0"/>
        <w:rPr>
          <w:rFonts w:ascii="楷体_GB2312" w:hAnsi="楷体_GB2312" w:eastAsia="楷体_GB2312" w:hint="eastAsia"/>
        </w:rPr>
      </w:pPr>
      <w:r>
        <w:rPr>
          <w:rFonts w:ascii="楷体_GB2312" w:hAnsi="楷体_GB2312" w:hint="eastAsia" w:eastAsia="楷体_GB2312"/>
        </w:rPr>
        <w:t>第二章  生产经营单位的安全生产保障</w:t>
      </w:r>
    </w:p>
    <w:p>
      <w:pPr>
        <w:pStyle w:val="Normal"/>
        <w:ind w:endChars="0" w:end="0"/>
        <w:rPr>
          <w:rFonts w:ascii="楷体_GB2312" w:hAnsi="楷体_GB2312" w:eastAsia="楷体_GB2312" w:hint="eastAsia"/>
        </w:rPr>
      </w:pPr>
      <w:r>
        <w:rPr>
          <w:rFonts w:ascii="楷体_GB2312" w:hAnsi="楷体_GB2312" w:hint="eastAsia" w:eastAsia="楷体_GB2312"/>
        </w:rPr>
        <w:t>第三章  安全生产的监督管理</w:t>
      </w:r>
    </w:p>
    <w:p>
      <w:pPr>
        <w:pStyle w:val="Normal"/>
        <w:ind w:endChars="0" w:end="0"/>
        <w:rPr>
          <w:rFonts w:ascii="楷体_GB2312" w:hAnsi="楷体_GB2312" w:eastAsia="楷体_GB2312" w:hint="eastAsia"/>
        </w:rPr>
      </w:pPr>
      <w:r>
        <w:rPr>
          <w:rFonts w:ascii="楷体_GB2312" w:hAnsi="楷体_GB2312" w:hint="eastAsia" w:eastAsia="楷体_GB2312"/>
        </w:rPr>
        <w:t>第四章  法律责任</w:t>
      </w:r>
    </w:p>
    <w:p>
      <w:pPr>
        <w:pStyle w:val="Normal"/>
        <w:ind w:endChars="0" w:end="0"/>
        <w:rPr>
          <w:rFonts w:ascii="楷体_GB2312" w:hAnsi="楷体_GB2312" w:eastAsia="楷体_GB2312" w:hint="eastAsia"/>
        </w:rPr>
      </w:pPr>
      <w:r>
        <w:rPr>
          <w:rFonts w:ascii="楷体_GB2312" w:hAnsi="楷体_GB2312" w:hint="eastAsia" w:eastAsia="楷体_GB2312"/>
        </w:rPr>
        <w:t>第五章  附则</w:t>
      </w:r>
    </w:p>
    <w:p>
      <w:pPr>
        <w:pStyle w:val="Normal"/>
        <w:ind w:endChars="0" w:end="0"/>
        <w:rPr>
          <w:rFonts w:ascii="楷体_GB2312" w:hAnsi="楷体_GB2312" w:eastAsia="楷体_GB2312" w:hint="eastAsia"/>
        </w:rPr>
      </w:pPr>
      <w:r>
        <w:rPr>
          <w:rFonts w:eastAsia="楷体_GB2312" w:hint="eastAsia" w:ascii="楷体_GB2312" w:hAnsi="楷体_GB2312"/>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第一章  总则</w:t>
      </w:r>
    </w:p>
    <w:p>
      <w:pPr>
        <w:pStyle w:val="Normal"/>
        <w:ind w:endChars="0" w:end="0"/>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第一条</w:t>
      </w:r>
      <w:r>
        <w:rPr>
          <w:rFonts w:hint="eastAsia"/>
        </w:rPr>
        <w:t xml:space="preserve">  为了加强安全生产工作，防止和减少生产安全事故，保障人民群众生命和财产安全，促进经济社会持续健康发展，根据《中华人民共和国安全生产法》等法律、行政法规，结合本省实际，制定本条例。</w:t>
      </w:r>
    </w:p>
    <w:p>
      <w:pPr>
        <w:pStyle w:val="Normal"/>
        <w:ind w:endChars="0" w:end="0"/>
        <w:rPr/>
      </w:pPr>
      <w:r>
        <w:rPr>
          <w:rFonts w:ascii="黑体;SimHei" w:hAnsi="黑体;SimHei" w:hint="eastAsia" w:eastAsia="黑体;SimHei"/>
        </w:rPr>
        <w:t>第二条</w:t>
      </w:r>
      <w:r>
        <w:rPr>
          <w:rFonts w:hint="eastAsia"/>
        </w:rPr>
        <w:t xml:space="preserve">  在本省行政区域内从事生产经营活动的单位（以下统称生产经营单位）的安全生产及其相关监督管理，适用本条例；有关法律、法规对消防安全和道路交通安全、铁路交通安全、水上交通安全、民用航空安全以及核与辐射安全、特种设备安全另有规定的，适用其规定。</w:t>
      </w:r>
    </w:p>
    <w:p>
      <w:pPr>
        <w:pStyle w:val="Normal"/>
        <w:ind w:endChars="0" w:end="0"/>
        <w:rPr/>
      </w:pPr>
      <w:r>
        <w:rPr>
          <w:rFonts w:ascii="黑体;SimHei" w:hAnsi="黑体;SimHei" w:hint="eastAsia" w:eastAsia="黑体;SimHei"/>
        </w:rPr>
        <w:t>第三条</w:t>
      </w:r>
      <w:r>
        <w:rPr>
          <w:rFonts w:hint="eastAsia"/>
        </w:rPr>
        <w:t xml:space="preserve">  安全生产工作应当坚持安全第一、预防为主、综合治理的方针，按照管行业、管业务、管生产必须同时管安全和谁主管、谁负责的原则，落实生产经营单位的主体责任，加大政府监管力度，强化生产安全事故责任追究，确保安全生产。</w:t>
      </w:r>
    </w:p>
    <w:p>
      <w:pPr>
        <w:pStyle w:val="Normal"/>
        <w:ind w:endChars="0" w:end="0"/>
        <w:rPr/>
      </w:pPr>
      <w:r>
        <w:rPr>
          <w:rFonts w:ascii="黑体;SimHei" w:hAnsi="黑体;SimHei" w:hint="eastAsia" w:eastAsia="黑体;SimHei"/>
        </w:rPr>
        <w:t>第四条</w:t>
      </w:r>
      <w:r>
        <w:rPr>
          <w:rFonts w:hint="eastAsia"/>
        </w:rPr>
        <w:t xml:space="preserve">  生产经营单位是安全生产的责任主体，必须遵守本条例和有关安全生产法律、法规，加强安全生产管理，建立健全安全生产责任制和安全生产规章制度，加大安全生产投入，改善安全生产条件，推进安全生产标准化建设，落实安全生产保障措施，提高安全生产水平，确保安全生产。</w:t>
      </w:r>
    </w:p>
    <w:p>
      <w:pPr>
        <w:pStyle w:val="Normal"/>
        <w:ind w:endChars="0" w:end="0"/>
        <w:rPr/>
      </w:pPr>
      <w:r>
        <w:rPr>
          <w:rFonts w:hint="eastAsia"/>
        </w:rPr>
        <w:t>生产经营单位的主要负责人对本单位的安全生产工作全面负责，分管安全生产的负责人直接监督管理安全生产工作，其他负责人在各自分管业务范围内履行安全生产工作职责。</w:t>
      </w:r>
    </w:p>
    <w:p>
      <w:pPr>
        <w:pStyle w:val="Normal"/>
        <w:ind w:endChars="0" w:end="0"/>
        <w:rPr>
          <w:rFonts w:hint="eastAsia"/>
        </w:rPr>
      </w:pPr>
      <w:r>
        <w:rPr>
          <w:rFonts w:hint="eastAsia"/>
        </w:rPr>
        <w:t>生产经营单位的从业人员有依法获得安全生产保障的权利，并应当依法履行安全生产方面的义务。</w:t>
      </w:r>
    </w:p>
    <w:p>
      <w:pPr>
        <w:pStyle w:val="Normal"/>
        <w:ind w:endChars="0" w:end="0"/>
        <w:rPr/>
      </w:pPr>
      <w:r>
        <w:rPr>
          <w:rFonts w:ascii="黑体;SimHei" w:hAnsi="黑体;SimHei" w:hint="eastAsia" w:eastAsia="黑体;SimHei"/>
        </w:rPr>
        <w:t>第五条</w:t>
      </w:r>
      <w:r>
        <w:rPr>
          <w:rFonts w:hint="eastAsia"/>
        </w:rPr>
        <w:t xml:space="preserve">  县级以上地方人民政府应当加强对安全生产工作的领导，根据国民经济和社会发展规划制定并组织实施安全生产规划，确定有关部门的安全生产监督管理职责，建立健全安全生产保障体系，实行安全生产目标责任制、责任考核制和事故责任追究制，加强对有关部门和下级人民政府安全生产管理工作落实情况的监督检查。</w:t>
      </w:r>
    </w:p>
    <w:p>
      <w:pPr>
        <w:pStyle w:val="Normal"/>
        <w:ind w:endChars="0" w:end="0"/>
        <w:rPr/>
      </w:pPr>
      <w:r>
        <w:rPr>
          <w:rFonts w:hint="eastAsia"/>
        </w:rPr>
        <w:t>地方各级人民政府应当每季度至少召开一次会议，听取安全生产工作情况汇报，研究部署本地区安全生产工作的重大事项，及时解决安全生产工作中的重大问题。</w:t>
      </w:r>
    </w:p>
    <w:p>
      <w:pPr>
        <w:pStyle w:val="Normal"/>
        <w:ind w:endChars="0" w:end="0"/>
        <w:rPr/>
      </w:pPr>
      <w:r>
        <w:rPr>
          <w:rFonts w:hint="eastAsia"/>
        </w:rPr>
        <w:t>乡镇人民政府以及街道办事处、开发区（包括工业园区、产业园区等）管理委员会等地方人民政府的派出机构应当按照职责，加强对本区域内生产经营单位安全生产状况的监督检查，协助上级人民政府有关部门依法履行安全生产监督管理职责。</w:t>
      </w:r>
    </w:p>
    <w:p>
      <w:pPr>
        <w:pStyle w:val="Normal"/>
        <w:ind w:endChars="0" w:end="0"/>
        <w:rPr>
          <w:rFonts w:hint="eastAsia"/>
          <w:shd w:fill="B2B2B2" w:val="clear"/>
        </w:rPr>
      </w:pPr>
      <w:r>
        <w:rPr>
          <w:rFonts w:ascii="黑体;SimHei" w:hAnsi="黑体;SimHei" w:hint="eastAsia" w:eastAsia="黑体;SimHei"/>
        </w:rPr>
        <w:t>第六条</w:t>
      </w:r>
      <w:r>
        <w:rPr>
          <w:rFonts w:hint="eastAsia"/>
        </w:rPr>
        <w:t xml:space="preserve">  县级以上地方人民政府安全生产监督管理部门依法对本行政区域内安全生产工作实施综合监督管理，其他有关部门依法对有关行业、领域的安全生产工作实施监督管理。</w:t>
      </w:r>
    </w:p>
    <w:p>
      <w:pPr>
        <w:pStyle w:val="Normal"/>
        <w:ind w:endChars="0" w:end="0"/>
        <w:rPr>
          <w:rFonts w:hint="eastAsia"/>
        </w:rPr>
      </w:pPr>
      <w:r>
        <w:rPr>
          <w:rFonts w:hint="eastAsia"/>
        </w:rPr>
        <w:t>安全生产监督管理部门和对有关行业、领域的安全生产工作实施监督管理的部门，统称负有安全生产监督管理职责的部门。</w:t>
      </w:r>
    </w:p>
    <w:p>
      <w:pPr>
        <w:pStyle w:val="Normal"/>
        <w:ind w:endChars="0" w:end="0"/>
        <w:rPr>
          <w:rFonts w:hint="eastAsia"/>
        </w:rPr>
      </w:pPr>
      <w:r>
        <w:rPr>
          <w:rFonts w:ascii="黑体;SimHei" w:hAnsi="黑体;SimHei" w:hint="eastAsia" w:eastAsia="黑体;SimHei"/>
        </w:rPr>
        <w:t>第七条</w:t>
      </w:r>
      <w:r>
        <w:rPr>
          <w:rFonts w:hint="eastAsia"/>
        </w:rPr>
        <w:t xml:space="preserve">  地方各级人民政府和有关部门的主要负责人对本地区、本部门主管行业领域的安全生产工作负全面领导责任；分管安全生产的负责人对安全生产工作负综合监管领导责任；其他负责人对各自分管工作范围内的安全生产工作负直接领导责任。</w:t>
      </w:r>
    </w:p>
    <w:p>
      <w:pPr>
        <w:pStyle w:val="Normal"/>
        <w:ind w:endChars="0" w:end="0"/>
        <w:rPr/>
      </w:pPr>
      <w:r>
        <w:rPr>
          <w:rFonts w:ascii="黑体;SimHei" w:hAnsi="黑体;SimHei" w:hint="eastAsia" w:eastAsia="黑体;SimHei"/>
        </w:rPr>
        <w:t>第八条</w:t>
      </w:r>
      <w:r>
        <w:rPr>
          <w:rFonts w:hint="eastAsia"/>
        </w:rPr>
        <w:t xml:space="preserve">  工会依法对安全生产工作进行监督，参与生产安全事故调查，提出保障安全生产的建议，督促纠正违法行为、整改事故隐患，维护从业人员的合法权益。</w:t>
      </w:r>
    </w:p>
    <w:p>
      <w:pPr>
        <w:pStyle w:val="Normal"/>
        <w:ind w:endChars="0" w:end="0"/>
        <w:rPr>
          <w:rFonts w:hint="eastAsia"/>
        </w:rPr>
      </w:pPr>
      <w:r>
        <w:rPr>
          <w:rFonts w:hint="eastAsia"/>
        </w:rPr>
        <w:t>生产经营单位的工会依法组织职工参加本单位安全生产工作的民主管理和民主监督，维护职工在安全生产方面的合法权益。生产经营单位制定或者修改安全生产规章制度、作出有关安全生产的决定，应当听取工会的意见。</w:t>
      </w:r>
    </w:p>
    <w:p>
      <w:pPr>
        <w:pStyle w:val="Normal"/>
        <w:ind w:endChars="0" w:end="0"/>
        <w:rPr/>
      </w:pPr>
      <w:r>
        <w:rPr>
          <w:rFonts w:ascii="黑体;SimHei" w:hAnsi="黑体;SimHei" w:hint="eastAsia" w:eastAsia="黑体;SimHei"/>
        </w:rPr>
        <w:t>第九条</w:t>
      </w:r>
      <w:r>
        <w:rPr>
          <w:rFonts w:hint="eastAsia"/>
        </w:rPr>
        <w:t xml:space="preserve">  </w:t>
      </w:r>
      <w:bookmarkStart w:id="0" w:name="%23go5"/>
      <w:r>
        <w:rPr/>
        <w:t>省标准化行政主管部门</w:t>
      </w:r>
      <w:bookmarkEnd w:id="0"/>
      <w:r>
        <w:rPr>
          <w:rFonts w:hint="eastAsia"/>
        </w:rPr>
        <w:t>会同省有关部门按照保障安全生产的要求，依法及时制定有关地方标准，并根据科技进步和经济社会发展情况适时修订。</w:t>
      </w:r>
    </w:p>
    <w:p>
      <w:pPr>
        <w:pStyle w:val="Normal"/>
        <w:ind w:endChars="0" w:end="0"/>
        <w:rPr>
          <w:rFonts w:hint="eastAsia"/>
        </w:rPr>
      </w:pPr>
      <w:r>
        <w:rPr>
          <w:rFonts w:hint="eastAsia"/>
        </w:rPr>
        <w:t>生产经营单位应当执行保障安全生产的国家标准、行业标准和地方标准。</w:t>
      </w:r>
    </w:p>
    <w:p>
      <w:pPr>
        <w:pStyle w:val="Normal"/>
        <w:ind w:endChars="0" w:end="0"/>
        <w:rPr/>
      </w:pPr>
      <w:r>
        <w:rPr>
          <w:rFonts w:ascii="黑体;SimHei" w:hAnsi="黑体;SimHei" w:hint="eastAsia" w:eastAsia="黑体;SimHei"/>
        </w:rPr>
        <w:t>第十条</w:t>
      </w:r>
      <w:r>
        <w:rPr>
          <w:rFonts w:hint="eastAsia"/>
        </w:rPr>
        <w:t xml:space="preserve">  地方各级人民政府和有关部门、生产经营单位应当</w:t>
      </w:r>
      <w:r>
        <w:rPr>
          <w:rFonts w:hint="eastAsia"/>
          <w:spacing w:val="-6"/>
          <w:szCs w:val="32"/>
        </w:rPr>
        <w:t>采取多种形式，加强安全生产法律、法规和安全生产知识的宣传教育，增强全社会的安全生产意识，提高防范生产安全事故的能力</w:t>
      </w:r>
      <w:r>
        <w:rPr>
          <w:rFonts w:hint="eastAsia"/>
        </w:rPr>
        <w:t>。</w:t>
      </w:r>
    </w:p>
    <w:p>
      <w:pPr>
        <w:pStyle w:val="Normal"/>
        <w:ind w:endChars="0" w:end="0"/>
        <w:rPr/>
      </w:pPr>
      <w:r>
        <w:rPr>
          <w:rFonts w:hint="eastAsia"/>
        </w:rPr>
        <w:t>职业学校、</w:t>
      </w:r>
      <w:bookmarkStart w:id="1" w:name="%23go37"/>
      <w:r>
        <w:rPr/>
        <w:t>职业培训机构</w:t>
      </w:r>
      <w:bookmarkEnd w:id="1"/>
      <w:r>
        <w:rPr>
          <w:rFonts w:hint="eastAsia"/>
        </w:rPr>
        <w:t>、地方行政学院应当将安全生产教育纳入教学计划。设区的市应当设立安全生产教育实践基地，创新安全生产教育形式。</w:t>
      </w:r>
    </w:p>
    <w:p>
      <w:pPr>
        <w:pStyle w:val="Normal"/>
        <w:ind w:endChars="0" w:end="0"/>
        <w:rPr/>
      </w:pPr>
      <w:r>
        <w:rPr>
          <w:rFonts w:hint="eastAsia"/>
        </w:rPr>
        <w:t>广播、电视、报刊、互联网等媒体应当开展安全生产公益性宣传教育，报道安全生产情况，加强对安全生产工作的舆论监督。</w:t>
      </w:r>
    </w:p>
    <w:p>
      <w:pPr>
        <w:pStyle w:val="Normal"/>
        <w:ind w:endChars="0" w:end="0"/>
        <w:rPr/>
      </w:pPr>
      <w:r>
        <w:rPr>
          <w:rFonts w:ascii="黑体;SimHei" w:hAnsi="黑体;SimHei" w:hint="eastAsia" w:eastAsia="黑体;SimHei"/>
        </w:rPr>
        <w:t>第十一条</w:t>
      </w:r>
      <w:r>
        <w:rPr>
          <w:rFonts w:hint="eastAsia"/>
        </w:rPr>
        <w:t xml:space="preserve">  地方各级人民政府和有关部门、生产经营单位应当加强安全文化建设，开展形式多样的群众性安全文化活动。</w:t>
      </w:r>
    </w:p>
    <w:p>
      <w:pPr>
        <w:pStyle w:val="Normal"/>
        <w:ind w:endChars="0" w:end="0"/>
        <w:rPr/>
      </w:pPr>
      <w:r>
        <w:rPr>
          <w:rFonts w:ascii="黑体;SimHei" w:hAnsi="黑体;SimHei" w:hint="eastAsia" w:eastAsia="黑体;SimHei"/>
        </w:rPr>
        <w:t>第十二条</w:t>
      </w:r>
      <w:r>
        <w:rPr>
          <w:rFonts w:hint="eastAsia"/>
        </w:rPr>
        <w:t xml:space="preserve">  县级以上地方人民政府及其有关部门对在改善安全生产条件、防止或者减少生产安全事故、参加抢险救护、报告重大事故隐患、举报安全生产违法行为、研究和推广安全生产科学技术与先进管理经验等方面作出显著成绩的单位和个人，应当给予奖励。</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第二章  生产经营单位的安全生产保障</w:t>
      </w:r>
    </w:p>
    <w:p>
      <w:pPr>
        <w:pStyle w:val="Normal"/>
        <w:ind w:endChars="0" w:end="0"/>
        <w:rPr>
          <w:rFonts w:ascii="楷体_GB2312" w:hAnsi="楷体_GB2312" w:eastAsia="楷体_GB2312" w:hint="eastAsia"/>
          <w:sz w:val="28"/>
          <w:szCs w:val="28"/>
        </w:rPr>
      </w:pPr>
      <w:r>
        <w:rPr>
          <w:rFonts w:eastAsia="楷体_GB2312" w:cs="宋体;SimSun" w:hint="eastAsia" w:ascii="楷体_GB2312" w:hAnsi="楷体_GB2312"/>
          <w:sz w:val="28"/>
          <w:szCs w:val="28"/>
        </w:rPr>
        <w:t xml:space="preserve"> </w:t>
      </w:r>
    </w:p>
    <w:p>
      <w:pPr>
        <w:pStyle w:val="Normal"/>
        <w:ind w:endChars="0" w:end="0"/>
        <w:rPr/>
      </w:pPr>
      <w:r>
        <w:rPr>
          <w:rFonts w:ascii="黑体;SimHei" w:hAnsi="黑体;SimHei" w:hint="eastAsia" w:eastAsia="黑体;SimHei"/>
        </w:rPr>
        <w:t>第十三条</w:t>
      </w:r>
      <w:r>
        <w:rPr>
          <w:rFonts w:hint="eastAsia"/>
        </w:rPr>
        <w:t xml:space="preserve">  生产经营单位应当建立健全安全生产责任制，明确各岗位的责任人员、责任范围和考核标准，形成包括全体人员和全部生产经营活动的责任体系，加强对安全生产责任制落实情况的监督考核，保证安全生产责任制的落实。</w:t>
      </w:r>
    </w:p>
    <w:p>
      <w:pPr>
        <w:pStyle w:val="Normal"/>
        <w:ind w:endChars="0" w:end="0"/>
        <w:rPr/>
      </w:pPr>
      <w:r>
        <w:rPr>
          <w:rFonts w:hint="eastAsia"/>
        </w:rPr>
        <w:t>生产经营单位应当根据本单位实际，建立安全生产投入保障、宣传教育培训、隐患排查治理、应急管理、发包（出租）管理等安全生产规章制度。</w:t>
      </w:r>
    </w:p>
    <w:p>
      <w:pPr>
        <w:pStyle w:val="Normal"/>
        <w:ind w:endChars="0" w:end="0"/>
        <w:rPr>
          <w:rFonts w:hint="eastAsia"/>
        </w:rPr>
      </w:pPr>
      <w:r>
        <w:rPr>
          <w:rFonts w:ascii="黑体;SimHei" w:hAnsi="黑体;SimHei" w:hint="eastAsia" w:eastAsia="黑体;SimHei"/>
        </w:rPr>
        <w:t>第十四条</w:t>
      </w:r>
      <w:r>
        <w:rPr>
          <w:rFonts w:hint="eastAsia"/>
        </w:rPr>
        <w:t xml:space="preserve">  生产经营单位的主要负责人除应当履行《中华人民共和国安全生产法》规定的安全生产职责外，还应当履行下列职责：</w:t>
      </w:r>
    </w:p>
    <w:p>
      <w:pPr>
        <w:pStyle w:val="Normal"/>
        <w:ind w:endChars="0" w:end="0"/>
        <w:rPr/>
      </w:pPr>
      <w:r>
        <w:rPr>
          <w:rFonts w:hint="eastAsia"/>
        </w:rPr>
        <w:t>（一）每季度至少组织一次安全生产全面检查，研究分析安全生产存在问题；</w:t>
      </w:r>
    </w:p>
    <w:p>
      <w:pPr>
        <w:pStyle w:val="Normal"/>
        <w:ind w:endChars="0" w:end="0"/>
        <w:rPr/>
      </w:pPr>
      <w:r>
        <w:rPr>
          <w:rFonts w:hint="eastAsia"/>
        </w:rPr>
        <w:t>（二）每年至少组织并参与一次事故应急救援演练；</w:t>
      </w:r>
    </w:p>
    <w:p>
      <w:pPr>
        <w:pStyle w:val="Normal"/>
        <w:ind w:endChars="0" w:end="0"/>
        <w:rPr/>
      </w:pPr>
      <w:r>
        <w:rPr>
          <w:rFonts w:hint="eastAsia"/>
        </w:rPr>
        <w:t>（三）发生事故时迅速组织抢救，并及时、如实向负有安全生产监督管理职责的部门报告事故情况，做好善后处理工作，配合调查处理；</w:t>
      </w:r>
    </w:p>
    <w:p>
      <w:pPr>
        <w:pStyle w:val="Normal"/>
        <w:ind w:endChars="0" w:end="0"/>
        <w:rPr>
          <w:rFonts w:hint="eastAsia"/>
        </w:rPr>
      </w:pPr>
      <w:r>
        <w:rPr>
          <w:rFonts w:hint="eastAsia"/>
        </w:rPr>
        <w:t>（四）每年向职工大会或者职工代表大会、股东会或者股东大会报告安全生产工作和个人履行安全生产管理职责的情况，接受工会、从业人员、股东对安全生产工作的监督。</w:t>
      </w:r>
    </w:p>
    <w:p>
      <w:pPr>
        <w:pStyle w:val="Normal"/>
        <w:ind w:endChars="0" w:end="0"/>
        <w:rPr/>
      </w:pPr>
      <w:r>
        <w:rPr>
          <w:rFonts w:ascii="黑体;SimHei" w:hAnsi="黑体;SimHei" w:hint="eastAsia" w:eastAsia="黑体;SimHei"/>
        </w:rPr>
        <w:t>第十五条</w:t>
      </w:r>
      <w:r>
        <w:rPr>
          <w:rFonts w:hint="eastAsia"/>
        </w:rPr>
        <w:t xml:space="preserve">  矿山、金属冶炼、建筑施工、船舶修造、船舶拆解、道路运输单位和危险物品的生产、经营、储存单位，应当按照下列规定设置安全生产管理机构或者配备专职安全生产管理人员：</w:t>
      </w:r>
    </w:p>
    <w:p>
      <w:pPr>
        <w:pStyle w:val="Normal"/>
        <w:ind w:endChars="0" w:end="0"/>
        <w:rPr/>
      </w:pPr>
      <w:r>
        <w:rPr>
          <w:rFonts w:hint="eastAsia"/>
        </w:rPr>
        <w:t>（一）从业人员不足三十人的，配备一名以上专职安全生产管理人员；</w:t>
      </w:r>
    </w:p>
    <w:p>
      <w:pPr>
        <w:pStyle w:val="Normal"/>
        <w:ind w:endChars="0" w:end="0"/>
        <w:rPr>
          <w:rFonts w:hint="eastAsia"/>
        </w:rPr>
      </w:pPr>
      <w:r>
        <w:rPr>
          <w:rFonts w:hint="eastAsia"/>
        </w:rPr>
        <w:t>（二）从业人员三十人以上不足一百人的，设置专门的安全生产管理机构，并配备两名以上专职安全生产管理人员；</w:t>
      </w:r>
    </w:p>
    <w:p>
      <w:pPr>
        <w:pStyle w:val="Normal"/>
        <w:ind w:endChars="0" w:end="0"/>
        <w:rPr>
          <w:rFonts w:hint="eastAsia"/>
        </w:rPr>
      </w:pPr>
      <w:r>
        <w:rPr>
          <w:rFonts w:hint="eastAsia"/>
        </w:rPr>
        <w:t>（三）从业人员一百人以上不足三百人的，设置专门的安全生产管理机构，并配备三名以上专职安全生产管理人员；</w:t>
      </w:r>
    </w:p>
    <w:p>
      <w:pPr>
        <w:pStyle w:val="Normal"/>
        <w:ind w:endChars="0" w:end="0"/>
        <w:rPr>
          <w:rFonts w:hint="eastAsia"/>
        </w:rPr>
      </w:pPr>
      <w:r>
        <w:rPr>
          <w:rFonts w:hint="eastAsia"/>
        </w:rPr>
        <w:t>（四）从业人员三百人以上的，设置专门的安全生产管理机构，并按不低于从业人员百分之一的比例配备专职安全生产管理人员。</w:t>
      </w:r>
    </w:p>
    <w:p>
      <w:pPr>
        <w:pStyle w:val="Normal"/>
        <w:ind w:endChars="0" w:end="0"/>
        <w:rPr>
          <w:rFonts w:hint="eastAsia"/>
        </w:rPr>
      </w:pPr>
      <w:r>
        <w:rPr>
          <w:rFonts w:hint="eastAsia"/>
        </w:rPr>
        <w:t>前款规定以外的其他生产经营单位，从业人员一百人以上的，应当设置安全生产管理机构或者配备专职安全生产管理人员；从业人员不足一百人的，应当配备专职或者兼职的安全生产管理人员。</w:t>
      </w:r>
    </w:p>
    <w:p>
      <w:pPr>
        <w:pStyle w:val="Normal"/>
        <w:ind w:endChars="0" w:end="0"/>
        <w:rPr>
          <w:rFonts w:hint="eastAsia"/>
        </w:rPr>
      </w:pPr>
      <w:r>
        <w:rPr>
          <w:rFonts w:ascii="黑体;SimHei" w:hAnsi="黑体;SimHei" w:hint="eastAsia" w:eastAsia="黑体;SimHei"/>
        </w:rPr>
        <w:t>第十六条</w:t>
      </w:r>
      <w:r>
        <w:rPr>
          <w:rFonts w:hint="eastAsia"/>
        </w:rPr>
        <w:t xml:space="preserve">  生产经营单位的安全生产管理机构和安全生产管理人员除应当履行《中华人民共和国安全生产法》规定的安全生产职责外，还应当履行下列职责：</w:t>
      </w:r>
    </w:p>
    <w:p>
      <w:pPr>
        <w:pStyle w:val="Normal"/>
        <w:ind w:endChars="0" w:end="0"/>
        <w:rPr>
          <w:rFonts w:hint="eastAsia"/>
        </w:rPr>
      </w:pPr>
      <w:r>
        <w:rPr>
          <w:rFonts w:hint="eastAsia"/>
        </w:rPr>
        <w:t>（一）组织安全生产日常检查、岗位检查和专业性检查，并每月至少组织一次安全生产全面检查；</w:t>
      </w:r>
    </w:p>
    <w:p>
      <w:pPr>
        <w:pStyle w:val="Normal"/>
        <w:ind w:endChars="0" w:end="0"/>
        <w:rPr/>
      </w:pPr>
      <w:r>
        <w:rPr>
          <w:rFonts w:hint="eastAsia"/>
        </w:rPr>
        <w:t>（二）督促各部门、各岗位履行安全生产职责，并组织考核、提出奖惩意见；</w:t>
      </w:r>
    </w:p>
    <w:p>
      <w:pPr>
        <w:pStyle w:val="Normal"/>
        <w:ind w:endChars="0" w:end="0"/>
        <w:rPr>
          <w:rFonts w:hint="eastAsia"/>
        </w:rPr>
      </w:pPr>
      <w:r>
        <w:rPr>
          <w:rFonts w:hint="eastAsia"/>
        </w:rPr>
        <w:t>（三）参与所在单位事故的应急救援和调查处理</w:t>
      </w:r>
      <w:r>
        <w:rPr>
          <w:rFonts w:ascii="黑体;SimHei" w:hAnsi="黑体;SimHei" w:hint="eastAsia" w:eastAsia="黑体;SimHei"/>
        </w:rPr>
        <w:t>。</w:t>
      </w:r>
    </w:p>
    <w:p>
      <w:pPr>
        <w:pStyle w:val="Normal"/>
        <w:ind w:endChars="0" w:end="0"/>
        <w:rPr>
          <w:rFonts w:hint="eastAsia"/>
        </w:rPr>
      </w:pPr>
      <w:r>
        <w:rPr>
          <w:rFonts w:ascii="黑体;SimHei" w:hAnsi="黑体;SimHei" w:hint="eastAsia" w:eastAsia="黑体;SimHei"/>
        </w:rPr>
        <w:t xml:space="preserve">第十七条 </w:t>
      </w:r>
      <w:r>
        <w:rPr>
          <w:rFonts w:hint="eastAsia"/>
        </w:rPr>
        <w:t xml:space="preserve"> 矿山、金属冶炼、建筑施工、船舶修造、船舶拆解、道路运输、危险化学品、粉尘涉爆、涉氨制冷等行业和领域内达到一定规模的生产经营单位推行安全总监制度。</w:t>
      </w:r>
    </w:p>
    <w:p>
      <w:pPr>
        <w:pStyle w:val="Normal"/>
        <w:ind w:endChars="0" w:end="0"/>
        <w:rPr>
          <w:rFonts w:hint="eastAsia"/>
        </w:rPr>
      </w:pPr>
      <w:r>
        <w:rPr>
          <w:rFonts w:hint="eastAsia"/>
        </w:rPr>
        <w:t>安全总监应当具有工程师以上专业技术职称或者取得注册安全工程师资格，熟悉安全生产法律、法规、标准和规范。安全总监负责综合协调管理本单位的安全生产工作。</w:t>
      </w:r>
    </w:p>
    <w:p>
      <w:pPr>
        <w:pStyle w:val="Normal"/>
        <w:ind w:endChars="0" w:end="0"/>
        <w:rPr>
          <w:rFonts w:hint="eastAsia"/>
        </w:rPr>
      </w:pPr>
      <w:r>
        <w:rPr>
          <w:rFonts w:hint="eastAsia"/>
        </w:rPr>
        <w:t>安全总监制度的具体实施办法由省人民政府制定。</w:t>
      </w:r>
    </w:p>
    <w:p>
      <w:pPr>
        <w:pStyle w:val="Normal"/>
        <w:ind w:endChars="0" w:end="0"/>
        <w:rPr/>
      </w:pPr>
      <w:r>
        <w:rPr>
          <w:rFonts w:ascii="黑体;SimHei" w:hAnsi="黑体;SimHei" w:hint="eastAsia" w:eastAsia="黑体;SimHei"/>
        </w:rPr>
        <w:t>第十八条</w:t>
      </w:r>
      <w:r>
        <w:rPr>
          <w:rFonts w:hint="eastAsia"/>
        </w:rPr>
        <w:t xml:space="preserve">  生产经营单位的决策机构、主要负责人或者个人经营的投资人应当保证安全生产条件所必需的资金投入，并对因资金投入不足而导致的后果承担责任。</w:t>
      </w:r>
    </w:p>
    <w:p>
      <w:pPr>
        <w:pStyle w:val="Normal"/>
        <w:ind w:endChars="0" w:end="0"/>
        <w:rPr/>
      </w:pPr>
      <w:r>
        <w:rPr>
          <w:rFonts w:hint="eastAsia"/>
        </w:rPr>
        <w:t>有关生产经营单位应当按照国家规定提取和使用安全生产费用。安全生产费用应当在成本中据实列支，专项用于保障和改善安全生产条件。</w:t>
      </w:r>
    </w:p>
    <w:p>
      <w:pPr>
        <w:pStyle w:val="Normal"/>
        <w:ind w:endChars="0" w:end="0"/>
        <w:rPr>
          <w:rFonts w:hint="eastAsia"/>
        </w:rPr>
      </w:pPr>
      <w:r>
        <w:rPr>
          <w:rFonts w:hint="eastAsia"/>
        </w:rPr>
        <w:t>按照国家规定不需要预先提取安全生产费用的生产经营单位，其实际发生的安全生产资金投入在成本中列支。</w:t>
      </w:r>
    </w:p>
    <w:p>
      <w:pPr>
        <w:pStyle w:val="Normal"/>
        <w:ind w:endChars="0" w:end="0"/>
        <w:rPr/>
      </w:pPr>
      <w:r>
        <w:rPr>
          <w:rFonts w:ascii="黑体;SimHei" w:hAnsi="黑体;SimHei" w:hint="eastAsia" w:eastAsia="黑体;SimHei"/>
        </w:rPr>
        <w:t>第十九条</w:t>
      </w:r>
      <w:r>
        <w:rPr>
          <w:rFonts w:hint="eastAsia"/>
        </w:rPr>
        <w:t xml:space="preserve">  生产经营单位应当依法对从业人员、被派遣劳动者、实习学生进行安全生产教育和培训。</w:t>
      </w:r>
    </w:p>
    <w:p>
      <w:pPr>
        <w:pStyle w:val="Normal"/>
        <w:ind w:endChars="0" w:end="0"/>
        <w:rPr>
          <w:rFonts w:hint="eastAsia"/>
        </w:rPr>
      </w:pPr>
      <w:r>
        <w:rPr>
          <w:rFonts w:hint="eastAsia"/>
        </w:rPr>
        <w:t>生产经营单位可以自主组织培训，也可以委托具备安全生产培训条件的机构进行培训。生产经营单位委托培训的，应当对培训工作进行监督，保证培训质量。</w:t>
      </w:r>
    </w:p>
    <w:p>
      <w:pPr>
        <w:pStyle w:val="Normal"/>
        <w:ind w:endChars="0" w:end="0"/>
        <w:rPr/>
      </w:pPr>
      <w:r>
        <w:rPr>
          <w:rFonts w:ascii="黑体;SimHei" w:hAnsi="黑体;SimHei" w:hint="eastAsia" w:eastAsia="黑体;SimHei"/>
        </w:rPr>
        <w:t>第二十条</w:t>
      </w:r>
      <w:r>
        <w:rPr>
          <w:rFonts w:hint="eastAsia"/>
        </w:rPr>
        <w:t xml:space="preserve">  矿山、金属冶炼、建筑施工、船舶修造、船舶拆解、道路运输单位和危险物品的生产、经营、储存单位的主要负责人和安全生产管理人员，应当由主管的负有安全生产监督管理职责的部门对其安全生产知识和管理能力考核合格。</w:t>
      </w:r>
    </w:p>
    <w:p>
      <w:pPr>
        <w:pStyle w:val="Normal"/>
        <w:ind w:endChars="0" w:end="0"/>
        <w:rPr>
          <w:rFonts w:hint="eastAsia"/>
          <w:shd w:fill="B2B2B2" w:val="clear"/>
        </w:rPr>
      </w:pPr>
      <w:r>
        <w:rPr>
          <w:rFonts w:hint="eastAsia"/>
        </w:rPr>
        <w:t>生产经营单位的特种作业人员，应当按照有关法律、法规的规定接受专门的安全培训，经考核合格取得相应资格，方可上岗作业。</w:t>
      </w:r>
    </w:p>
    <w:p>
      <w:pPr>
        <w:pStyle w:val="Normal"/>
        <w:ind w:endChars="0" w:end="0"/>
        <w:rPr>
          <w:rFonts w:hint="eastAsia"/>
        </w:rPr>
      </w:pPr>
      <w:r>
        <w:rPr>
          <w:rFonts w:ascii="黑体;SimHei" w:hAnsi="黑体;SimHei" w:hint="eastAsia" w:eastAsia="黑体;SimHei"/>
        </w:rPr>
        <w:t>第二十一条</w:t>
      </w:r>
      <w:r>
        <w:rPr>
          <w:rFonts w:hint="eastAsia"/>
        </w:rPr>
        <w:t xml:space="preserve">  生产经营单位应当建立健全生产安全事故隐患排查治理制度，定期组织安全生产管理人员、工程技术人员和其他相关人员排查本单位的事故隐患。对排查出的事故隐患，应当进行风险评估和登记，实行分级管理；发现重大事故隐患的，生产经营单位应当向负有安全生产监督管理职责的部门报告，同时录入事故隐患信息系统。</w:t>
      </w:r>
    </w:p>
    <w:p>
      <w:pPr>
        <w:pStyle w:val="Normal"/>
        <w:ind w:endChars="0" w:end="0"/>
        <w:rPr/>
      </w:pPr>
      <w:r>
        <w:rPr>
          <w:rFonts w:hint="eastAsia"/>
        </w:rPr>
        <w:t>一般事故隐患，生产经营单位应当立即组织整改</w:t>
      </w:r>
      <w:r>
        <w:rPr>
          <w:rFonts w:ascii="黑体;SimHei" w:hAnsi="黑体;SimHei" w:hint="eastAsia" w:eastAsia="黑体;SimHei"/>
        </w:rPr>
        <w:t>；</w:t>
      </w:r>
      <w:r>
        <w:rPr>
          <w:rFonts w:hint="eastAsia"/>
        </w:rPr>
        <w:t>重大事故隐患，生产经营单位应当制定和落实治理方案及时排除，并根据需要停用相关设备或者停产停业。重大事故隐患治理结束后，生产经营单位应当组织对治理情况进行评估，并将评估情况向负有安全生产监督管理职责的部门报告。事故隐患排查治理情况应当向从业人员通报。</w:t>
      </w:r>
    </w:p>
    <w:p>
      <w:pPr>
        <w:pStyle w:val="Normal"/>
        <w:ind w:endChars="0" w:end="0"/>
        <w:rPr>
          <w:rFonts w:hint="eastAsia"/>
        </w:rPr>
      </w:pPr>
      <w:r>
        <w:rPr>
          <w:rFonts w:hint="eastAsia"/>
        </w:rPr>
        <w:t>生产经营单位在事故隐患治理过程中，应当采取相应的安全防范措施，防止事故发生。事故隐患排除前和排除过程中无法保证安全的，应当从危险区域内撤出人员，疏散周边可能危及的其他人员，并设置警戒标志。</w:t>
      </w:r>
    </w:p>
    <w:p>
      <w:pPr>
        <w:pStyle w:val="Normal"/>
        <w:ind w:endChars="0" w:end="0"/>
        <w:rPr>
          <w:rFonts w:hint="eastAsia"/>
        </w:rPr>
      </w:pPr>
      <w:bookmarkStart w:id="2" w:name="%23go23"/>
      <w:bookmarkStart w:id="3" w:name="%23go13"/>
      <w:r>
        <w:rPr>
          <w:rFonts w:ascii="黑体;SimHei" w:hAnsi="黑体;SimHei" w:hint="eastAsia" w:eastAsia="黑体;SimHei"/>
        </w:rPr>
        <w:t>第二十二条</w:t>
      </w:r>
      <w:r>
        <w:rPr>
          <w:rFonts w:hint="eastAsia"/>
        </w:rPr>
        <w:t xml:space="preserve">  生产经营</w:t>
      </w:r>
      <w:r>
        <w:rPr/>
        <w:t>单位应当建立健全</w:t>
      </w:r>
      <w:r>
        <w:rPr>
          <w:rFonts w:hint="eastAsia"/>
        </w:rPr>
        <w:t>重大危险源</w:t>
      </w:r>
      <w:r>
        <w:rPr/>
        <w:t>安全监测监控系统，并与</w:t>
      </w:r>
      <w:r>
        <w:rPr>
          <w:rFonts w:hint="eastAsia"/>
        </w:rPr>
        <w:t>负有安全生产监督管理职责的</w:t>
      </w:r>
      <w:r>
        <w:rPr/>
        <w:t>部门监控设备联网。</w:t>
      </w:r>
      <w:bookmarkStart w:id="4" w:name="%23go15"/>
      <w:bookmarkEnd w:id="3"/>
      <w:r>
        <w:rPr>
          <w:rFonts w:hint="eastAsia"/>
        </w:rPr>
        <w:t>生产经营</w:t>
      </w:r>
      <w:r>
        <w:rPr/>
        <w:t>单位应当对安全监测监控系统进行</w:t>
      </w:r>
      <w:r>
        <w:rPr>
          <w:rFonts w:hint="eastAsia"/>
        </w:rPr>
        <w:t>经常性</w:t>
      </w:r>
      <w:r>
        <w:rPr/>
        <w:t>维护，保证</w:t>
      </w:r>
      <w:r>
        <w:rPr>
          <w:rFonts w:hint="eastAsia"/>
        </w:rPr>
        <w:t>系统</w:t>
      </w:r>
      <w:r>
        <w:rPr/>
        <w:t>正常运行。</w:t>
      </w:r>
      <w:bookmarkEnd w:id="2"/>
      <w:bookmarkEnd w:id="4"/>
    </w:p>
    <w:p>
      <w:pPr>
        <w:pStyle w:val="Normal"/>
        <w:ind w:endChars="0" w:end="0"/>
        <w:rPr/>
      </w:pPr>
      <w:r>
        <w:rPr>
          <w:rFonts w:ascii="黑体;SimHei" w:hAnsi="黑体;SimHei" w:hint="eastAsia" w:eastAsia="黑体;SimHei"/>
        </w:rPr>
        <w:t>第二十三条</w:t>
      </w:r>
      <w:r>
        <w:rPr>
          <w:rFonts w:hint="eastAsia"/>
        </w:rPr>
        <w:t xml:space="preserve">  生产经营单位的生产区域、生活区域、储存区域之间的安全距离以及周边防护安全距离，应当符合国家标准或者行业标准。</w:t>
      </w:r>
    </w:p>
    <w:p>
      <w:pPr>
        <w:pStyle w:val="Normal"/>
        <w:ind w:endChars="0" w:end="0"/>
        <w:rPr/>
      </w:pPr>
      <w:r>
        <w:rPr>
          <w:rFonts w:hint="eastAsia"/>
        </w:rPr>
        <w:t>居民区（楼）、学校、医院、集贸市场及其他人员密集场所的安全距离内，城乡规划、安全生产监督管理等具有审批职能的部门不得批准设置危险化学品、放射性物品、烟花爆竹、民用爆炸物品等危险物品的生产、经营和储存场所；违法批准设置的，原批准机关或者其上一级机关应当依法撤销批准，限期迁出。</w:t>
      </w:r>
    </w:p>
    <w:p>
      <w:pPr>
        <w:pStyle w:val="Normal"/>
        <w:ind w:endChars="0" w:end="0"/>
        <w:rPr>
          <w:rFonts w:hint="eastAsia"/>
        </w:rPr>
      </w:pPr>
      <w:r>
        <w:rPr>
          <w:rFonts w:hint="eastAsia"/>
        </w:rPr>
        <w:t>危险化学品、放射性物品、烟花爆竹、民用爆炸物品等危险物品的生产区域、储存区域的安全距离内和矿山、尾矿库危及区域内，不得建设居民区（楼）、学校、医院、集贸市场及其他人员密集场所；确需建设的，应当依法先行拆除原有危险区域或者将危险物品撤出；已经建成的，县级以上地方人民政府应当采取措施，消除危害。</w:t>
      </w:r>
    </w:p>
    <w:p>
      <w:pPr>
        <w:pStyle w:val="Normal"/>
        <w:ind w:endChars="0" w:end="0"/>
        <w:rPr/>
      </w:pPr>
      <w:r>
        <w:rPr>
          <w:rFonts w:hint="eastAsia"/>
        </w:rPr>
        <w:t>高压输电线、油气输送管道、重大危险源的安全距离内，不得新建、改建、扩建建筑物和构筑物。对不符合安全距离要求的建筑物、构筑物，县级以上地方人民政府应当依法予以拆除或者采取保障安全的措施。</w:t>
      </w:r>
    </w:p>
    <w:p>
      <w:pPr>
        <w:pStyle w:val="Normal"/>
        <w:ind w:endChars="0" w:end="0"/>
        <w:rPr/>
      </w:pPr>
      <w:r>
        <w:rPr>
          <w:rFonts w:ascii="黑体;SimHei" w:hAnsi="黑体;SimHei" w:hint="eastAsia" w:eastAsia="黑体;SimHei"/>
        </w:rPr>
        <w:t>第二十四条</w:t>
      </w:r>
      <w:r>
        <w:rPr>
          <w:rFonts w:hint="eastAsia"/>
        </w:rPr>
        <w:t xml:space="preserve">  生产经营单位进行爆破、吊装、危险场所动火作业、高处作业、有限空间作业、临近高压输电线路作业、建筑物和构筑物拆除、大型检修等危险作业，应当执行有关危险作业管理制度，并履行下列职责：</w:t>
      </w:r>
    </w:p>
    <w:p>
      <w:pPr>
        <w:pStyle w:val="Normal"/>
        <w:ind w:endChars="0" w:end="0"/>
        <w:rPr/>
      </w:pPr>
      <w:r>
        <w:rPr>
          <w:rFonts w:hint="eastAsia"/>
        </w:rPr>
        <w:t>（一）根据危害风险制定作业方案、安全</w:t>
      </w:r>
      <w:r>
        <w:rPr/>
        <w:t>防范措施</w:t>
      </w:r>
      <w:r>
        <w:rPr>
          <w:rFonts w:hint="eastAsia"/>
        </w:rPr>
        <w:t>和应急处置方案；</w:t>
      </w:r>
    </w:p>
    <w:p>
      <w:pPr>
        <w:pStyle w:val="Normal"/>
        <w:ind w:endChars="0" w:end="0"/>
        <w:rPr/>
      </w:pPr>
      <w:r>
        <w:rPr>
          <w:rFonts w:hint="eastAsia"/>
        </w:rPr>
        <w:t>（二）确认现场作业条件符合安全作业要求；</w:t>
      </w:r>
    </w:p>
    <w:p>
      <w:pPr>
        <w:pStyle w:val="Normal"/>
        <w:ind w:endChars="0" w:end="0"/>
        <w:rPr/>
      </w:pPr>
      <w:r>
        <w:rPr>
          <w:rFonts w:hint="eastAsia"/>
        </w:rPr>
        <w:t>（三）确认作业单位的作业资质、作业人员的上岗资格以及配备的劳动防护用品符合安全作业要求；</w:t>
      </w:r>
    </w:p>
    <w:p>
      <w:pPr>
        <w:pStyle w:val="Normal"/>
        <w:ind w:endChars="0" w:end="0"/>
        <w:rPr/>
      </w:pPr>
      <w:r>
        <w:rPr>
          <w:rFonts w:hint="eastAsia"/>
        </w:rPr>
        <w:t>（四）配备相应的安全设施，采取安全防范措施，设置作业现场的安全区域，确定专人现场统一指挥和监督；</w:t>
      </w:r>
    </w:p>
    <w:p>
      <w:pPr>
        <w:pStyle w:val="Normal"/>
        <w:ind w:endChars="0" w:end="0"/>
        <w:rPr>
          <w:rFonts w:hint="eastAsia"/>
        </w:rPr>
      </w:pPr>
      <w:r>
        <w:rPr>
          <w:rFonts w:hint="eastAsia"/>
        </w:rPr>
        <w:t>（五）在危险作业前向作业人员说明危险因素、作业安全要求和应急措施，并经双方签字确认；</w:t>
      </w:r>
    </w:p>
    <w:p>
      <w:pPr>
        <w:pStyle w:val="Normal"/>
        <w:ind w:endChars="0" w:end="0"/>
        <w:rPr/>
      </w:pPr>
      <w:r>
        <w:rPr>
          <w:rFonts w:hint="eastAsia"/>
        </w:rPr>
        <w:t>（六）发现直接危及人身安全的紧急情况时，采取应急措施，停止作业，撤出人员。</w:t>
      </w:r>
    </w:p>
    <w:p>
      <w:pPr>
        <w:pStyle w:val="Normal"/>
        <w:ind w:endChars="0" w:end="0"/>
        <w:rPr>
          <w:rFonts w:hint="eastAsia"/>
        </w:rPr>
      </w:pPr>
      <w:bookmarkStart w:id="5" w:name="%23go28"/>
      <w:r>
        <w:rPr/>
        <w:t>生产经营单位委托其他有专业资质的单位进行危险作业的，应当在作业前与受托方签订安全生产管理协议</w:t>
      </w:r>
      <w:r>
        <w:rPr>
          <w:rFonts w:hint="eastAsia"/>
        </w:rPr>
        <w:t>，并对受托方安全生产工作统一协调管理</w:t>
      </w:r>
      <w:r>
        <w:rPr/>
        <w:t>。安全生产管理协议应当明确各自的安全生产职责。</w:t>
      </w:r>
      <w:bookmarkEnd w:id="5"/>
    </w:p>
    <w:p>
      <w:pPr>
        <w:pStyle w:val="Normal"/>
        <w:ind w:endChars="0" w:end="0"/>
        <w:rPr>
          <w:rFonts w:hint="eastAsia"/>
        </w:rPr>
      </w:pPr>
      <w:r>
        <w:rPr/>
        <w:t>从事危险作业时，作业人员应当服从现场的统一指挥和调度，并严格遵守作业方案、操作规程和安全防范措施。</w:t>
      </w:r>
    </w:p>
    <w:p>
      <w:pPr>
        <w:pStyle w:val="Normal"/>
        <w:ind w:endChars="0" w:end="0"/>
        <w:rPr/>
      </w:pPr>
      <w:r>
        <w:rPr>
          <w:rFonts w:ascii="黑体;SimHei" w:hAnsi="黑体;SimHei" w:hint="eastAsia" w:eastAsia="黑体;SimHei"/>
        </w:rPr>
        <w:t xml:space="preserve">第二十五条 </w:t>
      </w:r>
      <w:r>
        <w:rPr>
          <w:rFonts w:hint="eastAsia"/>
        </w:rPr>
        <w:t xml:space="preserve"> 生产经营单位不得将生产经营项目、场所、设备发包或者出租给不具备安全生产条件或者相应资质的单位或者个人。</w:t>
      </w:r>
    </w:p>
    <w:p>
      <w:pPr>
        <w:pStyle w:val="Normal"/>
        <w:ind w:endChars="0" w:end="0"/>
        <w:rPr>
          <w:rFonts w:hint="eastAsia"/>
        </w:rPr>
      </w:pPr>
      <w:r>
        <w:rPr>
          <w:rFonts w:hint="eastAsia"/>
        </w:rPr>
        <w:t>生产经营单位发包生产经营项目、出租场所的，应当履行下列安全生产责任：</w:t>
      </w:r>
    </w:p>
    <w:p>
      <w:pPr>
        <w:pStyle w:val="Normal"/>
        <w:ind w:endChars="0" w:end="0"/>
        <w:rPr/>
      </w:pPr>
      <w:r>
        <w:rPr>
          <w:rFonts w:hint="eastAsia"/>
        </w:rPr>
        <w:t>（一）签订安全生产管理协议，明确各自安全生产责任；</w:t>
      </w:r>
    </w:p>
    <w:p>
      <w:pPr>
        <w:pStyle w:val="Normal"/>
        <w:ind w:endChars="0" w:end="0"/>
        <w:rPr/>
      </w:pPr>
      <w:r>
        <w:rPr>
          <w:rFonts w:hint="eastAsia"/>
        </w:rPr>
        <w:t>（二）向承包方、承租方书面告知发包项目、出租场所以及相关设备的基本情况、安全生产要求；</w:t>
      </w:r>
    </w:p>
    <w:p>
      <w:pPr>
        <w:pStyle w:val="Normal"/>
        <w:ind w:endChars="0" w:end="0"/>
        <w:rPr/>
      </w:pPr>
      <w:r>
        <w:rPr>
          <w:rFonts w:hint="eastAsia"/>
        </w:rPr>
        <w:t>（三）协调解决承包方、承租方提出的安全生产问题；</w:t>
      </w:r>
    </w:p>
    <w:p>
      <w:pPr>
        <w:pStyle w:val="Normal"/>
        <w:ind w:endChars="0" w:end="0"/>
        <w:rPr/>
      </w:pPr>
      <w:r>
        <w:rPr>
          <w:rFonts w:hint="eastAsia"/>
        </w:rPr>
        <w:t>（四）定期进行安全检查，发现承包方、承租方有安全问题的，及时督促整改。</w:t>
      </w:r>
    </w:p>
    <w:p>
      <w:pPr>
        <w:pStyle w:val="Normal"/>
        <w:ind w:endChars="0" w:end="0"/>
        <w:rPr/>
      </w:pPr>
      <w:r>
        <w:rPr>
          <w:rFonts w:hint="eastAsia"/>
        </w:rPr>
        <w:t>承包方、承租方应当服从发包方、出租方对其安全生产工作的统一协调管理，并依法负责本单位安全生产工作</w:t>
      </w:r>
      <w:r>
        <w:rPr>
          <w:rFonts w:ascii="黑体;SimHei" w:hAnsi="黑体;SimHei" w:hint="eastAsia" w:eastAsia="黑体;SimHei"/>
        </w:rPr>
        <w:t>；</w:t>
      </w:r>
      <w:r>
        <w:rPr>
          <w:rFonts w:hint="eastAsia"/>
        </w:rPr>
        <w:t>发生生产安全事故时，应当及时报告安全生产监督管理部门和有关部门，并告知发包方、出租方。</w:t>
      </w:r>
    </w:p>
    <w:p>
      <w:pPr>
        <w:pStyle w:val="Normal"/>
        <w:ind w:endChars="0" w:end="0"/>
        <w:rPr/>
      </w:pPr>
      <w:r>
        <w:rPr>
          <w:rFonts w:ascii="黑体;SimHei" w:hAnsi="黑体;SimHei" w:hint="eastAsia" w:eastAsia="黑体;SimHei"/>
        </w:rPr>
        <w:t>第二十六条</w:t>
      </w:r>
      <w:r>
        <w:rPr>
          <w:rFonts w:hint="eastAsia"/>
        </w:rPr>
        <w:t xml:space="preserve">  同一建筑物内有两个以上生产经营单位的，生产经营单位之间应当签订安全生产管理协议，明确建筑物公共区域内各自的安全生产管理责任，并配合产权单位或者其委托的物业服务单位对建筑物公共区域和消防设施、电梯等共有设施设备进行安全管理。</w:t>
      </w:r>
    </w:p>
    <w:p>
      <w:pPr>
        <w:pStyle w:val="Normal"/>
        <w:ind w:endChars="0" w:end="0"/>
        <w:rPr>
          <w:rFonts w:hint="eastAsia"/>
        </w:rPr>
      </w:pPr>
      <w:r>
        <w:rPr>
          <w:rFonts w:ascii="黑体;SimHei" w:hAnsi="黑体;SimHei" w:hint="eastAsia" w:eastAsia="黑体;SimHei"/>
        </w:rPr>
        <w:t>第二十七条</w:t>
      </w:r>
      <w:r>
        <w:rPr>
          <w:rFonts w:hint="eastAsia"/>
        </w:rPr>
        <w:t xml:space="preserve">  生产经营场所的安全设施、安全通道、安全标志等必须符合国家标准、行业标准、地方标准，生产经营单位应当进行经常性维护、保养，定期检测安全防护效果。</w:t>
      </w:r>
    </w:p>
    <w:p>
      <w:pPr>
        <w:pStyle w:val="Normal"/>
        <w:ind w:endChars="0" w:end="0"/>
        <w:rPr>
          <w:rFonts w:hint="eastAsia"/>
        </w:rPr>
      </w:pPr>
      <w:r>
        <w:rPr>
          <w:rFonts w:ascii="黑体;SimHei" w:hAnsi="黑体;SimHei" w:hint="eastAsia" w:eastAsia="黑体;SimHei"/>
        </w:rPr>
        <w:t>第二十八条</w:t>
      </w:r>
      <w:r>
        <w:rPr>
          <w:rFonts w:hint="eastAsia"/>
        </w:rPr>
        <w:t xml:space="preserve">  </w:t>
      </w:r>
      <w:bookmarkStart w:id="6" w:name="%23go43"/>
      <w:r>
        <w:rPr/>
        <w:t>宾馆、饭店、商场、集贸市场、客运车站、客运码头、民用机场、体育场馆、旅游</w:t>
      </w:r>
      <w:r>
        <w:rPr>
          <w:rFonts w:hint="eastAsia"/>
        </w:rPr>
        <w:t>景区、</w:t>
      </w:r>
      <w:r>
        <w:rPr/>
        <w:t>公共娱乐场所等公众聚集场所</w:t>
      </w:r>
      <w:r>
        <w:rPr>
          <w:rFonts w:hint="eastAsia"/>
        </w:rPr>
        <w:t>的</w:t>
      </w:r>
      <w:r>
        <w:rPr/>
        <w:t>生产经营单位</w:t>
      </w:r>
      <w:r>
        <w:rPr>
          <w:rFonts w:hint="eastAsia"/>
        </w:rPr>
        <w:t>，</w:t>
      </w:r>
      <w:r>
        <w:rPr/>
        <w:t>应当遵守下列规定</w:t>
      </w:r>
      <w:r>
        <w:rPr/>
        <w:t>:</w:t>
      </w:r>
    </w:p>
    <w:p>
      <w:pPr>
        <w:pStyle w:val="Normal"/>
        <w:ind w:endChars="0" w:end="0"/>
        <w:rPr>
          <w:rFonts w:hint="eastAsia"/>
        </w:rPr>
      </w:pPr>
      <w:r>
        <w:rPr/>
        <w:t>（一）不得改变经营场所建筑的主体和承重结构；</w:t>
      </w:r>
    </w:p>
    <w:p>
      <w:pPr>
        <w:pStyle w:val="Normal"/>
        <w:ind w:endChars="0" w:end="0"/>
        <w:rPr>
          <w:rFonts w:hint="eastAsia"/>
        </w:rPr>
      </w:pPr>
      <w:r>
        <w:rPr/>
        <w:t>（二）在经营场所设置标志明显的安全出口和符合疏散要求的疏散通道并确保畅通；</w:t>
      </w:r>
    </w:p>
    <w:p>
      <w:pPr>
        <w:pStyle w:val="Normal"/>
        <w:ind w:endChars="0" w:end="0"/>
        <w:rPr>
          <w:rFonts w:hint="eastAsia"/>
        </w:rPr>
      </w:pPr>
      <w:r>
        <w:rPr/>
        <w:t>（三）按照</w:t>
      </w:r>
      <w:r>
        <w:rPr>
          <w:rFonts w:hint="eastAsia"/>
        </w:rPr>
        <w:t>国家和省</w:t>
      </w:r>
      <w:r>
        <w:rPr/>
        <w:t>有关规定在经营场所配备</w:t>
      </w:r>
      <w:r>
        <w:rPr>
          <w:rFonts w:hint="eastAsia"/>
        </w:rPr>
        <w:t>安全设施</w:t>
      </w:r>
      <w:r>
        <w:rPr/>
        <w:t>，安装必要的安全监控系统，并确保完好、有效；</w:t>
      </w:r>
    </w:p>
    <w:p>
      <w:pPr>
        <w:pStyle w:val="Normal"/>
        <w:ind w:endChars="0" w:end="0"/>
        <w:rPr>
          <w:rFonts w:hint="eastAsia"/>
        </w:rPr>
      </w:pPr>
      <w:r>
        <w:rPr/>
        <w:t>（四）从业人员能够熟练使用</w:t>
      </w:r>
      <w:r>
        <w:rPr>
          <w:rFonts w:hint="eastAsia"/>
        </w:rPr>
        <w:t>安全设施</w:t>
      </w:r>
      <w:r>
        <w:rPr/>
        <w:t>，了解安全通道的位置及本岗位的应急救援职责；</w:t>
      </w:r>
    </w:p>
    <w:p>
      <w:pPr>
        <w:pStyle w:val="Normal"/>
        <w:ind w:endChars="0" w:end="0"/>
        <w:rPr/>
      </w:pPr>
      <w:r>
        <w:rPr/>
        <w:t>（</w:t>
      </w:r>
      <w:r>
        <w:rPr>
          <w:rFonts w:hint="eastAsia"/>
        </w:rPr>
        <w:t>五</w:t>
      </w:r>
      <w:r>
        <w:rPr/>
        <w:t>）经营场所</w:t>
      </w:r>
      <w:r>
        <w:rPr>
          <w:rFonts w:hint="eastAsia"/>
        </w:rPr>
        <w:t>实际容纳的人员超过核定人数或者设施的承载负荷时，应当及时采取控制人员进入和疏散等有效措施</w:t>
      </w:r>
      <w:bookmarkEnd w:id="6"/>
      <w:r>
        <w:rPr>
          <w:rFonts w:hint="eastAsia"/>
        </w:rPr>
        <w:t>；</w:t>
      </w:r>
    </w:p>
    <w:p>
      <w:pPr>
        <w:pStyle w:val="Normal"/>
        <w:ind w:endChars="0" w:end="0"/>
        <w:rPr>
          <w:rFonts w:hint="eastAsia"/>
        </w:rPr>
      </w:pPr>
      <w:r>
        <w:rPr>
          <w:rFonts w:hint="eastAsia"/>
        </w:rPr>
        <w:t>（六）法律、法规有关安全生产的其他规定。</w:t>
      </w:r>
    </w:p>
    <w:p>
      <w:pPr>
        <w:pStyle w:val="Normal"/>
        <w:ind w:endChars="0" w:end="0"/>
        <w:rPr>
          <w:rFonts w:hint="eastAsia"/>
        </w:rPr>
      </w:pPr>
      <w:r>
        <w:rPr>
          <w:rFonts w:ascii="黑体;SimHei" w:hAnsi="黑体;SimHei" w:hint="eastAsia" w:eastAsia="黑体;SimHei"/>
        </w:rPr>
        <w:t>第二十九条</w:t>
      </w:r>
      <w:r>
        <w:rPr>
          <w:rFonts w:hint="eastAsia"/>
        </w:rPr>
        <w:t xml:space="preserve">  禁止生产经营单位接受中小学生从事接触易燃、易爆、放射性、有毒、有害等危险物品的劳动或者其他危险性劳动。</w:t>
      </w:r>
    </w:p>
    <w:p>
      <w:pPr>
        <w:pStyle w:val="Normal"/>
        <w:ind w:endChars="0" w:end="0"/>
        <w:rPr/>
      </w:pPr>
      <w:r>
        <w:rPr>
          <w:rFonts w:hint="eastAsia"/>
        </w:rPr>
        <w:t>禁止生产经营单位利用学校、幼儿园场所从事易燃、易爆、放射性、有毒、有害等危险物品的生产、经营、储存活动或者作为机动车停车场。</w:t>
      </w:r>
    </w:p>
    <w:p>
      <w:pPr>
        <w:pStyle w:val="Normal"/>
        <w:ind w:endChars="0" w:end="0"/>
        <w:rPr/>
      </w:pPr>
      <w:r>
        <w:rPr>
          <w:rFonts w:ascii="黑体;SimHei" w:hAnsi="黑体;SimHei" w:hint="eastAsia" w:eastAsia="黑体;SimHei"/>
        </w:rPr>
        <w:t>第三十条</w:t>
      </w:r>
      <w:r>
        <w:rPr>
          <w:rFonts w:hint="eastAsia"/>
        </w:rPr>
        <w:t xml:space="preserve">  生产经营单位应当制定本单位生产安全事故应急救援预案，与所在地县级以上地方人民政府组织制定的生产安全事故应急救援预案相衔接，并定期组织演练。</w:t>
      </w:r>
    </w:p>
    <w:p>
      <w:pPr>
        <w:pStyle w:val="Normal"/>
        <w:ind w:endChars="0" w:end="0"/>
        <w:rPr/>
      </w:pPr>
      <w:r>
        <w:rPr>
          <w:rFonts w:hint="eastAsia"/>
        </w:rPr>
        <w:t>生产经营单位应当在重点岗位制定应急处置卡，开展从业人员岗位应急知识教育和自救互救、避险逃生技能培训，配备必要的应急救援器材、设备和物资，并进行经常性维护、保养，保证正常使用。</w:t>
      </w:r>
    </w:p>
    <w:p>
      <w:pPr>
        <w:pStyle w:val="Normal"/>
        <w:ind w:endChars="0" w:end="0"/>
        <w:rPr>
          <w:rFonts w:hint="eastAsia"/>
        </w:rPr>
      </w:pPr>
      <w:r>
        <w:rPr>
          <w:rFonts w:hint="eastAsia"/>
        </w:rPr>
        <w:t>矿山、金属冶炼、建筑施工、船舶修造、船舶拆解、城市轨道交通运营单位和危险物品的生产、经营、储存单位，应当建立应急救援组织；生产经营规模较小的，可以不建立应急救援组织，但应当指定兼职的应急救援人员。</w:t>
      </w:r>
    </w:p>
    <w:p>
      <w:pPr>
        <w:pStyle w:val="Normal"/>
        <w:ind w:endChars="0" w:end="0"/>
        <w:rPr/>
      </w:pPr>
      <w:r>
        <w:rPr>
          <w:rFonts w:ascii="黑体;SimHei" w:hAnsi="黑体;SimHei" w:hint="eastAsia" w:eastAsia="黑体;SimHei"/>
        </w:rPr>
        <w:t>第三十一条</w:t>
      </w:r>
      <w:r>
        <w:rPr>
          <w:rFonts w:hint="eastAsia"/>
        </w:rPr>
        <w:t xml:space="preserve">  生产经营单位应当加快应用有利于提高安全生产条件的新工艺、新技术、新材料、新设备，运用现代科学技术实现生产过程智能化控制和生产安全事故预警，提高安全生产技术水平。</w:t>
      </w:r>
    </w:p>
    <w:p>
      <w:pPr>
        <w:pStyle w:val="Normal"/>
        <w:ind w:endChars="0" w:end="0"/>
        <w:rPr/>
      </w:pPr>
      <w:r>
        <w:rPr>
          <w:rFonts w:ascii="黑体;SimHei" w:hAnsi="黑体;SimHei" w:hint="eastAsia" w:eastAsia="黑体;SimHei"/>
        </w:rPr>
        <w:t>第三十二条</w:t>
      </w:r>
      <w:r>
        <w:rPr>
          <w:rFonts w:hint="eastAsia"/>
        </w:rPr>
        <w:t xml:space="preserve">  矿山、建筑施工、道路运输和危险化学品、烟花爆竹等行业和领域的生产经营单位，按照国家规定实行安全生产风险抵押金制度。生产经营单位发生生产安全事故的，安全生产风险抵押金转作事故抢险救灾和善后处理所需资金。</w:t>
      </w:r>
    </w:p>
    <w:p>
      <w:pPr>
        <w:pStyle w:val="Normal"/>
        <w:ind w:endChars="0" w:end="0"/>
        <w:rPr/>
      </w:pPr>
      <w:r>
        <w:rPr>
          <w:rFonts w:hint="eastAsia"/>
        </w:rPr>
        <w:t>矿山、金属冶炼、建筑施工、船舶修造、船舶拆解、道路运输、海洋捕捞和危险物品的生产、经营、储存等行业的生产经营单位推行安全生产责任保险。生产经营单位参加安全生产责任保险的，不再缴存安全生产风险抵押金。</w:t>
      </w:r>
    </w:p>
    <w:p>
      <w:pPr>
        <w:pStyle w:val="Normal"/>
        <w:ind w:endChars="0" w:end="0"/>
        <w:rPr>
          <w:rFonts w:hint="eastAsia"/>
        </w:rPr>
      </w:pPr>
      <w:r>
        <w:rPr>
          <w:rFonts w:hint="eastAsia"/>
        </w:rPr>
        <w:t>鼓励保险公司根据市场需求，开发安全生产责任保险产品，引导生产经营单位投保安全生产责任保险。</w:t>
      </w:r>
    </w:p>
    <w:p>
      <w:pPr>
        <w:pStyle w:val="Normal"/>
        <w:ind w:endChars="0" w:end="0"/>
        <w:rPr>
          <w:rFonts w:hint="eastAsia"/>
        </w:rPr>
      </w:pPr>
      <w:r>
        <w:rPr>
          <w:rFonts w:ascii="黑体;SimHei" w:hAnsi="黑体;SimHei" w:hint="eastAsia" w:eastAsia="黑体;SimHei"/>
        </w:rPr>
        <w:t xml:space="preserve">第三十三条 </w:t>
      </w:r>
      <w:r>
        <w:rPr>
          <w:rFonts w:hint="eastAsia"/>
        </w:rPr>
        <w:t xml:space="preserve"> 承担安全评价、认证、检测、检验工作的安全生产技术服务机构，应当依照法律、行政法规的规定取得相应的</w:t>
      </w:r>
      <w:r>
        <w:rPr>
          <w:rFonts w:hint="eastAsia"/>
          <w:spacing w:val="-6"/>
          <w:szCs w:val="32"/>
        </w:rPr>
        <w:t>资质证书，按照资质证书规定的业务范围从事安全生产技术服务活动，作出的安全评价、认证、检测、检验的结果应当客观、真实</w:t>
      </w:r>
      <w:r>
        <w:rPr>
          <w:rFonts w:hint="eastAsia"/>
        </w:rPr>
        <w:t>。</w:t>
      </w:r>
    </w:p>
    <w:p>
      <w:pPr>
        <w:pStyle w:val="Normal"/>
        <w:ind w:endChars="0" w:end="0"/>
        <w:rPr>
          <w:rFonts w:ascii="黑体;SimHei" w:hAnsi="黑体;SimHei" w:eastAsia="黑体;SimHei" w:hint="eastAsia"/>
        </w:rPr>
      </w:pPr>
      <w:r>
        <w:rPr>
          <w:rFonts w:hint="eastAsia"/>
        </w:rPr>
        <w:t>安全生产技术服务机构应当加强自律管理，开展诚信服务，建立</w:t>
      </w:r>
      <w:r>
        <w:rPr>
          <w:rFonts w:ascii="黑体;SimHei" w:hAnsi="黑体;SimHei" w:hint="eastAsia" w:eastAsia="黑体;SimHei"/>
        </w:rPr>
        <w:t>、</w:t>
      </w:r>
      <w:r>
        <w:rPr>
          <w:rFonts w:hint="eastAsia"/>
        </w:rPr>
        <w:t>完善从业人员管理制度，加强对从业人员的监督，不得与负有安全生产监督管理职责的部门存在利益关联。</w:t>
      </w:r>
    </w:p>
    <w:p>
      <w:pPr>
        <w:pStyle w:val="Normal"/>
        <w:ind w:firstLineChars="0" w:firstLine="0" w:endChars="0" w:end="0"/>
        <w:rPr>
          <w:rFonts w:ascii="黑体;SimHei" w:hAnsi="黑体;SimHei" w:eastAsia="黑体;SimHei" w:hint="eastAsia"/>
        </w:rPr>
      </w:pPr>
      <w:r>
        <w:rPr>
          <w:rFonts w:eastAsia="黑体;SimHei" w:hint="eastAsia" w:ascii="黑体;SimHei" w:hAnsi="黑体;SimHei"/>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第三章  安全生产的监督管理</w:t>
      </w:r>
    </w:p>
    <w:p>
      <w:pPr>
        <w:pStyle w:val="Normal"/>
        <w:ind w:endChars="0" w:end="0"/>
        <w:rPr>
          <w:rFonts w:ascii="黑体;SimHei" w:hAnsi="黑体;SimHei" w:eastAsia="黑体;SimHei" w:hint="eastAsia"/>
        </w:rPr>
      </w:pPr>
      <w:r>
        <w:rPr>
          <w:rFonts w:eastAsia="楷体_GB2312" w:cs="宋体;SimSun" w:hint="eastAsia" w:ascii="楷体_GB2312" w:hAnsi="楷体_GB2312"/>
          <w:sz w:val="28"/>
          <w:szCs w:val="28"/>
        </w:rPr>
        <w:t xml:space="preserve"> </w:t>
      </w:r>
    </w:p>
    <w:p>
      <w:pPr>
        <w:pStyle w:val="Normal"/>
        <w:ind w:endChars="0" w:end="0"/>
        <w:rPr/>
      </w:pPr>
      <w:r>
        <w:rPr>
          <w:rFonts w:ascii="黑体;SimHei" w:hAnsi="黑体;SimHei" w:hint="eastAsia" w:eastAsia="黑体;SimHei"/>
        </w:rPr>
        <w:t>第三十四条</w:t>
      </w:r>
      <w:r>
        <w:rPr>
          <w:rFonts w:hint="eastAsia"/>
        </w:rPr>
        <w:t xml:space="preserve">  地方各级人民政府的安全生产委员会负责研究部署、指导协调本地区安全生产工作，研究提出本地区安全生产工作的政策措施，分析本地区安全生产形势，研究解决安全生产工作中的重大问题。</w:t>
      </w:r>
    </w:p>
    <w:p>
      <w:pPr>
        <w:pStyle w:val="Normal"/>
        <w:ind w:endChars="0" w:end="0"/>
        <w:rPr/>
      </w:pPr>
      <w:r>
        <w:rPr>
          <w:rFonts w:hint="eastAsia"/>
        </w:rPr>
        <w:t>安全生产委员会办公室设在本级人民政府安全生产监督管理部门，承担安全生产委员会的日常工作，组织落实本级人民政府有关安全生产工作的决策部署，组织开展本地区安全生产联合检查和专项督查。</w:t>
      </w:r>
    </w:p>
    <w:p>
      <w:pPr>
        <w:pStyle w:val="Normal"/>
        <w:ind w:endChars="0" w:end="0"/>
        <w:rPr/>
      </w:pPr>
      <w:r>
        <w:rPr>
          <w:rFonts w:ascii="黑体;SimHei" w:hAnsi="黑体;SimHei" w:hint="eastAsia" w:eastAsia="黑体;SimHei"/>
        </w:rPr>
        <w:t>第三十五条</w:t>
      </w:r>
      <w:r>
        <w:rPr>
          <w:rFonts w:hint="eastAsia"/>
        </w:rPr>
        <w:t xml:space="preserve">  负有安全生产监督管理职责的部门应当明确安全生产监督管理机构和人员，依法对生产经营单位执行有关安全生产法律、法规和国家标准、行业标准或者地方标准的情况进行监督管理，并履行下列职责：</w:t>
      </w:r>
    </w:p>
    <w:p>
      <w:pPr>
        <w:pStyle w:val="Normal"/>
        <w:ind w:endChars="0" w:end="0"/>
        <w:rPr/>
      </w:pPr>
      <w:r>
        <w:rPr>
          <w:rFonts w:hint="eastAsia"/>
        </w:rPr>
        <w:t>（一）建立安全生产监督管理和行政执法责任制；</w:t>
      </w:r>
    </w:p>
    <w:p>
      <w:pPr>
        <w:pStyle w:val="Normal"/>
        <w:ind w:endChars="0" w:end="0"/>
        <w:rPr/>
      </w:pPr>
      <w:r>
        <w:rPr>
          <w:rFonts w:hint="eastAsia"/>
        </w:rPr>
        <w:t>（二）对生产经营单位有关安全生产责任制、事故隐患排查治理以及重大危险源辨识、评估、监控等制度的建立落实情况进行指导和监督检查；</w:t>
      </w:r>
    </w:p>
    <w:p>
      <w:pPr>
        <w:pStyle w:val="Normal"/>
        <w:ind w:endChars="0" w:end="0"/>
        <w:rPr/>
      </w:pPr>
      <w:r>
        <w:rPr>
          <w:rFonts w:hint="eastAsia"/>
        </w:rPr>
        <w:t>（三）对生产经营单位的安全生产情况组织检查，并根据检查情况分析安全生产形势，制定并落实有针对性的监督管理措施；</w:t>
      </w:r>
    </w:p>
    <w:p>
      <w:pPr>
        <w:pStyle w:val="Normal"/>
        <w:ind w:endChars="0" w:end="0"/>
        <w:rPr>
          <w:rFonts w:hint="eastAsia"/>
        </w:rPr>
      </w:pPr>
      <w:r>
        <w:rPr>
          <w:rFonts w:hint="eastAsia"/>
        </w:rPr>
        <w:t>（四）建立健全重大事故隐患挂牌督办制度，督促生产经营单位及时消除重大事故隐患；</w:t>
      </w:r>
    </w:p>
    <w:p>
      <w:pPr>
        <w:pStyle w:val="Normal"/>
        <w:ind w:endChars="0" w:end="0"/>
        <w:rPr/>
      </w:pPr>
      <w:r>
        <w:rPr>
          <w:rFonts w:hint="eastAsia"/>
        </w:rPr>
        <w:t>（五）按照规定报告事故情况，依法组织或者参与由本级人民政府负责的事故调查处理，指导、协调有关应急救援工作，协助做好事故善后工作，督促落实事故处理的有关决定；</w:t>
      </w:r>
    </w:p>
    <w:p>
      <w:pPr>
        <w:pStyle w:val="Normal"/>
        <w:ind w:endChars="0" w:end="0"/>
        <w:rPr/>
      </w:pPr>
      <w:r>
        <w:rPr>
          <w:rFonts w:hint="eastAsia"/>
        </w:rPr>
        <w:t>（六）法律、法规规定的其他安全生产监督管理职责。</w:t>
      </w:r>
    </w:p>
    <w:p>
      <w:pPr>
        <w:pStyle w:val="Normal"/>
        <w:ind w:endChars="0" w:end="0"/>
        <w:rPr>
          <w:rFonts w:hint="eastAsia"/>
        </w:rPr>
      </w:pPr>
      <w:r>
        <w:rPr>
          <w:rFonts w:hint="eastAsia"/>
        </w:rPr>
        <w:t>安全生产监督管理部门履行前款职责的同时，依法指导协调同级人民政府有关部门和下级人民政府的安全生产工作，监督事故查处和责任追究落实情况。</w:t>
      </w:r>
    </w:p>
    <w:p>
      <w:pPr>
        <w:pStyle w:val="Normal"/>
        <w:ind w:endChars="0" w:end="0"/>
        <w:rPr/>
      </w:pPr>
      <w:r>
        <w:rPr>
          <w:rFonts w:ascii="黑体;SimHei" w:hAnsi="黑体;SimHei" w:hint="eastAsia" w:eastAsia="黑体;SimHei"/>
        </w:rPr>
        <w:t>第三十六条</w:t>
      </w:r>
      <w:r>
        <w:rPr>
          <w:rFonts w:hint="eastAsia"/>
        </w:rPr>
        <w:t xml:space="preserve">  乡镇人民政府以及街道办事处、开发区管理委员会应当设立或者明确安全生产监督管理机构，配备专职人员，监督、检查本区域内生产经营单位的安全生产状况，报告和协助处理生产安全事故，并指导本区域内村民委员会、居民委员会做好安全生产工作。</w:t>
      </w:r>
    </w:p>
    <w:p>
      <w:pPr>
        <w:pStyle w:val="Normal"/>
        <w:ind w:endChars="0" w:end="0"/>
        <w:rPr/>
      </w:pPr>
      <w:r>
        <w:rPr>
          <w:rFonts w:hint="eastAsia"/>
        </w:rPr>
        <w:t>乡镇人民政府以及街道办事处、开发区管理委员会在监督检查中发现安全生产违法行为或者生产安全事故隐患的，应当责令生产经营单位改正或者排除，并及时向负有安全生产监督管理职责的部门报告。</w:t>
      </w:r>
    </w:p>
    <w:p>
      <w:pPr>
        <w:pStyle w:val="Normal"/>
        <w:ind w:endChars="0" w:end="0"/>
        <w:rPr/>
      </w:pPr>
      <w:r>
        <w:rPr>
          <w:rFonts w:ascii="黑体;SimHei" w:hAnsi="黑体;SimHei" w:hint="eastAsia" w:eastAsia="黑体;SimHei"/>
        </w:rPr>
        <w:t xml:space="preserve">第三十七条   </w:t>
      </w:r>
      <w:r>
        <w:rPr>
          <w:rFonts w:hint="eastAsia"/>
        </w:rPr>
        <w:t>纳入省人民政府行政管理体制改革和综合行政执法体制改革试点范围的乡镇人民政府、街道办事处，按照省人民政府的相关规定，履行安全生产执法职责。</w:t>
      </w:r>
    </w:p>
    <w:p>
      <w:pPr>
        <w:pStyle w:val="Normal"/>
        <w:ind w:endChars="0" w:end="0"/>
        <w:rPr>
          <w:rFonts w:hint="eastAsia"/>
        </w:rPr>
      </w:pPr>
      <w:r>
        <w:rPr>
          <w:rFonts w:hint="eastAsia"/>
        </w:rPr>
        <w:t>开发区安全生产监督管理机构可以受本级人民政府安全生产监督管理部门的委托，或者按照省人民政府的规定，履行安全生产执法职责。</w:t>
      </w:r>
    </w:p>
    <w:p>
      <w:pPr>
        <w:pStyle w:val="Normal"/>
        <w:ind w:endChars="0" w:end="0"/>
        <w:rPr/>
      </w:pPr>
      <w:r>
        <w:rPr>
          <w:rFonts w:ascii="黑体;SimHei" w:hAnsi="黑体;SimHei" w:hint="eastAsia" w:eastAsia="黑体;SimHei"/>
        </w:rPr>
        <w:t>第三十八条</w:t>
      </w:r>
      <w:r>
        <w:rPr>
          <w:rFonts w:hint="eastAsia"/>
        </w:rPr>
        <w:t xml:space="preserve">  村民委员会、居民委员会应当协助做好安全生产监督检查和事故善后处理工作，发现安全生产违法行为和事故隐患的，应当及时向当地人民政府或者有关部门报告。</w:t>
      </w:r>
    </w:p>
    <w:p>
      <w:pPr>
        <w:pStyle w:val="Normal"/>
        <w:ind w:endChars="0" w:end="0"/>
        <w:rPr/>
      </w:pPr>
      <w:r>
        <w:rPr>
          <w:rFonts w:ascii="黑体;SimHei" w:hAnsi="黑体;SimHei" w:hint="eastAsia" w:eastAsia="黑体;SimHei"/>
        </w:rPr>
        <w:t>第三十九条</w:t>
      </w:r>
      <w:r>
        <w:rPr>
          <w:rFonts w:hint="eastAsia"/>
        </w:rPr>
        <w:t xml:space="preserve">  省人民政府安全生产监督管理部门应当根据本地区实际，结合生产经营单位的隶属关系、规模划分、风险等级等因素，制定本地区安全监管分类分级和属地监督管理的规定。</w:t>
      </w:r>
    </w:p>
    <w:p>
      <w:pPr>
        <w:pStyle w:val="Normal"/>
        <w:ind w:endChars="0" w:end="0"/>
        <w:rPr/>
      </w:pPr>
      <w:r>
        <w:rPr>
          <w:rFonts w:hint="eastAsia"/>
        </w:rPr>
        <w:t>设区的市、县（市、区）人民政府安全生产监督管理部门应当按照分类分级和属地监督管理的要求，依照法律、法规和本级人民政府、上级安全生产监督管理部门规定的职责，根据监督管理权限、生产经营单位状况、执法人员数量、技术装备和经费保障等实际情况，制定年度安全生产监督检查计划，报本级人民政府批准后实施。</w:t>
      </w:r>
    </w:p>
    <w:p>
      <w:pPr>
        <w:pStyle w:val="Normal"/>
        <w:ind w:endChars="0" w:end="0"/>
        <w:rPr/>
      </w:pPr>
      <w:r>
        <w:rPr>
          <w:rFonts w:hint="eastAsia"/>
        </w:rPr>
        <w:t>设区的市、县（市、区）人民政府安全生产监督管理部门应当根据安全生产监督检查计划编制现场检查方案，明确监督检查区域、内容和重点，对生产经营单位执行有关安全生产法律、法规和国家标准、行业标准或者地方标准的情况进行监督检查。</w:t>
      </w:r>
    </w:p>
    <w:p>
      <w:pPr>
        <w:pStyle w:val="Normal"/>
        <w:ind w:endChars="0" w:end="0"/>
        <w:rPr/>
      </w:pPr>
      <w:r>
        <w:rPr>
          <w:rFonts w:ascii="黑体;SimHei" w:hAnsi="黑体;SimHei" w:hint="eastAsia" w:eastAsia="黑体;SimHei"/>
        </w:rPr>
        <w:t>第四十条</w:t>
      </w:r>
      <w:r>
        <w:rPr>
          <w:rFonts w:hint="eastAsia"/>
        </w:rPr>
        <w:t xml:space="preserve">  县级以上地方人民政府安全生产监督管理部门应当配备符合安全生产执法要求的监督管理人员和装备，统一执法标识，定期对执法人员开展安全生产技术知识、法律、法规等方面的培训和考核，依法开展执法检查工作。</w:t>
      </w:r>
    </w:p>
    <w:p>
      <w:pPr>
        <w:pStyle w:val="Normal"/>
        <w:ind w:endChars="0" w:end="0"/>
        <w:rPr>
          <w:rFonts w:hint="eastAsia"/>
        </w:rPr>
      </w:pPr>
      <w:r>
        <w:rPr>
          <w:rFonts w:hint="eastAsia"/>
        </w:rPr>
        <w:t>县级以上地方人民政府安全生产监督管理部门可以邀请专业技术人员和专家参与安全生产的监督检查、事故调查等工作。</w:t>
      </w:r>
    </w:p>
    <w:p>
      <w:pPr>
        <w:pStyle w:val="Normal"/>
        <w:ind w:endChars="0" w:end="0"/>
        <w:rPr/>
      </w:pPr>
      <w:r>
        <w:rPr>
          <w:rFonts w:ascii="黑体;SimHei" w:hAnsi="黑体;SimHei" w:hint="eastAsia" w:eastAsia="黑体;SimHei"/>
        </w:rPr>
        <w:t>第四十一条</w:t>
      </w:r>
      <w:r>
        <w:rPr>
          <w:rFonts w:hint="eastAsia"/>
        </w:rPr>
        <w:t xml:space="preserve">  县级以上地方人民政府应当制定本行政区域内生产安全事故应急救援预案，并报上一级人民政府备案；组织有关部门和重点生产经营单位建立单位自救、区域互救、政府救援的应急救援体系，增强应急救援处置能力。</w:t>
      </w:r>
    </w:p>
    <w:p>
      <w:pPr>
        <w:pStyle w:val="Normal"/>
        <w:ind w:endChars="0" w:end="0"/>
        <w:rPr>
          <w:rFonts w:hint="eastAsia"/>
        </w:rPr>
      </w:pPr>
      <w:r>
        <w:rPr>
          <w:rFonts w:hint="eastAsia"/>
        </w:rPr>
        <w:t>县级以上地方人民政府制定的生产安全事故应急救援预案应当包括下列内容：</w:t>
      </w:r>
    </w:p>
    <w:p>
      <w:pPr>
        <w:pStyle w:val="Normal"/>
        <w:ind w:endChars="0" w:end="0"/>
        <w:rPr>
          <w:rFonts w:hint="eastAsia"/>
        </w:rPr>
      </w:pPr>
      <w:r>
        <w:rPr>
          <w:rFonts w:hint="eastAsia"/>
        </w:rPr>
        <w:t>（一）应急救援的指挥和协调机构；</w:t>
      </w:r>
    </w:p>
    <w:p>
      <w:pPr>
        <w:pStyle w:val="Normal"/>
        <w:ind w:endChars="0" w:end="0"/>
        <w:rPr>
          <w:rFonts w:hint="eastAsia"/>
        </w:rPr>
      </w:pPr>
      <w:r>
        <w:rPr>
          <w:rFonts w:hint="eastAsia"/>
        </w:rPr>
        <w:t>（二）有关部门和组织在应急救援中的职责和分工；</w:t>
      </w:r>
    </w:p>
    <w:p>
      <w:pPr>
        <w:pStyle w:val="Normal"/>
        <w:ind w:endChars="0" w:end="0"/>
        <w:rPr>
          <w:rFonts w:hint="eastAsia"/>
        </w:rPr>
      </w:pPr>
      <w:r>
        <w:rPr>
          <w:rFonts w:hint="eastAsia"/>
        </w:rPr>
        <w:t>（三）危险目标的确定和潜在危险性评估；</w:t>
      </w:r>
    </w:p>
    <w:p>
      <w:pPr>
        <w:pStyle w:val="Normal"/>
        <w:ind w:endChars="0" w:end="0"/>
        <w:rPr>
          <w:rFonts w:hint="eastAsia"/>
        </w:rPr>
      </w:pPr>
      <w:r>
        <w:rPr>
          <w:rFonts w:hint="eastAsia"/>
        </w:rPr>
        <w:t>（四）应急救援组织及其人员、装备；</w:t>
      </w:r>
    </w:p>
    <w:p>
      <w:pPr>
        <w:pStyle w:val="Normal"/>
        <w:ind w:endChars="0" w:end="0"/>
        <w:rPr>
          <w:rFonts w:hint="eastAsia"/>
        </w:rPr>
      </w:pPr>
      <w:r>
        <w:rPr>
          <w:rFonts w:hint="eastAsia"/>
        </w:rPr>
        <w:t>（五）紧急处置、人员疏散、工程抢险、医疗急救等措施方案；</w:t>
      </w:r>
    </w:p>
    <w:p>
      <w:pPr>
        <w:pStyle w:val="Normal"/>
        <w:ind w:endChars="0" w:end="0"/>
        <w:rPr>
          <w:rFonts w:hint="eastAsia"/>
        </w:rPr>
      </w:pPr>
      <w:r>
        <w:rPr>
          <w:rFonts w:hint="eastAsia"/>
        </w:rPr>
        <w:t>（六）社会支持救助方案；</w:t>
      </w:r>
    </w:p>
    <w:p>
      <w:pPr>
        <w:pStyle w:val="Normal"/>
        <w:ind w:endChars="0" w:end="0"/>
        <w:rPr>
          <w:rFonts w:hint="eastAsia"/>
        </w:rPr>
      </w:pPr>
      <w:r>
        <w:rPr>
          <w:rFonts w:hint="eastAsia"/>
        </w:rPr>
        <w:t>（七）应急救援组织的训练和演习；</w:t>
      </w:r>
    </w:p>
    <w:p>
      <w:pPr>
        <w:pStyle w:val="Normal"/>
        <w:ind w:endChars="0" w:end="0"/>
        <w:rPr>
          <w:rFonts w:hint="eastAsia"/>
        </w:rPr>
      </w:pPr>
      <w:r>
        <w:rPr>
          <w:rFonts w:hint="eastAsia"/>
        </w:rPr>
        <w:t>（八）应急救援物资储备；</w:t>
      </w:r>
    </w:p>
    <w:p>
      <w:pPr>
        <w:pStyle w:val="Normal"/>
        <w:ind w:endChars="0" w:end="0"/>
        <w:rPr>
          <w:rFonts w:hint="eastAsia"/>
        </w:rPr>
      </w:pPr>
      <w:r>
        <w:rPr>
          <w:rFonts w:hint="eastAsia"/>
        </w:rPr>
        <w:t>（九）经费保障。</w:t>
      </w:r>
    </w:p>
    <w:p>
      <w:pPr>
        <w:pStyle w:val="Normal"/>
        <w:ind w:endChars="0" w:end="0"/>
        <w:rPr/>
      </w:pPr>
      <w:r>
        <w:rPr>
          <w:rFonts w:ascii="黑体;SimHei" w:hAnsi="黑体;SimHei" w:hint="eastAsia" w:eastAsia="黑体;SimHei"/>
        </w:rPr>
        <w:t>第四十二条</w:t>
      </w:r>
      <w:r>
        <w:rPr>
          <w:rFonts w:hint="eastAsia"/>
        </w:rPr>
        <w:t xml:space="preserve">  下级人民政府每年应当向上一级人民政府书面报告辖区内的安全生产工作。</w:t>
      </w:r>
    </w:p>
    <w:p>
      <w:pPr>
        <w:pStyle w:val="Normal"/>
        <w:ind w:endChars="0" w:end="0"/>
        <w:rPr/>
      </w:pPr>
      <w:r>
        <w:rPr>
          <w:rFonts w:hint="eastAsia"/>
        </w:rPr>
        <w:t>有关部门应当定期分析生产安全事故发生的情况，按月通报同级安全生产监督管理部门。安全生产监督管理部门应当定期统计分析本行政区域内发生的生产安全事故情况，及时向上一级安全生产监督管理部门、本级人民政府报告，并通报有关部门。</w:t>
      </w:r>
    </w:p>
    <w:p>
      <w:pPr>
        <w:pStyle w:val="Normal"/>
        <w:ind w:endChars="0" w:end="0"/>
        <w:rPr/>
      </w:pPr>
      <w:r>
        <w:rPr>
          <w:rFonts w:ascii="黑体;SimHei" w:hAnsi="黑体;SimHei" w:hint="eastAsia" w:eastAsia="黑体;SimHei"/>
        </w:rPr>
        <w:t>第四十三条</w:t>
      </w:r>
      <w:r>
        <w:rPr>
          <w:rFonts w:hint="eastAsia"/>
        </w:rPr>
        <w:t xml:space="preserve">  县级以上地方人民政府应当加大安全生产投入，设立安全生产专项资金，用于安全生产宣传教育、科技创新引导、应急救援、事故调查处理、危及公共安全的重大事故隐患整改以及配备必要的安全生产监督管理装备设施等。安全生产专项资金列入同级财政预算。</w:t>
      </w:r>
    </w:p>
    <w:p>
      <w:pPr>
        <w:pStyle w:val="Normal"/>
        <w:ind w:endChars="0" w:end="0"/>
        <w:rPr/>
      </w:pPr>
      <w:r>
        <w:rPr>
          <w:rFonts w:ascii="黑体;SimHei" w:hAnsi="黑体;SimHei" w:hint="eastAsia" w:eastAsia="黑体;SimHei"/>
        </w:rPr>
        <w:t>第四十四条</w:t>
      </w:r>
      <w:r>
        <w:rPr>
          <w:rFonts w:hint="eastAsia"/>
        </w:rPr>
        <w:t xml:space="preserve">  县级以上地方人民政府应当统筹推进安全生产信息化建设，建立健全包括生产安全事故隐患排查、重大危险源监控、应急救援、监管执法等内容的监督管理信息系统，实行信息互联互通，加强重特大事故预警，提高安全生产监督管理的信息化水平。</w:t>
      </w:r>
    </w:p>
    <w:p>
      <w:pPr>
        <w:pStyle w:val="Normal"/>
        <w:ind w:endChars="0" w:end="0"/>
        <w:rPr/>
      </w:pPr>
      <w:r>
        <w:rPr>
          <w:rFonts w:ascii="黑体;SimHei" w:hAnsi="黑体;SimHei" w:hint="eastAsia" w:eastAsia="黑体;SimHei"/>
        </w:rPr>
        <w:t>第四十五条</w:t>
      </w:r>
      <w:r>
        <w:rPr>
          <w:rFonts w:hint="eastAsia"/>
        </w:rPr>
        <w:t xml:space="preserve">  县级以上地方人民政府及其有关部门应当将安全生产科技发展纳入科技发展规划，引导生产经营单位推进安全生产技术进步，逐步淘汰落后的工艺、设备，实现安全生产标准化，提升安全生产科学化水平。</w:t>
      </w:r>
    </w:p>
    <w:p>
      <w:pPr>
        <w:pStyle w:val="Normal"/>
        <w:ind w:endChars="0" w:end="0"/>
        <w:rPr/>
      </w:pPr>
      <w:r>
        <w:rPr>
          <w:rFonts w:ascii="黑体;SimHei" w:hAnsi="黑体;SimHei" w:hint="eastAsia" w:eastAsia="黑体;SimHei"/>
        </w:rPr>
        <w:t>第四十六条</w:t>
      </w:r>
      <w:r>
        <w:rPr>
          <w:rFonts w:hint="eastAsia"/>
        </w:rPr>
        <w:t xml:space="preserve">  负有安全生产监督管理职责的部门对安全生产工作中存在严重违法行为记录的生产经营单位，应当向社会公告，纳入信用信息系统，并实施重点监督检查。</w:t>
      </w:r>
    </w:p>
    <w:p>
      <w:pPr>
        <w:pStyle w:val="Normal"/>
        <w:ind w:endChars="0" w:end="0"/>
        <w:rPr>
          <w:rFonts w:hint="eastAsia"/>
        </w:rPr>
      </w:pPr>
      <w:r>
        <w:rPr>
          <w:rFonts w:hint="eastAsia"/>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第四章  法律责任</w:t>
      </w:r>
    </w:p>
    <w:p>
      <w:pPr>
        <w:pStyle w:val="Normal"/>
        <w:ind w:endChars="0" w:end="0"/>
        <w:rPr>
          <w:rFonts w:ascii="楷体_GB2312" w:hAnsi="楷体_GB2312" w:eastAsia="楷体_GB2312" w:hint="eastAsia"/>
          <w:sz w:val="28"/>
          <w:szCs w:val="28"/>
        </w:rPr>
      </w:pPr>
      <w:r>
        <w:rPr>
          <w:rFonts w:eastAsia="楷体_GB2312" w:cs="宋体;SimSun" w:hint="eastAsia" w:ascii="楷体_GB2312" w:hAnsi="楷体_GB2312"/>
          <w:sz w:val="28"/>
          <w:szCs w:val="28"/>
        </w:rPr>
        <w:t xml:space="preserve"> </w:t>
      </w:r>
    </w:p>
    <w:p>
      <w:pPr>
        <w:pStyle w:val="Normal"/>
        <w:ind w:endChars="0" w:end="0"/>
        <w:rPr/>
      </w:pPr>
      <w:r>
        <w:rPr>
          <w:rFonts w:ascii="黑体;SimHei" w:hAnsi="黑体;SimHei" w:hint="eastAsia" w:eastAsia="黑体;SimHei"/>
        </w:rPr>
        <w:t>第四十七条</w:t>
      </w:r>
      <w:r>
        <w:rPr>
          <w:rFonts w:hint="eastAsia"/>
        </w:rPr>
        <w:t xml:space="preserve">  生产经营单位的主要负责人违反本条例第十四条规定，未履行安全生产职责的，责令限期改正；逾期未改正的，责令生产经营单位停产停业整顿，处二万元以上五万元以下的罚款。</w:t>
      </w:r>
    </w:p>
    <w:p>
      <w:pPr>
        <w:pStyle w:val="Normal"/>
        <w:ind w:endChars="0" w:end="0"/>
        <w:rPr>
          <w:rFonts w:hint="eastAsia"/>
        </w:rPr>
      </w:pPr>
      <w:r>
        <w:rPr>
          <w:rFonts w:hint="eastAsia"/>
        </w:rPr>
        <w:t>生产经营单位的主要负责人有前款违法行为，导致发生生产安全事故的，给予撤职处分；构成犯罪的，依法追究刑事责任。</w:t>
      </w:r>
    </w:p>
    <w:p>
      <w:pPr>
        <w:pStyle w:val="Normal"/>
        <w:ind w:endChars="0" w:end="0"/>
        <w:rPr>
          <w:rFonts w:hint="eastAsia"/>
        </w:rPr>
      </w:pPr>
      <w:r>
        <w:rPr>
          <w:rFonts w:hint="eastAsia"/>
        </w:rPr>
        <w:t>生产经营单位的主要负责人依照前款规定受到刑事处罚或者撤职处分的，自刑罚执行完毕或者受撤职处分之日起，五年内不得担任任何生产经营单位的主要负责人；对重大、特别重大生产安全事故负有责任的，终身不得担任本行业生产经营单位的主要负责人。</w:t>
      </w:r>
    </w:p>
    <w:p>
      <w:pPr>
        <w:pStyle w:val="Normal"/>
        <w:ind w:endChars="0" w:end="0"/>
        <w:rPr/>
      </w:pPr>
      <w:r>
        <w:rPr>
          <w:rFonts w:ascii="黑体;SimHei" w:hAnsi="黑体;SimHei" w:hint="eastAsia" w:eastAsia="黑体;SimHei"/>
        </w:rPr>
        <w:t>第四十八条</w:t>
      </w:r>
      <w:r>
        <w:rPr>
          <w:rFonts w:hint="eastAsia"/>
        </w:rPr>
        <w:t xml:space="preserve">  生产经营单位违反本条例第十五条规定，未按照规定设置安全生产管理机构或者配备安全生产管理人员的，责令限期改正，可以处五万元以下的罚款；逾期未改正的，责令停产停业整顿，并处五万元以上十万元以下的罚款，对其直接负责的主管人员和其他直接责任人员处一万元以上二万元以下的罚款。</w:t>
      </w:r>
    </w:p>
    <w:p>
      <w:pPr>
        <w:pStyle w:val="Normal"/>
        <w:ind w:endChars="0" w:end="0"/>
        <w:rPr/>
      </w:pPr>
      <w:r>
        <w:rPr>
          <w:rFonts w:ascii="黑体;SimHei" w:hAnsi="黑体;SimHei" w:hint="eastAsia" w:eastAsia="黑体;SimHei"/>
        </w:rPr>
        <w:t>第四十九条</w:t>
      </w:r>
      <w:r>
        <w:rPr>
          <w:rFonts w:hint="eastAsia"/>
        </w:rPr>
        <w:t xml:space="preserve">  生产经营单位的安全生产管理人员违反本条例第十六条规定，未履行安全生产管理职责的，责令限期改正；导致发生生产安全事故的，暂停或者撤销其与安全生产有关的资格；构成犯罪的，依法追究刑事责任。</w:t>
      </w:r>
    </w:p>
    <w:p>
      <w:pPr>
        <w:pStyle w:val="Normal"/>
        <w:ind w:endChars="0" w:end="0"/>
        <w:rPr>
          <w:rFonts w:ascii="黑体;SimHei" w:hAnsi="黑体;SimHei" w:eastAsia="黑体;SimHei" w:hint="eastAsia"/>
        </w:rPr>
      </w:pPr>
      <w:r>
        <w:rPr>
          <w:rFonts w:ascii="黑体;SimHei" w:hAnsi="黑体;SimHei" w:hint="eastAsia" w:eastAsia="黑体;SimHei"/>
        </w:rPr>
        <w:t>第五十条</w:t>
      </w:r>
      <w:r>
        <w:rPr>
          <w:rFonts w:hint="eastAsia"/>
        </w:rPr>
        <w:t xml:space="preserve">  矿山、金属冶炼、建筑施工、船舶修造、船舶拆解、道路运输单位和危险物品的生产、经营、储存单位的主要负责人或者安全生产管理人员违反本条例第二十条第一款规定，未按照规定经考核合格的，责令生产经营单位限期改正，可以处一万元以上五万元以下罚款；逾期未改正的，责令停产停业整顿，并处五万元以上十万元以下罚款，对其直接负责的主管人员和其他直接责任人员处一万元以上二万元以下罚款。</w:t>
      </w:r>
    </w:p>
    <w:p>
      <w:pPr>
        <w:pStyle w:val="Normal"/>
        <w:ind w:endChars="0" w:end="0"/>
        <w:rPr/>
      </w:pPr>
      <w:r>
        <w:rPr>
          <w:rFonts w:ascii="黑体;SimHei" w:hAnsi="黑体;SimHei" w:hint="eastAsia" w:eastAsia="黑体;SimHei"/>
        </w:rPr>
        <w:t xml:space="preserve">第五十一条 </w:t>
      </w:r>
      <w:r>
        <w:rPr>
          <w:rFonts w:hint="eastAsia"/>
        </w:rPr>
        <w:t xml:space="preserve"> 生产经营单位违反本条例第二十四条第一款规定，进行危险作业未按照规定履行职责的，责令限期改正，可以处二万元以上十万元以下罚款；逾期未改正的，责令停产停业整顿，并处十万元以上二十万元以下罚款，对其直接负责的主管人员和其他直接责任人员处二万元以上五万元以下罚款；构成犯罪的，依法追究刑事责任。</w:t>
      </w:r>
    </w:p>
    <w:p>
      <w:pPr>
        <w:pStyle w:val="Normal"/>
        <w:ind w:endChars="0" w:end="0"/>
        <w:rPr/>
      </w:pPr>
      <w:r>
        <w:rPr>
          <w:rFonts w:ascii="黑体;SimHei" w:hAnsi="黑体;SimHei" w:hint="eastAsia" w:eastAsia="黑体;SimHei"/>
        </w:rPr>
        <w:t>第五十二条</w:t>
      </w:r>
      <w:r>
        <w:rPr>
          <w:rFonts w:hint="eastAsia"/>
        </w:rPr>
        <w:t xml:space="preserve">  生产经营单位违反本条例第二十九条第一款规定，接受中小学生从事接触易燃、易爆、放射性、有毒、有害等危险物品的劳动或者其他危险性劳动的，责令停止违法行为，并处一万元以上五万元以下罚款。</w:t>
      </w:r>
    </w:p>
    <w:p>
      <w:pPr>
        <w:pStyle w:val="Normal"/>
        <w:ind w:endChars="0" w:end="0"/>
        <w:rPr/>
      </w:pPr>
      <w:r>
        <w:rPr>
          <w:rFonts w:hint="eastAsia"/>
        </w:rPr>
        <w:t>生产经营单位违反本条例第二十九条第二款规定，利用学校、幼儿园场所从事易燃、易爆、放射性、有毒、有害等危险物品的生产、经营、储存活动或者作为机动车停车场的，责令停止违法行为，限期迁出，并处一万元以上五万元以下罚款。</w:t>
      </w:r>
    </w:p>
    <w:p>
      <w:pPr>
        <w:pStyle w:val="Normal"/>
        <w:ind w:endChars="0" w:end="0"/>
        <w:rPr/>
      </w:pPr>
      <w:r>
        <w:rPr>
          <w:rFonts w:ascii="黑体;SimHei" w:hAnsi="黑体;SimHei" w:hint="eastAsia" w:eastAsia="黑体;SimHei"/>
        </w:rPr>
        <w:t>第五十三条</w:t>
      </w:r>
      <w:r>
        <w:rPr>
          <w:rFonts w:hint="eastAsia"/>
        </w:rPr>
        <w:t xml:space="preserve">  矿山、建筑施工、道路运输和危险化学品、烟花爆竹等行业和领域的生产经营单位违反本条例第三十二条规定，未按照国家规定缴存安全生产风险抵押金且未投保安全生产责任保险的，责令限期改正，可以处一万元以上三万元以下罚款，对其主要负责人处五千元以上一万元以下罚款；逾期未改正的，责令停产停业整顿。</w:t>
      </w:r>
    </w:p>
    <w:p>
      <w:pPr>
        <w:pStyle w:val="Normal"/>
        <w:ind w:endChars="0" w:end="0"/>
        <w:rPr/>
      </w:pPr>
      <w:r>
        <w:rPr>
          <w:rFonts w:ascii="黑体;SimHei" w:hAnsi="黑体;SimHei" w:hint="eastAsia" w:eastAsia="黑体;SimHei"/>
        </w:rPr>
        <w:t>第五十四条</w:t>
      </w:r>
      <w:r>
        <w:rPr>
          <w:rFonts w:hint="eastAsia"/>
        </w:rPr>
        <w:t xml:space="preserve">  本条例规定的行政处罚由负有安全生产监督管理职责的部门按照职责分工决定。有关法律、法规对行政处罚的决定机关另有规定的，依照其规定。</w:t>
      </w:r>
    </w:p>
    <w:p>
      <w:pPr>
        <w:pStyle w:val="Normal"/>
        <w:ind w:endChars="0" w:end="0"/>
        <w:rPr/>
      </w:pPr>
      <w:r>
        <w:rPr>
          <w:rFonts w:hint="eastAsia"/>
        </w:rPr>
        <w:t>安全生产监督管理部门可以委托符合《中华人民共和国行政处罚法》规定条件的安全生产监察执法机构或者乡镇人民政府、街道办事处的安全生产监督管理机构实施行政处罚。</w:t>
      </w:r>
    </w:p>
    <w:p>
      <w:pPr>
        <w:pStyle w:val="Normal"/>
        <w:ind w:endChars="0" w:end="0"/>
        <w:rPr/>
      </w:pPr>
      <w:r>
        <w:rPr>
          <w:rFonts w:ascii="黑体;SimHei" w:hAnsi="黑体;SimHei" w:hint="eastAsia" w:eastAsia="黑体;SimHei"/>
        </w:rPr>
        <w:t>第五十五条</w:t>
      </w:r>
      <w:r>
        <w:rPr>
          <w:rFonts w:hint="eastAsia"/>
        </w:rPr>
        <w:t xml:space="preserve">  地方各级人民政府和负有安全生产监督管理职责的部门的工作人员，在安全生产监督管理工作中滥用职权、玩忽职守、徇私舞弊的，依法给予处分；构成犯罪的，依法追究刑事责任。</w:t>
      </w:r>
    </w:p>
    <w:p>
      <w:pPr>
        <w:pStyle w:val="Normal"/>
        <w:ind w:endChars="0" w:end="0"/>
        <w:rPr>
          <w:rFonts w:ascii="楷体_GB2312" w:hAnsi="楷体_GB2312" w:eastAsia="楷体_GB2312" w:cs="宋体;SimSun" w:hint="eastAsia"/>
          <w:sz w:val="28"/>
          <w:szCs w:val="28"/>
        </w:rPr>
      </w:pPr>
      <w:r>
        <w:rPr>
          <w:rFonts w:eastAsia="楷体_GB2312" w:cs="宋体;SimSun" w:hint="eastAsia" w:ascii="楷体_GB2312" w:hAnsi="楷体_GB2312"/>
          <w:sz w:val="28"/>
          <w:szCs w:val="28"/>
        </w:rPr>
      </w:r>
    </w:p>
    <w:p>
      <w:pPr>
        <w:pStyle w:val="Normal"/>
        <w:ind w:firstLineChars="0" w:firstLine="0" w:endChars="0" w:end="0"/>
        <w:jc w:val="center"/>
        <w:rPr>
          <w:rFonts w:ascii="黑体;SimHei" w:hAnsi="黑体;SimHei" w:eastAsia="黑体;SimHei" w:hint="eastAsia"/>
        </w:rPr>
      </w:pPr>
      <w:r>
        <w:rPr>
          <w:rFonts w:ascii="黑体;SimHei" w:hAnsi="黑体;SimHei" w:hint="eastAsia" w:eastAsia="黑体;SimHei"/>
        </w:rPr>
        <w:t>第五章  附则</w:t>
      </w:r>
    </w:p>
    <w:p>
      <w:pPr>
        <w:pStyle w:val="Normal"/>
        <w:ind w:firstLineChars="0" w:firstLine="0" w:endChars="0" w:end="0"/>
        <w:jc w:val="center"/>
        <w:rPr>
          <w:rFonts w:ascii="黑体;SimHei" w:hAnsi="黑体;SimHei" w:eastAsia="黑体;SimHei" w:hint="eastAsia"/>
        </w:rPr>
      </w:pPr>
      <w:r>
        <w:rPr>
          <w:rFonts w:eastAsia="黑体;SimHei" w:hint="eastAsia" w:ascii="黑体;SimHei" w:hAnsi="黑体;SimHei"/>
        </w:rPr>
      </w:r>
    </w:p>
    <w:p>
      <w:pPr>
        <w:pStyle w:val="Normal"/>
        <w:ind w:endChars="0" w:end="0"/>
        <w:rPr/>
      </w:pPr>
      <w:r>
        <w:rPr>
          <w:rFonts w:ascii="黑体;SimHei" w:hAnsi="黑体;SimHei" w:hint="eastAsia" w:eastAsia="黑体;SimHei"/>
        </w:rPr>
        <w:t>第五十六条</w:t>
      </w:r>
      <w:r>
        <w:rPr>
          <w:rFonts w:hint="eastAsia"/>
        </w:rPr>
        <w:t xml:space="preserve">  本条例自</w:t>
      </w:r>
      <w:r>
        <w:rPr>
          <w:rFonts w:hint="eastAsia"/>
        </w:rPr>
        <w:t>2016</w:t>
      </w:r>
      <w:r>
        <w:rPr>
          <w:rFonts w:hint="eastAsia"/>
        </w:rPr>
        <w:t>年</w:t>
      </w:r>
      <w:r>
        <w:rPr>
          <w:rFonts w:hint="eastAsia"/>
        </w:rPr>
        <w:t>10</w:t>
      </w:r>
      <w:r>
        <w:rPr>
          <w:rFonts w:hint="eastAsia"/>
        </w:rPr>
        <w:t>月</w:t>
      </w:r>
      <w:r>
        <w:rPr>
          <w:rFonts w:hint="eastAsia"/>
        </w:rPr>
        <w:t>1</w:t>
      </w:r>
      <w:r>
        <w:rPr>
          <w:rFonts w:hint="eastAsia"/>
        </w:rPr>
        <w:t>日起施行。</w:t>
      </w:r>
      <w:r>
        <w:rPr>
          <w:rFonts w:hint="eastAsia"/>
        </w:rPr>
        <w:t>2005</w:t>
      </w:r>
      <w:r>
        <w:rPr>
          <w:rFonts w:hint="eastAsia"/>
        </w:rPr>
        <w:t>年</w:t>
      </w:r>
      <w:r>
        <w:rPr>
          <w:rFonts w:hint="eastAsia"/>
        </w:rPr>
        <w:t>3</w:t>
      </w:r>
      <w:r>
        <w:rPr>
          <w:rFonts w:hint="eastAsia"/>
        </w:rPr>
        <w:t>月</w:t>
      </w:r>
      <w:r>
        <w:rPr>
          <w:rFonts w:hint="eastAsia"/>
        </w:rPr>
        <w:t>31</w:t>
      </w:r>
      <w:r>
        <w:rPr>
          <w:rFonts w:hint="eastAsia"/>
        </w:rPr>
        <w:t>日江苏省第十届人民代表大会常务委员会第十五次会议通过的《江苏省安全生产条例》同时废止。</w:t>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23</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Char">
    <w:name w:val=" Char"/>
    <w:basedOn w:val="Normal"/>
    <w:qFormat/>
    <w:pPr>
      <w:overflowPunct w:val="true"/>
      <w:snapToGrid w:val="true"/>
      <w:spacing w:lineRule="auto" w:line="240"/>
      <w:ind w:firstLineChars="0" w:firstLine="0" w:startChars="0" w:start="0" w:endChars="0" w:end="0"/>
    </w:pPr>
    <w:rPr>
      <w:rFonts w:ascii="Tahoma" w:hAnsi="Tahoma" w:eastAsia="宋体;SimSun"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2016-12-14T10:08:00Z</dcterms:created>
  <dc:creator>admin</dc:creator>
  <dc:description/>
  <cp:keywords/>
  <dc:language>en-US</dc:language>
  <cp:lastModifiedBy>admin</cp:lastModifiedBy>
  <cp:lastPrinted>2016-12-02T10:09:00Z</cp:lastPrinted>
  <dcterms:modified xsi:type="dcterms:W3CDTF">2016-12-16T11:05:00Z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