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方正仿宋_GBK;微软雅黑" w:hint="eastAsia"/>
          <w:kern w:val="0"/>
          <w:szCs w:val="32"/>
        </w:rPr>
      </w:pPr>
      <w:r>
        <w:rPr>
          <w:rFonts w:cs="方正仿宋_GBK;微软雅黑" w:hint="eastAsia" w:ascii="Times New Roman" w:hAnsi="Times New Roman"/>
          <w:kern w:val="0"/>
          <w:szCs w:val="32"/>
        </w:rPr>
        <w:t xml:space="preserve"> </w:t>
      </w:r>
    </w:p>
    <w:p>
      <w:pPr>
        <w:pStyle w:val="Normal"/>
        <w:ind w:firstLineChars="0" w:firstLine="0"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1"/>
        <w:spacing w:lineRule="exact" w:line="590"/>
        <w:rPr>
          <w:rFonts w:ascii="Times New Roman" w:hAnsi="Times New Roman" w:eastAsia="宋体" w:cs="Times New Roman" w:hint="eastAsia"/>
          <w:szCs w:val="44"/>
        </w:rPr>
      </w:pPr>
      <w:r>
        <w:rPr>
          <w:rFonts w:ascii="Times New Roman" w:hAnsi="Times New Roman" w:cs="Times New Roman" w:eastAsia="宋体"/>
        </w:rPr>
        <w:t>江苏省人民代表大会常务委员会关于</w:t>
      </w:r>
      <w:r>
        <w:rPr>
          <w:rFonts w:ascii="Times New Roman" w:hAnsi="Times New Roman" w:cs="Times New Roman" w:hint="eastAsia" w:eastAsia="宋体"/>
          <w:szCs w:val="44"/>
        </w:rPr>
        <w:t>废止</w:t>
      </w:r>
    </w:p>
    <w:p>
      <w:pPr>
        <w:pStyle w:val="1"/>
        <w:spacing w:lineRule="exact" w:line="590"/>
        <w:rPr>
          <w:rFonts w:ascii="Times New Roman" w:hAnsi="Times New Roman" w:eastAsia="宋体" w:cs="Times New Roman" w:hint="eastAsia"/>
          <w:szCs w:val="44"/>
        </w:rPr>
      </w:pPr>
      <w:r>
        <w:rPr>
          <w:rFonts w:ascii="Times New Roman" w:hAnsi="Times New Roman" w:cs="Times New Roman" w:eastAsia="宋体"/>
        </w:rPr>
        <w:t>《江苏省</w:t>
      </w:r>
      <w:r>
        <w:rPr>
          <w:rFonts w:ascii="Times New Roman" w:hAnsi="Times New Roman" w:cs="Times New Roman" w:hint="eastAsia" w:eastAsia="宋体"/>
        </w:rPr>
        <w:t>新型农村合作</w:t>
      </w:r>
      <w:r>
        <w:rPr>
          <w:rFonts w:ascii="Times New Roman" w:hAnsi="Times New Roman" w:cs="Times New Roman" w:hint="eastAsia" w:eastAsia="宋体"/>
          <w:szCs w:val="44"/>
        </w:rPr>
        <w:t>医疗条例》等</w:t>
      </w:r>
    </w:p>
    <w:p>
      <w:pPr>
        <w:pStyle w:val="1"/>
        <w:spacing w:lineRule="exact" w:line="590"/>
        <w:rPr>
          <w:rFonts w:ascii="Times New Roman" w:hAnsi="Times New Roman" w:eastAsia="宋体" w:cs="Times New Roman" w:hint="eastAsia"/>
          <w:szCs w:val="44"/>
        </w:rPr>
      </w:pPr>
      <w:r>
        <w:rPr>
          <w:rFonts w:ascii="Times New Roman" w:hAnsi="Times New Roman" w:cs="Times New Roman" w:hint="eastAsia" w:eastAsia="宋体"/>
          <w:szCs w:val="44"/>
        </w:rPr>
        <w:t>四件地方性法规的决定</w:t>
      </w:r>
    </w:p>
    <w:p>
      <w:pPr>
        <w:pStyle w:val="BodyText"/>
        <w:overflowPunct w:val="true"/>
        <w:spacing w:before="0" w:after="0"/>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ascii="Times New Roman" w:hAnsi="Times New Roman"/>
          <w:szCs w:val="32"/>
        </w:rPr>
        <w:t>202</w:t>
      </w:r>
      <w:r>
        <w:rPr>
          <w:rFonts w:eastAsia="楷体_GB2312" w:cs="Times New Roman" w:hint="eastAsia" w:ascii="Times New Roman" w:hAnsi="Times New Roman"/>
          <w:szCs w:val="32"/>
        </w:rPr>
        <w:t>1</w:t>
      </w:r>
      <w:r>
        <w:rPr>
          <w:rFonts w:ascii="Times New Roman" w:hAnsi="Times New Roman" w:cs="Times New Roman" w:eastAsia="楷体_GB2312"/>
          <w:szCs w:val="32"/>
        </w:rPr>
        <w:t>年</w:t>
      </w:r>
      <w:r>
        <w:rPr>
          <w:rFonts w:eastAsia="楷体_GB2312" w:cs="Times New Roman" w:hint="eastAsia" w:ascii="Times New Roman" w:hAnsi="Times New Roman"/>
          <w:szCs w:val="32"/>
        </w:rPr>
        <w:t>5</w:t>
      </w:r>
      <w:r>
        <w:rPr>
          <w:rFonts w:ascii="Times New Roman" w:hAnsi="Times New Roman" w:cs="Times New Roman" w:eastAsia="楷体_GB2312"/>
          <w:szCs w:val="32"/>
        </w:rPr>
        <w:t>月</w:t>
      </w:r>
      <w:r>
        <w:rPr>
          <w:rFonts w:eastAsia="楷体_GB2312" w:cs="Times New Roman" w:ascii="Times New Roman" w:hAnsi="Times New Roman"/>
          <w:szCs w:val="32"/>
        </w:rPr>
        <w:t>27</w:t>
      </w:r>
      <w:r>
        <w:rPr>
          <w:rFonts w:ascii="Times New Roman" w:hAnsi="Times New Roman" w:cs="Times New Roman" w:eastAsia="楷体_GB2312"/>
          <w:szCs w:val="32"/>
        </w:rPr>
        <w:t>日江苏省第十三届人民代表大会</w:t>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eastAsia="楷体_GB2312"/>
          <w:szCs w:val="32"/>
        </w:rPr>
        <w:t>常务委员会第</w:t>
      </w:r>
      <w:r>
        <w:rPr>
          <w:rFonts w:ascii="Times New Roman" w:hAnsi="Times New Roman" w:cs="Times New Roman" w:hint="eastAsia" w:eastAsia="楷体_GB2312"/>
          <w:szCs w:val="32"/>
        </w:rPr>
        <w:t>二十三</w:t>
      </w:r>
      <w:r>
        <w:rPr>
          <w:rFonts w:ascii="Times New Roman" w:hAnsi="Times New Roman" w:cs="Times New Roman" w:eastAsia="楷体_GB2312"/>
          <w:szCs w:val="32"/>
        </w:rPr>
        <w:t>次会议通过）</w:t>
      </w:r>
    </w:p>
    <w:p>
      <w:pPr>
        <w:pStyle w:val="Normal"/>
        <w:ind w:endChars="0" w:end="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endChars="0" w:end="0"/>
        <w:rPr>
          <w:rFonts w:ascii="Times New Roman" w:hAnsi="Times New Roman" w:cs="Times New Roman" w:hint="eastAsia"/>
        </w:rPr>
      </w:pPr>
      <w:r>
        <w:rPr>
          <w:rFonts w:ascii="Times New Roman" w:hAnsi="Times New Roman" w:cs="Times New Roman" w:hint="eastAsia"/>
          <w:szCs w:val="32"/>
        </w:rPr>
        <w:t>江苏省第十三届人民代表大会常务委员会第二十三次会议决定，废止</w:t>
      </w:r>
      <w:r>
        <w:rPr>
          <w:rFonts w:ascii="Times New Roman" w:hAnsi="Times New Roman" w:cs="Times New Roman"/>
        </w:rPr>
        <w:t>《江苏省新型农村合作医疗条例》《江苏省工程建设管理条例》《江苏省城市房屋拆迁管理条例》《江苏省人民代表大会常务委员会关于在畜禽生产中禁止使用违禁药物的决定》</w:t>
      </w:r>
      <w:r>
        <w:rPr>
          <w:rFonts w:ascii="Times New Roman" w:hAnsi="Times New Roman" w:cs="Times New Roman" w:hint="eastAsia"/>
        </w:rPr>
        <w:t>。</w:t>
      </w:r>
    </w:p>
    <w:p>
      <w:pPr>
        <w:pStyle w:val="Normal"/>
        <w:ind w:endChars="0" w:end="0"/>
        <w:rPr>
          <w:rFonts w:ascii="Times New Roman" w:hAnsi="Times New Roman" w:cs="Times New Roman"/>
          <w:szCs w:val="32"/>
        </w:rPr>
      </w:pPr>
      <w:r>
        <w:rPr>
          <w:rFonts w:ascii="Times New Roman" w:hAnsi="Times New Roman" w:cs="Times New Roman" w:hint="eastAsia"/>
          <w:szCs w:val="32"/>
        </w:rPr>
        <w:t>本决定自</w:t>
      </w:r>
      <w:r>
        <w:rPr>
          <w:rFonts w:ascii="Times New Roman" w:hAnsi="Times New Roman" w:cs="Times New Roman"/>
          <w:szCs w:val="32"/>
        </w:rPr>
        <w:t>公布之日起</w:t>
      </w:r>
      <w:r>
        <w:rPr>
          <w:rFonts w:ascii="Times New Roman" w:hAnsi="Times New Roman" w:cs="Times New Roman" w:hint="eastAsia"/>
          <w:szCs w:val="32"/>
        </w:rPr>
        <w:t>生效</w:t>
      </w:r>
      <w:r>
        <w:rPr>
          <w:rFonts w:ascii="Times New Roman" w:hAnsi="Times New Roman" w:cs="Times New Roman"/>
          <w:szCs w:val="32"/>
        </w:rPr>
        <w:t>。</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黑体简体">
    <w:charset w:val="86"/>
    <w:family w:val="script"/>
    <w:pitch w:val="default"/>
  </w:font>
  <w:font w:name="方正楷体简体">
    <w:charset w:val="86"/>
    <w:family w:val="script"/>
    <w:pitch w:val="default"/>
  </w:font>
  <w:font w:name="Calibri">
    <w:charset w:val="00" w:characterSet="windows-1252"/>
    <w:family w:val="swiss"/>
    <w:pitch w:val="default"/>
  </w:font>
  <w:font w:name="Tahoma">
    <w:charset w:val="00" w:characterSet="windows-1252"/>
    <w:family w:val="swiss"/>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NormalCharacter">
    <w:name w:val="NormalCharacter"/>
    <w:qFormat/>
    <w:rPr>
      <w:kern w:val="2"/>
      <w:sz w:val="21"/>
      <w:szCs w:val="24"/>
      <w:lang w:bidi="ar-SA"/>
    </w:rPr>
  </w:style>
  <w:style w:type="character" w:styleId="Strong">
    <w:name w:val="Strong"/>
    <w:basedOn w:val="Style11"/>
    <w:qFormat/>
    <w:rPr>
      <w:b/>
      <w:bCs/>
    </w:rPr>
  </w:style>
  <w:style w:type="character" w:styleId="CharChar">
    <w:name w:val=" Char Char"/>
    <w:basedOn w:val="Style11"/>
    <w:qFormat/>
    <w:rPr>
      <w:rFonts w:ascii="宋体" w:hAnsi="宋体" w:eastAsia="宋体" w:cs="Courier New"/>
      <w:kern w:val="2"/>
      <w:sz w:val="21"/>
      <w:szCs w:val="21"/>
      <w:lang w:bidi="ar-SA"/>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Char">
    <w:name w:val="Char Char Char"/>
    <w:basedOn w:val="Normal"/>
    <w:qFormat/>
    <w:pPr/>
    <w:rPr>
      <w:rFonts w:ascii="Tahoma" w:hAnsi="Tahoma" w:cs="Tahoma"/>
      <w:sz w:val="24"/>
    </w:rPr>
  </w:style>
  <w:style w:type="paragraph" w:styleId="Style16">
    <w:name w:val="抄送栏"/>
    <w:basedOn w:val="Normal"/>
    <w:qFormat/>
    <w:pPr>
      <w:snapToGrid w:val="true"/>
      <w:ind w:firstLineChars="200" w:startChars="0" w:start="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71">
    <w:name w:val="_Style 7"/>
    <w:basedOn w:val="Normal"/>
    <w:qFormat/>
    <w:pPr>
      <w:widowControl/>
      <w:spacing w:lineRule="exact" w:line="240" w:before="0" w:after="160"/>
      <w:jc w:val="start"/>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2021-06-09T09:29:00Z</dcterms:created>
  <dc:creator>admin</dc:creator>
  <dc:description/>
  <dc:language>en-US</dc:language>
  <cp:lastModifiedBy>user</cp:lastModifiedBy>
  <cp:lastPrinted>2021-04-21T10:23:00Z</cp:lastPrinted>
  <dcterms:modified xsi:type="dcterms:W3CDTF">2021-06-21T17:18:13Z</dcterms:modified>
  <cp:revision>10</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