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（2004年12月30日深圳市第三届人民代表大会常务委员会第三十五次会议通过　2005年1月19日广东省第十届人民代表大会常务委员会第十六次会议批准　根据2017年4月27日深圳市第六届人民代表大会常务委员会第十六次会议通过并经2017年11月30日广东省第十二届人民代表大会常务委员会第三十七次会议批准的《关于修改〈深圳市节约用水条例〉的决定》第一次修正　根据2019年8月29日深圳市第六届人民代表大会常务委员会第三十五次会议通过并经2019年9月25日广东省第十三届人民代表大会常务委员会第十四次会议批准的《关于修改〈深圳市市、区人民代表大会常务委员会执法检查条例〉等六项法规的决定》第二次修正　根据2020年8月26日深圳市第六届人民代表大会常务委员会第四十四次会议通过并经2020年11月27日广东省第十三届人民代表大会常务委员会第二十六次会议批准的《关于修改〈深圳市节约用水条例〉的决定》第三次修正　根据2021年10月30日深圳市第七届人民代表大会常务委员会第五次会议通过并经2021年12月1日广东省第十三届人民代表大会常务委员会第三十七次会议批准的《关于修改〈深圳市节约用水条例〉的决定》第四次修正　根据2024年4月30日深圳市第七届人民代表大会常务委员会第二十八次会议通过并经2024年5月30日广东省第十四届人民代表大会常务委员会第十次会议批准的《关于修改〈深圳市节约用水条例〉等三项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计划与定额</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为了加强节约用水管理，合理、有效利用水资源，促进经济、社会的可持续发展，根据《中华人民共和国水法》等法律、法规，结合本市实际，制定本条例。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节约用水遵循统一规划、总量控制、计划用水、综合利用、讲究效益的原则。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市人民政府应当根据本市国民经济和社会发展计划，编制统一的节约用水规划，并纳入国土空间总体规划。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城市发展规模、重大建设项目布局、产业结构调整以及城市建设应当充分考虑水资源承载能力，严格控制高耗水项目。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大力推行节约用水措施，推广节约用水新技术、新工艺，培育和发展节约用水产业，发展节水型工业、农业和服务业，建设节水型城市。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市人民政府应当结合本市水资源实际情况，保护并合理开发、利用水资源；鼓励和扶持对污水、中水、海水以及雨水等的开发、利用，并在城市规划建设中统筹考虑。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污水、中水、海水以及雨水等的综合利用应当纳入节约用水规划。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市水务主管部门负责全市的节约用水管理工作，依法履行下列职责：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（一）会同有关部门编制节约用水规划和各类用水定额，报市人民政府批准后组织实施；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（二）指导和管理用水单位的水量平衡测试工作；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（三）组织开展建设项目用水节水评估报告节约用水设施的竣工验收结果的备案工作；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（四）污水、中水、海水和雨水利用的规划、管理工作；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（五）节约用水的其他管理工作。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市水务主管部门可以委托市节约用水管理机构承担节约用水的具体管理工作。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有关部门在其职责范围内配合水务主管部门做好相应的节约用水工作，并在制定行业发展规划时充分考虑先进、科学的节约用水方案和措施。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市、区人民政府应当广泛开展节约用水的宣传教育，提高全民节约用水意识。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市水务主管部门应当制定节约用水的公益宣传计划，定期开展节约用水的公益宣传活动。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新闻媒体应当积极开展节约用水公益宣传，对浪费用水的行为予以披露。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任何组织和个人都有节约用水的义务。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计划与定额</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市发展改革部门会同市水务主管部门，根据国民经济和社会发展年度计划、节约用水规划、水资源和供水状况以及用水需求，组织制定全市年度用水计划，对全市年度用水实行总量控制。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节约用水实行居民生活用户和单位用户分类管理。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居民生活用户实行定额用水管理；单位用户实行计划与定额相结合的用水管理。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本条例所称居民生活用户，是指居民因日常生活需要在居住场所发生用水行为的用户。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本条例所称单位用户，是指在生产、经营、科研、教学、管理等过程中发生用水行为的非居民生活用户。年实际用水量超过三万立方米的为重点单位用户，年实际用水量三万立方米以下的为一般单位用户。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居民生活用水定额由市水务主管部门根据节约用水规划和全市水资源以及用水状况编制，报市人民政府批准后公布执行。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行业用水定额执行国家和省制定的标准。尚未制定标准的，市水务主管部门应当会同市市场监管部门以及有关行业主管部门编制行业用水定额，报市人民政府批准后公布执行。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行业用水定额在水量平衡测试确定的合理用水水平基础上编制，并根据用水需求变化、技术进步和经济发展情况定期修订。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市水务主管部门应当制定水量平衡测试的实施办法并予以公布。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单位用户应当至少每三年进行一次水量平衡测试，产品结构或者工艺发生变化时，应当及时复测。水量平衡测试结果应当报送市、区水务主管部门。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单位用户应当根据行业用水定额、水量平衡测试确定的合理用水水平、年度用水总量等申报年度每月用水计划。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市、区水务主管部门应当根据全市年度用水计划、行业用水定额以及相应的产业政策、单位用户的合理用水水平和发展需求等核定单位用户的用水计划。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单位用户的用水计划每年核定或者备案一次。尚未核定或者备案的，其年度用水总量按照单位用户近三年年度用水总量的平均值以及发展需求合理确定；不满三年的，按照实际用水量以及行业用水定额合理确定。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年用水量计划在十万立方米以上的重点单位用户的用水计划由市水务主管部门核定，年用水量计划在三万至十万立方米之间的重点单位用户用水计划由区水务主管部门核定，一般单位用户的用水计划报区水务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单位用户应当于每年12月1日前向水务主管部门提交下一年度的月用水计划申请表，水务主管部门应当自受理申请之日起十五个工作日内核定下达，逾期未核定下达的，视为同意申请。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水务主管部门应当将单位申请用水计划所需要提交材料的目录和申请表的示范文本等在办公场所公示。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单位用户需要调整用水计划的，应当向水务主管部门提出申请，由水务主管部门按照本条例规定的核定、备案程序在五个工作日内进行调整。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新建、扩建、改建建设项目的首次用水计划，在节约用水设施验收合格后按照设计用水量核定。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严格控制开采地下水和自建设施取水。确需开采地下水和自建设施取水的，应当经过科学论证，并依法办理取水许可手续。所取水量一并纳入该单位用水计划管理。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供水企业应当按照核定或者备案的用水计划向单位用户供水。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因水资源紧缺无法满足正常供水时，市水务主管部门报经市人民政府批准，可以向单位用户发出限制用水指令；必要时，也可以向居民生活用户发出限制用水指令。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基本水价的制定和调整应当按照有关法律、法规的规定，经公开听证后，报市人民政府批准公布执行。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超定额、超计划用水实行分级累进加价收费制度。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超定额、单位用户用水超计划的，超基本水价加价部分，由供水企业在收取水费时代收，全额上缴财政，实行收支两条线管理，用于节约用水技术、设施、设备的研究开发和推广应用、节约用水的工程建设、节约用水的宣传、培训、奖励以及市人民政府决定的与节约用水相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定额、超计划用水加价收费的业务主管部门是水务主管部门，执收部门是税务部门，资金管理和监督部门是财政部门。市水务主管部门可以会同市税务部门、市财政部门依据本条例制定超定额、超计划用水加价收费征收管理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居民生活用水定额标准以内的部分，按照基本水价交费，超过定额标准的，加价收费。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单位用户的用水计划按月进行考核，单位用户用水超过计划在百分之十（含百分之十）以内的，由水务主管部门予以警示；超过百分之十的，加价收费。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加价收费的具体标准由市人民政府制定。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建设项目用水实行用水节水评估制度。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年设计用水量在三万立方米以上的新建、扩建、改建建设项目应当在可行性研究阶段编制用水节水评估报告，制定节约用水措施方案。其他建设项目的可行性研究报告应当包括用水节水评估的内容。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用水节水评估报告的编制和备案办法由市水务主管部门具体制定，报市人民政府批准后实施。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配套建设节约用水设施。节约用水设施应当与主体工程同时设计、同时施工、同时投入使用。建设项目竣工后，建设单位应当将节约用水设施竣工验收结果报水务主管部门备案。年设计用水量三万立方米以上的新建、扩建、改建建设项目报建时，应当将节约用水设施建设报告向水务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单位用户不得擅自停止使用已建成的节约用水设施。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已建成的建设项目，应当逐步建设和改造节约用水设施。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节约用水设施应当符合有关标准、规定、技术规范以及经审查同意的节约用水配套设施建设报告。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水务主管部门应当建立健全节约用水统计制度。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供水企业应当按照规定向水务主管部门提供本企业生产用水以及单位用户和居民生活用户用水情况等有关资料。单位用户应当按照规定向水务主管部门提供本单位的相关用水和节约用水资料。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水务主管部门、供水企业和重点单位用户应当建立供水、用水和节约用水数据传输系统与共享数据库。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单位用户应当建立节约用水管理制度，指定专人负责本单位节约用水工作，做好用水记录和统计台帐，加强对用水状况的日常管理。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原水供应单位、物业管理单位、房屋产权单位和单位用户应当对水源工程、供水管网、用水设施、设备和器具等加强维护和管理，采取防渗、防漏措施，降低渗漏率。因维护和管理不当，造成水资源严重浪费，拒不改正的，水务主管部门可以按照浪费数量相应核减其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消防、环境卫生等市政设施的产权人或者管理人应当加强设施管理，防止水的泄漏、流失或者取作他用。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供水企业应当加强生产自用水的回收利用、供水管网的维护和管理，避免水资源浪费。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供水企业管网供水漏失率、供水产销差率以及水厂生产自用水比率应当符合国家标准或者行业标准，超过标准部分的用水不得计入水价成本。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单位用户应当采取循环用水、一水多用等节约用水措施，降低水的消耗量，提高水的重复利用率。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单位用户的设备冷却水、冷凝水应当循环使用或者回收使用，不得直接排放。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工业用水重复利用率、冷却水和冷凝水循环利用率低于国家规定标准的，水务主管部门不予增加用水计划指标。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以水为主要原料生产饮料、饮用水等产品的，原料水的利用率不得低于有关标准；生产后的尾水应当回收利用，不得直接排放。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从事洗浴、游泳、水上娱乐等业务的，应当安装使用循环用水设施和其他节约用水设施。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从事洗车业务的，应当采用低耗水洗车技术，使用循环用水洗车设备或者经处理的废水洗车。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禁止生产、销售和使用国家、省、市明令淘汰的技术落后、耗水量高的工艺、设备和产品。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市水务主管部门应当会同有关部门制定节水型工艺、设备、器具名录，并定期向社会公布。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鼓励单位用户和居民生活用户采用或者使用前款名录所列节水型工艺、设备和器具。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用水实行计量收费，禁止实行用水包费制。供水企业应当按户安装符合标准并经法定计量检定机构检定合格的用水计量器具。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政府应当鼓励开展污水资源化和中水设施的研究和开发，加快污水回用设施的建设。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水务主管部门应当积极采取措施，按照国家规定的创建节水型城市要求，提高污水的回用率。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新建、扩建、改建污水处理厂应当按照节约用水规划建设相应的污水回用设施。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园林绿化、环境卫生等市政用水以及生态景观用水应当采用先进节约用水技术，按照节约用水规划使用经处理的污水或者中水。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在节约用水规划确定的范围内，下列新建、扩建、改建建设项目应当按照规划配套建设中水利用设施：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（一）建筑面积超过两万平方米的旅馆、饭店和高层住宅；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（二）建筑面积超过四万平方米的其他建筑物和建筑群。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在节约用水规划确定的范围内，具备海水或者污水利用条件的工业区、度假村、宾馆和住宅小区等，应当按照规划配套建设海水或者污水利用设施。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根据本条例的规定，单位用户应当利用污水、中水或者海水而不利用的，水务主管部门可以按照可利用数量相应核减其用水计划。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绿地、道路等的规划、建设应当推广、采用低洼草坪、渗水地面。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鼓励单位和个人建设和利用雨水收集利用设施。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各级人民政府应当建立节约用水奖励制度，对有下列情形之一的单位和个人，予以表彰或者奖励：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（一）重点单位用户实际用水量长期低于用水计划的；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（二）供水企业供水损耗明显低于国家标准的；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（三）在污水、中水回用和海水利用工作中做出显著成绩的；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（四）研究推广节约用水技术、工艺、设备、器具等有突出贡献的；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（五）在节约用水宣传、管理工作中表现突出的；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（六）对严重浪费用水和擅自取水行为予以举报和制止，经查证属实的。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（一）单位用户未按照规定进行水量平衡测试或者报送测试结果的；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（二）供水企业、重点单位用户未按照规定向水务主管部门提供相关资料或者不建立供水、用水和节约用水数据传输系统与共享数据库的；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（三）单位用户未按照规定进行节约用水管理的。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违反本条例有关规定，有下列行为之一的，由水务主管部门责令改正，并处三万元以上五万元以下罚款：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（一）供水企业擅自供水的；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（二）单位用户擅自停止使用已建成的节约用水设施的；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（三）原水供应单位、单位用户、供水企业等单位对供水、用水设施管理维护不当，造成水资源严重浪费的；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（四）供水企业将管网供水漏失率、供水产销差率以及水厂生产自用水比率超过标准的用水计入水价成本的；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（五）单位用户未按照要求采取循环用水、尾水回用等节约用水措施的；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（六）供水企业未按照规定安装用水计量器具、未按照用水计量收费或者实行用水包费制的；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（七）建设单位未按照规划配套建设污水、中水或者海水利用设施的。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违反本条例有关规定，生产、销售或者在生产经营中使用国家和省、市人民政府及其有关部门明令淘汰的工艺、设备或者产品的，由市场监管部门责令停止生产、销售或者使用，处五万元以上十万元以下罚款。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当事人对水务主管部门以及有关部门作出的行政行为不服的，可以依法申请行政复议或者提起行政诉讼。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水务主管部门以及有关部门不按照本条例规定履行职责的，对直接负责的主管人员和其他直接责任人员依法给予处分。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水务主管部门以及有关部门工作人员滥用职权、玩忽职守、徇私舞弊的，由所在单位依法给予处分或者由监察机关依法给予政务处分；构成犯罪的，依法追究刑事责任。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