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1D48980">
      <w:pPr>
        <w:rPr>
          <w:rFonts w:ascii="Times New Roman" w:hAnsi="Times New Roman" w:eastAsia="仿宋" w:cs="仿宋"/>
          <w:sz w:val="32"/>
          <w:szCs w:val="32"/>
        </w:rPr>
      </w:pPr>
    </w:p>
    <w:p w14:paraId="257B7703">
      <w:pPr>
        <w:rPr>
          <w:rFonts w:ascii="Times New Roman" w:hAnsi="Times New Roman" w:eastAsia="仿宋" w:cs="仿宋"/>
          <w:sz w:val="32"/>
          <w:szCs w:val="32"/>
        </w:rPr>
      </w:pPr>
    </w:p>
    <w:p w14:paraId="641028F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567" w:lineRule="exact"/>
        <w:jc w:val="center"/>
        <w:textAlignment w:val="auto"/>
        <w:rPr>
          <w:rFonts w:hint="eastAsia" w:ascii="方正小标宋简体" w:hAnsi="方正小标宋简体" w:eastAsia="方正小标宋简体" w:cs="方正小标宋简体"/>
          <w:color w:val="333333"/>
          <w:sz w:val="44"/>
          <w:szCs w:val="44"/>
          <w:shd w:val="clear" w:color="auto" w:fill="FFFFFF"/>
        </w:rPr>
      </w:pPr>
      <w:r>
        <w:rPr>
          <w:rFonts w:hint="eastAsia" w:ascii="方正小标宋简体" w:hAnsi="方正小标宋简体" w:eastAsia="方正小标宋简体" w:cs="方正小标宋简体"/>
          <w:color w:val="333333"/>
          <w:sz w:val="44"/>
          <w:szCs w:val="44"/>
          <w:shd w:val="clear" w:color="auto" w:fill="FFFFFF"/>
        </w:rPr>
        <w:t>金华市人民代表大会常务委员会关于修改</w:t>
      </w:r>
      <w:r>
        <w:rPr>
          <w:rFonts w:hint="eastAsia" w:ascii="方正小标宋简体" w:hAnsi="方正小标宋简体" w:eastAsia="方正小标宋简体" w:cs="方正小标宋简体"/>
          <w:color w:val="333333"/>
          <w:sz w:val="44"/>
          <w:szCs w:val="44"/>
          <w:shd w:val="clear" w:color="auto" w:fill="FFFFFF"/>
        </w:rPr>
        <w:br w:type="textWrapping"/>
      </w:r>
      <w:bookmarkStart w:id="0" w:name="_GoBack"/>
      <w:bookmarkEnd w:id="0"/>
      <w:r>
        <w:rPr>
          <w:rFonts w:hint="eastAsia" w:ascii="方正小标宋简体" w:hAnsi="方正小标宋简体" w:eastAsia="方正小标宋简体" w:cs="方正小标宋简体"/>
          <w:color w:val="333333"/>
          <w:sz w:val="44"/>
          <w:szCs w:val="44"/>
          <w:shd w:val="clear" w:color="auto" w:fill="FFFFFF"/>
        </w:rPr>
        <w:t>《金华市物业管理条例》的决定</w:t>
      </w:r>
    </w:p>
    <w:p w14:paraId="79D84212">
      <w:pPr>
        <w:rPr>
          <w:rFonts w:ascii="Times New Roman" w:hAnsi="Times New Roman" w:eastAsia="仿宋" w:cs="仿宋"/>
          <w:sz w:val="32"/>
          <w:szCs w:val="32"/>
        </w:rPr>
      </w:pPr>
    </w:p>
    <w:p w14:paraId="07D4C06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left="632" w:leftChars="200" w:right="632" w:rightChars="200" w:firstLine="632" w:firstLineChars="200"/>
        <w:textAlignment w:val="auto"/>
        <w:rPr>
          <w:rFonts w:ascii="Times New Roman" w:hAnsi="Times New Roman" w:eastAsia="楷体_GB2312" w:cs="楷体_GB2312"/>
          <w:bCs/>
          <w:spacing w:val="6"/>
          <w:sz w:val="32"/>
          <w:szCs w:val="32"/>
          <w:shd w:val="clear" w:color="auto" w:fill="FFFFFF"/>
        </w:rPr>
      </w:pPr>
      <w:r>
        <w:rPr>
          <w:rFonts w:hint="eastAsia" w:ascii="Times New Roman" w:hAnsi="Times New Roman" w:eastAsia="楷体" w:cs="楷体"/>
          <w:bCs w:val="0"/>
          <w:spacing w:val="0"/>
          <w:sz w:val="32"/>
          <w:szCs w:val="32"/>
          <w:shd w:val="clear" w:color="auto" w:fill="FFFFFF"/>
        </w:rPr>
        <w:t>（2025年12月19日金华市第八届人民代表大会常务委员会第二十七次会议通过　2026年3月26日浙江省第十四届人民代表大会常务委员会第二十三次会议批准）</w:t>
      </w:r>
    </w:p>
    <w:p w14:paraId="28743139">
      <w:pPr>
        <w:rPr>
          <w:rFonts w:ascii="Times New Roman" w:hAnsi="Times New Roman" w:eastAsia="仿宋" w:cs="仿宋"/>
          <w:sz w:val="32"/>
          <w:szCs w:val="32"/>
        </w:rPr>
      </w:pPr>
    </w:p>
    <w:p w14:paraId="24CD614D">
      <w:pPr>
        <w:ind w:firstLine="632" w:firstLineChars="200"/>
        <w:rPr>
          <w:rFonts w:hint="eastAsia" w:ascii="Times New Roman" w:hAnsi="Times New Roman" w:cs="仿宋_GB2312"/>
          <w:sz w:val="32"/>
          <w:szCs w:val="32"/>
        </w:rPr>
      </w:pPr>
      <w:r>
        <w:rPr>
          <w:rFonts w:hint="eastAsia" w:ascii="Times New Roman" w:hAnsi="Times New Roman" w:eastAsia="仿宋" w:cs="仿宋"/>
          <w:sz w:val="32"/>
          <w:szCs w:val="32"/>
        </w:rPr>
        <w:t>金华市第八届人民代表大会常务委员会第二十七次会议决定对《金华市物业管理条例》作如下修改：</w:t>
      </w:r>
    </w:p>
    <w:p w14:paraId="15620CC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632" w:firstLineChars="200"/>
        <w:textAlignment w:val="auto"/>
        <w:rPr>
          <w:rFonts w:hint="eastAsia" w:ascii="Times New Roman" w:hAnsi="Times New Roman" w:eastAsia="仿宋_GB2312" w:cs="仿宋_GB2312"/>
          <w:sz w:val="32"/>
          <w:lang w:val="en-US" w:eastAsia="zh-CN"/>
        </w:rPr>
      </w:pPr>
      <w:r>
        <w:rPr>
          <w:rFonts w:hint="eastAsia" w:ascii="Times New Roman" w:hAnsi="Times New Roman" w:eastAsia="黑体" w:cs="黑体"/>
          <w:sz w:val="32"/>
          <w:lang w:val="en-US" w:eastAsia="zh-CN"/>
        </w:rPr>
        <w:t>一、</w:t>
      </w:r>
      <w:r>
        <w:rPr>
          <w:rFonts w:hint="eastAsia" w:ascii="Times New Roman" w:hAnsi="Times New Roman" w:eastAsia="仿宋" w:cs="仿宋"/>
          <w:sz w:val="32"/>
          <w:szCs w:val="32"/>
          <w:lang w:val="en-US" w:eastAsia="zh-CN"/>
        </w:rPr>
        <w:t>删去第二十三条第四款。</w:t>
      </w:r>
    </w:p>
    <w:p w14:paraId="59929C3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632" w:firstLineChars="200"/>
        <w:textAlignment w:val="auto"/>
        <w:rPr>
          <w:rFonts w:hint="eastAsia" w:ascii="Times New Roman" w:hAnsi="Times New Roman" w:eastAsia="仿宋_GB2312" w:cs="仿宋_GB2312"/>
          <w:sz w:val="32"/>
          <w:lang w:val="en-US" w:eastAsia="zh-CN"/>
        </w:rPr>
      </w:pPr>
      <w:r>
        <w:rPr>
          <w:rFonts w:hint="eastAsia" w:ascii="Times New Roman" w:hAnsi="Times New Roman" w:eastAsia="黑体" w:cs="黑体"/>
          <w:sz w:val="32"/>
          <w:lang w:val="en-US" w:eastAsia="zh-CN"/>
        </w:rPr>
        <w:t>二、</w:t>
      </w:r>
      <w:r>
        <w:rPr>
          <w:rFonts w:hint="eastAsia" w:ascii="Times New Roman" w:hAnsi="Times New Roman" w:eastAsia="仿宋" w:cs="仿宋"/>
          <w:sz w:val="32"/>
          <w:szCs w:val="32"/>
          <w:lang w:val="en-US" w:eastAsia="zh-CN"/>
        </w:rPr>
        <w:t>将第四十条修改为：“建设单位应当按照国家和省的规定承担物业的保修责任。鼓励建设单位投保住宅工程质量缺陷保险。”</w:t>
      </w:r>
    </w:p>
    <w:p w14:paraId="3E7F574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632" w:firstLineChars="200"/>
        <w:textAlignment w:val="auto"/>
        <w:rPr>
          <w:rFonts w:hint="eastAsia" w:ascii="Times New Roman" w:hAnsi="Times New Roman" w:eastAsia="仿宋_GB2312" w:cs="仿宋_GB2312"/>
          <w:sz w:val="32"/>
          <w:lang w:val="en-US" w:eastAsia="zh-CN"/>
        </w:rPr>
      </w:pPr>
      <w:r>
        <w:rPr>
          <w:rFonts w:hint="eastAsia" w:ascii="Times New Roman" w:hAnsi="Times New Roman" w:eastAsia="黑体" w:cs="黑体"/>
          <w:sz w:val="32"/>
          <w:lang w:val="en-US" w:eastAsia="zh-CN"/>
        </w:rPr>
        <w:t>三、</w:t>
      </w:r>
      <w:r>
        <w:rPr>
          <w:rFonts w:hint="eastAsia" w:ascii="Times New Roman" w:hAnsi="Times New Roman" w:eastAsia="仿宋" w:cs="仿宋"/>
          <w:sz w:val="32"/>
          <w:szCs w:val="32"/>
          <w:lang w:val="en-US" w:eastAsia="zh-CN"/>
        </w:rPr>
        <w:t>删去第四十一条第一款。</w:t>
      </w:r>
    </w:p>
    <w:p w14:paraId="4B2324C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632" w:firstLineChars="200"/>
        <w:textAlignment w:val="auto"/>
        <w:rPr>
          <w:rFonts w:hint="eastAsia" w:ascii="Times New Roman" w:hAnsi="Times New Roman" w:eastAsia="仿宋_GB2312" w:cs="仿宋_GB2312"/>
          <w:sz w:val="32"/>
          <w:lang w:val="en-US" w:eastAsia="zh-CN"/>
        </w:rPr>
      </w:pPr>
      <w:r>
        <w:rPr>
          <w:rFonts w:hint="eastAsia" w:ascii="Times New Roman" w:hAnsi="Times New Roman" w:eastAsia="黑体" w:cs="黑体"/>
          <w:sz w:val="32"/>
          <w:lang w:val="en-US" w:eastAsia="zh-CN"/>
        </w:rPr>
        <w:t>四、</w:t>
      </w:r>
      <w:r>
        <w:rPr>
          <w:rFonts w:hint="eastAsia" w:ascii="Times New Roman" w:hAnsi="Times New Roman" w:eastAsia="仿宋" w:cs="仿宋"/>
          <w:sz w:val="32"/>
          <w:szCs w:val="32"/>
          <w:lang w:val="en-US" w:eastAsia="zh-CN"/>
        </w:rPr>
        <w:t>删去第五十一条中的“物业保修金管理”。</w:t>
      </w:r>
    </w:p>
    <w:p w14:paraId="4519130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632" w:firstLineChars="200"/>
        <w:textAlignment w:val="auto"/>
        <w:rPr>
          <w:rFonts w:hint="eastAsia" w:ascii="Times New Roman" w:hAnsi="Times New Roman" w:eastAsia="仿宋_GB2312" w:cs="仿宋_GB2312"/>
          <w:sz w:val="32"/>
          <w:lang w:val="en-US" w:eastAsia="zh-CN"/>
        </w:rPr>
      </w:pPr>
      <w:r>
        <w:rPr>
          <w:rFonts w:hint="eastAsia" w:ascii="Times New Roman" w:hAnsi="Times New Roman" w:eastAsia="仿宋" w:cs="仿宋"/>
          <w:sz w:val="32"/>
          <w:szCs w:val="32"/>
          <w:lang w:val="en-US" w:eastAsia="zh-CN"/>
        </w:rPr>
        <w:t>此外，对个别文字表述作修改。</w:t>
      </w:r>
    </w:p>
    <w:p w14:paraId="7240BB4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632" w:firstLineChars="200"/>
        <w:textAlignment w:val="auto"/>
        <w:rPr>
          <w:rFonts w:hint="eastAsia" w:ascii="Times New Roman" w:hAnsi="Times New Roman" w:eastAsia="仿宋_GB2312" w:cs="仿宋_GB2312"/>
          <w:sz w:val="32"/>
          <w:lang w:val="en-US" w:eastAsia="zh-CN"/>
        </w:rPr>
      </w:pPr>
      <w:r>
        <w:rPr>
          <w:rFonts w:hint="eastAsia" w:ascii="Times New Roman" w:hAnsi="Times New Roman" w:eastAsia="仿宋" w:cs="仿宋"/>
          <w:sz w:val="32"/>
          <w:szCs w:val="32"/>
          <w:lang w:val="en-US" w:eastAsia="zh-CN"/>
        </w:rPr>
        <w:t>本决定自公布之日起施行。</w:t>
      </w:r>
    </w:p>
    <w:p w14:paraId="154736B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632" w:firstLineChars="200"/>
        <w:textAlignment w:val="auto"/>
        <w:rPr>
          <w:rFonts w:hint="eastAsia" w:ascii="Times New Roman" w:hAnsi="Times New Roman" w:eastAsia="仿宋_GB2312" w:cs="仿宋_GB2312"/>
          <w:sz w:val="32"/>
          <w:lang w:val="en-US" w:eastAsia="zh-CN"/>
        </w:rPr>
      </w:pPr>
      <w:r>
        <w:rPr>
          <w:rFonts w:hint="eastAsia" w:ascii="Times New Roman" w:hAnsi="Times New Roman" w:eastAsia="仿宋" w:cs="仿宋"/>
          <w:sz w:val="32"/>
          <w:szCs w:val="32"/>
          <w:lang w:val="en-US" w:eastAsia="zh-CN"/>
        </w:rPr>
        <w:t>《金华市物业管理条例》根据本决定作相应修改，重新公布。</w:t>
      </w:r>
    </w:p>
    <w:sectPr>
      <w:footerReference r:id="rId3" w:type="default"/>
      <w:footerReference r:id="rId4" w:type="even"/>
      <w:pgSz w:w="11906" w:h="16838"/>
      <w:pgMar w:top="2098" w:right="1474" w:bottom="1984" w:left="1588" w:header="851" w:footer="1474" w:gutter="0"/>
      <w:lnNumType w:countBy="0" w:restart="continuous"/>
      <w:cols w:space="0" w:num="1"/>
      <w:docGrid w:type="linesAndChars" w:linePitch="579" w:charSpace="-84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panose1 w:val="02010609030101010101"/>
    <w:charset w:val="86"/>
    <w:family w:val="auto"/>
    <w:pitch w:val="default"/>
    <w:sig w:usb0="00000001" w:usb1="080E0000" w:usb2="00000000" w:usb3="00000000" w:csb0="0004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方正黑体_GBK">
    <w:panose1 w:val="02010600010101010101"/>
    <w:charset w:val="86"/>
    <w:family w:val="script"/>
    <w:pitch w:val="default"/>
    <w:sig w:usb0="00000001" w:usb1="080E0000" w:usb2="00000000" w:usb3="00000000" w:csb0="00040000" w:csb1="00000000"/>
  </w:font>
  <w:font w:name="ˎ̥">
    <w:altName w:val="方正公文小标宋"/>
    <w:panose1 w:val="00000000000000000000"/>
    <w:charset w:val="00"/>
    <w:family w:val="roman"/>
    <w:pitch w:val="default"/>
    <w:sig w:usb0="00000000" w:usb1="00000000" w:usb2="00000000" w:usb3="00000000" w:csb0="00040001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方正小标宋简体">
    <w:panose1 w:val="02000000000000000000"/>
    <w:charset w:val="86"/>
    <w:family w:val="auto"/>
    <w:pitch w:val="default"/>
    <w:sig w:usb0="A00002BF" w:usb1="184F6CFA" w:usb2="00000012" w:usb3="00000000" w:csb0="00040001" w:csb1="00000000"/>
  </w:font>
  <w:font w:name="楷体_GB2312">
    <w:panose1 w:val="02010609030101010101"/>
    <w:charset w:val="86"/>
    <w:family w:val="auto"/>
    <w:pitch w:val="default"/>
    <w:sig w:usb0="00000001" w:usb1="080E0000" w:usb2="0000000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方正公文小标宋">
    <w:panose1 w:val="02000500000000000000"/>
    <w:charset w:val="86"/>
    <w:family w:val="auto"/>
    <w:pitch w:val="default"/>
    <w:sig w:usb0="A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08FD9E">
    <w:pPr>
      <w:pStyle w:val="4"/>
      <w:wordWrap w:val="0"/>
      <w:jc w:val="right"/>
      <w:rPr>
        <w:rFonts w:eastAsia="宋体"/>
      </w:rPr>
    </w:pPr>
    <w:r>
      <w:rPr>
        <w:rFonts w:hint="eastAsia" w:ascii="宋体" w:hAnsi="宋体" w:eastAsia="宋体"/>
        <w:sz w:val="28"/>
        <w:szCs w:val="28"/>
      </w:rPr>
      <w:t>－</w:t>
    </w:r>
    <w:r>
      <w:rPr>
        <w:rFonts w:ascii="宋体" w:hAnsi="宋体" w:eastAsia="宋体"/>
        <w:sz w:val="28"/>
        <w:szCs w:val="28"/>
      </w:rPr>
      <w:fldChar w:fldCharType="begin"/>
    </w:r>
    <w:r>
      <w:rPr>
        <w:rFonts w:ascii="宋体" w:hAnsi="宋体" w:eastAsia="宋体"/>
        <w:sz w:val="28"/>
        <w:szCs w:val="28"/>
      </w:rPr>
      <w:instrText xml:space="preserve">PAGE   \* MERGEFORMAT</w:instrText>
    </w:r>
    <w:r>
      <w:rPr>
        <w:rFonts w:ascii="宋体" w:hAnsi="宋体" w:eastAsia="宋体"/>
        <w:sz w:val="28"/>
        <w:szCs w:val="28"/>
      </w:rPr>
      <w:fldChar w:fldCharType="separate"/>
    </w:r>
    <w:r>
      <w:rPr>
        <w:rFonts w:ascii="宋体" w:hAnsi="宋体" w:eastAsia="宋体"/>
        <w:sz w:val="28"/>
        <w:szCs w:val="28"/>
        <w:lang w:val="zh-CN"/>
      </w:rPr>
      <w:t>1</w:t>
    </w:r>
    <w:r>
      <w:rPr>
        <w:rFonts w:ascii="宋体" w:hAnsi="宋体" w:eastAsia="宋体"/>
        <w:sz w:val="28"/>
        <w:szCs w:val="28"/>
      </w:rPr>
      <w:fldChar w:fldCharType="end"/>
    </w:r>
    <w:r>
      <w:rPr>
        <w:rFonts w:hint="eastAsia" w:ascii="宋体" w:hAnsi="宋体" w:eastAsia="宋体"/>
        <w:sz w:val="28"/>
        <w:szCs w:val="28"/>
      </w:rPr>
      <w:t>－　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DC37B30">
    <w:pPr>
      <w:pStyle w:val="4"/>
      <w:rPr>
        <w:rFonts w:ascii="宋体" w:hAnsi="宋体" w:eastAsia="宋体"/>
        <w:sz w:val="28"/>
        <w:szCs w:val="28"/>
      </w:rPr>
    </w:pPr>
    <w:r>
      <w:rPr>
        <w:rFonts w:hint="eastAsia" w:ascii="宋体" w:hAnsi="宋体" w:eastAsia="宋体"/>
        <w:sz w:val="28"/>
        <w:szCs w:val="28"/>
      </w:rPr>
      <w:t>　－</w:t>
    </w:r>
    <w:r>
      <w:rPr>
        <w:rFonts w:ascii="宋体" w:hAnsi="宋体" w:eastAsia="宋体"/>
        <w:sz w:val="28"/>
        <w:szCs w:val="28"/>
      </w:rPr>
      <w:fldChar w:fldCharType="begin"/>
    </w:r>
    <w:r>
      <w:rPr>
        <w:rFonts w:ascii="宋体" w:hAnsi="宋体" w:eastAsia="宋体"/>
        <w:sz w:val="28"/>
        <w:szCs w:val="28"/>
      </w:rPr>
      <w:instrText xml:space="preserve">PAGE   \* MERGEFORMAT</w:instrText>
    </w:r>
    <w:r>
      <w:rPr>
        <w:rFonts w:ascii="宋体" w:hAnsi="宋体" w:eastAsia="宋体"/>
        <w:sz w:val="28"/>
        <w:szCs w:val="28"/>
      </w:rPr>
      <w:fldChar w:fldCharType="separate"/>
    </w:r>
    <w:r>
      <w:rPr>
        <w:rFonts w:ascii="宋体" w:hAnsi="宋体" w:eastAsia="宋体"/>
        <w:sz w:val="28"/>
        <w:szCs w:val="28"/>
        <w:lang w:val="zh-CN"/>
      </w:rPr>
      <w:t>6</w:t>
    </w:r>
    <w:r>
      <w:rPr>
        <w:rFonts w:ascii="宋体" w:hAnsi="宋体" w:eastAsia="宋体"/>
        <w:sz w:val="28"/>
        <w:szCs w:val="28"/>
      </w:rPr>
      <w:fldChar w:fldCharType="end"/>
    </w:r>
    <w:r>
      <w:rPr>
        <w:rFonts w:hint="eastAsia" w:ascii="宋体" w:hAnsi="宋体" w:eastAsia="宋体"/>
        <w:sz w:val="28"/>
        <w:szCs w:val="28"/>
      </w:rPr>
      <w:t>－</w: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mirrorMargins w:val="1"/>
  <w:bordersDoNotSurroundHeader w:val="1"/>
  <w:bordersDoNotSurroundFooter w:val="1"/>
  <w:documentProtection w:enforcement="0"/>
  <w:defaultTabStop w:val="420"/>
  <w:evenAndOddHeaders w:val="1"/>
  <w:drawingGridHorizontalSpacing w:val="158"/>
  <w:drawingGridVerticalSpacing w:val="579"/>
  <w:displayHorizontalDrawingGridEvery w:val="0"/>
  <w:characterSpacingControl w:val="compressPunctuation"/>
  <w:noLineBreaksAfter w:lang="zh-CN" w:val="$([{£¥·‘“〈《「『【〔〖〝﹙﹛﹝＄（．［｛￡￥"/>
  <w:noLineBreaksBefore w:lang="zh-CN" w:val="!%),.:;&gt;?]}¢¨°·ˇˉ―‖’”…‰′″›℃∶、。〃〉》」』】〕〗〞︶︺︾﹀﹄﹚﹜﹞！＂％＇），．：；？］｀｜｝～￠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Tg2OWQ1NmU4NmVlMDEyOWJlNDZmYWZmNzYxYTM0MDMifQ=="/>
  </w:docVars>
  <w:rsids>
    <w:rsidRoot w:val="000E703F"/>
    <w:rsid w:val="00005CBA"/>
    <w:rsid w:val="00067A46"/>
    <w:rsid w:val="000B3473"/>
    <w:rsid w:val="000D062B"/>
    <w:rsid w:val="000E703F"/>
    <w:rsid w:val="000F0A3D"/>
    <w:rsid w:val="000F7DA8"/>
    <w:rsid w:val="00131BA9"/>
    <w:rsid w:val="0013352A"/>
    <w:rsid w:val="0016100C"/>
    <w:rsid w:val="00166DBD"/>
    <w:rsid w:val="00194C5F"/>
    <w:rsid w:val="001D56C5"/>
    <w:rsid w:val="001E2980"/>
    <w:rsid w:val="00226845"/>
    <w:rsid w:val="002434D9"/>
    <w:rsid w:val="002447F6"/>
    <w:rsid w:val="00247B39"/>
    <w:rsid w:val="002607B9"/>
    <w:rsid w:val="00265F71"/>
    <w:rsid w:val="002E3D11"/>
    <w:rsid w:val="002F77E5"/>
    <w:rsid w:val="00307CD3"/>
    <w:rsid w:val="00315BE5"/>
    <w:rsid w:val="003460A0"/>
    <w:rsid w:val="00353AD7"/>
    <w:rsid w:val="003A0332"/>
    <w:rsid w:val="003F636B"/>
    <w:rsid w:val="00420DB2"/>
    <w:rsid w:val="0044207F"/>
    <w:rsid w:val="0048283C"/>
    <w:rsid w:val="004D5710"/>
    <w:rsid w:val="004F542C"/>
    <w:rsid w:val="00550A4A"/>
    <w:rsid w:val="005538C9"/>
    <w:rsid w:val="005667BC"/>
    <w:rsid w:val="005A4A7E"/>
    <w:rsid w:val="005C49EF"/>
    <w:rsid w:val="005F0A94"/>
    <w:rsid w:val="00610597"/>
    <w:rsid w:val="00610663"/>
    <w:rsid w:val="00616EB4"/>
    <w:rsid w:val="0066351E"/>
    <w:rsid w:val="00691FA8"/>
    <w:rsid w:val="006A6786"/>
    <w:rsid w:val="006B2EDC"/>
    <w:rsid w:val="006C7885"/>
    <w:rsid w:val="006D3381"/>
    <w:rsid w:val="006E600C"/>
    <w:rsid w:val="00785C4E"/>
    <w:rsid w:val="007A6644"/>
    <w:rsid w:val="0082159D"/>
    <w:rsid w:val="00834B22"/>
    <w:rsid w:val="008351B6"/>
    <w:rsid w:val="008503CF"/>
    <w:rsid w:val="00867A37"/>
    <w:rsid w:val="008A10A6"/>
    <w:rsid w:val="008D32FC"/>
    <w:rsid w:val="00937399"/>
    <w:rsid w:val="009D4E62"/>
    <w:rsid w:val="00A07177"/>
    <w:rsid w:val="00A87604"/>
    <w:rsid w:val="00B12059"/>
    <w:rsid w:val="00B32293"/>
    <w:rsid w:val="00B718F5"/>
    <w:rsid w:val="00B90B92"/>
    <w:rsid w:val="00BB0938"/>
    <w:rsid w:val="00BB259A"/>
    <w:rsid w:val="00BC1DEF"/>
    <w:rsid w:val="00BC4088"/>
    <w:rsid w:val="00BF513D"/>
    <w:rsid w:val="00C16EFC"/>
    <w:rsid w:val="00C97FAE"/>
    <w:rsid w:val="00CC1CE5"/>
    <w:rsid w:val="00CC393A"/>
    <w:rsid w:val="00D0095F"/>
    <w:rsid w:val="00D50578"/>
    <w:rsid w:val="00D625F1"/>
    <w:rsid w:val="00D64B65"/>
    <w:rsid w:val="00D677FE"/>
    <w:rsid w:val="00DB69C0"/>
    <w:rsid w:val="00DB7DE9"/>
    <w:rsid w:val="00DC4D4C"/>
    <w:rsid w:val="00DD7D16"/>
    <w:rsid w:val="00EA2922"/>
    <w:rsid w:val="00ED7C16"/>
    <w:rsid w:val="00EE2B0F"/>
    <w:rsid w:val="00EE52D1"/>
    <w:rsid w:val="00F352BC"/>
    <w:rsid w:val="00F4604E"/>
    <w:rsid w:val="00F53731"/>
    <w:rsid w:val="00F72984"/>
    <w:rsid w:val="00F7674E"/>
    <w:rsid w:val="00F97604"/>
    <w:rsid w:val="00FA7EE2"/>
    <w:rsid w:val="00FD0030"/>
    <w:rsid w:val="01BE7732"/>
    <w:rsid w:val="02CF4CE8"/>
    <w:rsid w:val="04156BFD"/>
    <w:rsid w:val="05063D7F"/>
    <w:rsid w:val="05A5708C"/>
    <w:rsid w:val="06997F2C"/>
    <w:rsid w:val="09A34AE0"/>
    <w:rsid w:val="0AFB5144"/>
    <w:rsid w:val="0B786794"/>
    <w:rsid w:val="0C00483C"/>
    <w:rsid w:val="0D9804AC"/>
    <w:rsid w:val="0DDA791E"/>
    <w:rsid w:val="123353A1"/>
    <w:rsid w:val="130F49E2"/>
    <w:rsid w:val="13936861"/>
    <w:rsid w:val="15E96C0C"/>
    <w:rsid w:val="17977775"/>
    <w:rsid w:val="17C34BBF"/>
    <w:rsid w:val="1D927673"/>
    <w:rsid w:val="208F6602"/>
    <w:rsid w:val="21641450"/>
    <w:rsid w:val="2200260F"/>
    <w:rsid w:val="226A2E83"/>
    <w:rsid w:val="23711FD7"/>
    <w:rsid w:val="24F5659E"/>
    <w:rsid w:val="251610A0"/>
    <w:rsid w:val="25B8207E"/>
    <w:rsid w:val="26705BD1"/>
    <w:rsid w:val="26736BAE"/>
    <w:rsid w:val="298A635B"/>
    <w:rsid w:val="2C286CBB"/>
    <w:rsid w:val="2EC9480B"/>
    <w:rsid w:val="2F0D62B4"/>
    <w:rsid w:val="34582D2C"/>
    <w:rsid w:val="371337D0"/>
    <w:rsid w:val="37702892"/>
    <w:rsid w:val="386720F1"/>
    <w:rsid w:val="3C460065"/>
    <w:rsid w:val="3C527DA1"/>
    <w:rsid w:val="3CF47A8D"/>
    <w:rsid w:val="3D5B2BB6"/>
    <w:rsid w:val="3DE63740"/>
    <w:rsid w:val="3E267C4F"/>
    <w:rsid w:val="3FB419F3"/>
    <w:rsid w:val="40400BE3"/>
    <w:rsid w:val="4150251C"/>
    <w:rsid w:val="442624E3"/>
    <w:rsid w:val="477D4C75"/>
    <w:rsid w:val="479733DA"/>
    <w:rsid w:val="481351D2"/>
    <w:rsid w:val="4AB1034C"/>
    <w:rsid w:val="5248189E"/>
    <w:rsid w:val="53543565"/>
    <w:rsid w:val="558A062C"/>
    <w:rsid w:val="55D20C3F"/>
    <w:rsid w:val="563D1124"/>
    <w:rsid w:val="57CC3356"/>
    <w:rsid w:val="5B2F58ED"/>
    <w:rsid w:val="5B8E0527"/>
    <w:rsid w:val="5BE5455C"/>
    <w:rsid w:val="5BE87A71"/>
    <w:rsid w:val="5F066F8F"/>
    <w:rsid w:val="622F12CF"/>
    <w:rsid w:val="63A92BB6"/>
    <w:rsid w:val="68101585"/>
    <w:rsid w:val="69623539"/>
    <w:rsid w:val="6A2E56A6"/>
    <w:rsid w:val="6A464C09"/>
    <w:rsid w:val="6C552A97"/>
    <w:rsid w:val="6D384E6C"/>
    <w:rsid w:val="730257DC"/>
    <w:rsid w:val="775E649E"/>
    <w:rsid w:val="7785787E"/>
    <w:rsid w:val="786D6300"/>
    <w:rsid w:val="78D802CB"/>
    <w:rsid w:val="79F878A6"/>
    <w:rsid w:val="7BB07870"/>
    <w:rsid w:val="7C596F70"/>
    <w:rsid w:val="7E541E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nhideWhenUsed="0" w:uiPriority="99" w:semiHidden="0" w:name="Hyperlink"/>
    <w:lsdException w:qFormat="1" w:uiPriority="99" w:semiHidden="0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qFormat="1" w:uiPriority="99" w:semiHidden="0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iPriority="59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仿宋_GB2312" w:cs="Times New Roman"/>
      <w:kern w:val="2"/>
      <w:sz w:val="32"/>
      <w:szCs w:val="24"/>
      <w:lang w:val="en-US" w:eastAsia="zh-CN" w:bidi="ar-SA"/>
    </w:rPr>
  </w:style>
  <w:style w:type="paragraph" w:styleId="2">
    <w:name w:val="heading 2"/>
    <w:basedOn w:val="1"/>
    <w:next w:val="1"/>
    <w:unhideWhenUsed/>
    <w:qFormat/>
    <w:uiPriority w:val="9"/>
    <w:pPr>
      <w:keepNext/>
      <w:keepLines/>
      <w:spacing w:before="320" w:after="320" w:line="576" w:lineRule="auto"/>
      <w:jc w:val="center"/>
      <w:outlineLvl w:val="1"/>
    </w:pPr>
    <w:rPr>
      <w:rFonts w:eastAsia="方正黑体_GBK" w:asciiTheme="majorHAnsi" w:hAnsiTheme="majorHAnsi" w:cstheme="majorBidi"/>
      <w:bCs/>
      <w:szCs w:val="32"/>
    </w:rPr>
  </w:style>
  <w:style w:type="character" w:default="1" w:styleId="7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Plain Text"/>
    <w:basedOn w:val="1"/>
    <w:unhideWhenUsed/>
    <w:qFormat/>
    <w:uiPriority w:val="99"/>
    <w:rPr>
      <w:rFonts w:ascii="宋体" w:hAnsi="Courier New" w:cs="Courier New"/>
      <w:szCs w:val="21"/>
    </w:rPr>
  </w:style>
  <w:style w:type="paragraph" w:styleId="4">
    <w:name w:val="footer"/>
    <w:basedOn w:val="1"/>
    <w:link w:val="10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11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8">
    <w:name w:val="FollowedHyperlink"/>
    <w:unhideWhenUsed/>
    <w:qFormat/>
    <w:uiPriority w:val="99"/>
    <w:rPr>
      <w:color w:val="954F72"/>
      <w:u w:val="single"/>
    </w:rPr>
  </w:style>
  <w:style w:type="character" w:styleId="9">
    <w:name w:val="Hyperlink"/>
    <w:qFormat/>
    <w:uiPriority w:val="99"/>
    <w:rPr>
      <w:rFonts w:hint="default" w:ascii="ˎ̥" w:hAnsi="ˎ̥"/>
      <w:color w:val="0404B3"/>
      <w:sz w:val="18"/>
      <w:szCs w:val="18"/>
      <w:u w:val="none"/>
    </w:rPr>
  </w:style>
  <w:style w:type="character" w:customStyle="1" w:styleId="10">
    <w:name w:val="页脚 Char"/>
    <w:link w:val="4"/>
    <w:qFormat/>
    <w:uiPriority w:val="99"/>
    <w:rPr>
      <w:sz w:val="18"/>
      <w:szCs w:val="18"/>
    </w:rPr>
  </w:style>
  <w:style w:type="character" w:customStyle="1" w:styleId="11">
    <w:name w:val="页眉 Char"/>
    <w:link w:val="5"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footer" Target="footer2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</Company>
  <Pages>1</Pages>
  <Words>300</Words>
  <Characters>309</Characters>
  <Lines>87</Lines>
  <Paragraphs>24</Paragraphs>
  <TotalTime>131</TotalTime>
  <ScaleCrop>false</ScaleCrop>
  <LinksUpToDate>false</LinksUpToDate>
  <CharactersWithSpaces>310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2017-11-15T02:33:00Z</dcterms:created>
  <dc:creator>YF-INT6</dc:creator>
  <cp:lastModifiedBy>白手套</cp:lastModifiedBy>
  <cp:lastPrinted>2024-07-19T01:09:00Z</cp:lastPrinted>
  <dcterms:modified xsi:type="dcterms:W3CDTF">2026-05-07T09:38:23Z</dcterms:modified>
  <cp:revision>14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1E4A5E7D82FD4149ACB935FDC986A867_13</vt:lpwstr>
  </property>
  <property fmtid="{D5CDD505-2E9C-101B-9397-08002B2CF9AE}" pid="3" name="KSOProductBuildVer">
    <vt:lpwstr>2052-12.1.0.25865</vt:lpwstr>
  </property>
  <property fmtid="{D5CDD505-2E9C-101B-9397-08002B2CF9AE}" pid="4" name="KSOTemplateDocerSaveRecord">
    <vt:lpwstr>eyJoZGlkIjoiYjIxNGNjZTJlZjgyZmVhMDdiNGEyY2U0Yzg0MGFkMzMiLCJ1c2VySWQiOiI4NDE5MTMxMjMifQ==</vt:lpwstr>
  </property>
</Properties>
</file>