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ew1"/>
        <w:overflowPunct w:val="false"/>
        <w:autoSpaceDE w:val="false"/>
        <w:spacing w:lineRule="exact" w:line="576"/>
        <w:jc w:val="center"/>
        <w:textAlignment w:val="center"/>
        <w:rPr>
          <w:rFonts w:ascii="宋体" w:hAnsi="宋体" w:cs="方正黑体简体" w:hint="eastAsia"/>
          <w:color w:val="000000"/>
          <w:spacing w:val="2"/>
          <w:kern w:val="0"/>
          <w:sz w:val="44"/>
          <w:szCs w:val="44"/>
          <w:lang w:val="zh-CN" w:bidi="bo-CN"/>
        </w:rPr>
      </w:pPr>
      <w:r>
        <w:rPr>
          <w:rFonts w:ascii="宋体" w:hAnsi="宋体" w:cs="方正黑体简体" w:hint="eastAsia"/>
          <w:color w:val="000000"/>
          <w:spacing w:val="2"/>
          <w:kern w:val="0"/>
          <w:sz w:val="44"/>
          <w:szCs w:val="44"/>
          <w:lang w:val="zh-CN" w:bidi="bo-CN"/>
        </w:rPr>
        <w:t>拉萨市民族团结进步条例</w:t>
      </w:r>
    </w:p>
    <w:p>
      <w:pPr>
        <w:pStyle w:val="New1"/>
        <w:overflowPunct w:val="false"/>
        <w:autoSpaceDE w:val="false"/>
        <w:spacing w:lineRule="exact" w:line="576"/>
        <w:ind w:firstLineChars="0" w:firstLine="0" w:startChars="200" w:endChars="200"/>
        <w:textAlignment w:val="center"/>
        <w:rPr>
          <w:rFonts w:ascii="楷体_GB2312" w:hAnsi="楷体_GB2312" w:eastAsia="楷体_GB2312" w:cs="方正黑体简体" w:hint="eastAsia"/>
          <w:color w:val="000000"/>
          <w:spacing w:val="2"/>
          <w:kern w:val="0"/>
          <w:sz w:val="32"/>
          <w:szCs w:val="28"/>
          <w:lang w:val="zh-CN" w:bidi="bo-CN"/>
        </w:rPr>
      </w:pPr>
      <w:r>
        <w:rPr>
          <w:rFonts w:eastAsia="楷体_GB2312" w:cs="方正黑体简体" w:hint="eastAsia" w:ascii="楷体_GB2312" w:hAnsi="楷体_GB2312"/>
          <w:color w:val="000000"/>
          <w:spacing w:val="2"/>
          <w:kern w:val="0"/>
          <w:sz w:val="32"/>
          <w:szCs w:val="28"/>
          <w:lang w:val="zh-CN" w:bidi="bo-CN"/>
        </w:rPr>
      </w:r>
    </w:p>
    <w:p>
      <w:pPr>
        <w:pStyle w:val="New1"/>
        <w:overflowPunct w:val="false"/>
        <w:autoSpaceDE w:val="false"/>
        <w:spacing w:lineRule="exact" w:line="576"/>
        <w:ind w:firstLineChars="0" w:firstLine="0" w:startChars="200" w:endChars="200"/>
        <w:textAlignment w:val="center"/>
        <w:rPr>
          <w:rFonts w:ascii="楷体_GB2312" w:hAnsi="楷体_GB2312" w:eastAsia="楷体_GB2312" w:cs="方正黑体简体" w:hint="eastAsia"/>
          <w:color w:val="000000"/>
          <w:kern w:val="0"/>
          <w:sz w:val="32"/>
          <w:szCs w:val="28"/>
          <w:lang w:val="zh-CN" w:bidi="bo-CN"/>
        </w:rPr>
      </w:pPr>
      <w:r>
        <w:rPr>
          <w:rFonts w:eastAsia="楷体_GB2312" w:cs="方正黑体简体" w:hint="eastAsia" w:ascii="楷体_GB2312" w:hAnsi="楷体_GB2312"/>
          <w:color w:val="000000"/>
          <w:kern w:val="0"/>
          <w:sz w:val="32"/>
          <w:szCs w:val="28"/>
          <w:lang w:bidi="bo-CN"/>
        </w:rPr>
        <w:t>(</w:t>
      </w:r>
      <w:r>
        <w:rPr>
          <w:rFonts w:eastAsia="楷体_GB2312" w:cs="方正黑体简体" w:hint="eastAsia" w:ascii="楷体_GB2312" w:hAnsi="楷体_GB2312"/>
          <w:color w:val="000000"/>
          <w:kern w:val="0"/>
          <w:sz w:val="32"/>
          <w:szCs w:val="28"/>
          <w:lang w:val="zh-CN" w:bidi="bo-CN"/>
        </w:rPr>
        <w:t>2012</w:t>
      </w:r>
      <w:r>
        <w:rPr>
          <w:rFonts w:ascii="楷体_GB2312" w:hAnsi="楷体_GB2312" w:cs="方正黑体简体" w:hint="eastAsia" w:eastAsia="楷体_GB2312"/>
          <w:color w:val="000000"/>
          <w:kern w:val="0"/>
          <w:sz w:val="32"/>
          <w:szCs w:val="28"/>
          <w:lang w:val="zh-CN" w:bidi="bo-CN"/>
        </w:rPr>
        <w:t>年</w:t>
      </w:r>
      <w:r>
        <w:rPr>
          <w:rFonts w:eastAsia="楷体_GB2312" w:cs="方正黑体简体" w:hint="eastAsia" w:ascii="楷体_GB2312" w:hAnsi="楷体_GB2312"/>
          <w:color w:val="000000"/>
          <w:kern w:val="0"/>
          <w:sz w:val="32"/>
          <w:szCs w:val="28"/>
          <w:lang w:val="zh-CN" w:bidi="bo-CN"/>
        </w:rPr>
        <w:t>3</w:t>
      </w:r>
      <w:r>
        <w:rPr>
          <w:rFonts w:ascii="楷体_GB2312" w:hAnsi="楷体_GB2312" w:cs="方正黑体简体" w:hint="eastAsia" w:eastAsia="楷体_GB2312"/>
          <w:color w:val="000000"/>
          <w:kern w:val="0"/>
          <w:sz w:val="32"/>
          <w:szCs w:val="28"/>
          <w:lang w:val="zh-CN" w:bidi="bo-CN"/>
        </w:rPr>
        <w:t>月</w:t>
      </w:r>
      <w:r>
        <w:rPr>
          <w:rFonts w:eastAsia="楷体_GB2312" w:cs="方正黑体简体" w:hint="eastAsia" w:ascii="楷体_GB2312" w:hAnsi="楷体_GB2312"/>
          <w:color w:val="000000"/>
          <w:kern w:val="0"/>
          <w:sz w:val="32"/>
          <w:szCs w:val="28"/>
          <w:lang w:val="zh-CN" w:bidi="bo-CN"/>
        </w:rPr>
        <w:t>26</w:t>
      </w:r>
      <w:r>
        <w:rPr>
          <w:rFonts w:ascii="楷体_GB2312" w:hAnsi="楷体_GB2312" w:cs="方正黑体简体" w:hint="eastAsia" w:eastAsia="楷体_GB2312"/>
          <w:color w:val="000000"/>
          <w:kern w:val="0"/>
          <w:sz w:val="32"/>
          <w:szCs w:val="28"/>
          <w:lang w:val="zh-CN" w:bidi="bo-CN"/>
        </w:rPr>
        <w:t>日拉萨市第九届人民代表大会常务委员会第二十七次会议通过</w:t>
      </w:r>
      <w:r>
        <w:rPr>
          <w:rFonts w:ascii="楷体_GB2312" w:hAnsi="楷体_GB2312" w:cs="方正黑体简体" w:hint="eastAsia" w:eastAsia="楷体_GB2312"/>
          <w:color w:val="000000"/>
          <w:kern w:val="0"/>
          <w:sz w:val="32"/>
          <w:szCs w:val="28"/>
          <w:lang w:bidi="bo-CN"/>
        </w:rPr>
        <w:t xml:space="preserve">  </w:t>
      </w:r>
      <w:r>
        <w:rPr>
          <w:rFonts w:eastAsia="楷体_GB2312" w:cs="方正黑体简体" w:hint="eastAsia" w:ascii="楷体_GB2312" w:hAnsi="楷体_GB2312"/>
          <w:color w:val="000000"/>
          <w:kern w:val="0"/>
          <w:sz w:val="32"/>
          <w:szCs w:val="28"/>
          <w:lang w:val="zh-CN" w:bidi="bo-CN"/>
        </w:rPr>
        <w:t>2012</w:t>
      </w:r>
      <w:r>
        <w:rPr>
          <w:rFonts w:ascii="楷体_GB2312" w:hAnsi="楷体_GB2312" w:cs="方正黑体简体" w:hint="eastAsia" w:eastAsia="楷体_GB2312"/>
          <w:color w:val="000000"/>
          <w:kern w:val="0"/>
          <w:sz w:val="32"/>
          <w:szCs w:val="28"/>
          <w:lang w:val="zh-CN" w:bidi="bo-CN"/>
        </w:rPr>
        <w:t>年</w:t>
      </w:r>
      <w:r>
        <w:rPr>
          <w:rFonts w:eastAsia="楷体_GB2312" w:cs="方正黑体简体" w:hint="eastAsia" w:ascii="楷体_GB2312" w:hAnsi="楷体_GB2312"/>
          <w:color w:val="000000"/>
          <w:kern w:val="0"/>
          <w:sz w:val="32"/>
          <w:szCs w:val="28"/>
          <w:lang w:val="zh-CN" w:bidi="bo-CN"/>
        </w:rPr>
        <w:t>3</w:t>
      </w:r>
      <w:r>
        <w:rPr>
          <w:rFonts w:ascii="楷体_GB2312" w:hAnsi="楷体_GB2312" w:cs="方正黑体简体" w:hint="eastAsia" w:eastAsia="楷体_GB2312"/>
          <w:color w:val="000000"/>
          <w:kern w:val="0"/>
          <w:sz w:val="32"/>
          <w:szCs w:val="28"/>
          <w:lang w:val="zh-CN" w:bidi="bo-CN"/>
        </w:rPr>
        <w:t>月</w:t>
      </w:r>
      <w:r>
        <w:rPr>
          <w:rFonts w:eastAsia="楷体_GB2312" w:cs="方正黑体简体" w:hint="eastAsia" w:ascii="楷体_GB2312" w:hAnsi="楷体_GB2312"/>
          <w:color w:val="000000"/>
          <w:kern w:val="0"/>
          <w:sz w:val="32"/>
          <w:szCs w:val="28"/>
          <w:lang w:val="zh-CN" w:bidi="bo-CN"/>
        </w:rPr>
        <w:t>30</w:t>
      </w:r>
      <w:r>
        <w:rPr>
          <w:rFonts w:ascii="楷体_GB2312" w:hAnsi="楷体_GB2312" w:cs="方正黑体简体" w:hint="eastAsia" w:eastAsia="楷体_GB2312"/>
          <w:color w:val="000000"/>
          <w:kern w:val="0"/>
          <w:sz w:val="32"/>
          <w:szCs w:val="28"/>
          <w:lang w:val="zh-CN" w:bidi="bo-CN"/>
        </w:rPr>
        <w:t>日西藏自治区第九届人民代表大会常务委员会第二十七次会议批准</w:t>
      </w:r>
      <w:r>
        <w:rPr>
          <w:rFonts w:ascii="楷体_GB2312" w:hAnsi="楷体_GB2312" w:cs="方正黑体简体" w:hint="eastAsia" w:eastAsia="楷体_GB2312"/>
          <w:color w:val="000000"/>
          <w:kern w:val="0"/>
          <w:sz w:val="32"/>
          <w:szCs w:val="28"/>
          <w:lang w:bidi="bo-CN"/>
        </w:rPr>
        <w:t xml:space="preserve">  </w:t>
      </w:r>
      <w:r>
        <w:rPr>
          <w:rFonts w:eastAsia="楷体_GB2312" w:cs="方正黑体简体" w:hint="eastAsia" w:ascii="楷体_GB2312" w:hAnsi="楷体_GB2312"/>
          <w:color w:val="000000"/>
          <w:kern w:val="0"/>
          <w:sz w:val="32"/>
          <w:szCs w:val="28"/>
          <w:lang w:bidi="bo-CN"/>
        </w:rPr>
        <w:t>2019</w:t>
      </w:r>
      <w:r>
        <w:rPr>
          <w:rFonts w:ascii="楷体_GB2312" w:hAnsi="楷体_GB2312" w:cs="方正黑体简体" w:hint="eastAsia" w:eastAsia="楷体_GB2312"/>
          <w:color w:val="000000"/>
          <w:kern w:val="0"/>
          <w:sz w:val="32"/>
          <w:szCs w:val="28"/>
          <w:lang w:bidi="bo-CN"/>
        </w:rPr>
        <w:t>年</w:t>
      </w:r>
      <w:r>
        <w:rPr>
          <w:rFonts w:eastAsia="楷体_GB2312" w:cs="方正黑体简体" w:hint="eastAsia" w:ascii="楷体_GB2312" w:hAnsi="楷体_GB2312"/>
          <w:color w:val="000000"/>
          <w:kern w:val="0"/>
          <w:sz w:val="32"/>
          <w:szCs w:val="28"/>
          <w:lang w:bidi="bo-CN"/>
        </w:rPr>
        <w:t>8</w:t>
      </w:r>
      <w:r>
        <w:rPr>
          <w:rFonts w:ascii="楷体_GB2312" w:hAnsi="楷体_GB2312" w:cs="方正黑体简体" w:hint="eastAsia" w:eastAsia="楷体_GB2312"/>
          <w:color w:val="000000"/>
          <w:kern w:val="0"/>
          <w:sz w:val="32"/>
          <w:szCs w:val="28"/>
          <w:lang w:bidi="bo-CN"/>
        </w:rPr>
        <w:t>月</w:t>
      </w:r>
      <w:r>
        <w:rPr>
          <w:rFonts w:eastAsia="楷体_GB2312" w:cs="方正黑体简体" w:hint="eastAsia" w:ascii="楷体_GB2312" w:hAnsi="楷体_GB2312"/>
          <w:color w:val="000000"/>
          <w:kern w:val="0"/>
          <w:sz w:val="32"/>
          <w:szCs w:val="28"/>
          <w:lang w:bidi="bo-CN"/>
        </w:rPr>
        <w:t>28</w:t>
      </w:r>
      <w:r>
        <w:rPr>
          <w:rFonts w:ascii="楷体_GB2312" w:hAnsi="楷体_GB2312" w:cs="方正黑体简体" w:hint="eastAsia" w:eastAsia="楷体_GB2312"/>
          <w:color w:val="000000"/>
          <w:kern w:val="0"/>
          <w:sz w:val="32"/>
          <w:szCs w:val="28"/>
          <w:lang w:bidi="bo-CN"/>
        </w:rPr>
        <w:t xml:space="preserve">日拉萨市第十一届人民代表大会常务委员会第十八次会议通过  </w:t>
      </w:r>
      <w:r>
        <w:rPr>
          <w:rFonts w:eastAsia="楷体_GB2312" w:cs="方正黑体简体" w:hint="eastAsia" w:ascii="楷体_GB2312" w:hAnsi="楷体_GB2312"/>
          <w:color w:val="000000"/>
          <w:kern w:val="0"/>
          <w:sz w:val="32"/>
          <w:szCs w:val="28"/>
          <w:lang w:bidi="bo-CN"/>
        </w:rPr>
        <w:t>2019</w:t>
      </w:r>
      <w:r>
        <w:rPr>
          <w:rFonts w:ascii="楷体_GB2312" w:hAnsi="楷体_GB2312" w:cs="方正黑体简体" w:hint="eastAsia" w:eastAsia="楷体_GB2312"/>
          <w:color w:val="000000"/>
          <w:kern w:val="0"/>
          <w:sz w:val="32"/>
          <w:szCs w:val="28"/>
          <w:lang w:bidi="bo-CN"/>
        </w:rPr>
        <w:t>年</w:t>
      </w:r>
      <w:r>
        <w:rPr>
          <w:rFonts w:eastAsia="楷体_GB2312" w:cs="方正黑体简体" w:hint="eastAsia" w:ascii="楷体_GB2312" w:hAnsi="楷体_GB2312"/>
          <w:color w:val="000000"/>
          <w:kern w:val="0"/>
          <w:sz w:val="32"/>
          <w:szCs w:val="28"/>
          <w:lang w:bidi="bo-CN"/>
        </w:rPr>
        <w:t>11</w:t>
      </w:r>
      <w:r>
        <w:rPr>
          <w:rFonts w:ascii="楷体_GB2312" w:hAnsi="楷体_GB2312" w:cs="方正黑体简体" w:hint="eastAsia" w:eastAsia="楷体_GB2312"/>
          <w:color w:val="000000"/>
          <w:kern w:val="0"/>
          <w:sz w:val="32"/>
          <w:szCs w:val="28"/>
          <w:lang w:bidi="bo-CN"/>
        </w:rPr>
        <w:t>月</w:t>
      </w:r>
      <w:r>
        <w:rPr>
          <w:rFonts w:eastAsia="楷体_GB2312" w:cs="方正黑体简体" w:hint="eastAsia" w:ascii="楷体_GB2312" w:hAnsi="楷体_GB2312"/>
          <w:color w:val="000000"/>
          <w:kern w:val="0"/>
          <w:sz w:val="32"/>
          <w:szCs w:val="28"/>
          <w:lang w:bidi="bo-CN"/>
        </w:rPr>
        <w:t>29</w:t>
      </w:r>
      <w:r>
        <w:rPr>
          <w:rFonts w:ascii="楷体_GB2312" w:hAnsi="楷体_GB2312" w:cs="方正黑体简体" w:hint="eastAsia" w:eastAsia="楷体_GB2312"/>
          <w:color w:val="000000"/>
          <w:kern w:val="0"/>
          <w:sz w:val="32"/>
          <w:szCs w:val="28"/>
          <w:lang w:bidi="bo-CN"/>
        </w:rPr>
        <w:t>日西藏自治区第十一届人民代表大会常务委员会第十五次会议批准</w:t>
      </w:r>
      <w:r>
        <w:rPr>
          <w:rFonts w:eastAsia="楷体_GB2312" w:cs="方正黑体简体" w:hint="eastAsia" w:ascii="楷体_GB2312" w:hAnsi="楷体_GB2312"/>
          <w:color w:val="000000"/>
          <w:kern w:val="0"/>
          <w:sz w:val="32"/>
          <w:szCs w:val="28"/>
          <w:lang w:bidi="bo-CN"/>
        </w:rPr>
        <w:t>)</w:t>
      </w:r>
    </w:p>
    <w:p>
      <w:pPr>
        <w:pStyle w:val="New1"/>
        <w:overflowPunct w:val="false"/>
        <w:autoSpaceDE w:val="false"/>
        <w:spacing w:lineRule="exact" w:line="576"/>
        <w:ind w:firstLine="454" w:end="0"/>
        <w:textAlignment w:val="center"/>
        <w:rPr>
          <w:rFonts w:ascii="楷体" w:hAnsi="楷体" w:eastAsia="楷体" w:cs="方正黑体简体" w:hint="eastAsia"/>
          <w:color w:val="000000"/>
          <w:kern w:val="0"/>
          <w:sz w:val="32"/>
          <w:szCs w:val="32"/>
          <w:lang w:val="zh-CN" w:bidi="bo-CN"/>
        </w:rPr>
      </w:pPr>
      <w:r>
        <w:rPr>
          <w:rFonts w:eastAsia="楷体" w:cs="方正黑体简体" w:hint="eastAsia" w:ascii="楷体" w:hAnsi="楷体"/>
          <w:color w:val="000000"/>
          <w:kern w:val="0"/>
          <w:sz w:val="32"/>
          <w:szCs w:val="32"/>
          <w:lang w:val="zh-CN" w:bidi="bo-CN"/>
        </w:rPr>
      </w:r>
    </w:p>
    <w:p>
      <w:pPr>
        <w:pStyle w:val="New1"/>
        <w:overflowPunct w:val="false"/>
        <w:autoSpaceDE w:val="false"/>
        <w:spacing w:lineRule="exact" w:line="550"/>
        <w:ind w:firstLineChars="200" w:startChars="0" w:start="0" w:endChars="0" w:end="0"/>
        <w:jc w:val="center"/>
        <w:textAlignment w:val="center"/>
        <w:rPr>
          <w:rFonts w:ascii="楷体_GB2312" w:hAnsi="楷体_GB2312" w:eastAsia="楷体_GB2312" w:cs="方正黑体简体" w:hint="eastAsia"/>
          <w:color w:val="000000"/>
          <w:kern w:val="0"/>
          <w:sz w:val="32"/>
          <w:szCs w:val="28"/>
          <w:lang w:bidi="bo-CN"/>
        </w:rPr>
      </w:pPr>
      <w:r>
        <w:rPr>
          <w:rFonts w:ascii="楷体_GB2312" w:hAnsi="楷体_GB2312" w:cs="方正黑体简体" w:hint="eastAsia" w:eastAsia="楷体_GB2312"/>
          <w:color w:val="000000"/>
          <w:kern w:val="0"/>
          <w:sz w:val="32"/>
          <w:szCs w:val="28"/>
          <w:lang w:bidi="bo-CN"/>
        </w:rPr>
        <w:t>目    录</w:t>
      </w:r>
    </w:p>
    <w:p>
      <w:pPr>
        <w:pStyle w:val="New1"/>
        <w:overflowPunct w:val="false"/>
        <w:autoSpaceDE w:val="false"/>
        <w:spacing w:lineRule="exact" w:line="550"/>
        <w:ind w:firstLineChars="200" w:startChars="0" w:start="0" w:endChars="0" w:end="0"/>
        <w:jc w:val="start"/>
        <w:textAlignment w:val="center"/>
        <w:rPr>
          <w:rFonts w:ascii="楷体_GB2312" w:hAnsi="楷体_GB2312" w:eastAsia="楷体_GB2312" w:cs="方正黑体简体" w:hint="eastAsia"/>
          <w:color w:val="000000"/>
          <w:kern w:val="0"/>
          <w:sz w:val="32"/>
          <w:szCs w:val="28"/>
          <w:lang w:val="zh-CN" w:bidi="bo-CN"/>
        </w:rPr>
      </w:pPr>
      <w:r>
        <w:rPr>
          <w:rFonts w:eastAsia="楷体_GB2312" w:cs="方正黑体简体" w:hint="eastAsia" w:ascii="楷体_GB2312" w:hAnsi="楷体_GB2312"/>
          <w:color w:val="000000"/>
          <w:kern w:val="0"/>
          <w:sz w:val="32"/>
          <w:szCs w:val="28"/>
          <w:lang w:val="zh-CN" w:bidi="bo-CN"/>
        </w:rPr>
      </w:r>
    </w:p>
    <w:p>
      <w:pPr>
        <w:pStyle w:val="New1"/>
        <w:overflowPunct w:val="false"/>
        <w:autoSpaceDE w:val="false"/>
        <w:spacing w:lineRule="exact" w:line="550"/>
        <w:ind w:firstLineChars="200" w:startChars="0" w:start="0" w:endChars="0" w:end="0"/>
        <w:jc w:val="start"/>
        <w:textAlignment w:val="center"/>
        <w:rPr>
          <w:rFonts w:ascii="楷体_GB2312" w:hAnsi="楷体_GB2312" w:eastAsia="楷体_GB2312" w:cs="方正黑体简体" w:hint="eastAsia"/>
          <w:color w:val="000000"/>
          <w:kern w:val="0"/>
          <w:sz w:val="32"/>
          <w:szCs w:val="28"/>
          <w:lang w:val="zh-CN" w:bidi="bo-CN"/>
        </w:rPr>
      </w:pPr>
      <w:r>
        <w:rPr>
          <w:rFonts w:ascii="楷体_GB2312" w:hAnsi="楷体_GB2312" w:cs="方正黑体简体" w:hint="eastAsia" w:eastAsia="楷体_GB2312"/>
          <w:color w:val="000000"/>
          <w:kern w:val="0"/>
          <w:sz w:val="32"/>
          <w:szCs w:val="28"/>
          <w:lang w:val="zh-CN" w:bidi="bo-CN"/>
        </w:rPr>
        <w:t>第一章　总  则</w:t>
      </w:r>
    </w:p>
    <w:p>
      <w:pPr>
        <w:pStyle w:val="New1"/>
        <w:overflowPunct w:val="false"/>
        <w:autoSpaceDE w:val="false"/>
        <w:spacing w:lineRule="exact" w:line="550"/>
        <w:ind w:firstLineChars="200" w:startChars="0" w:start="0" w:endChars="0" w:end="0"/>
        <w:jc w:val="start"/>
        <w:textAlignment w:val="center"/>
        <w:rPr>
          <w:rFonts w:ascii="楷体_GB2312" w:hAnsi="楷体_GB2312" w:eastAsia="楷体_GB2312" w:cs="方正黑体简体" w:hint="eastAsia"/>
          <w:color w:val="000000"/>
          <w:kern w:val="0"/>
          <w:sz w:val="32"/>
          <w:szCs w:val="28"/>
          <w:lang w:val="zh-CN" w:bidi="bo-CN"/>
        </w:rPr>
      </w:pPr>
      <w:r>
        <w:rPr>
          <w:rFonts w:ascii="楷体_GB2312" w:hAnsi="楷体_GB2312" w:cs="方正黑体简体" w:hint="eastAsia" w:eastAsia="楷体_GB2312"/>
          <w:color w:val="000000"/>
          <w:kern w:val="0"/>
          <w:sz w:val="32"/>
          <w:szCs w:val="28"/>
          <w:lang w:val="zh-CN" w:bidi="bo-CN"/>
        </w:rPr>
        <w:t>第二章　基本权利</w:t>
      </w:r>
    </w:p>
    <w:p>
      <w:pPr>
        <w:pStyle w:val="New1"/>
        <w:overflowPunct w:val="false"/>
        <w:autoSpaceDE w:val="false"/>
        <w:spacing w:lineRule="exact" w:line="550"/>
        <w:ind w:firstLineChars="200" w:startChars="0" w:start="0" w:endChars="0" w:end="0"/>
        <w:jc w:val="start"/>
        <w:textAlignment w:val="center"/>
        <w:rPr>
          <w:rFonts w:ascii="楷体_GB2312" w:hAnsi="楷体_GB2312" w:eastAsia="楷体_GB2312" w:cs="方正黑体简体" w:hint="eastAsia"/>
          <w:color w:val="000000"/>
          <w:kern w:val="0"/>
          <w:sz w:val="32"/>
          <w:szCs w:val="28"/>
          <w:lang w:val="zh-CN" w:bidi="bo-CN"/>
        </w:rPr>
      </w:pPr>
      <w:r>
        <w:rPr>
          <w:rFonts w:ascii="楷体_GB2312" w:hAnsi="楷体_GB2312" w:cs="方正黑体简体" w:hint="eastAsia" w:eastAsia="楷体_GB2312"/>
          <w:color w:val="000000"/>
          <w:kern w:val="0"/>
          <w:sz w:val="32"/>
          <w:szCs w:val="28"/>
          <w:lang w:val="zh-CN" w:bidi="bo-CN"/>
        </w:rPr>
        <w:t>第三章　基本义务</w:t>
      </w:r>
    </w:p>
    <w:p>
      <w:pPr>
        <w:pStyle w:val="New1"/>
        <w:overflowPunct w:val="false"/>
        <w:autoSpaceDE w:val="false"/>
        <w:spacing w:lineRule="exact" w:line="550"/>
        <w:ind w:firstLineChars="200" w:startChars="0" w:start="0" w:endChars="0" w:end="0"/>
        <w:jc w:val="start"/>
        <w:textAlignment w:val="center"/>
        <w:rPr>
          <w:rFonts w:ascii="楷体_GB2312" w:hAnsi="楷体_GB2312" w:eastAsia="楷体_GB2312" w:cs="方正黑体简体" w:hint="eastAsia"/>
          <w:color w:val="000000"/>
          <w:kern w:val="0"/>
          <w:sz w:val="32"/>
          <w:szCs w:val="28"/>
          <w:lang w:val="zh-CN" w:bidi="bo-CN"/>
        </w:rPr>
      </w:pPr>
      <w:r>
        <w:rPr>
          <w:rFonts w:ascii="楷体_GB2312" w:hAnsi="楷体_GB2312" w:cs="方正黑体简体" w:hint="eastAsia" w:eastAsia="楷体_GB2312"/>
          <w:color w:val="000000"/>
          <w:kern w:val="0"/>
          <w:sz w:val="32"/>
          <w:szCs w:val="28"/>
          <w:lang w:val="zh-CN" w:bidi="bo-CN"/>
        </w:rPr>
        <w:t>第四章　服务与管理</w:t>
      </w:r>
    </w:p>
    <w:p>
      <w:pPr>
        <w:pStyle w:val="New1"/>
        <w:overflowPunct w:val="false"/>
        <w:autoSpaceDE w:val="false"/>
        <w:spacing w:lineRule="exact" w:line="550"/>
        <w:ind w:firstLineChars="200" w:startChars="0" w:start="0" w:endChars="0" w:end="0"/>
        <w:jc w:val="start"/>
        <w:textAlignment w:val="center"/>
        <w:rPr>
          <w:rFonts w:ascii="楷体_GB2312" w:hAnsi="楷体_GB2312" w:eastAsia="楷体_GB2312" w:cs="方正黑体简体" w:hint="eastAsia"/>
          <w:color w:val="000000"/>
          <w:kern w:val="0"/>
          <w:sz w:val="32"/>
          <w:szCs w:val="28"/>
          <w:lang w:val="zh-CN" w:bidi="bo-CN"/>
        </w:rPr>
      </w:pPr>
      <w:r>
        <w:rPr>
          <w:rFonts w:ascii="楷体_GB2312" w:hAnsi="楷体_GB2312" w:cs="方正黑体简体" w:hint="eastAsia" w:eastAsia="楷体_GB2312"/>
          <w:color w:val="000000"/>
          <w:kern w:val="0"/>
          <w:sz w:val="32"/>
          <w:szCs w:val="28"/>
          <w:lang w:val="zh-CN" w:bidi="bo-CN"/>
        </w:rPr>
        <w:t>第五章　法律责任</w:t>
      </w:r>
    </w:p>
    <w:p>
      <w:pPr>
        <w:pStyle w:val="New1"/>
        <w:overflowPunct w:val="false"/>
        <w:autoSpaceDE w:val="false"/>
        <w:spacing w:lineRule="exact" w:line="550"/>
        <w:ind w:firstLineChars="200" w:startChars="0" w:start="0" w:endChars="0" w:end="0"/>
        <w:jc w:val="start"/>
        <w:textAlignment w:val="center"/>
        <w:rPr>
          <w:rFonts w:ascii="楷体_GB2312" w:hAnsi="楷体_GB2312" w:eastAsia="楷体_GB2312" w:cs="方正黑体简体" w:hint="eastAsia"/>
          <w:color w:val="000000"/>
          <w:kern w:val="0"/>
          <w:sz w:val="32"/>
          <w:szCs w:val="28"/>
          <w:lang w:val="zh-CN" w:bidi="bo-CN"/>
        </w:rPr>
      </w:pPr>
      <w:r>
        <w:rPr>
          <w:rFonts w:ascii="楷体_GB2312" w:hAnsi="楷体_GB2312" w:cs="方正黑体简体" w:hint="eastAsia" w:eastAsia="楷体_GB2312"/>
          <w:color w:val="000000"/>
          <w:kern w:val="0"/>
          <w:sz w:val="32"/>
          <w:szCs w:val="28"/>
          <w:lang w:val="zh-CN" w:bidi="bo-CN"/>
        </w:rPr>
        <w:t>第六章　附  则</w:t>
      </w:r>
    </w:p>
    <w:p>
      <w:pPr>
        <w:pStyle w:val="New1"/>
        <w:overflowPunct w:val="false"/>
        <w:autoSpaceDE w:val="false"/>
        <w:spacing w:lineRule="exact" w:line="550"/>
        <w:ind w:firstLineChars="200" w:startChars="0" w:start="0" w:endChars="0" w:end="0"/>
        <w:jc w:val="center"/>
        <w:textAlignment w:val="center"/>
        <w:rPr>
          <w:rFonts w:ascii="方正黑体简体" w:hAnsi="方正黑体简体" w:eastAsia="方正黑体简体" w:cs="方正黑体简体" w:hint="eastAsia"/>
          <w:color w:val="000000"/>
          <w:kern w:val="0"/>
          <w:sz w:val="26"/>
          <w:szCs w:val="26"/>
          <w:lang w:val="zh-CN" w:bidi="bo-CN"/>
        </w:rPr>
      </w:pPr>
      <w:r>
        <w:rPr>
          <w:rFonts w:eastAsia="方正黑体简体" w:cs="方正黑体简体" w:hint="eastAsia" w:ascii="方正黑体简体" w:hAnsi="方正黑体简体"/>
          <w:color w:val="000000"/>
          <w:kern w:val="0"/>
          <w:sz w:val="26"/>
          <w:szCs w:val="26"/>
          <w:lang w:val="zh-CN" w:bidi="bo-CN"/>
        </w:rPr>
      </w:r>
    </w:p>
    <w:p>
      <w:pPr>
        <w:pStyle w:val="New1"/>
        <w:overflowPunct w:val="false"/>
        <w:autoSpaceDE w:val="false"/>
        <w:spacing w:lineRule="exact" w:line="550"/>
        <w:jc w:val="center"/>
        <w:textAlignment w:val="center"/>
        <w:rPr>
          <w:rFonts w:ascii="黑体" w:hAnsi="黑体" w:eastAsia="黑体" w:cs="方正黑体简体" w:hint="eastAsia"/>
          <w:color w:val="000000"/>
          <w:kern w:val="0"/>
          <w:sz w:val="32"/>
          <w:szCs w:val="32"/>
          <w:lang w:val="zh-CN" w:bidi="bo-CN"/>
        </w:rPr>
      </w:pPr>
      <w:r>
        <w:rPr>
          <w:rFonts w:ascii="黑体" w:hAnsi="黑体" w:cs="方正黑体简体" w:hint="eastAsia" w:eastAsia="黑体"/>
          <w:color w:val="000000"/>
          <w:kern w:val="0"/>
          <w:sz w:val="32"/>
          <w:szCs w:val="32"/>
          <w:lang w:val="zh-CN" w:bidi="bo-CN"/>
        </w:rPr>
        <w:t>第一章　总  则</w:t>
      </w:r>
    </w:p>
    <w:p>
      <w:pPr>
        <w:pStyle w:val="New1"/>
        <w:overflowPunct w:val="false"/>
        <w:autoSpaceDE w:val="false"/>
        <w:spacing w:lineRule="exact" w:line="550"/>
        <w:ind w:firstLineChars="200" w:startChars="0" w:start="0" w:endChars="0" w:end="0"/>
        <w:jc w:val="center"/>
        <w:textAlignment w:val="center"/>
        <w:rPr>
          <w:rFonts w:ascii="仿宋_GB2312" w:hAnsi="仿宋_GB2312" w:eastAsia="仿宋_GB2312" w:cs="方正黑体简体" w:hint="eastAsia"/>
          <w:color w:val="000000"/>
          <w:kern w:val="0"/>
          <w:sz w:val="32"/>
          <w:szCs w:val="32"/>
          <w:lang w:val="zh-CN" w:bidi="bo-CN"/>
        </w:rPr>
      </w:pPr>
      <w:r>
        <w:rPr>
          <w:rFonts w:eastAsia="仿宋_GB2312" w:cs="方正黑体简体" w:hint="eastAsia" w:ascii="仿宋_GB2312" w:hAnsi="仿宋_GB2312"/>
          <w:color w:val="000000"/>
          <w:kern w:val="0"/>
          <w:sz w:val="32"/>
          <w:szCs w:val="32"/>
          <w:lang w:val="zh-CN" w:bidi="bo-CN"/>
        </w:rPr>
      </w:r>
    </w:p>
    <w:p>
      <w:pPr>
        <w:pStyle w:val="New1"/>
        <w:overflowPunct w:val="false"/>
        <w:autoSpaceDE w:val="false"/>
        <w:spacing w:lineRule="exact" w:line="550"/>
        <w:ind w:firstLineChars="20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黑体简体" w:hint="eastAsia" w:eastAsia="黑体"/>
          <w:color w:val="000000"/>
          <w:kern w:val="0"/>
          <w:sz w:val="32"/>
          <w:szCs w:val="32"/>
          <w:lang w:val="zh-CN" w:bidi="bo-CN"/>
        </w:rPr>
        <w:t>第一条</w:t>
      </w:r>
      <w:r>
        <w:rPr>
          <w:rFonts w:ascii="仿宋_GB2312" w:hAnsi="仿宋_GB2312" w:cs="方正仿宋简体" w:hint="eastAsia" w:eastAsia="仿宋_GB2312"/>
          <w:outline/>
          <w:color w:val="000000"/>
          <w:spacing w:val="-8"/>
          <w:w w:val="80"/>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为了推进民族团结进步事业，巩固和发展平等、团结、互助、和谐的社会主义民族关系，促进各民族共同团结奋斗、共同繁荣发展，保障民族团结健康发展。根据宪法、民族区域自治法及有关法律、法规，结合本市实际，制定本条例。</w:t>
      </w:r>
    </w:p>
    <w:p>
      <w:pPr>
        <w:pStyle w:val="New1"/>
        <w:overflowPunct w:val="false"/>
        <w:autoSpaceDE w:val="false"/>
        <w:spacing w:lineRule="exact" w:line="550"/>
        <w:ind w:firstLineChars="20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黑体简体" w:hint="eastAsia" w:eastAsia="黑体"/>
          <w:color w:val="000000"/>
          <w:kern w:val="0"/>
          <w:sz w:val="32"/>
          <w:szCs w:val="32"/>
          <w:lang w:val="zh-CN" w:bidi="bo-CN"/>
        </w:rPr>
        <w:t>第二条</w:t>
      </w:r>
      <w:r>
        <w:rPr>
          <w:rFonts w:ascii="仿宋_GB2312" w:hAnsi="仿宋_GB2312" w:cs="方正仿宋简体" w:hint="eastAsia" w:eastAsia="仿宋_GB2312"/>
          <w:outline/>
          <w:color w:val="000000"/>
          <w:spacing w:val="-8"/>
          <w:w w:val="80"/>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本行政区域内的国家机关、社会团体、企业事业单位、城乡基层组织及其他组织和公民开展民族团结进步工作，适用本条例。</w:t>
      </w:r>
    </w:p>
    <w:p>
      <w:pPr>
        <w:pStyle w:val="New1"/>
        <w:overflowPunct w:val="false"/>
        <w:autoSpaceDE w:val="false"/>
        <w:spacing w:lineRule="exact" w:line="550"/>
        <w:ind w:firstLineChars="20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黑体简体" w:hint="eastAsia" w:eastAsia="黑体"/>
          <w:color w:val="000000"/>
          <w:kern w:val="0"/>
          <w:sz w:val="32"/>
          <w:szCs w:val="32"/>
          <w:lang w:val="zh-CN" w:bidi="bo-CN"/>
        </w:rPr>
        <w:t>第三条</w:t>
      </w:r>
      <w:r>
        <w:rPr>
          <w:rFonts w:ascii="仿宋_GB2312" w:hAnsi="仿宋_GB2312" w:cs="方正仿宋简体" w:hint="eastAsia" w:eastAsia="仿宋_GB2312"/>
          <w:outline/>
          <w:color w:val="000000"/>
          <w:spacing w:val="-8"/>
          <w:w w:val="80"/>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开展民族团结进步事业，应当坚持中国共产党的领导、坚持中国特色社会主义道路、坚持各民族平等、坚持“三个离不开”原则，遵守国家和自治区有关法律法规，维护祖国统一、民族团结、社会和谐。</w:t>
      </w:r>
    </w:p>
    <w:p>
      <w:pPr>
        <w:pStyle w:val="New1"/>
        <w:overflowPunct w:val="false"/>
        <w:autoSpaceDE w:val="false"/>
        <w:spacing w:lineRule="exact" w:line="550"/>
        <w:ind w:firstLineChars="20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第四条</w:t>
      </w:r>
      <w:r>
        <w:rPr>
          <w:rFonts w:ascii="仿宋_GB2312" w:hAnsi="仿宋_GB2312" w:cs="方正仿宋简体" w:hint="eastAsia" w:eastAsia="仿宋_GB2312"/>
          <w:outline/>
          <w:color w:val="000000"/>
          <w:spacing w:val="-8"/>
          <w:w w:val="80"/>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开展民族团结进步事业是本行政区域所有国家机关、社会团体、企业事业单位、城乡基层组织及其他组织和公民的权利和义务。</w:t>
      </w:r>
    </w:p>
    <w:p>
      <w:pPr>
        <w:pStyle w:val="New1"/>
        <w:overflowPunct w:val="false"/>
        <w:autoSpaceDE w:val="false"/>
        <w:spacing w:lineRule="exact" w:line="550"/>
        <w:ind w:firstLineChars="20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第五条</w:t>
      </w:r>
      <w:r>
        <w:rPr>
          <w:rFonts w:ascii="黑体" w:hAnsi="黑体" w:cs="方正仿宋简体" w:hint="eastAsia" w:eastAsia="黑体"/>
          <w:outline/>
          <w:color w:val="000000"/>
          <w:spacing w:val="-8"/>
          <w:w w:val="80"/>
          <w:kern w:val="0"/>
          <w:sz w:val="32"/>
          <w:szCs w:val="32"/>
          <w:lang w:val="zh-CN" w:bidi="bo-CN"/>
        </w:rPr>
        <w:t xml:space="preserve"> </w:t>
      </w:r>
      <w:r>
        <w:rPr>
          <w:rFonts w:ascii="仿宋_GB2312" w:hAnsi="仿宋_GB2312" w:cs="方正仿宋简体" w:hint="eastAsia" w:eastAsia="仿宋_GB2312"/>
          <w:outline/>
          <w:color w:val="000000"/>
          <w:spacing w:val="-8"/>
          <w:w w:val="80"/>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设定每年</w:t>
      </w:r>
      <w:r>
        <w:rPr>
          <w:rFonts w:eastAsia="仿宋_GB2312" w:cs="方正仿宋简体" w:hint="eastAsia" w:ascii="仿宋_GB2312" w:hAnsi="仿宋_GB2312"/>
          <w:color w:val="000000"/>
          <w:spacing w:val="-8"/>
          <w:kern w:val="0"/>
          <w:sz w:val="32"/>
          <w:szCs w:val="32"/>
          <w:lang w:val="zh-CN" w:bidi="bo-CN"/>
        </w:rPr>
        <w:t>9</w:t>
      </w:r>
      <w:r>
        <w:rPr>
          <w:rFonts w:ascii="仿宋_GB2312" w:hAnsi="仿宋_GB2312" w:cs="方正仿宋简体" w:hint="eastAsia" w:eastAsia="仿宋_GB2312"/>
          <w:color w:val="000000"/>
          <w:spacing w:val="-8"/>
          <w:kern w:val="0"/>
          <w:sz w:val="32"/>
          <w:szCs w:val="32"/>
          <w:lang w:val="zh-CN" w:bidi="bo-CN"/>
        </w:rPr>
        <w:t>月为本市民族团结进步月、</w:t>
      </w:r>
      <w:r>
        <w:rPr>
          <w:rFonts w:eastAsia="仿宋_GB2312" w:cs="方正仿宋简体" w:hint="eastAsia" w:ascii="仿宋_GB2312" w:hAnsi="仿宋_GB2312"/>
          <w:color w:val="000000"/>
          <w:spacing w:val="-8"/>
          <w:kern w:val="0"/>
          <w:sz w:val="32"/>
          <w:szCs w:val="32"/>
          <w:lang w:val="zh-CN" w:bidi="bo-CN"/>
        </w:rPr>
        <w:t>9</w:t>
      </w:r>
      <w:r>
        <w:rPr>
          <w:rFonts w:ascii="仿宋_GB2312" w:hAnsi="仿宋_GB2312" w:cs="方正仿宋简体" w:hint="eastAsia" w:eastAsia="仿宋_GB2312"/>
          <w:color w:val="000000"/>
          <w:spacing w:val="-8"/>
          <w:kern w:val="0"/>
          <w:sz w:val="32"/>
          <w:szCs w:val="32"/>
          <w:lang w:val="zh-CN" w:bidi="bo-CN"/>
        </w:rPr>
        <w:t>月</w:t>
      </w:r>
      <w:r>
        <w:rPr>
          <w:rFonts w:eastAsia="仿宋_GB2312" w:cs="方正仿宋简体" w:hint="eastAsia" w:ascii="仿宋_GB2312" w:hAnsi="仿宋_GB2312"/>
          <w:color w:val="000000"/>
          <w:spacing w:val="-8"/>
          <w:kern w:val="0"/>
          <w:sz w:val="32"/>
          <w:szCs w:val="32"/>
          <w:lang w:val="zh-CN" w:bidi="bo-CN"/>
        </w:rPr>
        <w:t>17</w:t>
      </w:r>
      <w:r>
        <w:rPr>
          <w:rFonts w:ascii="仿宋_GB2312" w:hAnsi="仿宋_GB2312" w:cs="方正仿宋简体" w:hint="eastAsia" w:eastAsia="仿宋_GB2312"/>
          <w:color w:val="000000"/>
          <w:spacing w:val="-8"/>
          <w:kern w:val="0"/>
          <w:sz w:val="32"/>
          <w:szCs w:val="32"/>
          <w:lang w:val="zh-CN" w:bidi="bo-CN"/>
        </w:rPr>
        <w:t>日为民族团结进步节。</w:t>
      </w:r>
    </w:p>
    <w:p>
      <w:pPr>
        <w:pStyle w:val="New1"/>
        <w:overflowPunct w:val="false"/>
        <w:autoSpaceDE w:val="false"/>
        <w:spacing w:lineRule="exact" w:line="550"/>
        <w:ind w:firstLineChars="20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市、县（区）人民政府应当组织开展民族团结进步月和民族团结进步节活动。</w:t>
      </w:r>
    </w:p>
    <w:p>
      <w:pPr>
        <w:pStyle w:val="New1"/>
        <w:overflowPunct w:val="false"/>
        <w:autoSpaceDE w:val="false"/>
        <w:spacing w:lineRule="exact" w:line="550"/>
        <w:ind w:firstLineChars="20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第六条</w:t>
      </w:r>
      <w:r>
        <w:rPr>
          <w:rFonts w:ascii="仿宋_GB2312" w:hAnsi="仿宋_GB2312" w:cs="方正仿宋简体" w:hint="eastAsia" w:eastAsia="仿宋_GB2312"/>
          <w:outline/>
          <w:color w:val="000000"/>
          <w:spacing w:val="-8"/>
          <w:w w:val="80"/>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市、县（区）人民政府应当加强民族团结进步事业工作的组织领导，将民族团结进步事业纳入国民经济和社会发展计划，所需经费纳入财政预算。</w:t>
      </w:r>
    </w:p>
    <w:p>
      <w:pPr>
        <w:pStyle w:val="New1"/>
        <w:overflowPunct w:val="false"/>
        <w:autoSpaceDE w:val="false"/>
        <w:spacing w:lineRule="exact" w:line="550"/>
        <w:ind w:firstLineChars="20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第七条</w:t>
      </w:r>
      <w:r>
        <w:rPr>
          <w:rFonts w:ascii="仿宋_GB2312" w:hAnsi="仿宋_GB2312" w:cs="方正仿宋简体" w:hint="eastAsia" w:eastAsia="仿宋_GB2312"/>
          <w:outline/>
          <w:color w:val="000000"/>
          <w:spacing w:val="-8"/>
          <w:w w:val="80"/>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市人民政府民族事务行政部门是民族团结进步工作的主管部门。</w:t>
      </w:r>
    </w:p>
    <w:p>
      <w:pPr>
        <w:pStyle w:val="New1"/>
        <w:overflowPunct w:val="false"/>
        <w:autoSpaceDE w:val="false"/>
        <w:spacing w:lineRule="exact" w:line="550"/>
        <w:ind w:firstLineChars="20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其他部门按照各自职责做好民族团结工作。</w:t>
      </w:r>
    </w:p>
    <w:p>
      <w:pPr>
        <w:pStyle w:val="New1"/>
        <w:overflowPunct w:val="false"/>
        <w:autoSpaceDE w:val="false"/>
        <w:spacing w:lineRule="exact" w:line="550"/>
        <w:ind w:firstLineChars="20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第八条</w:t>
      </w:r>
      <w:r>
        <w:rPr>
          <w:rFonts w:ascii="仿宋_GB2312" w:hAnsi="仿宋_GB2312" w:cs="方正仿宋简体" w:hint="eastAsia" w:eastAsia="仿宋_GB2312"/>
          <w:outline/>
          <w:color w:val="000000"/>
          <w:spacing w:val="-8"/>
          <w:w w:val="80"/>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县级以上人民政府每年对在民族团结进步事业中做出突出贡献的单位和个人给予表彰和奖励。</w:t>
      </w:r>
    </w:p>
    <w:p>
      <w:pPr>
        <w:pStyle w:val="New1"/>
        <w:overflowPunct w:val="false"/>
        <w:autoSpaceDE w:val="false"/>
        <w:spacing w:lineRule="exact" w:line="550"/>
        <w:jc w:val="center"/>
        <w:textAlignment w:val="center"/>
        <w:rPr>
          <w:rFonts w:ascii="黑体" w:hAnsi="黑体" w:eastAsia="黑体" w:cs="方正黑体简体" w:hint="eastAsia"/>
          <w:color w:val="000000"/>
          <w:kern w:val="0"/>
          <w:sz w:val="32"/>
          <w:szCs w:val="32"/>
          <w:lang w:val="zh-CN" w:bidi="bo-CN"/>
        </w:rPr>
      </w:pPr>
      <w:r>
        <w:rPr>
          <w:rFonts w:ascii="黑体" w:hAnsi="黑体" w:cs="方正黑体简体" w:hint="eastAsia" w:eastAsia="黑体"/>
          <w:color w:val="000000"/>
          <w:kern w:val="0"/>
          <w:sz w:val="32"/>
          <w:szCs w:val="32"/>
          <w:lang w:val="zh-CN" w:bidi="bo-CN"/>
        </w:rPr>
        <w:t>第二章　基本权利</w:t>
      </w:r>
    </w:p>
    <w:p>
      <w:pPr>
        <w:pStyle w:val="New1"/>
        <w:overflowPunct w:val="false"/>
        <w:autoSpaceDE w:val="false"/>
        <w:spacing w:lineRule="exact" w:line="550"/>
        <w:ind w:firstLineChars="200" w:startChars="0" w:start="0" w:endChars="0" w:end="0"/>
        <w:jc w:val="center"/>
        <w:textAlignment w:val="center"/>
        <w:rPr>
          <w:rFonts w:ascii="仿宋_GB2312" w:hAnsi="仿宋_GB2312" w:eastAsia="仿宋_GB2312" w:cs="方正黑体简体" w:hint="eastAsia"/>
          <w:color w:val="000000"/>
          <w:kern w:val="0"/>
          <w:sz w:val="32"/>
          <w:szCs w:val="32"/>
          <w:lang w:val="zh-CN" w:bidi="bo-CN"/>
        </w:rPr>
      </w:pPr>
      <w:r>
        <w:rPr>
          <w:rFonts w:eastAsia="仿宋_GB2312" w:cs="方正黑体简体" w:hint="eastAsia" w:ascii="仿宋_GB2312" w:hAnsi="仿宋_GB2312"/>
          <w:color w:val="000000"/>
          <w:kern w:val="0"/>
          <w:sz w:val="32"/>
          <w:szCs w:val="32"/>
          <w:lang w:val="zh-CN" w:bidi="bo-CN"/>
        </w:rPr>
      </w:r>
    </w:p>
    <w:p>
      <w:pPr>
        <w:pStyle w:val="New1"/>
        <w:overflowPunct w:val="false"/>
        <w:autoSpaceDE w:val="false"/>
        <w:spacing w:lineRule="exact" w:line="550"/>
        <w:ind w:firstLineChars="20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第九条</w:t>
      </w:r>
      <w:r>
        <w:rPr>
          <w:rFonts w:ascii="黑体" w:hAnsi="黑体" w:cs="方正仿宋简体" w:hint="eastAsia" w:eastAsia="黑体"/>
          <w:outline/>
          <w:color w:val="000000"/>
          <w:spacing w:val="-8"/>
          <w:w w:val="80"/>
          <w:kern w:val="0"/>
          <w:sz w:val="32"/>
          <w:szCs w:val="32"/>
          <w:lang w:val="zh-CN" w:bidi="bo-CN"/>
        </w:rPr>
        <w:t xml:space="preserve"> </w:t>
      </w:r>
      <w:r>
        <w:rPr>
          <w:rFonts w:ascii="仿宋_GB2312" w:hAnsi="仿宋_GB2312" w:cs="方正仿宋简体" w:hint="eastAsia" w:eastAsia="仿宋_GB2312"/>
          <w:outline/>
          <w:color w:val="000000"/>
          <w:spacing w:val="-8"/>
          <w:w w:val="80"/>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各民族依照法律规定平等参与管理国家政治、经济、文化、社会事务。</w:t>
      </w:r>
    </w:p>
    <w:p>
      <w:pPr>
        <w:pStyle w:val="New1"/>
        <w:overflowPunct w:val="false"/>
        <w:autoSpaceDE w:val="false"/>
        <w:spacing w:lineRule="exact" w:line="550"/>
        <w:ind w:firstLineChars="20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第十条</w:t>
      </w:r>
      <w:r>
        <w:rPr>
          <w:rFonts w:ascii="黑体" w:hAnsi="黑体" w:cs="方正仿宋简体" w:hint="eastAsia" w:eastAsia="黑体"/>
          <w:outline/>
          <w:color w:val="000000"/>
          <w:spacing w:val="-8"/>
          <w:w w:val="80"/>
          <w:kern w:val="0"/>
          <w:sz w:val="32"/>
          <w:szCs w:val="32"/>
          <w:lang w:val="zh-CN" w:bidi="bo-CN"/>
        </w:rPr>
        <w:t xml:space="preserve"> </w:t>
      </w:r>
      <w:r>
        <w:rPr>
          <w:rFonts w:ascii="仿宋_GB2312" w:hAnsi="仿宋_GB2312" w:cs="方正仿宋简体" w:hint="eastAsia" w:eastAsia="仿宋_GB2312"/>
          <w:outline/>
          <w:color w:val="000000"/>
          <w:spacing w:val="-8"/>
          <w:w w:val="80"/>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各民族都有学习、使用和发展本民族语言文字的自由，都有保持或者改革本民族风俗习惯的自由，都有学习其他民族语言文字的自由，都有参加本民族传统节日活动和参与各民族传统节日活动的自由。</w:t>
      </w:r>
    </w:p>
    <w:p>
      <w:pPr>
        <w:pStyle w:val="New1"/>
        <w:overflowPunct w:val="false"/>
        <w:autoSpaceDE w:val="false"/>
        <w:spacing w:lineRule="exact" w:line="550"/>
        <w:ind w:firstLineChars="20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第十一条</w:t>
      </w:r>
      <w:r>
        <w:rPr>
          <w:rFonts w:ascii="仿宋_GB2312" w:hAnsi="仿宋_GB2312" w:cs="方正仿宋简体" w:hint="eastAsia" w:eastAsia="仿宋_GB2312"/>
          <w:outline/>
          <w:color w:val="000000"/>
          <w:spacing w:val="-8"/>
          <w:w w:val="80"/>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各民族享有平等经济生活的权利，平等参与市场竞争和平等享受经济社会发展成果的权利。</w:t>
      </w:r>
    </w:p>
    <w:p>
      <w:pPr>
        <w:pStyle w:val="New1"/>
        <w:overflowPunct w:val="false"/>
        <w:autoSpaceDE w:val="false"/>
        <w:spacing w:lineRule="exact" w:line="550"/>
        <w:ind w:firstLineChars="20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第十二条</w:t>
      </w:r>
      <w:r>
        <w:rPr>
          <w:rFonts w:ascii="仿宋_GB2312" w:hAnsi="仿宋_GB2312" w:cs="方正仿宋简体" w:hint="eastAsia" w:eastAsia="仿宋_GB2312"/>
          <w:outline/>
          <w:color w:val="000000"/>
          <w:spacing w:val="-8"/>
          <w:w w:val="80"/>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各民族享有维护、传承、发展本民族文化的权利。</w:t>
      </w:r>
    </w:p>
    <w:p>
      <w:pPr>
        <w:pStyle w:val="New1"/>
        <w:overflowPunct w:val="false"/>
        <w:autoSpaceDE w:val="false"/>
        <w:spacing w:lineRule="exact" w:line="550"/>
        <w:ind w:firstLineChars="20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第十三条</w:t>
      </w:r>
      <w:r>
        <w:rPr>
          <w:rFonts w:ascii="仿宋_GB2312" w:hAnsi="仿宋_GB2312" w:cs="方正仿宋简体" w:hint="eastAsia" w:eastAsia="仿宋_GB2312"/>
          <w:outline/>
          <w:color w:val="000000"/>
          <w:spacing w:val="-8"/>
          <w:w w:val="80"/>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各民族平等享有政府提供的公共服务和社会保障、接受国民教育的权利。</w:t>
      </w:r>
    </w:p>
    <w:p>
      <w:pPr>
        <w:pStyle w:val="New1"/>
        <w:overflowPunct w:val="false"/>
        <w:autoSpaceDE w:val="false"/>
        <w:spacing w:lineRule="exact" w:line="550"/>
        <w:ind w:firstLineChars="20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第十四条</w:t>
      </w:r>
      <w:r>
        <w:rPr>
          <w:rFonts w:ascii="仿宋_GB2312" w:hAnsi="仿宋_GB2312" w:cs="方正仿宋简体" w:hint="eastAsia" w:eastAsia="仿宋_GB2312"/>
          <w:outline/>
          <w:color w:val="000000"/>
          <w:spacing w:val="-8"/>
          <w:w w:val="80"/>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各民族之间婚姻自由，任何人不得利用宗教、民族风俗习惯、民族歧视或其他因素干涉各民族之间的婚姻自由。</w:t>
      </w:r>
    </w:p>
    <w:p>
      <w:pPr>
        <w:pStyle w:val="New1"/>
        <w:overflowPunct w:val="false"/>
        <w:autoSpaceDE w:val="false"/>
        <w:spacing w:lineRule="exact" w:line="550"/>
        <w:ind w:firstLineChars="20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eastAsia="仿宋_GB2312" w:cs="方正仿宋简体" w:hint="eastAsia" w:ascii="仿宋_GB2312" w:hAnsi="仿宋_GB2312"/>
          <w:color w:val="000000"/>
          <w:spacing w:val="-8"/>
          <w:kern w:val="0"/>
          <w:sz w:val="32"/>
          <w:szCs w:val="32"/>
          <w:lang w:val="zh-CN" w:bidi="bo-CN"/>
        </w:rPr>
      </w:r>
    </w:p>
    <w:p>
      <w:pPr>
        <w:pStyle w:val="New1"/>
        <w:overflowPunct w:val="false"/>
        <w:autoSpaceDE w:val="false"/>
        <w:spacing w:lineRule="exact" w:line="550"/>
        <w:jc w:val="center"/>
        <w:textAlignment w:val="center"/>
        <w:rPr>
          <w:rFonts w:ascii="仿宋_GB2312" w:hAnsi="仿宋_GB2312" w:eastAsia="仿宋_GB2312" w:cs="方正黑体简体" w:hint="eastAsia"/>
          <w:color w:val="000000"/>
          <w:kern w:val="0"/>
          <w:sz w:val="32"/>
          <w:szCs w:val="32"/>
          <w:lang w:val="zh-CN" w:bidi="bo-CN"/>
        </w:rPr>
      </w:pPr>
      <w:r>
        <w:rPr>
          <w:rFonts w:ascii="黑体" w:hAnsi="黑体" w:cs="方正黑体简体" w:hint="eastAsia" w:eastAsia="黑体"/>
          <w:color w:val="000000"/>
          <w:kern w:val="0"/>
          <w:sz w:val="32"/>
          <w:szCs w:val="32"/>
          <w:lang w:val="zh-CN" w:bidi="bo-CN"/>
        </w:rPr>
        <w:t>第三章　基本义务</w:t>
      </w:r>
    </w:p>
    <w:p>
      <w:pPr>
        <w:pStyle w:val="New1"/>
        <w:overflowPunct w:val="false"/>
        <w:autoSpaceDE w:val="false"/>
        <w:spacing w:lineRule="exact" w:line="550"/>
        <w:ind w:firstLineChars="200" w:startChars="0" w:start="0" w:endChars="0" w:end="0"/>
        <w:textAlignment w:val="center"/>
        <w:rPr>
          <w:rFonts w:ascii="黑体" w:hAnsi="黑体" w:eastAsia="黑体" w:cs="方正仿宋简体" w:hint="eastAsia"/>
          <w:color w:val="000000"/>
          <w:spacing w:val="-8"/>
          <w:kern w:val="0"/>
          <w:sz w:val="32"/>
          <w:szCs w:val="32"/>
          <w:lang w:val="zh-CN" w:bidi="bo-CN"/>
        </w:rPr>
      </w:pPr>
      <w:r>
        <w:rPr>
          <w:rFonts w:eastAsia="黑体" w:cs="方正仿宋简体" w:hint="eastAsia" w:ascii="黑体" w:hAnsi="黑体"/>
          <w:color w:val="000000"/>
          <w:spacing w:val="-8"/>
          <w:kern w:val="0"/>
          <w:sz w:val="32"/>
          <w:szCs w:val="32"/>
          <w:lang w:val="zh-CN" w:bidi="bo-CN"/>
        </w:rPr>
      </w:r>
    </w:p>
    <w:p>
      <w:pPr>
        <w:pStyle w:val="New1"/>
        <w:overflowPunct w:val="false"/>
        <w:autoSpaceDE w:val="false"/>
        <w:spacing w:lineRule="exact" w:line="550"/>
        <w:ind w:firstLineChars="20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第十五条</w:t>
      </w:r>
      <w:r>
        <w:rPr>
          <w:rFonts w:ascii="仿宋_GB2312" w:hAnsi="仿宋_GB2312" w:cs="方正仿宋简体" w:hint="eastAsia" w:eastAsia="仿宋_GB2312"/>
          <w:outline/>
          <w:color w:val="000000"/>
          <w:spacing w:val="-8"/>
          <w:w w:val="80"/>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各民族都有维护国家统一、民族团结、社会和谐的义务。</w:t>
      </w:r>
    </w:p>
    <w:p>
      <w:pPr>
        <w:pStyle w:val="New1"/>
        <w:overflowPunct w:val="false"/>
        <w:autoSpaceDE w:val="false"/>
        <w:spacing w:lineRule="exact" w:line="550"/>
        <w:ind w:firstLineChars="20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第十六条</w:t>
      </w:r>
      <w:r>
        <w:rPr>
          <w:rFonts w:ascii="仿宋_GB2312" w:hAnsi="仿宋_GB2312" w:cs="方正仿宋简体" w:hint="eastAsia" w:eastAsia="仿宋_GB2312"/>
          <w:outline/>
          <w:color w:val="000000"/>
          <w:spacing w:val="-8"/>
          <w:w w:val="80"/>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各民族应当相互尊重语言文字、传统节日、风俗习惯、生活习惯和宗教信仰，共同构建平等、团结、互助、和谐的社会主义民族关系。</w:t>
      </w:r>
    </w:p>
    <w:p>
      <w:pPr>
        <w:pStyle w:val="New1"/>
        <w:overflowPunct w:val="false"/>
        <w:autoSpaceDE w:val="false"/>
        <w:spacing w:lineRule="exact" w:line="550"/>
        <w:ind w:firstLineChars="20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第十七条</w:t>
      </w:r>
      <w:r>
        <w:rPr>
          <w:rFonts w:ascii="仿宋_GB2312" w:hAnsi="仿宋_GB2312" w:cs="方正仿宋简体" w:hint="eastAsia" w:eastAsia="仿宋_GB2312"/>
          <w:outline/>
          <w:color w:val="000000"/>
          <w:spacing w:val="-8"/>
          <w:w w:val="80"/>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任何人不得制造、传播伤害民族感情、破坏民族团结、危害祖国统一的言论。</w:t>
      </w:r>
    </w:p>
    <w:p>
      <w:pPr>
        <w:pStyle w:val="New1"/>
        <w:overflowPunct w:val="false"/>
        <w:autoSpaceDE w:val="false"/>
        <w:spacing w:lineRule="exact" w:line="550"/>
        <w:ind w:firstLineChars="20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第十八条</w:t>
      </w:r>
      <w:r>
        <w:rPr>
          <w:rFonts w:ascii="仿宋_GB2312" w:hAnsi="仿宋_GB2312" w:cs="方正仿宋简体" w:hint="eastAsia" w:eastAsia="仿宋_GB2312"/>
          <w:outline/>
          <w:color w:val="000000"/>
          <w:spacing w:val="-8"/>
          <w:w w:val="80"/>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任何人不得以同族为由挑起民族矛盾、仇恨，不得打着民族旗号从事破坏社会秩序、损害公民身心健康、影响正常生活秩序、妨碍国家教育制度、干扰行政司法的活动。</w:t>
      </w:r>
    </w:p>
    <w:p>
      <w:pPr>
        <w:pStyle w:val="New1"/>
        <w:overflowPunct w:val="false"/>
        <w:autoSpaceDE w:val="false"/>
        <w:spacing w:lineRule="exact" w:line="550"/>
        <w:ind w:firstLineChars="20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第十九条</w:t>
      </w:r>
      <w:r>
        <w:rPr>
          <w:rFonts w:ascii="仿宋_GB2312" w:hAnsi="仿宋_GB2312" w:cs="方正仿宋简体" w:hint="eastAsia" w:eastAsia="仿宋_GB2312"/>
          <w:outline/>
          <w:color w:val="000000"/>
          <w:spacing w:val="-8"/>
          <w:w w:val="80"/>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任何组织、个人不得为经济、文化市场设置民族歧视界限，不得因民族身份损害某一民族平等进入经济和文化市场的权利。</w:t>
      </w:r>
    </w:p>
    <w:p>
      <w:pPr>
        <w:pStyle w:val="New1"/>
        <w:overflowPunct w:val="false"/>
        <w:autoSpaceDE w:val="false"/>
        <w:spacing w:lineRule="exact" w:line="550"/>
        <w:ind w:firstLineChars="20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第二十条</w:t>
      </w:r>
      <w:r>
        <w:rPr>
          <w:rFonts w:ascii="仿宋_GB2312" w:hAnsi="仿宋_GB2312" w:cs="方正仿宋简体" w:hint="eastAsia" w:eastAsia="仿宋_GB2312"/>
          <w:outline/>
          <w:color w:val="000000"/>
          <w:spacing w:val="-8"/>
          <w:w w:val="80"/>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禁止在图书、报刊、音像制品、影视网络等文化载体以及地域名称、企业名称、品牌商标、广告信息等活动中出现损害民族尊严、伤害民族感情的内容。</w:t>
      </w:r>
    </w:p>
    <w:p>
      <w:pPr>
        <w:pStyle w:val="New1"/>
        <w:overflowPunct w:val="false"/>
        <w:autoSpaceDE w:val="false"/>
        <w:spacing w:lineRule="exact" w:line="550"/>
        <w:ind w:firstLineChars="20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禁止在文化娱乐场所及其他公共场所播放、演奏、朗诵、演唱等含有伤害民族感情、破坏民族团结、侵害民族风俗习惯、煽动民族歧视、民族仇恨内容的节目。</w:t>
      </w:r>
    </w:p>
    <w:p>
      <w:pPr>
        <w:pStyle w:val="New1"/>
        <w:overflowPunct w:val="false"/>
        <w:autoSpaceDE w:val="false"/>
        <w:spacing w:lineRule="exact" w:line="550"/>
        <w:ind w:firstLineChars="20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第二十一条</w:t>
      </w:r>
      <w:r>
        <w:rPr>
          <w:rFonts w:ascii="仿宋_GB2312" w:hAnsi="仿宋_GB2312" w:cs="方正仿宋简体" w:hint="eastAsia" w:eastAsia="仿宋_GB2312"/>
          <w:outline/>
          <w:color w:val="000000"/>
          <w:spacing w:val="-8"/>
          <w:w w:val="80"/>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各民族都应当尊重、热爱、弘扬中华民族文化，自觉践行社会主义核心价值体系，建设中华民族共有精神家园，抵御境外分裂势力的文化渗透，维护国家文化安全。</w:t>
      </w:r>
    </w:p>
    <w:p>
      <w:pPr>
        <w:pStyle w:val="New1"/>
        <w:overflowPunct w:val="false"/>
        <w:autoSpaceDE w:val="false"/>
        <w:spacing w:lineRule="exact" w:line="550"/>
        <w:ind w:firstLineChars="20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第二十二条</w:t>
      </w:r>
      <w:r>
        <w:rPr>
          <w:rFonts w:ascii="仿宋_GB2312" w:hAnsi="仿宋_GB2312" w:cs="方正仿宋简体" w:hint="eastAsia" w:eastAsia="仿宋_GB2312"/>
          <w:outline/>
          <w:color w:val="000000"/>
          <w:spacing w:val="-8"/>
          <w:w w:val="80"/>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任何组织和个人不得因民族身份妨碍、限制某一民族平等享有政府提供的公共服务和社会保障，不得因民族身份损害某一民族平等接受国民教育的权利。</w:t>
      </w:r>
    </w:p>
    <w:p>
      <w:pPr>
        <w:pStyle w:val="New1"/>
        <w:overflowPunct w:val="false"/>
        <w:autoSpaceDE w:val="false"/>
        <w:spacing w:lineRule="exact" w:line="550"/>
        <w:ind w:firstLineChars="20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第二十三条</w:t>
      </w:r>
      <w:r>
        <w:rPr>
          <w:rFonts w:ascii="仿宋_GB2312" w:hAnsi="仿宋_GB2312" w:cs="方正仿宋简体" w:hint="eastAsia" w:eastAsia="仿宋_GB2312"/>
          <w:outline/>
          <w:color w:val="000000"/>
          <w:spacing w:val="-8"/>
          <w:w w:val="80"/>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本市的宾馆、饭店、车站及其他公共活动场所，不得因民族身份拒绝提供服务。</w:t>
      </w:r>
    </w:p>
    <w:p>
      <w:pPr>
        <w:pStyle w:val="New1"/>
        <w:overflowPunct w:val="false"/>
        <w:autoSpaceDE w:val="false"/>
        <w:spacing w:lineRule="exact" w:line="550"/>
        <w:ind w:firstLineChars="20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eastAsia="仿宋_GB2312" w:cs="方正仿宋简体" w:hint="eastAsia" w:ascii="仿宋_GB2312" w:hAnsi="仿宋_GB2312"/>
          <w:color w:val="000000"/>
          <w:spacing w:val="-8"/>
          <w:kern w:val="0"/>
          <w:sz w:val="32"/>
          <w:szCs w:val="32"/>
          <w:lang w:val="zh-CN" w:bidi="bo-CN"/>
        </w:rPr>
      </w:r>
    </w:p>
    <w:p>
      <w:pPr>
        <w:pStyle w:val="New1"/>
        <w:overflowPunct w:val="false"/>
        <w:autoSpaceDE w:val="false"/>
        <w:spacing w:lineRule="exact" w:line="550"/>
        <w:jc w:val="center"/>
        <w:textAlignment w:val="center"/>
        <w:rPr>
          <w:rFonts w:ascii="黑体" w:hAnsi="黑体" w:eastAsia="黑体" w:cs="方正黑体简体" w:hint="eastAsia"/>
          <w:color w:val="000000"/>
          <w:kern w:val="0"/>
          <w:sz w:val="32"/>
          <w:szCs w:val="32"/>
          <w:lang w:val="zh-CN" w:bidi="bo-CN"/>
        </w:rPr>
      </w:pPr>
      <w:r>
        <w:rPr>
          <w:rFonts w:ascii="黑体" w:hAnsi="黑体" w:cs="方正黑体简体" w:hint="eastAsia" w:eastAsia="黑体"/>
          <w:color w:val="000000"/>
          <w:kern w:val="0"/>
          <w:sz w:val="32"/>
          <w:szCs w:val="32"/>
          <w:lang w:val="zh-CN" w:bidi="bo-CN"/>
        </w:rPr>
        <w:t>第四章　服务与管理</w:t>
      </w:r>
    </w:p>
    <w:p>
      <w:pPr>
        <w:pStyle w:val="New1"/>
        <w:overflowPunct w:val="false"/>
        <w:autoSpaceDE w:val="false"/>
        <w:spacing w:lineRule="exact" w:line="550"/>
        <w:ind w:firstLineChars="200" w:startChars="0" w:start="0" w:endChars="0" w:end="0"/>
        <w:jc w:val="center"/>
        <w:textAlignment w:val="center"/>
        <w:rPr>
          <w:rFonts w:ascii="仿宋_GB2312" w:hAnsi="仿宋_GB2312" w:eastAsia="仿宋_GB2312" w:cs="方正黑体简体" w:hint="eastAsia"/>
          <w:color w:val="000000"/>
          <w:kern w:val="0"/>
          <w:sz w:val="32"/>
          <w:szCs w:val="32"/>
          <w:lang w:val="zh-CN" w:bidi="bo-CN"/>
        </w:rPr>
      </w:pPr>
      <w:r>
        <w:rPr>
          <w:rFonts w:eastAsia="仿宋_GB2312" w:cs="方正黑体简体" w:hint="eastAsia" w:ascii="仿宋_GB2312" w:hAnsi="仿宋_GB2312"/>
          <w:color w:val="000000"/>
          <w:kern w:val="0"/>
          <w:sz w:val="32"/>
          <w:szCs w:val="32"/>
          <w:lang w:val="zh-CN" w:bidi="bo-CN"/>
        </w:rPr>
      </w:r>
    </w:p>
    <w:p>
      <w:pPr>
        <w:pStyle w:val="New1"/>
        <w:overflowPunct w:val="false"/>
        <w:autoSpaceDE w:val="false"/>
        <w:spacing w:lineRule="exact" w:line="550"/>
        <w:ind w:firstLineChars="20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第二十四条</w:t>
      </w:r>
      <w:r>
        <w:rPr>
          <w:rFonts w:ascii="仿宋_GB2312" w:hAnsi="仿宋_GB2312" w:cs="方正仿宋简体" w:hint="eastAsia" w:eastAsia="仿宋_GB2312"/>
          <w:outline/>
          <w:color w:val="000000"/>
          <w:spacing w:val="-8"/>
          <w:w w:val="80"/>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市、县（区）人民政府应当将民族团结进步事业统筹规划，明确责任，落实任务，加强监督检查。</w:t>
      </w:r>
    </w:p>
    <w:p>
      <w:pPr>
        <w:pStyle w:val="New1"/>
        <w:overflowPunct w:val="false"/>
        <w:autoSpaceDE w:val="false"/>
        <w:spacing w:lineRule="exact" w:line="550"/>
        <w:ind w:firstLineChars="20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第二十五条</w:t>
      </w:r>
      <w:r>
        <w:rPr>
          <w:rFonts w:ascii="仿宋_GB2312" w:hAnsi="仿宋_GB2312" w:cs="方正仿宋简体" w:hint="eastAsia" w:eastAsia="仿宋_GB2312"/>
          <w:color w:val="000000"/>
          <w:spacing w:val="-8"/>
          <w:kern w:val="0"/>
          <w:sz w:val="32"/>
          <w:szCs w:val="32"/>
          <w:lang w:val="zh-CN" w:bidi="bo-CN"/>
        </w:rPr>
        <w:t xml:space="preserve">  市、县（区）人民政府应当为民族团结进步事业提供以下服务：</w:t>
      </w:r>
    </w:p>
    <w:p>
      <w:pPr>
        <w:pStyle w:val="New1"/>
        <w:overflowPunct w:val="false"/>
        <w:autoSpaceDE w:val="false"/>
        <w:spacing w:lineRule="exact" w:line="550"/>
        <w:ind w:firstLineChars="20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（一）及时宣传党和国家的民族政策；</w:t>
      </w:r>
    </w:p>
    <w:p>
      <w:pPr>
        <w:pStyle w:val="New1"/>
        <w:overflowPunct w:val="false"/>
        <w:autoSpaceDE w:val="false"/>
        <w:spacing w:lineRule="exact" w:line="550"/>
        <w:ind w:firstLineChars="20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（二）编写和发放民族团结进步事业的宣传教育材料；</w:t>
      </w:r>
    </w:p>
    <w:p>
      <w:pPr>
        <w:pStyle w:val="New1"/>
        <w:overflowPunct w:val="false"/>
        <w:autoSpaceDE w:val="false"/>
        <w:spacing w:lineRule="exact" w:line="550"/>
        <w:ind w:firstLineChars="20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（三）研究和制定民族团结进步的经济、社会发展规划；</w:t>
      </w:r>
    </w:p>
    <w:p>
      <w:pPr>
        <w:pStyle w:val="New1"/>
        <w:overflowPunct w:val="false"/>
        <w:autoSpaceDE w:val="false"/>
        <w:spacing w:lineRule="exact" w:line="550"/>
        <w:ind w:firstLineChars="20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（四）设立民族团结进步的有关标志；</w:t>
      </w:r>
    </w:p>
    <w:p>
      <w:pPr>
        <w:pStyle w:val="New1"/>
        <w:overflowPunct w:val="false"/>
        <w:autoSpaceDE w:val="false"/>
        <w:spacing w:lineRule="exact" w:line="550"/>
        <w:ind w:firstLineChars="20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（五）调解处理民族矛盾纠纷。</w:t>
      </w:r>
    </w:p>
    <w:p>
      <w:pPr>
        <w:pStyle w:val="New1"/>
        <w:overflowPunct w:val="false"/>
        <w:autoSpaceDE w:val="false"/>
        <w:spacing w:lineRule="exact" w:line="550"/>
        <w:ind w:firstLineChars="20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第二十六条</w:t>
      </w:r>
      <w:r>
        <w:rPr>
          <w:rFonts w:ascii="仿宋_GB2312" w:hAnsi="仿宋_GB2312" w:cs="方正仿宋简体" w:hint="eastAsia" w:eastAsia="仿宋_GB2312"/>
          <w:outline/>
          <w:color w:val="000000"/>
          <w:spacing w:val="-8"/>
          <w:w w:val="80"/>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市、县（区）人民法院、人民检察院和人民政府司法行政部门，依法保障各民族的合法权益，维护各民族之间的团结，打击破坏民族关系的行为，为民族团结进步事业提供法制保障。</w:t>
      </w:r>
    </w:p>
    <w:p>
      <w:pPr>
        <w:pStyle w:val="New1"/>
        <w:overflowPunct w:val="false"/>
        <w:autoSpaceDE w:val="false"/>
        <w:spacing w:lineRule="exact" w:line="550"/>
        <w:ind w:firstLineChars="20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第二十七条</w:t>
      </w:r>
      <w:r>
        <w:rPr>
          <w:rFonts w:ascii="仿宋_GB2312" w:hAnsi="仿宋_GB2312" w:cs="方正仿宋简体" w:hint="eastAsia" w:eastAsia="仿宋_GB2312"/>
          <w:outline/>
          <w:color w:val="000000"/>
          <w:spacing w:val="-8"/>
          <w:w w:val="80"/>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市、县（区）人民政府民族事务行政部门应当履行以下职责：</w:t>
      </w:r>
    </w:p>
    <w:p>
      <w:pPr>
        <w:pStyle w:val="New1"/>
        <w:overflowPunct w:val="false"/>
        <w:autoSpaceDE w:val="false"/>
        <w:spacing w:lineRule="exact" w:line="550"/>
        <w:ind w:firstLineChars="20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（一）组织宣传、实施本条例及党的民族理论、民族政策和国家有关民族事务的法律法规；</w:t>
      </w:r>
    </w:p>
    <w:p>
      <w:pPr>
        <w:pStyle w:val="New1"/>
        <w:overflowPunct w:val="false"/>
        <w:autoSpaceDE w:val="false"/>
        <w:spacing w:lineRule="exact" w:line="550"/>
        <w:ind w:firstLineChars="20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（二）组织民族团结进步月和民族团结进步节活动；</w:t>
      </w:r>
    </w:p>
    <w:p>
      <w:pPr>
        <w:pStyle w:val="New1"/>
        <w:overflowPunct w:val="false"/>
        <w:autoSpaceDE w:val="false"/>
        <w:spacing w:lineRule="exact" w:line="550"/>
        <w:ind w:firstLineChars="20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（三）组织贯彻落实人民政府关于民族团结进步事业的决策、部署；</w:t>
      </w:r>
    </w:p>
    <w:p>
      <w:pPr>
        <w:pStyle w:val="New1"/>
        <w:overflowPunct w:val="false"/>
        <w:autoSpaceDE w:val="false"/>
        <w:spacing w:lineRule="exact" w:line="550"/>
        <w:ind w:firstLineChars="20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（四）组织开展创建民族团结进步模范单位及模范个人表彰工作；</w:t>
      </w:r>
    </w:p>
    <w:p>
      <w:pPr>
        <w:pStyle w:val="New1"/>
        <w:overflowPunct w:val="false"/>
        <w:autoSpaceDE w:val="false"/>
        <w:spacing w:lineRule="exact" w:line="550"/>
        <w:ind w:firstLineChars="20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（五）组织协调处理民族矛盾纠纷，维护民族关系和谐；</w:t>
      </w:r>
    </w:p>
    <w:p>
      <w:pPr>
        <w:pStyle w:val="New1"/>
        <w:overflowPunct w:val="false"/>
        <w:autoSpaceDE w:val="false"/>
        <w:spacing w:lineRule="exact" w:line="550"/>
        <w:ind w:firstLineChars="20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（六）会同党委统战部门联系、培养、教育民族代表人士；</w:t>
      </w:r>
    </w:p>
    <w:p>
      <w:pPr>
        <w:pStyle w:val="New1"/>
        <w:overflowPunct w:val="false"/>
        <w:autoSpaceDE w:val="false"/>
        <w:spacing w:lineRule="exact" w:line="550"/>
        <w:ind w:firstLineChars="20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（七）对本行政区域内的民族团结进步工作进行调研，提出意见和建议，报同级人民政府；</w:t>
      </w:r>
    </w:p>
    <w:p>
      <w:pPr>
        <w:pStyle w:val="New1"/>
        <w:overflowPunct w:val="false"/>
        <w:autoSpaceDE w:val="false"/>
        <w:spacing w:lineRule="exact" w:line="550"/>
        <w:ind w:firstLineChars="20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（八）代表同级人民政府对本行政区域各有关部门和下一级人民政府开展民族团结进步工作情况进行监督检查，并实施目标责任管理。</w:t>
      </w:r>
    </w:p>
    <w:p>
      <w:pPr>
        <w:pStyle w:val="New1"/>
        <w:overflowPunct w:val="false"/>
        <w:autoSpaceDE w:val="false"/>
        <w:spacing w:lineRule="exact" w:line="550"/>
        <w:ind w:firstLineChars="20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第二十八条</w:t>
      </w:r>
      <w:r>
        <w:rPr>
          <w:rFonts w:ascii="仿宋_GB2312" w:hAnsi="仿宋_GB2312" w:cs="方正仿宋简体" w:hint="eastAsia" w:eastAsia="仿宋_GB2312"/>
          <w:outline/>
          <w:color w:val="000000"/>
          <w:spacing w:val="-8"/>
          <w:w w:val="80"/>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市、县（区）人民政府教育部门，应当采取有效措施保障各民族学龄人口平等接受国民教育；应当将民族团结教育贯穿于各级各类学校教育教学的各个环节，要将其作为学校德育工作的重要内容。</w:t>
      </w:r>
    </w:p>
    <w:p>
      <w:pPr>
        <w:pStyle w:val="New1"/>
        <w:overflowPunct w:val="false"/>
        <w:autoSpaceDE w:val="false"/>
        <w:spacing w:lineRule="exact" w:line="550"/>
        <w:ind w:firstLineChars="20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第二十九条</w:t>
      </w:r>
      <w:r>
        <w:rPr>
          <w:rFonts w:ascii="仿宋_GB2312" w:hAnsi="仿宋_GB2312" w:cs="方正仿宋简体" w:hint="eastAsia" w:eastAsia="仿宋_GB2312"/>
          <w:outline/>
          <w:color w:val="000000"/>
          <w:spacing w:val="-8"/>
          <w:w w:val="80"/>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市、县（区）人民政府人力资源和社会保障、民政部门，应当建立健全相关制度，保障各民族平等享有获得就业机会和社会保障；应当通过各种方式，加强对各民族干部职工的民族团结进步事业教育，加强和培养少数民族干部，提高少数民族在公务员队伍中的比例。</w:t>
      </w:r>
    </w:p>
    <w:p>
      <w:pPr>
        <w:pStyle w:val="New1"/>
        <w:overflowPunct w:val="false"/>
        <w:autoSpaceDE w:val="false"/>
        <w:spacing w:lineRule="exact" w:line="550"/>
        <w:ind w:firstLineChars="20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第三十条</w:t>
      </w:r>
      <w:r>
        <w:rPr>
          <w:rFonts w:ascii="仿宋_GB2312" w:hAnsi="仿宋_GB2312" w:cs="方正仿宋简体" w:hint="eastAsia" w:eastAsia="仿宋_GB2312"/>
          <w:outline/>
          <w:color w:val="000000"/>
          <w:spacing w:val="-8"/>
          <w:w w:val="80"/>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市、县（区）人民政府文化、文物、新闻出版、广播电视、电影、语言文字等部门，应当为各民族维护、传承、发展本民族优秀文化和非物质文化遗产，平等开展文化宣传、文化交流和参与文化市场活动创造条件，提供服务和保障。</w:t>
      </w:r>
    </w:p>
    <w:p>
      <w:pPr>
        <w:pStyle w:val="New1"/>
        <w:overflowPunct w:val="false"/>
        <w:autoSpaceDE w:val="false"/>
        <w:spacing w:lineRule="exact" w:line="550"/>
        <w:ind w:firstLineChars="20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第三十一条</w:t>
      </w:r>
      <w:r>
        <w:rPr>
          <w:rFonts w:ascii="仿宋_GB2312" w:hAnsi="仿宋_GB2312" w:cs="方正仿宋简体" w:hint="eastAsia" w:eastAsia="仿宋_GB2312"/>
          <w:outline/>
          <w:color w:val="000000"/>
          <w:spacing w:val="-8"/>
          <w:w w:val="80"/>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市、县（区）人民政府商务部门，各级市场监督管理、税务部门，应当为各民族平等参与市场竞争消除障碍，营造环境，提供保障。</w:t>
      </w:r>
    </w:p>
    <w:p>
      <w:pPr>
        <w:pStyle w:val="New1"/>
        <w:overflowPunct w:val="false"/>
        <w:autoSpaceDE w:val="false"/>
        <w:spacing w:lineRule="exact" w:line="550"/>
        <w:ind w:firstLineChars="20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第三十二条</w:t>
      </w:r>
      <w:r>
        <w:rPr>
          <w:rFonts w:ascii="仿宋_GB2312" w:hAnsi="仿宋_GB2312" w:cs="方正仿宋简体" w:hint="eastAsia" w:eastAsia="仿宋_GB2312"/>
          <w:outline/>
          <w:color w:val="000000"/>
          <w:spacing w:val="-8"/>
          <w:w w:val="80"/>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市、县（区）人民政府卫生健康、民族、市场监督管理等部门，应当保护各民族的特色饮食文化，并对食品安全进行监督检查。</w:t>
      </w:r>
    </w:p>
    <w:p>
      <w:pPr>
        <w:pStyle w:val="New1"/>
        <w:overflowPunct w:val="false"/>
        <w:autoSpaceDE w:val="false"/>
        <w:spacing w:lineRule="exact" w:line="550"/>
        <w:ind w:firstLineChars="20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第三十三条</w:t>
      </w:r>
      <w:r>
        <w:rPr>
          <w:rFonts w:ascii="仿宋_GB2312" w:hAnsi="仿宋_GB2312" w:cs="方正仿宋简体" w:hint="eastAsia" w:eastAsia="仿宋_GB2312"/>
          <w:outline/>
          <w:color w:val="000000"/>
          <w:spacing w:val="-8"/>
          <w:w w:val="80"/>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市、县（区）人民政府公安、城市管理、民政等部门，应当把维护祖国统一、维护民族团结、维护各民族平等贯穿于执法工作职责中，维护各民族的合法权益，严禁民族歧视。</w:t>
      </w:r>
    </w:p>
    <w:p>
      <w:pPr>
        <w:pStyle w:val="New1"/>
        <w:overflowPunct w:val="false"/>
        <w:autoSpaceDE w:val="false"/>
        <w:spacing w:lineRule="exact" w:line="550"/>
        <w:ind w:firstLineChars="20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第三十四条</w:t>
      </w:r>
      <w:r>
        <w:rPr>
          <w:rFonts w:ascii="仿宋_GB2312" w:hAnsi="仿宋_GB2312" w:cs="方正仿宋简体" w:hint="eastAsia" w:eastAsia="仿宋_GB2312"/>
          <w:outline/>
          <w:color w:val="000000"/>
          <w:spacing w:val="-8"/>
          <w:w w:val="80"/>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市、县（区）工会、共青团、妇女联合会、残疾人联合会、工商业联合会等社会团体，应当将民族团结进步事业纳入工作职责，结合各自的工作优势，开展民族团结进步工作。</w:t>
      </w:r>
    </w:p>
    <w:p>
      <w:pPr>
        <w:pStyle w:val="New1"/>
        <w:overflowPunct w:val="false"/>
        <w:autoSpaceDE w:val="false"/>
        <w:spacing w:lineRule="exact" w:line="550"/>
        <w:ind w:firstLineChars="20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第三十五条</w:t>
      </w:r>
      <w:r>
        <w:rPr>
          <w:rFonts w:ascii="仿宋_GB2312" w:hAnsi="仿宋_GB2312" w:cs="方正仿宋简体" w:hint="eastAsia" w:eastAsia="仿宋_GB2312"/>
          <w:outline/>
          <w:color w:val="000000"/>
          <w:spacing w:val="-8"/>
          <w:w w:val="80"/>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各级国家机关、社会团体、企业事业单位、城乡基层组织及其他组织，应当做好本单位、本区域内的民族团结进步工作，坚持加强民族团结教育，及时排查化解民族矛盾，努力促进民族关系和谐，争创民族团结模范单位。</w:t>
      </w:r>
    </w:p>
    <w:p>
      <w:pPr>
        <w:pStyle w:val="New1"/>
        <w:overflowPunct w:val="false"/>
        <w:autoSpaceDE w:val="false"/>
        <w:spacing w:lineRule="exact" w:line="550"/>
        <w:ind w:firstLineChars="200" w:startChars="0" w:start="0" w:endChars="0" w:end="0"/>
        <w:jc w:val="center"/>
        <w:textAlignment w:val="center"/>
        <w:rPr>
          <w:rFonts w:ascii="仿宋_GB2312" w:hAnsi="仿宋_GB2312" w:eastAsia="仿宋_GB2312" w:cs="方正黑体简体" w:hint="eastAsia"/>
          <w:color w:val="000000"/>
          <w:spacing w:val="-8"/>
          <w:kern w:val="0"/>
          <w:sz w:val="32"/>
          <w:szCs w:val="32"/>
          <w:lang w:val="zh-CN" w:bidi="bo-CN"/>
        </w:rPr>
      </w:pPr>
      <w:r>
        <w:rPr>
          <w:rFonts w:eastAsia="仿宋_GB2312" w:cs="方正黑体简体" w:hint="eastAsia" w:ascii="仿宋_GB2312" w:hAnsi="仿宋_GB2312"/>
          <w:color w:val="000000"/>
          <w:spacing w:val="-8"/>
          <w:kern w:val="0"/>
          <w:sz w:val="32"/>
          <w:szCs w:val="32"/>
          <w:lang w:val="zh-CN" w:bidi="bo-CN"/>
        </w:rPr>
      </w:r>
    </w:p>
    <w:p>
      <w:pPr>
        <w:pStyle w:val="New1"/>
        <w:overflowPunct w:val="false"/>
        <w:autoSpaceDE w:val="false"/>
        <w:spacing w:lineRule="exact" w:line="550"/>
        <w:jc w:val="center"/>
        <w:textAlignment w:val="center"/>
        <w:rPr>
          <w:rFonts w:ascii="黑体" w:hAnsi="黑体" w:eastAsia="黑体" w:cs="方正黑体简体" w:hint="eastAsia"/>
          <w:color w:val="000000"/>
          <w:kern w:val="0"/>
          <w:sz w:val="32"/>
          <w:szCs w:val="32"/>
          <w:lang w:val="zh-CN" w:bidi="bo-CN"/>
        </w:rPr>
      </w:pPr>
      <w:r>
        <w:rPr>
          <w:rFonts w:ascii="黑体" w:hAnsi="黑体" w:cs="方正黑体简体" w:hint="eastAsia" w:eastAsia="黑体"/>
          <w:color w:val="000000"/>
          <w:kern w:val="0"/>
          <w:sz w:val="32"/>
          <w:szCs w:val="32"/>
          <w:lang w:val="zh-CN" w:bidi="bo-CN"/>
        </w:rPr>
        <w:t>第五章　法律责任</w:t>
      </w:r>
    </w:p>
    <w:p>
      <w:pPr>
        <w:pStyle w:val="New1"/>
        <w:overflowPunct w:val="false"/>
        <w:autoSpaceDE w:val="false"/>
        <w:spacing w:lineRule="exact" w:line="550"/>
        <w:ind w:firstLineChars="200" w:startChars="0" w:start="0" w:endChars="0" w:end="0"/>
        <w:jc w:val="center"/>
        <w:textAlignment w:val="center"/>
        <w:rPr>
          <w:rFonts w:ascii="仿宋_GB2312" w:hAnsi="仿宋_GB2312" w:eastAsia="仿宋_GB2312" w:cs="方正黑体简体" w:hint="eastAsia"/>
          <w:color w:val="000000"/>
          <w:kern w:val="0"/>
          <w:sz w:val="32"/>
          <w:szCs w:val="32"/>
          <w:lang w:val="zh-CN" w:bidi="bo-CN"/>
        </w:rPr>
      </w:pPr>
      <w:r>
        <w:rPr>
          <w:rFonts w:eastAsia="仿宋_GB2312" w:cs="方正黑体简体" w:hint="eastAsia" w:ascii="仿宋_GB2312" w:hAnsi="仿宋_GB2312"/>
          <w:color w:val="000000"/>
          <w:kern w:val="0"/>
          <w:sz w:val="32"/>
          <w:szCs w:val="32"/>
          <w:lang w:val="zh-CN" w:bidi="bo-CN"/>
        </w:rPr>
      </w:r>
    </w:p>
    <w:p>
      <w:pPr>
        <w:pStyle w:val="New1"/>
        <w:overflowPunct w:val="false"/>
        <w:autoSpaceDE w:val="false"/>
        <w:spacing w:lineRule="exact" w:line="550"/>
        <w:ind w:firstLineChars="20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第三十六条</w:t>
      </w:r>
      <w:r>
        <w:rPr>
          <w:rFonts w:ascii="仿宋_GB2312" w:hAnsi="仿宋_GB2312" w:cs="方正仿宋简体" w:hint="eastAsia" w:eastAsia="仿宋_GB2312"/>
          <w:outline/>
          <w:color w:val="000000"/>
          <w:spacing w:val="-8"/>
          <w:w w:val="80"/>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违反本条例第十六条规定的，由市、县（区）民族事务行政部门给予批评教育并责令改正；涉嫌犯罪的，依法追究其刑事责任。</w:t>
      </w:r>
    </w:p>
    <w:p>
      <w:pPr>
        <w:pStyle w:val="New1"/>
        <w:overflowPunct w:val="false"/>
        <w:autoSpaceDE w:val="false"/>
        <w:spacing w:lineRule="exact" w:line="550"/>
        <w:ind w:firstLineChars="20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第三十七条</w:t>
      </w:r>
      <w:r>
        <w:rPr>
          <w:rFonts w:ascii="仿宋_GB2312" w:hAnsi="仿宋_GB2312" w:cs="方正仿宋简体" w:hint="eastAsia" w:eastAsia="仿宋_GB2312"/>
          <w:outline/>
          <w:color w:val="000000"/>
          <w:spacing w:val="-8"/>
          <w:w w:val="80"/>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违反本条例第十五、十七、十八、二十一条规定的，由公安行政部门给予批评教育、责令改正；涉嫌犯罪的，依法追究其刑事责任。</w:t>
      </w:r>
    </w:p>
    <w:p>
      <w:pPr>
        <w:pStyle w:val="New1"/>
        <w:overflowPunct w:val="false"/>
        <w:autoSpaceDE w:val="false"/>
        <w:spacing w:lineRule="exact" w:line="550"/>
        <w:ind w:firstLineChars="20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第三十八条</w:t>
      </w:r>
      <w:r>
        <w:rPr>
          <w:rFonts w:ascii="仿宋_GB2312" w:hAnsi="仿宋_GB2312" w:cs="方正仿宋简体" w:hint="eastAsia" w:eastAsia="仿宋_GB2312"/>
          <w:outline/>
          <w:color w:val="000000"/>
          <w:spacing w:val="-8"/>
          <w:w w:val="80"/>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违反本条例第二十条第一、二款规定的，在图书、报刊、音像制品、互联网、文艺演出、广播电视、电影上出现损害民族尊严内容的，由相关行政部门按照相关法律法规处理。</w:t>
      </w:r>
    </w:p>
    <w:p>
      <w:pPr>
        <w:pStyle w:val="New1"/>
        <w:overflowPunct w:val="false"/>
        <w:autoSpaceDE w:val="false"/>
        <w:spacing w:lineRule="exact" w:line="550"/>
        <w:ind w:firstLineChars="20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违反本条例第二十条第一款规定的，在企业名称、品牌商标、广告信息等活动中出现、损害民族尊严内容的，由市场监督管理部门按相关法律法规处理。</w:t>
      </w:r>
    </w:p>
    <w:p>
      <w:pPr>
        <w:pStyle w:val="New1"/>
        <w:overflowPunct w:val="false"/>
        <w:autoSpaceDE w:val="false"/>
        <w:spacing w:lineRule="exact" w:line="550"/>
        <w:ind w:firstLineChars="20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违反本条例第二十条第一款规定的，在地域名称中出现损害民族尊严内容的，由民政行政部门按相关法律法规处理。</w:t>
      </w:r>
    </w:p>
    <w:p>
      <w:pPr>
        <w:pStyle w:val="New1"/>
        <w:overflowPunct w:val="false"/>
        <w:autoSpaceDE w:val="false"/>
        <w:spacing w:lineRule="exact" w:line="550"/>
        <w:ind w:firstLineChars="20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第三十九条</w:t>
      </w:r>
      <w:r>
        <w:rPr>
          <w:rFonts w:ascii="仿宋_GB2312" w:hAnsi="仿宋_GB2312" w:cs="方正仿宋简体" w:hint="eastAsia" w:eastAsia="仿宋_GB2312"/>
          <w:outline/>
          <w:color w:val="000000"/>
          <w:spacing w:val="-8"/>
          <w:w w:val="80"/>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违反本条例第二十二条规定的，由市、县（区）人民政府予以批评教育并责令改正；情节严重的，由所在单位或者上级主管部门对直接负责的主管人员和其他直接责任人员给予行政处分。</w:t>
      </w:r>
    </w:p>
    <w:p>
      <w:pPr>
        <w:pStyle w:val="New1"/>
        <w:overflowPunct w:val="false"/>
        <w:autoSpaceDE w:val="false"/>
        <w:spacing w:lineRule="exact" w:line="550"/>
        <w:ind w:firstLineChars="20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第四十条</w:t>
      </w:r>
      <w:r>
        <w:rPr>
          <w:rFonts w:ascii="仿宋_GB2312" w:hAnsi="仿宋_GB2312" w:cs="方正仿宋简体" w:hint="eastAsia" w:eastAsia="仿宋_GB2312"/>
          <w:outline/>
          <w:color w:val="000000"/>
          <w:spacing w:val="-8"/>
          <w:w w:val="80"/>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违反本条例第二十三条规定的，由市、县（区）相关行政部门批评教育并责令改正。</w:t>
      </w:r>
    </w:p>
    <w:p>
      <w:pPr>
        <w:pStyle w:val="New1"/>
        <w:overflowPunct w:val="false"/>
        <w:autoSpaceDE w:val="false"/>
        <w:spacing w:lineRule="exact" w:line="550"/>
        <w:ind w:firstLineChars="20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第四十一条</w:t>
      </w:r>
      <w:r>
        <w:rPr>
          <w:rFonts w:ascii="仿宋_GB2312" w:hAnsi="仿宋_GB2312" w:cs="方正仿宋简体" w:hint="eastAsia" w:eastAsia="仿宋_GB2312"/>
          <w:outline/>
          <w:color w:val="000000"/>
          <w:spacing w:val="-8"/>
          <w:w w:val="80"/>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国家机关、社会团体、企业事业单位、城乡基层组织和其他组织有下列情形之一的，由民族事务行政部门批评教育并责令改正：</w:t>
      </w:r>
    </w:p>
    <w:p>
      <w:pPr>
        <w:pStyle w:val="New1"/>
        <w:overflowPunct w:val="false"/>
        <w:autoSpaceDE w:val="false"/>
        <w:spacing w:lineRule="exact" w:line="550"/>
        <w:ind w:firstLineChars="20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（一）不按规定建立民族团结进步事业目标责任制管理的；</w:t>
      </w:r>
    </w:p>
    <w:p>
      <w:pPr>
        <w:pStyle w:val="New1"/>
        <w:overflowPunct w:val="false"/>
        <w:autoSpaceDE w:val="false"/>
        <w:spacing w:lineRule="exact" w:line="550"/>
        <w:ind w:firstLineChars="20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（二）不开展民族团结进步活动的；</w:t>
      </w:r>
    </w:p>
    <w:p>
      <w:pPr>
        <w:pStyle w:val="New1"/>
        <w:overflowPunct w:val="false"/>
        <w:autoSpaceDE w:val="false"/>
        <w:spacing w:lineRule="exact" w:line="550"/>
        <w:ind w:firstLineChars="20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（三）不履行职责，损害公民、法人和其他组织合法权益，对民族团结进步事业造成影响的；</w:t>
      </w:r>
    </w:p>
    <w:p>
      <w:pPr>
        <w:pStyle w:val="New1"/>
        <w:overflowPunct w:val="false"/>
        <w:autoSpaceDE w:val="false"/>
        <w:spacing w:lineRule="exact" w:line="550"/>
        <w:ind w:firstLineChars="20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（四）对干部、职工及其他公民针对民族团结进步事业活动提出的建议和批评不予重视的；</w:t>
      </w:r>
    </w:p>
    <w:p>
      <w:pPr>
        <w:pStyle w:val="New1"/>
        <w:overflowPunct w:val="false"/>
        <w:autoSpaceDE w:val="false"/>
        <w:spacing w:lineRule="exact" w:line="550"/>
        <w:ind w:firstLineChars="20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（五）其他违反本条例规定的。</w:t>
      </w:r>
    </w:p>
    <w:p>
      <w:pPr>
        <w:pStyle w:val="New1"/>
        <w:overflowPunct w:val="false"/>
        <w:autoSpaceDE w:val="false"/>
        <w:spacing w:lineRule="exact" w:line="550"/>
        <w:ind w:firstLineChars="20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仿宋_GB2312" w:hAnsi="仿宋_GB2312" w:cs="方正仿宋简体" w:hint="eastAsia" w:eastAsia="仿宋_GB2312"/>
          <w:color w:val="000000"/>
          <w:spacing w:val="-8"/>
          <w:kern w:val="0"/>
          <w:sz w:val="32"/>
          <w:szCs w:val="32"/>
          <w:lang w:val="zh-CN" w:bidi="bo-CN"/>
        </w:rPr>
        <w:t>逾期不改正的，由其上级主管部门在本行政区域内予以通报，同时追究直接负责的主管人员和其他直接责任人员的相应责任。</w:t>
      </w:r>
    </w:p>
    <w:p>
      <w:pPr>
        <w:pStyle w:val="New1"/>
        <w:overflowPunct w:val="false"/>
        <w:autoSpaceDE w:val="false"/>
        <w:spacing w:lineRule="exact" w:line="550"/>
        <w:ind w:firstLineChars="20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第四十二条</w:t>
      </w:r>
      <w:r>
        <w:rPr>
          <w:rFonts w:ascii="仿宋_GB2312" w:hAnsi="仿宋_GB2312" w:cs="方正仿宋简体" w:hint="eastAsia" w:eastAsia="仿宋_GB2312"/>
          <w:outline/>
          <w:color w:val="000000"/>
          <w:spacing w:val="-8"/>
          <w:w w:val="80"/>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国家机关及其工作人员在民族团结进步工作中玩忽职守、弄虚作假、滥用职权和不及时处理影响民族团结的矛盾、问题或者接到影响、破坏民族团结违法行为举报后不依法调查处理的，由其所在单位或者上级主管部门给予批评教育并责令改正；情节严重的，对直接负责的主管人员和其他直接责任人员依法给予行政处分；涉嫌犯罪的，依法追究其刑事责任。</w:t>
      </w:r>
    </w:p>
    <w:p>
      <w:pPr>
        <w:pStyle w:val="New1"/>
        <w:overflowPunct w:val="false"/>
        <w:autoSpaceDE w:val="false"/>
        <w:spacing w:lineRule="exact" w:line="550"/>
        <w:ind w:firstLineChars="20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eastAsia="仿宋_GB2312" w:cs="方正仿宋简体" w:hint="eastAsia" w:ascii="仿宋_GB2312" w:hAnsi="仿宋_GB2312"/>
          <w:color w:val="000000"/>
          <w:spacing w:val="-8"/>
          <w:kern w:val="0"/>
          <w:sz w:val="32"/>
          <w:szCs w:val="32"/>
          <w:lang w:val="zh-CN" w:bidi="bo-CN"/>
        </w:rPr>
      </w:r>
    </w:p>
    <w:p>
      <w:pPr>
        <w:pStyle w:val="New1"/>
        <w:overflowPunct w:val="false"/>
        <w:autoSpaceDE w:val="false"/>
        <w:spacing w:lineRule="exact" w:line="550"/>
        <w:jc w:val="center"/>
        <w:textAlignment w:val="center"/>
        <w:rPr>
          <w:rFonts w:ascii="黑体" w:hAnsi="黑体" w:eastAsia="黑体" w:cs="方正黑体简体" w:hint="eastAsia"/>
          <w:color w:val="000000"/>
          <w:kern w:val="0"/>
          <w:sz w:val="32"/>
          <w:szCs w:val="32"/>
          <w:lang w:val="zh-CN" w:bidi="bo-CN"/>
        </w:rPr>
      </w:pPr>
      <w:r>
        <w:rPr>
          <w:rFonts w:ascii="黑体" w:hAnsi="黑体" w:cs="方正黑体简体" w:hint="eastAsia" w:eastAsia="黑体"/>
          <w:color w:val="000000"/>
          <w:kern w:val="0"/>
          <w:sz w:val="32"/>
          <w:szCs w:val="32"/>
          <w:lang w:val="zh-CN" w:bidi="bo-CN"/>
        </w:rPr>
        <w:t>第六章　附  则</w:t>
      </w:r>
    </w:p>
    <w:p>
      <w:pPr>
        <w:pStyle w:val="New1"/>
        <w:overflowPunct w:val="false"/>
        <w:autoSpaceDE w:val="false"/>
        <w:spacing w:lineRule="exact" w:line="550"/>
        <w:ind w:firstLineChars="200" w:startChars="0" w:start="0" w:endChars="0" w:end="0"/>
        <w:jc w:val="center"/>
        <w:textAlignment w:val="center"/>
        <w:rPr>
          <w:rFonts w:ascii="仿宋_GB2312" w:hAnsi="仿宋_GB2312" w:eastAsia="仿宋_GB2312" w:cs="方正黑体简体" w:hint="eastAsia"/>
          <w:color w:val="000000"/>
          <w:kern w:val="0"/>
          <w:sz w:val="32"/>
          <w:szCs w:val="32"/>
          <w:lang w:val="zh-CN" w:bidi="bo-CN"/>
        </w:rPr>
      </w:pPr>
      <w:r>
        <w:rPr>
          <w:rFonts w:eastAsia="仿宋_GB2312" w:cs="方正黑体简体" w:hint="eastAsia" w:ascii="仿宋_GB2312" w:hAnsi="仿宋_GB2312"/>
          <w:color w:val="000000"/>
          <w:kern w:val="0"/>
          <w:sz w:val="32"/>
          <w:szCs w:val="32"/>
          <w:lang w:val="zh-CN" w:bidi="bo-CN"/>
        </w:rPr>
      </w:r>
    </w:p>
    <w:p>
      <w:pPr>
        <w:pStyle w:val="New1"/>
        <w:overflowPunct w:val="false"/>
        <w:autoSpaceDE w:val="false"/>
        <w:spacing w:lineRule="exact" w:line="550"/>
        <w:ind w:firstLineChars="200" w:startChars="0" w:start="0" w:endChars="0" w:end="0"/>
        <w:textAlignment w:val="center"/>
        <w:rPr>
          <w:rFonts w:ascii="仿宋_GB2312" w:hAnsi="仿宋_GB2312" w:eastAsia="仿宋_GB2312" w:cs="方正仿宋简体" w:hint="eastAsia"/>
          <w:color w:val="000000"/>
          <w:spacing w:val="-8"/>
          <w:kern w:val="0"/>
          <w:sz w:val="32"/>
          <w:szCs w:val="32"/>
          <w:lang w:val="zh-CN" w:bidi="bo-CN"/>
        </w:rPr>
      </w:pPr>
      <w:r>
        <w:rPr>
          <w:rFonts w:ascii="黑体" w:hAnsi="黑体" w:cs="方正仿宋简体" w:hint="eastAsia" w:eastAsia="黑体"/>
          <w:color w:val="000000"/>
          <w:spacing w:val="-8"/>
          <w:kern w:val="0"/>
          <w:sz w:val="32"/>
          <w:szCs w:val="32"/>
          <w:lang w:val="zh-CN" w:bidi="bo-CN"/>
        </w:rPr>
        <w:t>第四十三条</w:t>
      </w:r>
      <w:r>
        <w:rPr>
          <w:rFonts w:ascii="仿宋_GB2312" w:hAnsi="仿宋_GB2312" w:cs="方正仿宋简体" w:hint="eastAsia" w:eastAsia="仿宋_GB2312"/>
          <w:outline/>
          <w:color w:val="000000"/>
          <w:spacing w:val="-8"/>
          <w:w w:val="80"/>
          <w:kern w:val="0"/>
          <w:sz w:val="32"/>
          <w:szCs w:val="32"/>
          <w:lang w:val="zh-CN" w:bidi="bo-CN"/>
        </w:rPr>
        <w:t xml:space="preserve">  </w:t>
      </w:r>
      <w:r>
        <w:rPr>
          <w:rFonts w:ascii="仿宋_GB2312" w:hAnsi="仿宋_GB2312" w:cs="方正仿宋简体" w:hint="eastAsia" w:eastAsia="仿宋_GB2312"/>
          <w:color w:val="000000"/>
          <w:spacing w:val="-8"/>
          <w:kern w:val="0"/>
          <w:sz w:val="32"/>
          <w:szCs w:val="32"/>
          <w:lang w:val="zh-CN" w:bidi="bo-CN"/>
        </w:rPr>
        <w:t>本条例自</w:t>
      </w:r>
      <w:r>
        <w:rPr>
          <w:rFonts w:eastAsia="仿宋_GB2312" w:cs="方正仿宋简体" w:hint="eastAsia" w:ascii="仿宋_GB2312" w:hAnsi="仿宋_GB2312"/>
          <w:color w:val="000000"/>
          <w:spacing w:val="-8"/>
          <w:kern w:val="0"/>
          <w:sz w:val="32"/>
          <w:szCs w:val="32"/>
          <w:lang w:val="zh-CN" w:bidi="bo-CN"/>
        </w:rPr>
        <w:t>2012</w:t>
      </w:r>
      <w:r>
        <w:rPr>
          <w:rFonts w:ascii="仿宋_GB2312" w:hAnsi="仿宋_GB2312" w:cs="方正仿宋简体" w:hint="eastAsia" w:eastAsia="仿宋_GB2312"/>
          <w:color w:val="000000"/>
          <w:spacing w:val="-8"/>
          <w:kern w:val="0"/>
          <w:sz w:val="32"/>
          <w:szCs w:val="32"/>
          <w:lang w:val="zh-CN" w:bidi="bo-CN"/>
        </w:rPr>
        <w:t>年</w:t>
      </w:r>
      <w:r>
        <w:rPr>
          <w:rFonts w:eastAsia="仿宋_GB2312" w:cs="方正仿宋简体" w:hint="eastAsia" w:ascii="仿宋_GB2312" w:hAnsi="仿宋_GB2312"/>
          <w:color w:val="000000"/>
          <w:spacing w:val="-8"/>
          <w:kern w:val="0"/>
          <w:sz w:val="32"/>
          <w:szCs w:val="32"/>
          <w:lang w:val="zh-CN" w:bidi="bo-CN"/>
        </w:rPr>
        <w:t>4</w:t>
      </w:r>
      <w:r>
        <w:rPr>
          <w:rFonts w:ascii="仿宋_GB2312" w:hAnsi="仿宋_GB2312" w:cs="方正仿宋简体" w:hint="eastAsia" w:eastAsia="仿宋_GB2312"/>
          <w:color w:val="000000"/>
          <w:spacing w:val="-8"/>
          <w:kern w:val="0"/>
          <w:sz w:val="32"/>
          <w:szCs w:val="32"/>
          <w:lang w:val="zh-CN" w:bidi="bo-CN"/>
        </w:rPr>
        <w:t>月</w:t>
      </w:r>
      <w:r>
        <w:rPr>
          <w:rFonts w:eastAsia="仿宋_GB2312" w:cs="方正仿宋简体" w:hint="eastAsia" w:ascii="仿宋_GB2312" w:hAnsi="仿宋_GB2312"/>
          <w:color w:val="000000"/>
          <w:spacing w:val="-8"/>
          <w:kern w:val="0"/>
          <w:sz w:val="32"/>
          <w:szCs w:val="32"/>
          <w:lang w:val="zh-CN" w:bidi="bo-CN"/>
        </w:rPr>
        <w:t>1</w:t>
      </w:r>
      <w:r>
        <w:rPr>
          <w:rFonts w:ascii="仿宋_GB2312" w:hAnsi="仿宋_GB2312" w:cs="方正仿宋简体" w:hint="eastAsia" w:eastAsia="仿宋_GB2312"/>
          <w:color w:val="000000"/>
          <w:spacing w:val="-8"/>
          <w:kern w:val="0"/>
          <w:sz w:val="32"/>
          <w:szCs w:val="32"/>
          <w:lang w:val="zh-CN" w:bidi="bo-CN"/>
        </w:rPr>
        <w:t>日起施行。</w:t>
      </w:r>
    </w:p>
    <w:p>
      <w:pPr>
        <w:pStyle w:val="Normal"/>
        <w:rPr>
          <w:rFonts w:ascii="仿宋_GB2312" w:hAnsi="仿宋_GB2312" w:eastAsia="仿宋_GB2312" w:cs="方正仿宋简体" w:hint="eastAsia"/>
          <w:color w:val="000000"/>
          <w:spacing w:val="-8"/>
          <w:kern w:val="0"/>
          <w:sz w:val="32"/>
          <w:szCs w:val="32"/>
          <w:lang w:val="zh-CN" w:bidi="bo-CN"/>
        </w:rPr>
      </w:pPr>
      <w:r>
        <w:rPr>
          <w:rFonts w:eastAsia="仿宋_GB2312" w:cs="方正仿宋简体" w:hint="eastAsia" w:ascii="仿宋_GB2312" w:hAnsi="仿宋_GB2312"/>
          <w:color w:val="000000"/>
          <w:spacing w:val="-8"/>
          <w:kern w:val="0"/>
          <w:sz w:val="32"/>
          <w:szCs w:val="32"/>
          <w:lang w:val="zh-CN" w:bidi="bo-CN"/>
        </w:rPr>
      </w:r>
    </w:p>
    <w:sectPr>
      <w:type w:val="nextPage"/>
      <w:pgSz w:w="11906" w:h="16838"/>
      <w:pgMar w:left="1587" w:right="1474" w:gutter="0" w:header="0" w:top="2097" w:footer="0"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charset w:val="86"/>
    <w:family w:val="modern"/>
    <w:pitch w:val="default"/>
  </w:font>
  <w:font w:name="楷体">
    <w:charset w:val="86"/>
    <w:family w:val="modern"/>
    <w:pitch w:val="default"/>
  </w:font>
  <w:font w:name="方正黑体简体">
    <w:charset w:val="86"/>
    <w:family w:val="script"/>
    <w:pitch w:val="default"/>
  </w:font>
  <w:font w:name="黑体">
    <w:charset w:val="86"/>
    <w:family w:val="auto"/>
    <w:pitch w:val="default"/>
  </w:font>
  <w:font w:name="仿宋_GB2312">
    <w:charset w:val="86"/>
    <w:family w:val="modern"/>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val="en-US" w:eastAsia="zh-CN" w:bidi="hi-IN"/>
    </w:rPr>
  </w:style>
  <w:style w:type="character" w:styleId="Style14">
    <w:name w:val="默认段落字体"/>
    <w:qFormat/>
    <w:rPr/>
  </w:style>
  <w:style w:type="character" w:styleId="New">
    <w:name w:val="页码 New"/>
    <w:basedOn w:val="Style14"/>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New1">
    <w:name w:val="正文 New"/>
    <w:qFormat/>
    <w:pPr>
      <w:widowControl w:val="false"/>
      <w:bidi w:val="0"/>
      <w:jc w:val="both"/>
    </w:pPr>
    <w:rPr>
      <w:rFonts w:ascii="Times New Roman" w:hAnsi="Times New Roman" w:eastAsia="宋体" w:cs="Times New Roman"/>
      <w:color w:val="auto"/>
      <w:kern w:val="2"/>
      <w:sz w:val="21"/>
      <w:szCs w:val="20"/>
      <w:lang w:bidi="mn-Mong-CN" w:val="en-US" w:eastAsia="zh-CN"/>
    </w:rPr>
  </w:style>
  <w:style w:type="paragraph" w:styleId="New2">
    <w:name w:val="页脚 New"/>
    <w:basedOn w:val="New1"/>
    <w:qFormat/>
    <w:pPr>
      <w:tabs>
        <w:tab w:val="clear" w:pos="420"/>
        <w:tab w:val="center" w:pos="4153" w:leader="none"/>
        <w:tab w:val="right" w:pos="8306" w:leader="none"/>
      </w:tabs>
      <w:snapToGrid w:val="false"/>
      <w:jc w:val="start"/>
    </w:pPr>
    <w:rPr>
      <w:kern w:val="2"/>
      <w:sz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2020-04-29T18:15:59Z</dcterms:created>
  <dc:creator>Administrator</dc:creator>
  <dc:description/>
  <dc:language>en-US</dc:language>
  <cp:lastModifiedBy/>
  <dcterms:modified xsi:type="dcterms:W3CDTF">2020-04-30T11:37:05Z</dcterms:modified>
  <cp:revision>0</cp:revision>
  <dc:subject/>
  <dc:title>拉萨市民族团结进步条例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