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5"/>
        <w:widowControl w:val="false"/>
        <w:spacing w:lineRule="exact" w:line="700"/>
        <w:jc w:val="center"/>
        <w:rPr>
          <w:rFonts w:ascii="方正楷体简体;方正楷体_GBK" w:hAnsi="方正楷体简体;方正楷体_GBK" w:eastAsia="方正楷体简体;方正楷体_GBK" w:cs="方正楷体简体;方正楷体_GBK" w:hint="eastAsia"/>
          <w:color w:val="000000"/>
          <w:sz w:val="44"/>
          <w:szCs w:val="44"/>
          <w:lang w:val="zh-CN"/>
        </w:rPr>
      </w:pPr>
      <w:r>
        <w:rPr>
          <w:rFonts w:ascii="宋体" w:hAnsi="宋体" w:hint="eastAsia" w:eastAsia="宋体"/>
          <w:color w:val="000000"/>
          <w:sz w:val="44"/>
          <w:szCs w:val="44"/>
          <w:lang w:val="zh-CN"/>
        </w:rPr>
        <w:t>西藏自治区人民代表大会常务委员会关于修改《西藏自治区实施〈中华人民共和国村民委员会组织法〉办法》《西藏自治区实施〈中华人民共和国城市居民委员会组织法〉办法》《西藏自治区村民委员会选举办法》的决定</w:t>
      </w:r>
    </w:p>
    <w:p>
      <w:pPr>
        <w:pStyle w:val="NormalNewNewNewNewNewNewNewNewNewNewNewNewNewNewNewNewNewNewNewNewNewNewNewNewNewNewNewNewNewNewNewNewNewNewNewNewNewNewNewNewNewNewNewNewNewNewNewNewNew"/>
        <w:widowControl w:val="false"/>
        <w:autoSpaceDE w:val="false"/>
        <w:spacing w:lineRule="exact" w:line="576"/>
        <w:jc w:val="center"/>
        <w:rPr>
          <w:rFonts w:ascii="方正楷体简体;方正楷体_GBK" w:hAnsi="方正楷体简体;方正楷体_GBK" w:eastAsia="方正楷体简体;方正楷体_GBK" w:cs="方正楷体简体;方正楷体_GBK" w:hint="eastAsia"/>
          <w:color w:val="000000"/>
          <w:sz w:val="32"/>
          <w:szCs w:val="44"/>
          <w:lang w:val="zh-CN"/>
        </w:rPr>
      </w:pPr>
      <w:r>
        <w:rPr>
          <w:rFonts w:eastAsia="方正楷体简体;方正楷体_GBK" w:cs="方正楷体简体;方正楷体_GBK" w:hint="eastAsia" w:ascii="方正楷体简体;方正楷体_GBK" w:hAnsi="方正楷体简体;方正楷体_GBK"/>
          <w:color w:val="000000"/>
          <w:sz w:val="32"/>
          <w:szCs w:val="44"/>
          <w:lang w:val="zh-CN"/>
        </w:rPr>
      </w:r>
    </w:p>
    <w:p>
      <w:pPr>
        <w:pStyle w:val="NormalNewNewNewNewNewNewNewNewNewNewNewNewNewNewNewNewNewNewNewNewNewNewNewNewNewNewNewNewNewNewNewNewNewNewNewNewNewNewNewNewNewNewNewNewNewNewNewNewNew"/>
        <w:widowControl w:val="false"/>
        <w:autoSpaceDE w:val="false"/>
        <w:spacing w:lineRule="exact" w:line="400"/>
        <w:jc w:val="center"/>
        <w:rPr>
          <w:rFonts w:ascii="楷体_GB2312" w:hAnsi="楷体_GB2312" w:eastAsia="楷体_GB2312" w:cs="方正楷体简体;方正楷体_GBK" w:hint="eastAsia"/>
          <w:color w:val="000000"/>
          <w:sz w:val="32"/>
          <w:lang w:val="zh-CN"/>
        </w:rPr>
      </w:pPr>
      <w:r>
        <w:rPr>
          <w:rFonts w:ascii="楷体_GB2312" w:hAnsi="楷体_GB2312" w:cs="方正楷体简体;方正楷体_GBK" w:hint="eastAsia" w:eastAsia="楷体_GB2312"/>
          <w:color w:val="000000"/>
          <w:sz w:val="32"/>
          <w:lang w:val="zh-CN"/>
        </w:rPr>
        <w:t>（</w:t>
      </w:r>
      <w:r>
        <w:rPr>
          <w:rFonts w:eastAsia="楷体_GB2312" w:cs="方正楷体简体;方正楷体_GBK" w:hint="eastAsia" w:ascii="楷体_GB2312" w:hAnsi="楷体_GB2312"/>
          <w:color w:val="000000"/>
          <w:sz w:val="32"/>
          <w:lang w:val="zh-CN"/>
        </w:rPr>
        <w:t>2020</w:t>
      </w:r>
      <w:r>
        <w:rPr>
          <w:rFonts w:ascii="楷体_GB2312" w:hAnsi="楷体_GB2312" w:cs="方正楷体简体;方正楷体_GBK" w:hint="eastAsia" w:eastAsia="楷体_GB2312"/>
          <w:color w:val="000000"/>
          <w:sz w:val="32"/>
          <w:lang w:val="zh-CN"/>
        </w:rPr>
        <w:t>年</w:t>
      </w:r>
      <w:r>
        <w:rPr>
          <w:rFonts w:eastAsia="楷体_GB2312" w:cs="方正楷体简体;方正楷体_GBK" w:hint="eastAsia" w:ascii="楷体_GB2312" w:hAnsi="楷体_GB2312"/>
          <w:color w:val="000000"/>
          <w:sz w:val="32"/>
          <w:lang w:val="zh-CN"/>
        </w:rPr>
        <w:t>9</w:t>
      </w:r>
      <w:r>
        <w:rPr>
          <w:rFonts w:ascii="楷体_GB2312" w:hAnsi="楷体_GB2312" w:cs="方正楷体简体;方正楷体_GBK" w:hint="eastAsia" w:eastAsia="楷体_GB2312"/>
          <w:color w:val="000000"/>
          <w:sz w:val="32"/>
          <w:lang w:val="zh-CN"/>
        </w:rPr>
        <w:t>月</w:t>
      </w:r>
      <w:r>
        <w:rPr>
          <w:rFonts w:eastAsia="楷体_GB2312" w:cs="方正楷体简体;方正楷体_GBK" w:hint="eastAsia" w:ascii="楷体_GB2312" w:hAnsi="楷体_GB2312"/>
          <w:color w:val="000000"/>
          <w:sz w:val="32"/>
        </w:rPr>
        <w:t>27</w:t>
      </w:r>
      <w:r>
        <w:rPr>
          <w:rFonts w:ascii="楷体_GB2312" w:hAnsi="楷体_GB2312" w:cs="方正楷体简体;方正楷体_GBK" w:hint="eastAsia" w:eastAsia="楷体_GB2312"/>
          <w:color w:val="000000"/>
          <w:sz w:val="32"/>
          <w:lang w:val="zh-CN"/>
        </w:rPr>
        <w:t>日西藏自治区第十一届人民代表大会</w:t>
      </w:r>
    </w:p>
    <w:p>
      <w:pPr>
        <w:pStyle w:val="NormalNewNewNewNewNewNewNewNewNewNewNewNewNewNewNewNewNewNewNewNewNewNewNewNewNewNewNewNewNewNewNewNewNewNewNewNewNewNewNewNewNewNewNewNewNewNewNewNewNew"/>
        <w:widowControl w:val="false"/>
        <w:autoSpaceDE w:val="false"/>
        <w:spacing w:lineRule="exact" w:line="400"/>
        <w:jc w:val="center"/>
        <w:rPr>
          <w:rFonts w:ascii="楷体_GB2312" w:hAnsi="楷体_GB2312" w:eastAsia="楷体_GB2312" w:cs="方正楷体简体;方正楷体_GBK" w:hint="eastAsia"/>
          <w:color w:val="000000"/>
          <w:sz w:val="32"/>
          <w:lang w:val="zh-CN"/>
        </w:rPr>
      </w:pPr>
      <w:r>
        <w:rPr>
          <w:rFonts w:ascii="楷体_GB2312" w:hAnsi="楷体_GB2312" w:cs="方正楷体简体;方正楷体_GBK" w:hint="eastAsia" w:eastAsia="楷体_GB2312"/>
          <w:color w:val="000000"/>
          <w:sz w:val="32"/>
          <w:lang w:val="zh-CN"/>
        </w:rPr>
        <w:t>常务委员会第二十二次会议通过）</w:t>
      </w:r>
    </w:p>
    <w:p>
      <w:pPr>
        <w:pStyle w:val="NormalNewNew"/>
        <w:widowControl w:val="false"/>
        <w:autoSpaceDE w:val="false"/>
        <w:spacing w:lineRule="exact" w:line="400"/>
        <w:jc w:val="center"/>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西藏自治区第十一届人民代表大会常务委员会第二十二次会议决定：</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黑体" w:hAnsi="黑体" w:eastAsia="黑体" w:cs="黑体" w:hint="eastAsia"/>
          <w:sz w:val="32"/>
          <w:lang w:val="zh-CN"/>
        </w:rPr>
      </w:pPr>
      <w:r>
        <w:rPr>
          <w:rFonts w:ascii="黑体" w:hAnsi="黑体" w:cs="黑体" w:hint="eastAsia" w:eastAsia="黑体"/>
          <w:sz w:val="32"/>
          <w:lang w:val="zh-CN"/>
        </w:rPr>
        <w:t>一、对《西藏自治区实施〈中华人民共和国村民委员会组织法〉办法》作出修改</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将第十四条第二款修改为：“村民委员会每届任期五年，村民委员会成员可以连选连任。”</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黑体" w:hAnsi="黑体" w:eastAsia="黑体" w:cs="黑体" w:hint="eastAsia"/>
          <w:sz w:val="32"/>
          <w:lang w:val="zh-CN"/>
        </w:rPr>
      </w:pPr>
      <w:r>
        <w:rPr>
          <w:rFonts w:ascii="黑体" w:hAnsi="黑体" w:cs="黑体" w:hint="eastAsia" w:eastAsia="黑体"/>
          <w:sz w:val="32"/>
          <w:lang w:val="zh-CN"/>
        </w:rPr>
        <w:t>二、对《西藏自治区实施〈中华人民共和国城市居民委员会组织法〉办法》作出修改</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将第十二条修改为：“居民委员会每届任期五年，其成员可以连选连任。成员出缺或因故不能继续担任职务时，由居民会议及时补选。居民小组组长由居民推选，任期五年，可以连选连任。”</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黑体" w:hAnsi="黑体" w:eastAsia="黑体" w:cs="黑体" w:hint="eastAsia"/>
          <w:sz w:val="32"/>
          <w:lang w:val="zh-CN"/>
        </w:rPr>
      </w:pPr>
      <w:r>
        <w:rPr>
          <w:rFonts w:ascii="黑体" w:hAnsi="黑体" w:cs="黑体" w:hint="eastAsia" w:eastAsia="黑体"/>
          <w:sz w:val="32"/>
          <w:lang w:val="zh-CN"/>
        </w:rPr>
        <w:t>三、对《西藏自治区村民委员会选举办法》作出修改</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将第四条第二款修改为：“村民委员会每届任期五年，届满后应当及时进行选举。村民委员会成员可以连选连任。”</w:t>
      </w:r>
    </w:p>
    <w:p>
      <w:pPr>
        <w:pStyle w:val="NormalNewNewNewNewNewNewNewNewNewNewNewNewNewNewNewNewNewNewNewNewNewNewNewNewNewNewNewNewNewNewNewNewNewNewNewNewNewNewNewNewNewNewNewNewNew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本决定自公布之日起施行。</w:t>
      </w:r>
    </w:p>
    <w:p>
      <w:pPr>
        <w:pStyle w:val="NormalNewNewNewNewNewNewNewNewNewNewNewNewNewNewNewNewNewNewNewNewNewNewNewNewNewNewNewNewNewNewNewNewNewNewNewNewNewNewNewNewNewNewNewNewNewNewNewNewNewNew"/>
        <w:widowControl w:val="false"/>
        <w:autoSpaceDE w:val="false"/>
        <w:spacing w:lineRule="exact" w:line="576"/>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lang w:val="zh-CN"/>
        </w:rPr>
        <w:t>《西藏自治区实施〈中华人民共和国村民委员会组织法〉办法》《西藏自治区实施〈中华人民共和国城市居民委员会组织法〉办法》《西藏自治区村民委员会选举办法》根据本决定作相应修改，重新公布。</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方正仿宋简体">
    <w:altName w:val="方正仿宋_GBK"/>
    <w:charset w:val="00" w:characterSet="windows-1252"/>
    <w:family w:val="script"/>
    <w:pitch w:val="default"/>
  </w:font>
  <w:font w:name="宋体">
    <w:charset w:val="86"/>
    <w:family w:val="auto"/>
    <w:pitch w:val="default"/>
  </w:font>
  <w:font w:name="方正楷体简体">
    <w:altName w:val="方正楷体_GBK"/>
    <w:charset w:val="00" w:characterSet="windows-1252"/>
    <w:family w:val="script"/>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DejaVu Sans" w:hAnsi="Times New Roman;DejaVu Sans" w:eastAsia="宋体" w:cs="Times New Roman;DejaVu Sans"/>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方正仿宋_GBK" w:hAnsi="方正仿宋简体;方正仿宋_GBK" w:eastAsia="方正仿宋简体;方正仿宋_GBK" w:cs="宋体"/>
      <w:kern w:val="0"/>
      <w:sz w:val="32"/>
      <w:szCs w:val="32"/>
    </w:rPr>
  </w:style>
  <w:style w:type="paragraph" w:styleId="NormalNewNewNewNewNewNewNewNewNewNewNewNewNewNewNewNewNewNewNewNewNewNewNewNewNewNewNewNewNewNewNewNewNewNewNewNewNewNewNewNewNewNewNewNewNewNewNewNewNew">
    <w:name w:val="Normal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DejaVu Sans" w:hAnsi="Times New Roman;DejaVu Sans" w:eastAsia="宋体" w:cs="Times New Roman;DejaVu Sans"/>
      <w:color w:val="auto"/>
      <w:kern w:val="2"/>
      <w:sz w:val="21"/>
      <w:szCs w:val="20"/>
      <w:lang w:bidi="mn-Mong-CN" w:val="en-US" w:eastAsia="zh-CN"/>
    </w:rPr>
  </w:style>
  <w:style w:type="paragraph" w:styleId="NormalNewNew">
    <w:name w:val="Normal New New"/>
    <w:qFormat/>
    <w:pPr>
      <w:widowControl/>
      <w:bidi w:val="0"/>
      <w:jc w:val="both"/>
    </w:pPr>
    <w:rPr>
      <w:rFonts w:ascii="Times New Roman;DejaVu Sans" w:hAnsi="Times New Roman;DejaVu Sans" w:eastAsia="宋体" w:cs="Times New Roman;DejaVu Sans"/>
      <w:color w:val="auto"/>
      <w:kern w:val="2"/>
      <w:sz w:val="21"/>
      <w:szCs w:val="20"/>
      <w:lang w:bidi="mn-Mong-CN" w:val="en-US" w:eastAsia="zh-CN"/>
    </w:rPr>
  </w:style>
  <w:style w:type="paragraph" w:styleId="NormalNewNewNewNewNewNewNewNewNewNewNewNewNewNewNewNewNewNewNewNewNewNewNewNewNewNewNewNewNewNewNewNewNewNewNewNewNewNewNewNewNewNewNewNewNewNewNewNewNewNew">
    <w:name w:val="Normal New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DejaVu Sans" w:hAnsi="Times New Roman;DejaVu Sans" w:eastAsia="宋体" w:cs="Times New Roman;DejaVu Sans"/>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2020-12-16T08:12:00Z</dcterms:created>
  <dc:creator>uos</dc:creator>
  <dc:description/>
  <dc:language>en-US</dc:language>
  <cp:lastModifiedBy>qgrd</cp:lastModifiedBy>
  <dcterms:modified xsi:type="dcterms:W3CDTF">2021-08-31T23:45:27Z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