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太原市物业管理条例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（2016年12月14日太原市第十三届人民代表大会常务委员会第四十五次会议通过　2017年3月30日山西省第十二届人民代表大会常务委员会第三十七次会议批准　根据2024年7月26日山西省第十四届人民代表大会常务委员会第十三次会议批准的2024年5月21日太原市第十五届人民代表大会常务委员会第十七次会议通过的《太原市人民代表大会常务委员会关于修改〈太原市立法条例〉等四件地方性法规的决定》第一次修正　根据2025年9月24日山西省第十四届人民代表大会常务委员会第二十四次会议批准的2025年8月27日太原市第十五届人民代表大会常务委员会第二十九次会议通过的《太原市人民代表大会常务委员会关于修改〈太原市城乡建设档案管理条例〉等四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物业管理区域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业主、业主大会和业主委员会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物业管理各方的合法权益，营造良好的居住环境，促进和谐社区建设，根据《中华人民共和国民法典》、国务院《物业管理条例》和《山西省物业管理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本市行政区域内的物业管理及其监督活动，适用本条例。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本条例所称物业管理，是指业主通过选聘物业服务企业，由业主和物业服务企业按照物业服务合同约定，对房屋及配套的设施设备和相关场地进行维修、养护、管理，维护相关区域内的环境卫生和秩序的活动。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物业管理应当坚持政府监管、专业服务、业主自治的原则。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市房产主管部门负责本市物业管理活动的指导、监督和管理工作。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县（市、区）房产主管部门按照规定职责具体负责本辖区内物业管理活动的指导、监督和管理工作。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发展改革、工信、公安、财政、规划和自然资源、生态环境、住建、城乡管理、审计、市场监管、人民防空、园林等部门按照各自职责，做好物业管理的相关工作。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街道办事处、乡（镇）人民政府负责组织、指导和监督辖区内物业管理活动的相关工作。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社区居（村）民委员会应当协助街道办事处、乡（镇）人民政府开展物业管理活动。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立物业服务第三方评估制度。业主委员会、开发建设单位、物业服务企业可以依照约定委托物业服务第三方评估机构，开展物业项目交接和查验、物业服务标准、调价费用测算、消防安全和物业服务质量评估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物业服务第三方评估机构应当依照法律、法规和合同约定进行评估，出具的评估报告应当真实、客观、全面。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物业服务行业组织应当加强行业自律，协助有关部门调解处理物业管理纠纷，促进物业服务行业科学、规范、和谐发展。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物业管理区域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物业管理区域的划分以有利于实施物业管理为原则，综合考虑规划条件、建筑物规模、共有设施设备、业主人数、自然界限、社区建设等因素。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新建房屋出售前，开发建设单位应当将房产主管部门确定的物业管理区域在商品房买卖合同中明示，并按照规定向市房产主管部门备案。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已投入使用但尚未备案的物业管理区域，由县（市、区）房产主管部门会同街道办事处、乡（镇）人民政府征求相关业主意见并公示后确定，并按照规定向市房产主管部门备案。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县（市、区）房产主管部门应当建立物业管理区域档案。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物业管理区域档案应当载明物业管理区域的地理位置、四至界限、建筑物总面积、专有部分数量、业主共有部分主要情况、开发建设单位以及其他需要载明的事项。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开发建设单位应当在物业管理区域内按照规定配置建设物业管理用房（包括业主委员会工作用房），满足物业管理的使用。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物业项目的开发建设单位应当在项目首期开发阶段按照规划技术标准，明确配置物业管理用房的位置、面积。物业管理用房的配置应当以方便业主和物业服务活动为原则，并具备通风、采光条件及水、电、暖等基本使用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气、供热、通讯、有线电视等专业经营单位应当向最终用户收取有关费用，并开具发票。专业经营单位可以委托物业服务企业代收代缴有关费用和进行有关设施设备日常维修养护，双方应当签订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物业服务企业接受前款委托的，可以向委托单位收取手续费等费用，但不得向业主收取手续费等额外费用。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专业经营单位不得因部分最终用户未履行交费义务，而停止对已交费用户和共用部位的服务。物业服务企业不得以业主拖欠物业服务费用为由限制或者变相限制专业服务。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开发建设单位应当在新建物业项目依法交付使用后三十日内，向前期物业服务企业移交下列资料，并履行移交手续：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（一）竣工总平面图，单体建筑、结构、设备竣工图，配套设施、地下管网工程竣工图等竣工验收资料；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（三）物业质量保修文件和物业使用说明文件；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（五）物业管理必需的其他资料。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前期物业服务企业在服务合同终止后十五日内，应当将前款所列资料移交业主委员会或者新确定的物业服务企业，因特殊情况不能移交的，由所属街道办事处、乡（镇）人民政府代为保管。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物业管理区域内开发建设单位、物业服务企业及其他负有物业管理资料保管义务的单位及其工作人员，应当履行职责，防止资料遗失和信息泄露。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业主、业主大会和业主委员会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房屋的所有权人为业主。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业主应当按照法律、法规、临时管理规约、管理规约或者业主大会议事规则等，实名参加业主自治活动，行使权利、履行义务。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一个物业管理区域成立一个业主大会。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业主大会由物业管理区域内的全体业主组成，维护全体业主在物业管理活动中的合法权益。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物业管理区域内业主在300户以上的，可以采取楼（幢）、单元、楼层等为单位的方式推举一名业主参加业主大会会议。被推举业主应当于参加业主大会会议七日前，就业主大会会议拟讨论的事项书面征求推举业主的意见。凡需投票表决的事项，应当由推举业主本人根据投票权数签署赞同、反对或者弃权的书面意见，由被推举业主收集并提交业主大会，作为投票时的表决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符合业主大会成立条件的，由该物业管理区域内百分之二十以上的业主依法向街道办事处或者乡（镇）人民政府提出成立业主大会的申请。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街道办事处或者乡（镇）人民政府应当自收到申请之日起三十日内，组织、指导和协助业主成立首次业主大会会议筹备组。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人数应当为单数，由业主、居（村）民委员会、街道办事处或者乡（镇）人民政府、公安派出所、开发建设单位等派员组成。筹备组组长由街道办事处或者乡（镇）人民政府派员担任。业主成员由街道办事处或者乡（镇）人民政府组织业主推荐产生，业主成员不少于筹备组成员的百分之五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筹备组应当自成立之日起九十日内完成下列筹备工作，并召开首次业主大会：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（一）确定首次业主大会会议召开的时间、地点、内容和形式；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（二）确认业主身份和投票权；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（三）拟定管理规约和业主大会议事规则草案；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（四）拟定业主委员会委员候选人条件和选举办法；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（五）确定首次业主大会会议的召开方案、表决议案；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（六）召开首次业主大会会议的其他筹备工作。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应当在首次业主大会会议召开十五日前在物业管理区域内显著位置公示，业主对公示内容有异议的，应当在公示期内以书面形式向筹备组提出意见，筹备组应当在收到书面意见之日起七日内决定是否采纳并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业主大会成立后，筹备组自动解散。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下列事项由业主共同决定：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（二）制定和修改管理规约；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（四）选聘和解聘物业服务企业或者其他管理人；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（六）筹集建筑物及其附属设施的维修资金；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（八）改变共用部位、共用设施设备的用途或者利用共用部位、共用设施设备从事经营活动；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（九）有关共有和共同管理权利的其他重大事项。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业主委员会由业主大会选举产生，委员由单数组成，任期为三至五年，具体由业主大会决定，任期届满自行终止。业主委员会委员可以连选连任。业主委员会在任期届满的三个月前，应当书面报告所在地街道办事处或者乡（镇）人民政府，并按照规定开展换届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（一）挪用、侵占业主共有财产；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（二）索取、非法收受建设单位、物业服务企业或者有利害关系业主提供的利益或者报酬；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（三）利用职务之便要求物业服务企业减免物业服务费等有关费用；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（四）泄露业主资料或者将业主资料用于与物业管理无关的活动；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（五）组织、煽动业主进行违法活动；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（六）其他损害业主共同利益或者可能影响其公正履行职责的行为。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业主委员会委员违反前款规定的，经业主委员会会议决定中止其委员职务，提请业主大会会议决定终止其委员职务。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业主委员会委员有下列情形之一的，其委员资格自行终止：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（一）因房屋转让等原因不再是业主的；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（二）因疾病等原因丧失履行职责能力的；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（三）任职期间被依法追究刑事责任的；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（四）本人以书面形式向业主大会或者业主委员会提出辞职的；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（五）连续三次无故缺席业主委员会会议的；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（六）业主大会议事规则约定的其他情形。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业主委员会委员应当自委员资格终止之日起三日内，将其保管的财务凭证、印章以及其他属于业主大会所有的财物移交业主委员会。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（一）执行业主大会的决定和决议；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（二）召集业主大会会议，书面向业主大会报告工作，接受业主质询；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（三）代表业主与业主大会选聘或者续聘的物业服务企业签订物业服务合同；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（四）及时了解业主、物业使用人的意见和建议，监督物业服务企业履行物业服务合同，协调处理物业管理活动中的相关问题；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（五）监督管理规约的实施；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（六）组织和监督维修资金的筹集和使用；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业主大会选举产生新一届业主委员会之日起十日内，上一届业主委员会应当将其保管的有关凭证、档案等资料、印章以及其他属于全体业主共有的财物，移交给新一届业主委员会，并完成交接工作。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业主委员会委员资格在任期内提前终止的，应当在终止之日起三日内向本届业主委员会移交由其保管的前款所列资料及财物。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业主委员会不按时移交的，所在地街道办事处、乡（镇）人民政府应当责令其限期移交。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的工作经费由全体业主共同承担。物业管理区域内有共用部位、共用设施设备收益的，工作经费可以在共用部位、共用设施设备收益中列支，具体额度由首次业主大会筹备组或者业主委员会提出意见，并在业主大会会议上表决通过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业主委员会应当每年公布上一年度业主大会、业主委员会工作经费的使用情况，接受全体业主的监督。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业主大会可以根据工作需要设立业主监事委员会，具体产生办法、工作职责、所需经费由业主大会确定。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建设单位依照法律、法规规定的程序通过招投标的方式选聘物业服务企业签订前期物业服务合同。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承接新建物业项目时，应当对物业管理区域内的共用部位、共用设施设备及其档案资料进行查验，发现存在问题的，应当书面告知开发建设单位，开发建设单位应当对承接查验中确认的问题及时进行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新建物业项目的开发建设单位应当向物业买受人明示以下内容：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（一）选聘的物业服务企业；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（二）前期物业服务合同；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（四）物业管理区域备案资料；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（五）其他依法应当明示的内容。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选聘物业服务企业前，业主委员会应当召开业主大会会议，对选聘方式、合同期限以及合同内容等进行表决。未经业主大会同意，业主委员会不得擅自选聘、解聘物业服务企业。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业主委员会应当在物业服务合同期限届满九十日前组织召开业主大会会议，对是否续聘物业服务企业进行表决。双方续约的，应当重新签订物业服务合同。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物业服务企业应当将下列信息在物业管理区域内显著位置公示：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（一）物业服务企业项目负责人的基本情况、联系方式、物业服务投诉电话；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（二）物业服务合同约定的服务内容、服务标准、收费项目、收费标准、收费方式等；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（三）电梯、消防、监控等专项设施设备的日常维修保养单位的名称、资质、联系方式和应急处置方案等；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（四）物业服务费用交纳情况、维修资金使用情况、共用部位和共用设施设备经营所得收益等；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（五）其他应当公示的信息。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物业服务项目实行项目负责人责任制。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物业服务企业根据物业服务合同的约定，实施物业管理，收取物业服务费用。物业服务企业可以选聘专业性服务企业承担专项服务业务。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物业服务企业在物业管理活动中应当履行下列义务：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接受业主的监督，及时处理业主的投诉，反馈处理情况，并建立投诉工作台账；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加强电梯、消防设施等涉及人身安全以及其他有特定要求设施设备的管理，并委托专业机构进行及时维修养护，协助相关部门做好管理服务区域的安全防范等工作；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按照规定及时公开涉及物业管理服务的相关信息；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对物业管理区域内的违法、违规或者可能侵害业主权益的行为及时劝阻、制止，对拒不听从劝阻的，及时向属地相关部门报告；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法律、法规规定和物业服务合同约定的其他义务。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（一）将物业管理区域内的全部物业服务项目一并委托给他人；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（二）擅自改变共用部位、共用设施设备用途或者利用其进行经营；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（三）强行向业主、物业使用人指定特定服务企业或者推销商品；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（四）物业服务合同终止后，拒不移交相关资料资产；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（五）物业服务企业未按照服务合同约定，擅自退出物业管理区域；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（六）擅自泄露业主信息或者将其用于与物业管理无关的活动；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物业管理区域内发生下列情况的，物业服务企业应当及时向相关部门、专业经营单位报告：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（一）建筑物及其附属设施设备存在安全隐患，不能及时排除，严重危及业主、物业使用人以及建筑物安全的；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（二）发生群体性事件的；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（三）发生重大伤亡事件的；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（四）其他应当报告的情况。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有关部门、专业经营单位在接到物业服务企业的报告后，应当对违法行为予以制止或者依法处理。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物业服务企业退出物业服务项目时，应当按照规定和合同约定办理移交手续，并移交物业服务用房以及下列资料：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（一）建设单位按照本条例第十三条规定移交的资料；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（二）电梯、消防、监控等专项设施设备的技术手册、维护保养记录等相关资料；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（三）物业服务用房、业主共用的场地和设施设备资料；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（四）物业服务期间配置的固定设施设备资料；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（五）物业服务企业建档保存的物业改造、维修、养护资料；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（六）利用共用部位、共用设施设备经营的相关资料、预收的物业服务费用、公共水电分摊费用交纳记录等资料；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（七）业主名册等相关资料；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（八）其他应当移交的资料。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业主应当按照物业服务合同的约定按时足额交纳物业服务费用。业主违反物业服务合同约定逾期不交纳物业服务费用的，业主委员会应当督促其限期交纳；逾期仍不交纳的，物业服务企业可以依法提起诉讼或者申请仲裁，经法院判决或者仲裁裁决后逾期仍不履行的，按照个人信用信息管理有关规定录入个人不良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物业服务收费应当遵循合理、公开以及费用与服务水平相适应的原则，物业服务收费应当区别不同物业的性质和特点分别实行政府指导价和市场调节价。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前期物业和保障性住房小区物业服务收费实行政府指导价，物业服务等级基准价以及浮动幅度由市价格主管部门会同同级物业管理主管部门统一制定。具体收费标准由建设单位或者业主与物业服务企业根据规定的等级基准价和浮动幅度在物业服务合同中约定；其他物业管理服务收费实行市场调节价，收费标准由业主与物业服务企业在物业服务合同中约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业主、物业使用人和物业服务企业，使用物业应当遵守有关法律、法规、规章、临时管理规约和管理规约的规定。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（一）违反规定进行装饰、装修，损坏或者擅自改变房屋主体、承重结构和门窗位置；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（二）擅自在建（构）筑物上悬挂、张贴物品或者涂写、刻划；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（三）违法搭建建（构）筑物；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（四）侵占、破坏共用部位或者共用设施设备；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（五）违反安全标准存放易燃、易爆、剧毒、含有放射性物质等危险性物品；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（六）制造超过规定标准的噪音、振动；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（七）擅自在楼道、楼梯间等业主共有区域堆放物品；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（八）损坏或者擅自停用公共消防设施和器材，妨碍公共通道、安全出口、消防通道畅通；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（九）在建筑公共门厅、疏散走道、楼梯间、安全出口停放电动自行车，私拉电线为电动自行车、电动汽车充电，携带电动自行车及其蓄电池进入电梯轿厢；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（十）违反规定倾倒垃圾、污水或者抛掷杂物；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（十一）法律、法规、规章以及管理规约禁止的其他行为。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所列行为之一的，物业服务企业应当及时进行劝阻、制止，并向相关部门和业主委员会报告。物业服务企业、业主委员会有权要求行为人停止侵害、消除危险、排除妨害、恢复原状、赔偿损失；业主、物业使用人有权向相关部门投诉和举报，对侵害自己合法权益的行为和侵害业主共同利益的行为，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业主、物业使用人应当按照房屋权属证书载明的用途使用房屋，不得擅自改变其使用性质。擅自改变房屋使用性质的，物业服务企业应当予以制止，并及时向相关部门报告。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物业管理区域内规划用于停放车辆的车位、车库的归属，由当事人通过出售、附赠或者出租等方式约定。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占用业主共有的道路或者其他共有场地用于停放车辆的车位，属于业主共有。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规划用于停放车辆的车位、车库，应当首先满足业主的需要。用于出售的，应当优先出售给本物业管理区域内的业主；不出售或者尚未售出的，应当提供给本物业管理区域内的业主和物业使用人使用。满足业主和物业使用人需要后仍有空余的，可以临时出租给物业管理区域外的其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建设单位、物业服务企业或者其他管理人等利用业主的共有部分产生的收入，在扣除合理成本之后，属于业主共有。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开发建设单位应当按照国家和省有关规定的保修期限和范围，承担物业的保修责任。保修期满后，物业专有部分、专有设备的维修养护由业主自行负责，有约定的，从其约定；共有部分保修期满后的维修责任由相关业主共同承担，维修费用由相关业主按照专有部分建筑面积比例分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发生危及房屋使用安全的紧急情况时，物业服务企业或者其他管理人应当及时报告业主委员会、街道办事处或者乡（镇）人民政府及相关部门，并组织抢修、更新或者采取应急防范措施，费用由相关责任人承担。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开发建设单位应当在房屋合同备案或者交房前，按照物业总建筑面积以及交存标准向市、县（市）房产主管部门统一交存维修资金。物业交付使用时开发建设单位按照专有部分建筑面积以及同一交存标准向业主收取维修资金，其余部分的维修资金由开发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物业总建筑面积以具有法定测绘资质的单位提供的测绘成果为准。交存标准由市房产主管部门会同同级财政部门根据当地实际和房屋结构类型确定，报经市人民政府批准后公布实施。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保修期满后，住宅共用部位以及电梯、消防设施等共用设施设备的维修、更新、改造费用，按照国家、省、市维修资金管理相关规定列支。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本条例实施前，业主未交存维修资金，发生维修相关费用的，由维修所涉及的业主按照专有部分建筑面积的比例分摊。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维修资金由市、县（市）房产主管部门确定的维修资金管理机构管理。维修资金管理机构所需的管理费用在维修资金的增值收益中列支。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在物业管理区域内，发生下列危及房屋安全和人身财产安全的紧急情况时，可以不经过专有部分占建筑物总面积三分之二以上的业主且占总人数三分之二以上的业主表决同意，申请使用维修资金：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（二）消防设施故障；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（三）屋面、外墙渗漏；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（四）排水设施堵塞、爆裂；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（五）楼体外立面存在脱落危险；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（六）其他危及房屋安全和人身财产安全的紧急情况。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需要应急使用维修资金的，业主委员会、物业服务企业或者公有住房售房单位持相关专业机构出具的鉴定报告向市、县（市）维修资金管理机构提出申请。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没有业主委员会、物业服务企业或者公有住房售房单位的，由社区居（村）民委员会提出申请。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维修资金管理机构应当自收到应急维修资金使用书面申请之日起三个工作日内完成审核。应急维修工程竣工验收后，应当将使用维修资金总额及业主分摊情况在物业管理区域内显著位置公示。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维修资金管理机构应当方便快捷地处理应急维修事项，加强监督管理，保障资金安全。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市、县（市、区）人民政府应当将物业管理工作纳入城市治理工作体系，建立物业管理综合协调和目标责任机制；建立与之相适应的资金投入与保障机制，鼓励采用新技术、新方法提高物业管理和服务水平。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市房产主管部门负责制定全市物业管理活动的相关政策措施，研究制定物业服务标准规范。对前期物业服务项目招投标进行管理，负责物业管理区域备案和维修资金使用的监督管理。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县（市）房产主管部门确定本辖区内物业管理区域的划分。县（市、区）房产主管部门做好以下工作：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（一）负责物业管理项目备案、前期物业承接查验备案和物业服务合同备案；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（二）对物业服务企业进行监督检查，开展物业服务质量专项检查；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（三）组织开展物业管理项目调查，建立相关物业管理档案；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（四）指导和监督物业管理纠纷的调解和处理；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（五）责令限期改正或者撤销业主大会、业主委员会的违法决定；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街道办事处或者乡（镇）人民政府应当做好以下工作：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（一）建立物业管理矛盾投诉调解机制；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（二）指导和监督辖区内业主大会筹备、业主委员会选举、物业服务企业选聘等活动；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（三）指导、协助和监督辖区内物业管理项目的移交和接管工作；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市、县（市、区）相关部门应当按照各自职责，做好以下工作：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（一）发展改革部门负责信用信息的管理和依法制定物业服务收费价格政策，并组织实施；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（二）工信部门负责供电企业的监督检查和通讯企业的协调指导；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（三）公安机关负责依法查处住宅小区内影响公共安全、公共秩序的违法行为，对消防、监控安防、宠物饲养、车辆停放、房屋租赁等开展监督检查管理工作；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（四）财政部门负责维修资金等的监督工作；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（五）规划和自然资源部门负责物业管理区域内新建、改建建（构）筑物，加装电梯，增建车位、车库的审核和违法搭建建（构）筑物等的查处；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（六）生态环境部门负责违法排放水污染物、燃煤设施、噪音污染、危险废弃物等的监督检查；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（七）住建部门负责房屋建筑工程保修期内对开发建设单位履行质量保修责任的监督；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（八）城乡管理部门负责供水、供暖、供气供给和小区垃圾清运等的监督管理、检查；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（九）审计部门负责维修资金等的审计工作；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（十）市场监管部门负责电梯等特种设备的安全检查工作；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（十一）人民防空部门负责人防工程设施违法行为的监督检查；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园林部门负责对园林绿地及其附属设施养护管理的监督检查，负责对擅自伐移树木、损毁绿化成果行为的监督检查，负责对擅自改变绿化用地性质、挤占绿线等违法行为的监督检查，同时会同相关部门进行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供水、供电、供气、供热、通讯、有线电视等专业经营单位，依法承担管线和设施设备维修、养护工作。业主、物业服务企业或者其他管理人员应当予以配合。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街道办事处、乡（镇）人民政府应当建立联席会议制度。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联席会议由街道办事处或者乡（镇）人民政府组织，社区居（村）民委员会、业主委员会、物业服务企业等单位人员参加，协调化解辖区内物业管理服务中的矛盾纠纷。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相关单位和个人可以通过政务热线或者有关部门公布的投诉、举报受理方式，对物业管理的违法、违规行为投诉、举报。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有关部门在接到投诉、举报后应当登记，属于本部门职权范围的事项，应当受理，并在十日内予以回复。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开发建设单位在物业管理区域内不按照规定配置必要物业管理用房的，由县级以上房产主管部门责令限期改正，给予警告，没收违法所得，并处以十万元以上五十万元以下的罚款。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开发建设单位擅自处置属于业主的物业共用部位、共用设施设备的所有权或者使用权的，由县级以上房产主管部门处以五万元以上二十万元以下的罚款；给业主造成损失的，依法承担赔偿责任。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开发建设单位不履行保修义务的，由住建部门责令限期改正，按照相关规定予以处理。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开发建设单位、物业服务企业及其工作人员泄露业主信息或者由于管理不善导致业主信息泄露的，按照相关法律法规予以处理。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物业服务企业有下列行为之一的，由房产主管部门责令限期改正，依法给予相应的处罚：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（一）将物业服务合同约定的全部服务项目委托给他人的；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（二）擅自改变共用部位、共用设施设备用途或者利用其进行经营的；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（三）物业服务合同终止后，拒绝移交相关资料资产的。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业主、物业使用人违法搭建建（构）筑物的，由规划和自然资源部门依法予以处罚。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违反本条例规定，国家工作人员在物业管理工作中滥用职权、玩忽职守、徇私舞弊的，依法给予处分；构成犯罪的，依法追究刑事责任。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本条例中有关专业用语的含义：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专有部分：是指门户以内的房间、厨房、卫生间、阳台、天井、庭院以及室内墙面等部位；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专有设备：是指门户（户表）以内，业主自用的门窗、卫生洁具和通向总管的供水、排水、燃气管道、电线以及水、电、气户表设备等；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共用部位：房屋承重结构、房屋主体结构、公共阳台、疏散通道、安全出口、消防车通道内天井、户外墙壁、屋面、传达室、治安监控室、消防监控室、消防设备用房等；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用设施设备：绿地、道路、化粪池、污水井、雨水井、垃圾中转站、电梯、房屋的排水管道、信报箱、消防设施、公共照明设施、监控设施、避雷设施、公用天线、露天停车场、非机动车库、公用设施设备用房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各开发区管辖区域内的物业管理及其监督活动，参照本条例执行。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业主通过选聘其他服务主体按照合同约定或者业主、企事业单位通过自行管理等方式进行物业管理的，参照本条例执行。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本条例自2017年5月1日起施行。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