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rPr>
          <w:rFonts w:hint="eastAsia"/>
          <w:sz w:val="20"/>
          <w:lang w:val="en-US" w:eastAsia="en-US"/>
        </w:rPr>
      </w:pPr>
      <w:r>
        <w:rPr>
          <w:rFonts w:hint="eastAsia"/>
          <w:sz w:val="20"/>
          <w:lang w:val="en-US" w:eastAsia="en-US"/>
        </w:rPr>
        <mc:AlternateContent>
          <mc:Choice Requires="wps">
            <w:drawing>
              <wp:anchor distT="0" distB="0" distL="114935" distR="114935" simplePos="0" relativeHeight="224" behindDoc="0" locked="0" layoutInCell="0" allowOverlap="1">
                <wp:simplePos x="0" y="0"/>
                <wp:positionH relativeFrom="margin">
                  <wp:posOffset>0</wp:posOffset>
                </wp:positionH>
                <wp:positionV relativeFrom="page">
                  <wp:posOffset>4387850</wp:posOffset>
                </wp:positionV>
                <wp:extent cx="5615940" cy="635"/>
                <wp:effectExtent l="635" t="9525" r="635" b="9525"/>
                <wp:wrapNone/>
                <wp:docPr id="1" name="Line 3"/>
                <a:graphic xmlns:a="http://schemas.openxmlformats.org/drawingml/2006/main">
                  <a:graphicData uri="http://schemas.microsoft.com/office/word/2010/wordprocessingShape">
                    <wps:wsp>
                      <wps:cNvSpPr/>
                      <wps:spPr>
                        <a:xfrm>
                          <a:off x="0" y="0"/>
                          <a:ext cx="5616000" cy="720"/>
                        </a:xfrm>
                        <a:prstGeom prst="line">
                          <a:avLst/>
                        </a:prstGeom>
                        <a:ln w="19080">
                          <a:solidFill>
                            <a:srgbClr val="FF0000"/>
                          </a:solidFill>
                          <a:miter/>
                        </a:ln>
                      </wps:spPr>
                      <wps:style>
                        <a:lnRef idx="0"/>
                        <a:fillRef idx="0"/>
                        <a:effectRef idx="0"/>
                        <a:fontRef idx="minor"/>
                      </wps:style>
                      <wps:bodyPr/>
                    </wps:wsp>
                  </a:graphicData>
                </a:graphic>
              </wp:anchor>
            </w:drawing>
          </mc:Choice>
          <mc:Fallback>
            <w:pict>
              <v:line id="shape_0" from="0pt,345.5pt" to="442.15pt,345.5pt" stroked="t" o:allowincell="f" style="position:absolute;mso-position-horizontal-relative:margin;mso-position-vertical-relative:page">
                <v:stroke color="red" weight="19080" joinstyle="miter" endcap="flat"/>
                <v:fill o:detectmouseclick="t" on="false"/>
                <w10:wrap type="none"/>
              </v:line>
            </w:pict>
          </mc:Fallback>
        </mc:AlternateContent>
      </w:r>
      <w:r>
        <mc:AlternateContent>
          <mc:Choice Requires="wps">
            <w:drawing>
              <wp:anchor distT="0" distB="0" distL="114935" distR="114935" simplePos="0" relativeHeight="223" behindDoc="0" locked="0" layoutInCell="0" allowOverlap="1">
                <wp:simplePos x="0" y="0"/>
                <wp:positionH relativeFrom="margin">
                  <wp:posOffset>20955</wp:posOffset>
                </wp:positionH>
                <wp:positionV relativeFrom="margin">
                  <wp:posOffset>916305</wp:posOffset>
                </wp:positionV>
                <wp:extent cx="5573395" cy="1470660"/>
                <wp:effectExtent l="0" t="0" r="0" b="0"/>
                <wp:wrapNone/>
                <wp:docPr id="2" name="Frame1"/>
                <a:graphic xmlns:a="http://schemas.openxmlformats.org/drawingml/2006/main">
                  <a:graphicData uri="http://schemas.microsoft.com/office/word/2010/wordprocessingShape">
                    <wps:wsp>
                      <wps:cNvSpPr txBox="1"/>
                      <wps:spPr>
                        <a:xfrm>
                          <a:off x="0" y="0"/>
                          <a:ext cx="5573395" cy="1470660"/>
                        </a:xfrm>
                        <a:prstGeom prst="rect"/>
                        <a:solidFill>
                          <a:srgbClr val="FFFFFF">
                            <a:alpha val="0"/>
                          </a:srgbClr>
                        </a:solidFill>
                      </wps:spPr>
                      <wps:txbx>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wps:txbx>
                      <wps:bodyPr anchor="t" lIns="635" tIns="635" rIns="635" bIns="635">
                        <a:noAutofit/>
                      </wps:bodyPr>
                    </wps:wsp>
                  </a:graphicData>
                </a:graphic>
              </wp:anchor>
            </w:drawing>
          </mc:Choice>
          <mc:Fallback>
            <w:pict>
              <v:rect fillcolor="#FFFFFF" style="position:absolute;rotation:-0;width:438.85pt;height:115.8pt;mso-wrap-distance-left:9.05pt;mso-wrap-distance-right:9.05pt;mso-wrap-distance-top:0pt;mso-wrap-distance-bottom:0pt;margin-top:72.15pt;mso-position-vertical-relative:margin;margin-left:1.65pt;mso-position-horizontal-relative:margin">
                <v:fill opacity="0f"/>
                <v:textbox inset="0.000694444444444445in,0.000694444444444445in,0.000694444444444445in,0.000694444444444445in">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v:textbox>
                <w10:wrap type="none"/>
              </v:rect>
            </w:pict>
          </mc:Fallback>
        </mc:AlternateContent>
      </w:r>
      <w:r>
        <mc:AlternateContent>
          <mc:Choice Requires="wps">
            <w:drawing>
              <wp:anchor distT="0" distB="0" distL="114935" distR="114935" simplePos="0" relativeHeight="225" behindDoc="0" locked="0" layoutInCell="1" allowOverlap="1">
                <wp:simplePos x="0" y="0"/>
                <wp:positionH relativeFrom="column">
                  <wp:posOffset>1380490</wp:posOffset>
                </wp:positionH>
                <wp:positionV relativeFrom="page">
                  <wp:posOffset>3910330</wp:posOffset>
                </wp:positionV>
                <wp:extent cx="2854325" cy="367665"/>
                <wp:effectExtent l="0" t="0" r="0" b="0"/>
                <wp:wrapNone/>
                <wp:docPr id="3" name="Frame2"/>
                <a:graphic xmlns:a="http://schemas.openxmlformats.org/drawingml/2006/main">
                  <a:graphicData uri="http://schemas.microsoft.com/office/word/2010/wordprocessingShape">
                    <wps:wsp>
                      <wps:cNvSpPr txBox="1"/>
                      <wps:spPr>
                        <a:xfrm>
                          <a:off x="0" y="0"/>
                          <a:ext cx="2854325" cy="367665"/>
                        </a:xfrm>
                        <a:prstGeom prst="rect"/>
                        <a:solidFill>
                          <a:srgbClr val="FFFFFF">
                            <a:alpha val="0"/>
                          </a:srgbClr>
                        </a:solidFill>
                      </wps:spPr>
                      <wps:txbx>
                        <w:txbxContent>
                          <w:p>
                            <w:pPr>
                              <w:pStyle w:val="Normal"/>
                              <w:jc w:val="center"/>
                              <w:rPr/>
                            </w:pPr>
                            <w:r>
                              <w:rPr>
                                <w:rFonts w:ascii="Times New Roman;DejaVu Sans" w:hAnsi="Times New Roman;DejaVu Sans" w:cs="Times New Roman;DejaVu Sans"/>
                                <w:sz w:val="32"/>
                              </w:rPr>
                              <w:t>高检发释字〔</w:t>
                            </w:r>
                            <w:r>
                              <w:rPr>
                                <w:rFonts w:cs="Times New Roman;DejaVu Sans" w:ascii="Times New Roman;DejaVu Sans" w:hAnsi="Times New Roman;DejaVu Sans"/>
                                <w:sz w:val="32"/>
                              </w:rPr>
                              <w:t>2019</w:t>
                            </w:r>
                            <w:r>
                              <w:rPr>
                                <w:rFonts w:ascii="Times New Roman;DejaVu Sans" w:hAnsi="Times New Roman;DejaVu Sans" w:cs="Times New Roman;DejaVu Sans"/>
                                <w:sz w:val="32"/>
                              </w:rPr>
                              <w:t>〕</w:t>
                            </w:r>
                            <w:r>
                              <w:rPr>
                                <w:rFonts w:cs="Times New Roman;DejaVu Sans" w:ascii="Times New Roman;DejaVu Sans" w:hAnsi="Times New Roman;DejaVu Sans"/>
                                <w:sz w:val="32"/>
                              </w:rPr>
                              <w:t>4</w:t>
                            </w:r>
                            <w:r>
                              <w:rPr>
                                <w:rFonts w:ascii="Times New Roman;DejaVu Sans" w:hAnsi="Times New Roman;DejaVu Sans" w:cs="Times New Roman;DejaVu Sans"/>
                                <w:sz w:val="32"/>
                              </w:rPr>
                              <w:t>号</w:t>
                            </w:r>
                          </w:p>
                        </w:txbxContent>
                      </wps:txbx>
                      <wps:bodyPr anchor="t" lIns="92075" tIns="46355" rIns="92075" bIns="46355">
                        <a:noAutofit/>
                      </wps:bodyPr>
                    </wps:wsp>
                  </a:graphicData>
                </a:graphic>
              </wp:anchor>
            </w:drawing>
          </mc:Choice>
          <mc:Fallback>
            <w:pict>
              <v:rect fillcolor="#FFFFFF" style="position:absolute;rotation:-0;width:224.75pt;height:28.95pt;mso-wrap-distance-left:9.05pt;mso-wrap-distance-right:9.05pt;mso-wrap-distance-top:0pt;mso-wrap-distance-bottom:0pt;margin-top:307.9pt;mso-position-vertical-relative:page;margin-left:108.7pt;mso-position-horizontal-relative:text">
                <v:fill opacity="0f"/>
                <v:textbox inset="0.100694444444444in,0.0506944444444444in,0.100694444444444in,0.0506944444444444in">
                  <w:txbxContent>
                    <w:p>
                      <w:pPr>
                        <w:pStyle w:val="Normal"/>
                        <w:jc w:val="center"/>
                        <w:rPr/>
                      </w:pPr>
                      <w:r>
                        <w:rPr>
                          <w:rFonts w:ascii="Times New Roman;DejaVu Sans" w:hAnsi="Times New Roman;DejaVu Sans" w:cs="Times New Roman;DejaVu Sans"/>
                          <w:sz w:val="32"/>
                        </w:rPr>
                        <w:t>高检发释字〔</w:t>
                      </w:r>
                      <w:r>
                        <w:rPr>
                          <w:rFonts w:cs="Times New Roman;DejaVu Sans" w:ascii="Times New Roman;DejaVu Sans" w:hAnsi="Times New Roman;DejaVu Sans"/>
                          <w:sz w:val="32"/>
                        </w:rPr>
                        <w:t>2019</w:t>
                      </w:r>
                      <w:r>
                        <w:rPr>
                          <w:rFonts w:ascii="Times New Roman;DejaVu Sans" w:hAnsi="Times New Roman;DejaVu Sans" w:cs="Times New Roman;DejaVu Sans"/>
                          <w:sz w:val="32"/>
                        </w:rPr>
                        <w:t>〕</w:t>
                      </w:r>
                      <w:r>
                        <w:rPr>
                          <w:rFonts w:cs="Times New Roman;DejaVu Sans" w:ascii="Times New Roman;DejaVu Sans" w:hAnsi="Times New Roman;DejaVu Sans"/>
                          <w:sz w:val="32"/>
                        </w:rPr>
                        <w:t>4</w:t>
                      </w:r>
                      <w:r>
                        <w:rPr>
                          <w:rFonts w:ascii="Times New Roman;DejaVu Sans" w:hAnsi="Times New Roman;DejaVu Sans" w:cs="Times New Roman;DejaVu Sans"/>
                          <w:sz w:val="32"/>
                        </w:rPr>
                        <w:t>号</w:t>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ascii="Times New Roman;DejaVu Sans" w:hAnsi="Times New Roman;DejaVu Sans" w:cs="Times New Roman;DejaVu Sans"/>
        </w:rPr>
      </w:pPr>
      <w:r>
        <w:rPr>
          <w:rFonts w:cs="Times New Roman;DejaVu Sans" w:ascii="Times New Roman;DejaVu Sans" w:hAnsi="Times New Roman;DejaVu Sans"/>
        </w:rPr>
      </w:r>
    </w:p>
    <w:p>
      <w:pPr>
        <w:pStyle w:val="Normal"/>
        <w:rPr>
          <w:rFonts w:ascii="Times New Roman;DejaVu Sans" w:hAnsi="Times New Roman;DejaVu Sans" w:cs="Times New Roman;DejaVu Sans"/>
        </w:rPr>
      </w:pPr>
      <w:r>
        <w:rPr>
          <w:rFonts w:cs="Times New Roman;DejaVu Sans" w:ascii="Times New Roman;DejaVu Sans" w:hAnsi="Times New Roman;DejaVu Sans"/>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Times New Roman;DejaVu Sans" w:hAnsi="Times New Roman;DejaVu Sans" w:eastAsia="方正小标宋_GBK" w:cs="Times New Roman;DejaVu Sans"/>
          <w:sz w:val="44"/>
          <w:szCs w:val="44"/>
        </w:rPr>
      </w:pPr>
      <w:r>
        <w:rPr>
          <w:rFonts w:ascii="Times New Roman;DejaVu Sans" w:hAnsi="Times New Roman;DejaVu Sans" w:cs="Times New Roman;DejaVu Sans" w:eastAsia="方正小标宋_GBK"/>
          <w:sz w:val="44"/>
          <w:szCs w:val="44"/>
        </w:rPr>
        <w:t>人民检察院刑事诉讼规则</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DejaVu Sans" w:hAnsi="Times New Roman;DejaVu Sans" w:eastAsia="楷体_GB2312" w:cs="Times New Roman;DejaVu Sans"/>
          <w:color w:val="000000"/>
          <w:kern w:val="0"/>
          <w:sz w:val="32"/>
          <w:szCs w:val="32"/>
          <w:shd w:fill="FFFFFF" w:val="clear"/>
          <w:lang w:bidi="ar"/>
        </w:rPr>
      </w:pPr>
      <w:r>
        <w:rPr>
          <w:rFonts w:ascii="Times New Roman;DejaVu Sans" w:hAnsi="Times New Roman;DejaVu Sans" w:cs="Times New Roman;DejaVu Sans" w:eastAsia="楷体_GB2312"/>
          <w:color w:val="000000"/>
          <w:kern w:val="0"/>
          <w:sz w:val="32"/>
          <w:szCs w:val="32"/>
          <w:shd w:fill="FFFFFF" w:val="clear"/>
          <w:lang w:bidi="ar"/>
        </w:rPr>
        <w:t>（</w:t>
      </w:r>
      <w:r>
        <w:rPr>
          <w:rFonts w:eastAsia="楷体_GB2312" w:cs="Times New Roman;DejaVu Sans" w:ascii="Times New Roman;DejaVu Sans" w:hAnsi="Times New Roman;DejaVu Sans"/>
          <w:color w:val="000000"/>
          <w:kern w:val="0"/>
          <w:sz w:val="32"/>
          <w:szCs w:val="32"/>
          <w:shd w:fill="FFFFFF" w:val="clear"/>
          <w:lang w:bidi="ar"/>
        </w:rPr>
        <w:t>2019</w:t>
      </w:r>
      <w:r>
        <w:rPr>
          <w:rFonts w:ascii="Times New Roman;DejaVu Sans" w:hAnsi="Times New Roman;DejaVu Sans" w:cs="Times New Roman;DejaVu Sans" w:eastAsia="楷体_GB2312"/>
          <w:color w:val="000000"/>
          <w:kern w:val="0"/>
          <w:sz w:val="32"/>
          <w:szCs w:val="32"/>
          <w:shd w:fill="FFFFFF" w:val="clear"/>
          <w:lang w:bidi="ar"/>
        </w:rPr>
        <w:t>年</w:t>
      </w:r>
      <w:r>
        <w:rPr>
          <w:rFonts w:eastAsia="楷体_GB2312" w:cs="Times New Roman;DejaVu Sans" w:ascii="Times New Roman;DejaVu Sans" w:hAnsi="Times New Roman;DejaVu Sans"/>
          <w:color w:val="000000"/>
          <w:kern w:val="0"/>
          <w:sz w:val="32"/>
          <w:szCs w:val="32"/>
          <w:shd w:fill="FFFFFF" w:val="clear"/>
          <w:lang w:bidi="ar"/>
        </w:rPr>
        <w:t>12</w:t>
      </w:r>
      <w:r>
        <w:rPr>
          <w:rFonts w:ascii="Times New Roman;DejaVu Sans" w:hAnsi="Times New Roman;DejaVu Sans" w:cs="Times New Roman;DejaVu Sans" w:eastAsia="楷体_GB2312"/>
          <w:color w:val="000000"/>
          <w:kern w:val="0"/>
          <w:sz w:val="32"/>
          <w:szCs w:val="32"/>
          <w:shd w:fill="FFFFFF" w:val="clear"/>
          <w:lang w:bidi="ar"/>
        </w:rPr>
        <w:t>月</w:t>
      </w:r>
      <w:r>
        <w:rPr>
          <w:rFonts w:eastAsia="楷体_GB2312" w:cs="Times New Roman;DejaVu Sans" w:ascii="Times New Roman;DejaVu Sans" w:hAnsi="Times New Roman;DejaVu Sans"/>
          <w:color w:val="000000"/>
          <w:kern w:val="0"/>
          <w:sz w:val="32"/>
          <w:szCs w:val="32"/>
          <w:shd w:fill="FFFFFF" w:val="clear"/>
          <w:lang w:bidi="ar"/>
        </w:rPr>
        <w:t>2</w:t>
      </w:r>
      <w:r>
        <w:rPr>
          <w:rFonts w:ascii="Times New Roman;DejaVu Sans" w:hAnsi="Times New Roman;DejaVu Sans" w:cs="Times New Roman;DejaVu Sans" w:eastAsia="楷体_GB2312"/>
          <w:color w:val="000000"/>
          <w:kern w:val="0"/>
          <w:sz w:val="32"/>
          <w:szCs w:val="32"/>
          <w:shd w:fill="FFFFFF" w:val="clear"/>
          <w:lang w:bidi="ar"/>
        </w:rPr>
        <w:t>日最高人民检察院第十三届检察委员会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DejaVu Sans" w:hAnsi="Times New Roman;DejaVu Sans" w:eastAsia="方正小标宋_GBK" w:cs="Times New Roman;DejaVu Sans"/>
          <w:sz w:val="40"/>
          <w:szCs w:val="40"/>
        </w:rPr>
      </w:pPr>
      <w:r>
        <w:rPr>
          <w:rFonts w:ascii="Times New Roman;DejaVu Sans" w:hAnsi="Times New Roman;DejaVu Sans" w:cs="Times New Roman;DejaVu Sans" w:eastAsia="楷体_GB2312"/>
          <w:color w:val="000000"/>
          <w:kern w:val="0"/>
          <w:sz w:val="32"/>
          <w:szCs w:val="32"/>
          <w:shd w:fill="FFFFFF" w:val="clear"/>
          <w:lang w:bidi="ar"/>
        </w:rPr>
        <w:t>第二十八次会议通过，自</w:t>
      </w:r>
      <w:r>
        <w:rPr>
          <w:rFonts w:eastAsia="楷体_GB2312" w:cs="Times New Roman;DejaVu Sans" w:ascii="Times New Roman;DejaVu Sans" w:hAnsi="Times New Roman;DejaVu Sans"/>
        </w:rPr>
        <w:t>2019</w:t>
      </w:r>
      <w:r>
        <w:rPr>
          <w:rFonts w:ascii="Times New Roman;DejaVu Sans" w:hAnsi="Times New Roman;DejaVu Sans" w:cs="Times New Roman;DejaVu Sans" w:eastAsia="楷体_GB2312"/>
          <w:szCs w:val="22"/>
        </w:rPr>
        <w:t>年</w:t>
      </w:r>
      <w:r>
        <w:rPr>
          <w:rFonts w:eastAsia="楷体_GB2312" w:cs="Times New Roman;DejaVu Sans" w:ascii="Times New Roman;DejaVu Sans" w:hAnsi="Times New Roman;DejaVu Sans"/>
          <w:szCs w:val="22"/>
        </w:rPr>
        <w:t>12</w:t>
      </w:r>
      <w:r>
        <w:rPr>
          <w:rFonts w:ascii="Times New Roman;DejaVu Sans" w:hAnsi="Times New Roman;DejaVu Sans" w:cs="Times New Roman;DejaVu Sans" w:eastAsia="楷体_GB2312"/>
          <w:szCs w:val="22"/>
        </w:rPr>
        <w:t>月</w:t>
      </w:r>
      <w:r>
        <w:rPr>
          <w:rFonts w:eastAsia="楷体_GB2312" w:cs="Times New Roman;DejaVu Sans" w:ascii="Times New Roman;DejaVu Sans" w:hAnsi="Times New Roman;DejaVu Sans"/>
          <w:szCs w:val="22"/>
        </w:rPr>
        <w:t>30</w:t>
      </w:r>
      <w:r>
        <w:rPr>
          <w:rFonts w:ascii="Times New Roman;DejaVu Sans" w:hAnsi="Times New Roman;DejaVu Sans" w:cs="Times New Roman;DejaVu Sans" w:eastAsia="楷体_GB2312"/>
          <w:szCs w:val="22"/>
        </w:rPr>
        <w:t>日</w:t>
      </w:r>
      <w:r>
        <w:rPr>
          <w:rFonts w:ascii="Times New Roman;DejaVu Sans" w:hAnsi="Times New Roman;DejaVu Sans" w:cs="Times New Roman;DejaVu Sans" w:eastAsia="楷体_GB2312"/>
          <w:szCs w:val="22"/>
          <w:lang w:val="zh-CN"/>
        </w:rPr>
        <w:t>起施行</w:t>
      </w:r>
      <w:r>
        <w:rPr>
          <w:rFonts w:ascii="Times New Roman;DejaVu Sans" w:hAnsi="Times New Roman;DejaVu Sans" w:cs="Times New Roman;DejaVu Sans"/>
          <w:color w:val="000000"/>
          <w:kern w:val="2"/>
          <w:sz w:val="32"/>
          <w:szCs w:val="22"/>
          <w:shd w:fill="auto" w:val="clear"/>
          <w:lang w:bidi="ar"/>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楷体_GB2312" w:cs="Times New Roman;DejaVu Sans"/>
          <w:sz w:val="28"/>
          <w:szCs w:val="36"/>
        </w:rPr>
      </w:pPr>
      <w:r>
        <w:rPr>
          <w:rFonts w:eastAsia="楷体_GB2312" w:cs="Times New Roman;DejaVu Sans" w:ascii="Times New Roman;DejaVu Sans" w:hAnsi="Times New Roman;DejaVu Sans"/>
          <w:sz w:val="28"/>
          <w:szCs w:val="36"/>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val="false"/>
          <w:kern w:val="2"/>
          <w:sz w:val="32"/>
          <w:szCs w:val="32"/>
          <w:lang w:bidi="ar-SA"/>
        </w:rPr>
      </w:pPr>
      <w:r>
        <w:rPr>
          <w:rFonts w:ascii="黑体" w:hAnsi="黑体" w:cs="黑体" w:hint="eastAsia" w:eastAsia="黑体"/>
          <w:b w:val="false"/>
          <w:bCs w:val="false"/>
          <w:kern w:val="2"/>
          <w:sz w:val="32"/>
          <w:szCs w:val="32"/>
          <w:lang w:bidi="ar-SA"/>
        </w:rPr>
        <w:t>目  录</w:t>
      </w:r>
    </w:p>
    <w:sdt>
      <w:sdtPr>
        <w:docPartObj>
          <w:docPartGallery w:val="Table of Contents"/>
          <w:docPartUnique w:val="true"/>
        </w:docPartObj>
      </w:sdtPr>
      <w:sdtContent>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fldChar w:fldCharType="begin"/>
          </w:r>
          <w:r>
            <w:rPr>
              <w:rStyle w:val="IndexLink"/>
              <w:rFonts w:ascii="仿宋_GB2312" w:hAnsi="仿宋_GB2312" w:cs="仿宋_GB2312" w:hint="eastAsia" w:eastAsia="仿宋_GB2312"/>
              <w:sz w:val="32"/>
              <w:szCs w:val="32"/>
            </w:rPr>
            <w:instrText xml:space="preserve">TOC \o "1-2" \n  \h \u </w:instrText>
          </w:r>
          <w:r>
            <w:rPr>
              <w:rStyle w:val="IndexLink"/>
              <w:rFonts w:ascii="仿宋_GB2312" w:hAnsi="仿宋_GB2312" w:cs="仿宋_GB2312" w:hint="eastAsia" w:eastAsia="仿宋_GB2312"/>
              <w:sz w:val="32"/>
              <w:szCs w:val="32"/>
            </w:rPr>
            <w:fldChar w:fldCharType="separate"/>
          </w:r>
          <w:hyperlink w:anchor="__RefHeading___Toc997014327">
            <w:r>
              <w:rPr>
                <w:rStyle w:val="IndexLink"/>
                <w:rFonts w:ascii="仿宋_GB2312" w:hAnsi="仿宋_GB2312" w:cs="仿宋_GB2312" w:hint="eastAsia" w:eastAsia="仿宋_GB2312"/>
                <w:sz w:val="32"/>
                <w:szCs w:val="32"/>
              </w:rPr>
              <w:t>第一章  通  则</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1672895894">
            <w:r>
              <w:rPr>
                <w:rStyle w:val="IndexLink"/>
                <w:rFonts w:ascii="仿宋_GB2312" w:hAnsi="仿宋_GB2312" w:cs="仿宋_GB2312" w:hint="eastAsia" w:eastAsia="仿宋_GB2312"/>
                <w:sz w:val="32"/>
                <w:szCs w:val="32"/>
                <w:lang w:val="en-US" w:eastAsia="zh-CN"/>
              </w:rPr>
              <w:t>第二章  管  辖</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1711271915">
            <w:r>
              <w:rPr>
                <w:rStyle w:val="IndexLink"/>
                <w:rFonts w:ascii="仿宋_GB2312" w:hAnsi="仿宋_GB2312" w:cs="仿宋_GB2312" w:hint="eastAsia" w:eastAsia="仿宋_GB2312"/>
                <w:sz w:val="32"/>
                <w:szCs w:val="32"/>
              </w:rPr>
              <w:t>第三章  回  避</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1634192631">
            <w:r>
              <w:rPr>
                <w:rStyle w:val="IndexLink"/>
                <w:rFonts w:ascii="仿宋_GB2312" w:hAnsi="仿宋_GB2312" w:cs="仿宋_GB2312" w:hint="eastAsia" w:eastAsia="仿宋_GB2312"/>
                <w:sz w:val="32"/>
                <w:szCs w:val="32"/>
              </w:rPr>
              <w:t>第四章  辩护与代理</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144836122">
            <w:r>
              <w:rPr>
                <w:rStyle w:val="IndexLink"/>
                <w:rFonts w:ascii="仿宋_GB2312" w:hAnsi="仿宋_GB2312" w:cs="仿宋_GB2312" w:hint="eastAsia" w:eastAsia="仿宋_GB2312"/>
                <w:sz w:val="32"/>
                <w:szCs w:val="32"/>
              </w:rPr>
              <w:t>第五章  证  据</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1699679102">
            <w:r>
              <w:rPr>
                <w:rStyle w:val="IndexLink"/>
                <w:rFonts w:ascii="仿宋_GB2312" w:hAnsi="仿宋_GB2312" w:cs="仿宋_GB2312" w:hint="eastAsia" w:eastAsia="仿宋_GB2312"/>
                <w:sz w:val="32"/>
                <w:szCs w:val="32"/>
              </w:rPr>
              <w:t>第六章  强制措施</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088465533">
            <w:r>
              <w:rPr>
                <w:rStyle w:val="IndexLink"/>
                <w:rFonts w:ascii="仿宋_GB2312" w:hAnsi="仿宋_GB2312" w:cs="仿宋_GB2312" w:hint="eastAsia"/>
                <w:sz w:val="32"/>
                <w:szCs w:val="32"/>
              </w:rPr>
              <w:t>第一节  拘  传</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2006246154">
            <w:r>
              <w:rPr>
                <w:rStyle w:val="IndexLink"/>
                <w:rFonts w:ascii="仿宋_GB2312" w:hAnsi="仿宋_GB2312" w:cs="仿宋_GB2312" w:hint="eastAsia"/>
                <w:sz w:val="32"/>
                <w:szCs w:val="32"/>
              </w:rPr>
              <w:t>第二节  取保候审</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533193304">
            <w:r>
              <w:rPr>
                <w:rStyle w:val="IndexLink"/>
                <w:rFonts w:ascii="仿宋_GB2312" w:hAnsi="仿宋_GB2312" w:cs="仿宋_GB2312" w:hint="eastAsia"/>
                <w:sz w:val="32"/>
                <w:szCs w:val="32"/>
              </w:rPr>
              <w:t>第三节  监视居住</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2134568551">
            <w:r>
              <w:rPr>
                <w:rStyle w:val="IndexLink"/>
                <w:rFonts w:ascii="仿宋_GB2312" w:hAnsi="仿宋_GB2312" w:cs="仿宋_GB2312" w:hint="eastAsia"/>
                <w:sz w:val="32"/>
                <w:szCs w:val="32"/>
              </w:rPr>
              <w:t>第四节  拘  留</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686425348">
            <w:r>
              <w:rPr>
                <w:rStyle w:val="IndexLink"/>
                <w:rFonts w:ascii="仿宋_GB2312" w:hAnsi="仿宋_GB2312" w:cs="仿宋_GB2312" w:hint="eastAsia"/>
                <w:sz w:val="32"/>
                <w:szCs w:val="32"/>
              </w:rPr>
              <w:t>第五节  逮  捕</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101097709">
            <w:r>
              <w:rPr>
                <w:rStyle w:val="IndexLink"/>
                <w:rFonts w:ascii="仿宋_GB2312" w:hAnsi="仿宋_GB2312" w:cs="仿宋_GB2312" w:hint="eastAsia"/>
                <w:sz w:val="32"/>
                <w:szCs w:val="32"/>
              </w:rPr>
              <w:t>第六节  监察机关移送案件的强制措施</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293741975">
            <w:r>
              <w:rPr>
                <w:rStyle w:val="IndexLink"/>
                <w:rFonts w:ascii="仿宋_GB2312" w:hAnsi="仿宋_GB2312" w:cs="仿宋_GB2312" w:hint="eastAsia"/>
                <w:sz w:val="32"/>
                <w:szCs w:val="32"/>
              </w:rPr>
              <w:t>第七节  其他规定</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1199048740">
            <w:r>
              <w:rPr>
                <w:rStyle w:val="IndexLink"/>
                <w:rFonts w:ascii="仿宋_GB2312" w:hAnsi="仿宋_GB2312" w:cs="仿宋_GB2312" w:hint="eastAsia" w:eastAsia="仿宋_GB2312"/>
                <w:sz w:val="32"/>
                <w:szCs w:val="32"/>
              </w:rPr>
              <w:t>第七章  案件受理</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1428239756">
            <w:r>
              <w:rPr>
                <w:rStyle w:val="IndexLink"/>
                <w:rFonts w:ascii="仿宋_GB2312" w:hAnsi="仿宋_GB2312" w:cs="仿宋_GB2312" w:hint="eastAsia" w:eastAsia="仿宋_GB2312"/>
                <w:sz w:val="32"/>
                <w:szCs w:val="32"/>
              </w:rPr>
              <w:t>第八章  立</w:t>
            </w:r>
            <w:r>
              <w:rPr>
                <w:rStyle w:val="IndexLink"/>
                <w:rFonts w:ascii="仿宋_GB2312" w:hAnsi="仿宋_GB2312" w:cs="仿宋_GB2312" w:hint="eastAsia" w:eastAsia="仿宋_GB2312"/>
                <w:sz w:val="32"/>
                <w:szCs w:val="32"/>
                <w:lang w:val="en-US" w:eastAsia="zh-CN"/>
              </w:rPr>
              <w:t xml:space="preserve">  </w:t>
            </w:r>
            <w:r>
              <w:rPr>
                <w:rStyle w:val="IndexLink"/>
                <w:rFonts w:ascii="仿宋_GB2312" w:hAnsi="仿宋_GB2312" w:cs="仿宋_GB2312" w:hint="eastAsia" w:eastAsia="仿宋_GB2312"/>
                <w:sz w:val="32"/>
                <w:szCs w:val="32"/>
              </w:rPr>
              <w:t>案</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157726058">
            <w:r>
              <w:rPr>
                <w:rStyle w:val="IndexLink"/>
                <w:rFonts w:ascii="仿宋_GB2312" w:hAnsi="仿宋_GB2312" w:cs="仿宋_GB2312" w:hint="eastAsia"/>
                <w:sz w:val="32"/>
                <w:szCs w:val="32"/>
              </w:rPr>
              <w:t>第一节  立案审查</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121287147">
            <w:r>
              <w:rPr>
                <w:rStyle w:val="IndexLink"/>
                <w:rFonts w:ascii="仿宋_GB2312" w:hAnsi="仿宋_GB2312" w:cs="仿宋_GB2312" w:hint="eastAsia"/>
                <w:sz w:val="32"/>
                <w:szCs w:val="32"/>
              </w:rPr>
              <w:t>第二节  立案决定</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1331137973">
            <w:r>
              <w:rPr>
                <w:rStyle w:val="IndexLink"/>
                <w:rFonts w:ascii="仿宋_GB2312" w:hAnsi="仿宋_GB2312" w:cs="仿宋_GB2312" w:hint="eastAsia" w:eastAsia="仿宋_GB2312"/>
                <w:sz w:val="32"/>
                <w:szCs w:val="32"/>
              </w:rPr>
              <w:t>第九章  侦  查</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2031984230">
            <w:r>
              <w:rPr>
                <w:rStyle w:val="IndexLink"/>
                <w:rFonts w:ascii="仿宋_GB2312" w:hAnsi="仿宋_GB2312" w:cs="仿宋_GB2312" w:hint="eastAsia"/>
                <w:sz w:val="32"/>
                <w:szCs w:val="32"/>
              </w:rPr>
              <w:t>第一节  一般规定</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363031396">
            <w:r>
              <w:rPr>
                <w:rStyle w:val="IndexLink"/>
                <w:rFonts w:ascii="仿宋_GB2312" w:hAnsi="仿宋_GB2312" w:cs="仿宋_GB2312" w:hint="eastAsia"/>
                <w:sz w:val="32"/>
                <w:szCs w:val="32"/>
              </w:rPr>
              <w:t>第二节  讯问犯罪嫌疑人</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721758297">
            <w:r>
              <w:rPr>
                <w:rStyle w:val="IndexLink"/>
                <w:rFonts w:ascii="仿宋_GB2312" w:hAnsi="仿宋_GB2312" w:cs="仿宋_GB2312" w:hint="eastAsia"/>
                <w:sz w:val="32"/>
                <w:szCs w:val="32"/>
              </w:rPr>
              <w:t>第三节  询问证人、被害人</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458896867">
            <w:r>
              <w:rPr>
                <w:rStyle w:val="IndexLink"/>
                <w:rFonts w:ascii="仿宋_GB2312" w:hAnsi="仿宋_GB2312" w:cs="仿宋_GB2312" w:hint="eastAsia"/>
                <w:sz w:val="32"/>
                <w:szCs w:val="32"/>
              </w:rPr>
              <w:t>第四节  勘验、检查</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708915327">
            <w:r>
              <w:rPr>
                <w:rStyle w:val="IndexLink"/>
                <w:rFonts w:ascii="仿宋_GB2312" w:hAnsi="仿宋_GB2312" w:cs="仿宋_GB2312" w:hint="eastAsia"/>
                <w:sz w:val="32"/>
                <w:szCs w:val="32"/>
              </w:rPr>
              <w:t>第五节  搜  查</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470627428">
            <w:r>
              <w:rPr>
                <w:rStyle w:val="IndexLink"/>
                <w:rFonts w:ascii="仿宋_GB2312" w:hAnsi="仿宋_GB2312" w:cs="仿宋_GB2312" w:hint="eastAsia"/>
                <w:sz w:val="32"/>
                <w:szCs w:val="32"/>
              </w:rPr>
              <w:t>第六节  调取、查封、扣押、查询、冻结</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117090270">
            <w:r>
              <w:rPr>
                <w:rStyle w:val="IndexLink"/>
                <w:rFonts w:ascii="仿宋_GB2312" w:hAnsi="仿宋_GB2312" w:cs="仿宋_GB2312" w:hint="eastAsia"/>
                <w:sz w:val="32"/>
                <w:szCs w:val="32"/>
              </w:rPr>
              <w:t>第七节  鉴  定</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056650458">
            <w:r>
              <w:rPr>
                <w:rStyle w:val="IndexLink"/>
                <w:rFonts w:ascii="仿宋_GB2312" w:hAnsi="仿宋_GB2312" w:cs="仿宋_GB2312" w:hint="eastAsia"/>
                <w:sz w:val="32"/>
                <w:szCs w:val="32"/>
              </w:rPr>
              <w:t>第八节  辨  认</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958584769">
            <w:r>
              <w:rPr>
                <w:rStyle w:val="IndexLink"/>
                <w:rFonts w:ascii="仿宋_GB2312" w:hAnsi="仿宋_GB2312" w:cs="仿宋_GB2312" w:hint="eastAsia"/>
                <w:sz w:val="32"/>
                <w:szCs w:val="32"/>
              </w:rPr>
              <w:t>第九节  技术侦查措施</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401189583">
            <w:r>
              <w:rPr>
                <w:rStyle w:val="IndexLink"/>
                <w:rFonts w:ascii="仿宋_GB2312" w:hAnsi="仿宋_GB2312" w:cs="仿宋_GB2312" w:hint="eastAsia"/>
                <w:sz w:val="32"/>
                <w:szCs w:val="32"/>
              </w:rPr>
              <w:t>第十节  通  缉</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050844570">
            <w:r>
              <w:rPr>
                <w:rStyle w:val="IndexLink"/>
                <w:rFonts w:ascii="仿宋_GB2312" w:hAnsi="仿宋_GB2312" w:cs="仿宋_GB2312" w:hint="eastAsia"/>
                <w:sz w:val="32"/>
                <w:szCs w:val="32"/>
              </w:rPr>
              <w:t>第十一节  侦查终结</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998410602">
            <w:r>
              <w:rPr>
                <w:rStyle w:val="IndexLink"/>
                <w:rFonts w:ascii="仿宋_GB2312" w:hAnsi="仿宋_GB2312" w:cs="仿宋_GB2312" w:hint="eastAsia" w:eastAsia="仿宋_GB2312"/>
                <w:sz w:val="32"/>
                <w:szCs w:val="32"/>
              </w:rPr>
              <w:t>第十章  审查逮捕和审查起诉</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264726394">
            <w:r>
              <w:rPr>
                <w:rStyle w:val="IndexLink"/>
                <w:rFonts w:ascii="仿宋_GB2312" w:hAnsi="仿宋_GB2312" w:cs="仿宋_GB2312" w:hint="eastAsia"/>
                <w:sz w:val="32"/>
                <w:szCs w:val="32"/>
              </w:rPr>
              <w:t>第一节  一般规定</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2047858898">
            <w:r>
              <w:rPr>
                <w:rStyle w:val="IndexLink"/>
                <w:rFonts w:ascii="仿宋_GB2312" w:hAnsi="仿宋_GB2312" w:cs="仿宋_GB2312" w:hint="eastAsia"/>
                <w:sz w:val="32"/>
                <w:szCs w:val="32"/>
              </w:rPr>
              <w:t>第二节  认罪认罚从宽案件办理</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523822848">
            <w:r>
              <w:rPr>
                <w:rStyle w:val="IndexLink"/>
                <w:rFonts w:ascii="仿宋_GB2312" w:hAnsi="仿宋_GB2312" w:cs="仿宋_GB2312" w:hint="eastAsia"/>
                <w:sz w:val="32"/>
                <w:szCs w:val="32"/>
              </w:rPr>
              <w:t>第三节  审查批准逮捕</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828514661">
            <w:r>
              <w:rPr>
                <w:rStyle w:val="IndexLink"/>
                <w:rFonts w:ascii="仿宋_GB2312" w:hAnsi="仿宋_GB2312" w:cs="仿宋_GB2312" w:hint="eastAsia"/>
                <w:sz w:val="32"/>
                <w:szCs w:val="32"/>
              </w:rPr>
              <w:t>第四节  审查决定逮捕</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534567881">
            <w:r>
              <w:rPr>
                <w:rStyle w:val="IndexLink"/>
                <w:rFonts w:ascii="仿宋_GB2312" w:hAnsi="仿宋_GB2312" w:cs="仿宋_GB2312" w:hint="eastAsia"/>
                <w:sz w:val="32"/>
                <w:szCs w:val="32"/>
              </w:rPr>
              <w:t>第五节  延长侦查羁押期限和重新计算侦查羁押期限</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668658970">
            <w:r>
              <w:rPr>
                <w:rStyle w:val="IndexLink"/>
                <w:rFonts w:ascii="仿宋_GB2312" w:hAnsi="仿宋_GB2312" w:cs="仿宋_GB2312" w:hint="eastAsia"/>
                <w:sz w:val="32"/>
                <w:szCs w:val="32"/>
              </w:rPr>
              <w:t>第六节  核准追诉</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380710115">
            <w:r>
              <w:rPr>
                <w:rStyle w:val="IndexLink"/>
                <w:rFonts w:ascii="仿宋_GB2312" w:hAnsi="仿宋_GB2312" w:cs="仿宋_GB2312" w:hint="eastAsia"/>
                <w:sz w:val="32"/>
                <w:szCs w:val="32"/>
              </w:rPr>
              <w:t>第七节  审查起诉</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475549766">
            <w:r>
              <w:rPr>
                <w:rStyle w:val="IndexLink"/>
                <w:rFonts w:ascii="仿宋_GB2312" w:hAnsi="仿宋_GB2312" w:cs="仿宋_GB2312" w:hint="eastAsia"/>
                <w:sz w:val="32"/>
                <w:szCs w:val="32"/>
              </w:rPr>
              <w:t>第八节  起  诉</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527421476">
            <w:r>
              <w:rPr>
                <w:rStyle w:val="IndexLink"/>
                <w:rFonts w:ascii="仿宋_GB2312" w:hAnsi="仿宋_GB2312" w:cs="仿宋_GB2312" w:hint="eastAsia"/>
                <w:sz w:val="32"/>
                <w:szCs w:val="32"/>
              </w:rPr>
              <w:t>第九节  不起诉</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913903420">
            <w:r>
              <w:rPr>
                <w:rStyle w:val="IndexLink"/>
                <w:rFonts w:ascii="仿宋_GB2312" w:hAnsi="仿宋_GB2312" w:cs="仿宋_GB2312" w:hint="eastAsia" w:eastAsia="仿宋_GB2312"/>
                <w:sz w:val="32"/>
                <w:szCs w:val="32"/>
              </w:rPr>
              <w:t>第十一章  出席法庭</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462634669">
            <w:r>
              <w:rPr>
                <w:rStyle w:val="IndexLink"/>
                <w:rFonts w:ascii="仿宋_GB2312" w:hAnsi="仿宋_GB2312" w:cs="仿宋_GB2312" w:hint="eastAsia"/>
                <w:sz w:val="32"/>
                <w:szCs w:val="32"/>
              </w:rPr>
              <w:t>第一节  出席第一审法庭</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213846825">
            <w:r>
              <w:rPr>
                <w:rStyle w:val="IndexLink"/>
                <w:rFonts w:ascii="仿宋_GB2312" w:hAnsi="仿宋_GB2312" w:cs="仿宋_GB2312" w:hint="eastAsia"/>
                <w:sz w:val="32"/>
                <w:szCs w:val="32"/>
              </w:rPr>
              <w:t>第二节  简易程序</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2015001129">
            <w:r>
              <w:rPr>
                <w:rStyle w:val="IndexLink"/>
                <w:rFonts w:ascii="仿宋_GB2312" w:hAnsi="仿宋_GB2312" w:cs="仿宋_GB2312" w:hint="eastAsia"/>
                <w:sz w:val="32"/>
                <w:szCs w:val="32"/>
              </w:rPr>
              <w:t>第三节  速裁程序</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756376644">
            <w:r>
              <w:rPr>
                <w:rStyle w:val="IndexLink"/>
                <w:rFonts w:ascii="仿宋_GB2312" w:hAnsi="仿宋_GB2312" w:cs="仿宋_GB2312" w:hint="eastAsia"/>
                <w:sz w:val="32"/>
                <w:szCs w:val="32"/>
              </w:rPr>
              <w:t>第四节  出席第二审法庭</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265411917">
            <w:r>
              <w:rPr>
                <w:rStyle w:val="IndexLink"/>
                <w:rFonts w:ascii="仿宋_GB2312" w:hAnsi="仿宋_GB2312" w:cs="仿宋_GB2312" w:hint="eastAsia"/>
                <w:sz w:val="32"/>
                <w:szCs w:val="32"/>
              </w:rPr>
              <w:t>第五节  出席再审法庭</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1295757237">
            <w:r>
              <w:rPr>
                <w:rStyle w:val="IndexLink"/>
                <w:rFonts w:ascii="仿宋_GB2312" w:hAnsi="仿宋_GB2312" w:cs="仿宋_GB2312" w:hint="eastAsia" w:eastAsia="仿宋_GB2312"/>
                <w:sz w:val="32"/>
                <w:szCs w:val="32"/>
              </w:rPr>
              <w:t>第十二章  特别程序</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766619054">
            <w:r>
              <w:rPr>
                <w:rStyle w:val="IndexLink"/>
                <w:rFonts w:ascii="仿宋_GB2312" w:hAnsi="仿宋_GB2312" w:cs="仿宋_GB2312" w:hint="eastAsia"/>
                <w:sz w:val="32"/>
                <w:szCs w:val="32"/>
              </w:rPr>
              <w:t>第一节  未成年人刑事案件诉讼程序</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386699065">
            <w:r>
              <w:rPr>
                <w:rStyle w:val="IndexLink"/>
                <w:rFonts w:ascii="仿宋_GB2312" w:hAnsi="仿宋_GB2312" w:cs="仿宋_GB2312" w:hint="eastAsia"/>
                <w:sz w:val="32"/>
                <w:szCs w:val="32"/>
              </w:rPr>
              <w:t>第二节  当事人和解的公诉案件诉讼程序</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479411562">
            <w:r>
              <w:rPr>
                <w:rStyle w:val="IndexLink"/>
                <w:rFonts w:ascii="仿宋_GB2312" w:hAnsi="仿宋_GB2312" w:cs="仿宋_GB2312" w:hint="eastAsia"/>
                <w:sz w:val="32"/>
                <w:szCs w:val="32"/>
              </w:rPr>
              <w:t>第三节  缺席审判程序</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651119637">
            <w:r>
              <w:rPr>
                <w:rStyle w:val="IndexLink"/>
                <w:rFonts w:ascii="仿宋_GB2312" w:hAnsi="仿宋_GB2312" w:cs="仿宋_GB2312" w:hint="eastAsia"/>
                <w:sz w:val="32"/>
                <w:szCs w:val="32"/>
              </w:rPr>
              <w:t>第四节  犯罪嫌疑人、被告人逃匿、死亡案件违法所得的没收程序</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602246813">
            <w:r>
              <w:rPr>
                <w:rStyle w:val="IndexLink"/>
                <w:rFonts w:ascii="仿宋_GB2312" w:hAnsi="仿宋_GB2312" w:cs="仿宋_GB2312" w:hint="eastAsia"/>
                <w:sz w:val="32"/>
                <w:szCs w:val="32"/>
              </w:rPr>
              <w:t>第五节  依法不负刑事责任的精神病人的强制医疗程序</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53686211">
            <w:r>
              <w:rPr>
                <w:rStyle w:val="IndexLink"/>
                <w:rFonts w:ascii="仿宋_GB2312" w:hAnsi="仿宋_GB2312" w:cs="仿宋_GB2312" w:hint="eastAsia" w:eastAsia="仿宋_GB2312"/>
                <w:sz w:val="32"/>
                <w:szCs w:val="32"/>
              </w:rPr>
              <w:t>第十三章  刑事诉讼法律监督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2110016504">
            <w:r>
              <w:rPr>
                <w:rStyle w:val="IndexLink"/>
                <w:rFonts w:ascii="仿宋_GB2312" w:hAnsi="仿宋_GB2312" w:cs="仿宋_GB2312" w:hint="eastAsia"/>
                <w:sz w:val="32"/>
                <w:szCs w:val="32"/>
              </w:rPr>
              <w:t>第一节  一般规定</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311162140">
            <w:r>
              <w:rPr>
                <w:rStyle w:val="IndexLink"/>
                <w:rFonts w:ascii="仿宋_GB2312" w:hAnsi="仿宋_GB2312" w:cs="仿宋_GB2312" w:hint="eastAsia"/>
                <w:sz w:val="32"/>
                <w:szCs w:val="32"/>
              </w:rPr>
              <w:t>第二节  刑事立案监督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524313639">
            <w:r>
              <w:rPr>
                <w:rStyle w:val="IndexLink"/>
                <w:rFonts w:ascii="仿宋_GB2312" w:hAnsi="仿宋_GB2312" w:cs="仿宋_GB2312" w:hint="eastAsia"/>
                <w:sz w:val="32"/>
                <w:szCs w:val="32"/>
              </w:rPr>
              <w:t>第三节  侦查活动监督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079623126">
            <w:r>
              <w:rPr>
                <w:rStyle w:val="IndexLink"/>
                <w:rFonts w:ascii="仿宋_GB2312" w:hAnsi="仿宋_GB2312" w:cs="仿宋_GB2312" w:hint="eastAsia"/>
                <w:sz w:val="32"/>
                <w:szCs w:val="32"/>
              </w:rPr>
              <w:t>第四节  审判活动监督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220328950">
            <w:r>
              <w:rPr>
                <w:rStyle w:val="IndexLink"/>
                <w:rFonts w:ascii="仿宋_GB2312" w:hAnsi="仿宋_GB2312" w:cs="仿宋_GB2312" w:hint="eastAsia"/>
                <w:sz w:val="32"/>
                <w:szCs w:val="32"/>
              </w:rPr>
              <w:t>第五节  羁押必要性审查</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335414760">
            <w:r>
              <w:rPr>
                <w:rStyle w:val="IndexLink"/>
                <w:rFonts w:ascii="仿宋_GB2312" w:hAnsi="仿宋_GB2312" w:cs="仿宋_GB2312" w:hint="eastAsia"/>
                <w:sz w:val="32"/>
                <w:szCs w:val="32"/>
              </w:rPr>
              <w:t>第六节  刑事判决、裁定监督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480812710">
            <w:r>
              <w:rPr>
                <w:rStyle w:val="IndexLink"/>
                <w:rFonts w:ascii="仿宋_GB2312" w:hAnsi="仿宋_GB2312" w:cs="仿宋_GB2312" w:hint="eastAsia"/>
                <w:sz w:val="32"/>
                <w:szCs w:val="32"/>
              </w:rPr>
              <w:t>第七节  死刑复核监督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271173521">
            <w:r>
              <w:rPr>
                <w:rStyle w:val="IndexLink"/>
                <w:rFonts w:ascii="仿宋_GB2312" w:hAnsi="仿宋_GB2312" w:cs="仿宋_GB2312" w:hint="eastAsia"/>
                <w:sz w:val="32"/>
                <w:szCs w:val="32"/>
              </w:rPr>
              <w:t>第八节  羁押期限和办案期限监督</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1333825362">
            <w:r>
              <w:rPr>
                <w:rStyle w:val="IndexLink"/>
                <w:rFonts w:ascii="仿宋_GB2312" w:hAnsi="仿宋_GB2312" w:cs="仿宋_GB2312" w:hint="eastAsia" w:eastAsia="仿宋_GB2312"/>
                <w:sz w:val="32"/>
                <w:szCs w:val="32"/>
              </w:rPr>
              <w:t>第十四章  刑罚执行和监管执法监督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598055456">
            <w:r>
              <w:rPr>
                <w:rStyle w:val="IndexLink"/>
                <w:rFonts w:ascii="仿宋_GB2312" w:hAnsi="仿宋_GB2312" w:cs="仿宋_GB2312" w:hint="eastAsia"/>
                <w:sz w:val="32"/>
                <w:szCs w:val="32"/>
              </w:rPr>
              <w:t>第一节  一般规定</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171548771">
            <w:r>
              <w:rPr>
                <w:rStyle w:val="IndexLink"/>
                <w:rFonts w:ascii="仿宋_GB2312" w:hAnsi="仿宋_GB2312" w:cs="仿宋_GB2312" w:hint="eastAsia"/>
                <w:sz w:val="32"/>
                <w:szCs w:val="32"/>
              </w:rPr>
              <w:t>第二节  交付执行监督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857648211">
            <w:r>
              <w:rPr>
                <w:rStyle w:val="IndexLink"/>
                <w:rFonts w:ascii="仿宋_GB2312" w:hAnsi="仿宋_GB2312" w:cs="仿宋_GB2312" w:hint="eastAsia"/>
                <w:sz w:val="32"/>
                <w:szCs w:val="32"/>
              </w:rPr>
              <w:t>第三节  减刑、假释、暂予监外执行监督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426570117">
            <w:r>
              <w:rPr>
                <w:rStyle w:val="IndexLink"/>
                <w:rFonts w:ascii="仿宋_GB2312" w:hAnsi="仿宋_GB2312" w:cs="仿宋_GB2312" w:hint="eastAsia"/>
                <w:sz w:val="32"/>
                <w:szCs w:val="32"/>
              </w:rPr>
              <w:t>第四节  社区矫正监督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558633004">
            <w:r>
              <w:rPr>
                <w:rStyle w:val="IndexLink"/>
                <w:rFonts w:ascii="仿宋_GB2312" w:hAnsi="仿宋_GB2312" w:cs="仿宋_GB2312" w:hint="eastAsia"/>
                <w:sz w:val="32"/>
                <w:szCs w:val="32"/>
              </w:rPr>
              <w:t>第五节  刑事裁判涉财产部分执行监督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378823533">
            <w:r>
              <w:rPr>
                <w:rStyle w:val="IndexLink"/>
                <w:rFonts w:ascii="仿宋_GB2312" w:hAnsi="仿宋_GB2312" w:cs="仿宋_GB2312" w:hint="eastAsia"/>
                <w:sz w:val="32"/>
                <w:szCs w:val="32"/>
              </w:rPr>
              <w:t>第六节  死刑执行监督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807280233">
            <w:r>
              <w:rPr>
                <w:rStyle w:val="IndexLink"/>
                <w:rFonts w:ascii="仿宋_GB2312" w:hAnsi="仿宋_GB2312" w:cs="仿宋_GB2312" w:hint="eastAsia"/>
                <w:sz w:val="32"/>
                <w:szCs w:val="32"/>
              </w:rPr>
              <w:t>第七节  强制医疗执行监督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1034182770">
            <w:r>
              <w:rPr>
                <w:rStyle w:val="IndexLink"/>
                <w:rFonts w:ascii="仿宋_GB2312" w:hAnsi="仿宋_GB2312" w:cs="仿宋_GB2312" w:hint="eastAsia"/>
                <w:sz w:val="32"/>
                <w:szCs w:val="32"/>
              </w:rPr>
              <w:t>第八节  监管执法监督</w:t>
            </w:r>
          </w:hyperlink>
        </w:p>
        <w:p>
          <w:pPr>
            <w:pStyle w:val="TOC2"/>
            <w:keepNext w:val="false"/>
            <w:keepLines w:val="false"/>
            <w:pageBreakBefore w:val="false"/>
            <w:widowControl w:val="false"/>
            <w:tabs>
              <w:tab w:val="clear" w:pos="420"/>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hyperlink w:anchor="__RefHeading___Toc906245010">
            <w:r>
              <w:rPr>
                <w:rStyle w:val="IndexLink"/>
                <w:rFonts w:ascii="仿宋_GB2312" w:hAnsi="仿宋_GB2312" w:cs="仿宋_GB2312" w:hint="eastAsia"/>
                <w:sz w:val="32"/>
                <w:szCs w:val="32"/>
              </w:rPr>
              <w:t>第九节  事故检察</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573700005">
            <w:r>
              <w:rPr>
                <w:rStyle w:val="IndexLink"/>
                <w:rFonts w:ascii="仿宋_GB2312" w:hAnsi="仿宋_GB2312" w:cs="仿宋_GB2312" w:hint="eastAsia" w:eastAsia="仿宋_GB2312"/>
                <w:sz w:val="32"/>
                <w:szCs w:val="32"/>
              </w:rPr>
              <w:t>第十五章  案件管理</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1496817440">
            <w:r>
              <w:rPr>
                <w:rStyle w:val="IndexLink"/>
                <w:rFonts w:ascii="仿宋_GB2312" w:hAnsi="仿宋_GB2312" w:cs="仿宋_GB2312" w:hint="eastAsia" w:eastAsia="仿宋_GB2312"/>
                <w:sz w:val="32"/>
                <w:szCs w:val="32"/>
              </w:rPr>
              <w:t>第十六章  刑事司法协助</w:t>
            </w:r>
          </w:hyperlink>
        </w:p>
        <w:p>
          <w:pPr>
            <w:pStyle w:val="TOC1"/>
            <w:keepNext w:val="false"/>
            <w:keepLines w:val="false"/>
            <w:pageBreakBefore w:val="false"/>
            <w:widowControl w:val="false"/>
            <w:tabs>
              <w:tab w:val="right" w:pos="8306"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hyperlink w:anchor="__RefHeading___Toc2120091835">
            <w:r>
              <w:rPr>
                <w:rStyle w:val="IndexLink"/>
                <w:rFonts w:ascii="仿宋_GB2312" w:hAnsi="仿宋_GB2312" w:cs="仿宋_GB2312" w:hint="eastAsia" w:eastAsia="仿宋_GB2312"/>
                <w:sz w:val="32"/>
                <w:szCs w:val="32"/>
              </w:rPr>
              <w:t>第十七章  附</w:t>
            </w:r>
            <w:r>
              <w:rPr>
                <w:rStyle w:val="IndexLink"/>
                <w:rFonts w:ascii="仿宋_GB2312" w:hAnsi="仿宋_GB2312" w:cs="仿宋_GB2312" w:eastAsia="仿宋_GB2312"/>
                <w:sz w:val="32"/>
                <w:szCs w:val="32"/>
              </w:rPr>
              <w:t xml:space="preserve">  </w:t>
            </w:r>
            <w:r>
              <w:rPr>
                <w:rStyle w:val="IndexLink"/>
                <w:rFonts w:ascii="仿宋_GB2312" w:hAnsi="仿宋_GB2312" w:cs="仿宋_GB2312" w:hint="eastAsia" w:eastAsia="仿宋_GB2312"/>
                <w:sz w:val="32"/>
                <w:szCs w:val="32"/>
              </w:rPr>
              <w:t>则</w:t>
            </w:r>
          </w:hyperlink>
          <w:r>
            <w:rPr>
              <w:rStyle w:val="IndexLink"/>
              <w:rFonts w:ascii="仿宋_GB2312" w:hAnsi="仿宋_GB2312" w:cs="仿宋_GB2312" w:hint="eastAsia" w:eastAsia="仿宋_GB2312"/>
              <w:sz w:val="32"/>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bookmarkStart w:id="0" w:name="__RefHeading___Toc997014327"/>
      <w:bookmarkEnd w:id="0"/>
      <w:r>
        <w:rPr>
          <w:rFonts w:ascii="黑体" w:hAnsi="黑体" w:cs="黑体" w:hint="eastAsia" w:eastAsia="黑体"/>
          <w:sz w:val="32"/>
          <w:szCs w:val="32"/>
        </w:rPr>
        <w:t>第一章  通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黑体" w:cs="Times New Roman;DejaVu Sans"/>
          <w:sz w:val="32"/>
          <w:szCs w:val="32"/>
        </w:rPr>
      </w:pPr>
      <w:r>
        <w:rPr>
          <w:rFonts w:eastAsia="黑体" w:cs="Times New Roman;DejaVu Sans" w:ascii="Times New Roman;DejaVu Sans" w:hAnsi="Times New Roman;DejaVu San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宋体" w:cs="Times New Roman;DejaVu Sans"/>
          <w:b w:val="false"/>
          <w:bCs/>
          <w:caps w:val="false"/>
          <w:smallCaps w:val="false"/>
          <w:color w:val="000000"/>
          <w:spacing w:val="0"/>
          <w:kern w:val="0"/>
          <w:sz w:val="32"/>
          <w:szCs w:val="32"/>
        </w:rPr>
      </w:pPr>
      <w:r>
        <w:rPr>
          <w:rStyle w:val="3Char"/>
          <w:rFonts w:ascii="Times New Roman;DejaVu Sans" w:hAnsi="Times New Roman;DejaVu Sans" w:cs="Times New Roman;DejaVu Sans"/>
          <w:b w:val="false"/>
          <w:bCs/>
          <w:color w:val="000000"/>
          <w:sz w:val="32"/>
          <w:szCs w:val="32"/>
        </w:rPr>
        <w:t>第一条</w:t>
      </w:r>
      <w:r>
        <w:rPr>
          <w:rFonts w:ascii="Times New Roman;DejaVu Sans" w:hAnsi="Times New Roman;DejaVu Sans" w:cs="Times New Roman;DejaVu Sans" w:eastAsia="黑体"/>
          <w:b w:val="false"/>
          <w:bCs/>
          <w:caps w:val="false"/>
          <w:smallCaps w:val="false"/>
          <w:color w:val="000000"/>
          <w:spacing w:val="0"/>
          <w:kern w:val="0"/>
          <w:sz w:val="32"/>
          <w:szCs w:val="32"/>
        </w:rPr>
        <w:t xml:space="preserve">  </w:t>
      </w:r>
      <w:r>
        <w:rPr>
          <w:rFonts w:ascii="仿宋_GB2312" w:hAnsi="仿宋_GB2312" w:cs="仿宋_GB2312" w:hint="eastAsia"/>
          <w:b w:val="false"/>
          <w:bCs/>
          <w:sz w:val="32"/>
          <w:szCs w:val="32"/>
        </w:rPr>
        <w:t>为保证人民检察院在刑事诉讼中严格依照法定程序办案，正确履行职权，实现惩罚犯罪与保障人权的统一，根据《中华人民共和国刑事诉讼法》《中华人民共和国人民检察院组织法》和有关法律规定，结合人民检察院工作实际，制定本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Style w:val="3Char"/>
          <w:rFonts w:ascii="Times New Roman;DejaVu Sans" w:hAnsi="Times New Roman;DejaVu Sans" w:cs="Times New Roman;DejaVu Sans"/>
          <w:b w:val="false"/>
          <w:bCs/>
          <w:color w:val="000000"/>
          <w:sz w:val="32"/>
          <w:szCs w:val="32"/>
        </w:rPr>
        <w:t>第二条</w:t>
      </w:r>
      <w:r>
        <w:rPr>
          <w:rFonts w:ascii="Times New Roman;DejaVu Sans" w:hAnsi="Times New Roman;DejaVu Sans" w:cs="Times New Roman;DejaVu Sans" w:eastAsia="黑体"/>
          <w:b w:val="false"/>
          <w:bCs/>
          <w:caps w:val="false"/>
          <w:smallCaps w:val="false"/>
          <w:color w:val="000000"/>
          <w:spacing w:val="0"/>
          <w:kern w:val="0"/>
          <w:sz w:val="32"/>
          <w:szCs w:val="32"/>
        </w:rPr>
        <w:t xml:space="preserve">  </w:t>
      </w:r>
      <w:r>
        <w:rPr>
          <w:rFonts w:ascii="仿宋_GB2312" w:hAnsi="仿宋_GB2312" w:cs="仿宋_GB2312"/>
          <w:b w:val="false"/>
          <w:bCs/>
          <w:sz w:val="32"/>
          <w:szCs w:val="32"/>
        </w:rPr>
        <w:t>人民检察院在刑事诉讼中的任务，是立案侦查直接受理的案件、审查逮捕、审查起诉和提起公诉、对刑事诉讼实行法律监督，保证准确、及时查明犯罪事实，正确应用法律，惩罚犯罪分子，保障无罪的人不受刑事追究，保障刑事法律的统一正确实施，维护社会主义法制，尊重和保障人权，保护公民的人身权利、财产权利、民主权利和其他权利，保障社会主义建设事业的顺利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 xml:space="preserve">第三条 </w:t>
      </w:r>
      <w:r>
        <w:rPr>
          <w:rFonts w:ascii="Times New Roman;DejaVu Sans" w:hAnsi="Times New Roman;DejaVu Sans" w:cs="Times New Roman;DejaVu Sans"/>
          <w:b w:val="false"/>
          <w:bCs/>
          <w:caps w:val="false"/>
          <w:smallCaps w:val="false"/>
          <w:color w:val="000000"/>
          <w:spacing w:val="0"/>
          <w:kern w:val="0"/>
          <w:sz w:val="32"/>
          <w:szCs w:val="32"/>
        </w:rPr>
        <w:t xml:space="preserve"> </w:t>
      </w:r>
      <w:r>
        <w:rPr>
          <w:rFonts w:ascii="仿宋_GB2312" w:hAnsi="仿宋_GB2312" w:cs="仿宋_GB2312"/>
          <w:b w:val="false"/>
          <w:bCs/>
          <w:sz w:val="32"/>
          <w:szCs w:val="32"/>
        </w:rPr>
        <w:t>人民检察院办理刑事案件，应当严格遵守《中华人民共和国刑事诉讼法》以及其他法律的有关规定，秉持客观公正的立场，尊重和保障人权，既要追诉犯罪，也要保障无罪的人不受刑事追究。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 xml:space="preserve">第四条  </w:t>
      </w:r>
      <w:r>
        <w:rPr>
          <w:rFonts w:ascii="仿宋_GB2312" w:hAnsi="仿宋_GB2312" w:cs="仿宋_GB2312"/>
          <w:b w:val="false"/>
          <w:bCs/>
          <w:sz w:val="32"/>
          <w:szCs w:val="32"/>
        </w:rPr>
        <w:t>人民检察院办理刑事案件，由检察官、检察长、检察委员会在各自职权范围内对办案事项作出决定，并依照规定承担相应司法责任。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检察官在检察长领导下开展工作。重大办案事项，由检察长决定。检察长可以根据案件情况，提交检察委员会讨论决定。其他办案事项，检察长可以自行决定，也可以委托检察官决定。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本规则对应当由检察长或者检察委员会决定的重大办案事项有明确规定的，依照本规则的规定。本规则没有明确规定的，省级人民检察院可以制定有关规定，报最高人民检察院批准。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以人民检察院名义制发的法律文书，由检察长签发；属于检察官职权范围内决定事项的，检察长可以授权检察官签发。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重大、疑难、复杂或者有社会影响的案件，应当向检察长报告。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第五条</w:t>
      </w:r>
      <w:r>
        <w:rPr>
          <w:rFonts w:ascii="Times New Roman;DejaVu Sans" w:hAnsi="Times New Roman;DejaVu Sans" w:cs="Times New Roman;DejaVu Sans" w:eastAsia="黑体"/>
          <w:b w:val="false"/>
          <w:bCs/>
          <w:caps w:val="false"/>
          <w:smallCaps w:val="false"/>
          <w:color w:val="000000"/>
          <w:spacing w:val="0"/>
          <w:kern w:val="0"/>
          <w:sz w:val="32"/>
          <w:szCs w:val="32"/>
        </w:rPr>
        <w:t xml:space="preserve">  </w:t>
      </w:r>
      <w:r>
        <w:rPr>
          <w:rFonts w:ascii="仿宋_GB2312" w:hAnsi="仿宋_GB2312" w:cs="仿宋_GB2312"/>
          <w:b w:val="false"/>
          <w:bCs/>
          <w:sz w:val="32"/>
          <w:szCs w:val="32"/>
        </w:rPr>
        <w:t>人民检察院办理刑事案件，根据案件情况，可以由一名检察官独任办理，也可以由两名以上检察官组成办案组办理。由检察官办案组办理的，检察长应当指定一名检察官担任主办检察官，组织、指挥办案组办理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检察官办理案件，可以根据需要配备检察官助理、书记员、司法警察、检察技术人员等检察辅助人员。检察辅助人员依照法律规定承担相应的检察辅助事务。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第六条</w:t>
      </w:r>
      <w:r>
        <w:rPr>
          <w:rFonts w:ascii="Times New Roman;DejaVu Sans" w:hAnsi="Times New Roman;DejaVu Sans" w:cs="Times New Roman;DejaVu Sans" w:eastAsia="黑体"/>
          <w:b w:val="false"/>
          <w:bCs/>
          <w:caps w:val="false"/>
          <w:smallCaps w:val="false"/>
          <w:color w:val="000000"/>
          <w:spacing w:val="0"/>
          <w:kern w:val="0"/>
          <w:sz w:val="32"/>
          <w:szCs w:val="32"/>
        </w:rPr>
        <w:t xml:space="preserve">  </w:t>
      </w:r>
      <w:r>
        <w:rPr>
          <w:rFonts w:ascii="仿宋_GB2312" w:hAnsi="仿宋_GB2312" w:cs="仿宋_GB2312"/>
          <w:b w:val="false"/>
          <w:bCs/>
          <w:sz w:val="32"/>
          <w:szCs w:val="32"/>
        </w:rPr>
        <w:t>人民检察院根据检察工作需要设置业务机构，在刑事诉讼中按照分工履行职责。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业务机构负责人对本部门的办案活动进行监督管理。需要报请检察长决定的事项和需要向检察长报告的案件，应当先由业务机构负责人审核。业务机构负责人可以主持召开检察官联席会议进行讨论，也可以直接报请检察长决定或者向检察长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 xml:space="preserve">第七条  </w:t>
      </w:r>
      <w:r>
        <w:rPr>
          <w:rFonts w:ascii="仿宋_GB2312" w:hAnsi="仿宋_GB2312" w:cs="仿宋_GB2312"/>
          <w:b w:val="false"/>
          <w:bCs/>
          <w:sz w:val="32"/>
          <w:szCs w:val="32"/>
        </w:rPr>
        <w:t>检察长不同意检察官处理意见的，可以要求检察官复核，也可以直接作出决定，或者提请检察委员会讨论决定。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检察官执行检察长决定时，认为决定错误的，应当书面提出意见。检察长不改变原决定的，检察官应当执行。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第八条</w:t>
      </w:r>
      <w:r>
        <w:rPr>
          <w:rFonts w:ascii="Times New Roman;DejaVu Sans" w:hAnsi="Times New Roman;DejaVu Sans" w:cs="Times New Roman;DejaVu Sans" w:eastAsia="黑体"/>
          <w:b w:val="false"/>
          <w:bCs/>
          <w:caps w:val="false"/>
          <w:smallCaps w:val="false"/>
          <w:color w:val="000000"/>
          <w:spacing w:val="0"/>
          <w:kern w:val="0"/>
          <w:sz w:val="32"/>
          <w:szCs w:val="32"/>
        </w:rPr>
        <w:t xml:space="preserve">  </w:t>
      </w:r>
      <w:r>
        <w:rPr>
          <w:rFonts w:ascii="仿宋_GB2312" w:hAnsi="仿宋_GB2312" w:cs="仿宋_GB2312"/>
          <w:b w:val="false"/>
          <w:bCs/>
          <w:sz w:val="32"/>
          <w:szCs w:val="32"/>
        </w:rPr>
        <w:t>对同一刑事案件的审查逮捕、审查起诉、出庭支持公诉和立案监督、侦查监督、审判监督等工作，由同一检察官或者检察官办案组负责，但是审查逮捕、审查起诉由不同人民检察院管辖，或者依照法律、有关规定应当另行指派检察官或者检察官办案组办理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人民检察院履行审查逮捕和审查起诉职责的办案部门，本规则中统称为负责捕诉的部门。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 xml:space="preserve">第九条 </w:t>
      </w:r>
      <w:r>
        <w:rPr>
          <w:rFonts w:ascii="Times New Roman;DejaVu Sans" w:hAnsi="Times New Roman;DejaVu Sans" w:cs="Times New Roman;DejaVu Sans" w:eastAsia="仿宋;宋体"/>
          <w:b w:val="false"/>
          <w:bCs/>
          <w:caps w:val="false"/>
          <w:smallCaps w:val="false"/>
          <w:color w:val="000000"/>
          <w:spacing w:val="0"/>
          <w:kern w:val="0"/>
          <w:sz w:val="32"/>
          <w:szCs w:val="32"/>
        </w:rPr>
        <w:t xml:space="preserve"> </w:t>
      </w:r>
      <w:r>
        <w:rPr>
          <w:rFonts w:ascii="仿宋_GB2312" w:hAnsi="仿宋_GB2312" w:cs="仿宋_GB2312"/>
          <w:b w:val="false"/>
          <w:bCs/>
          <w:sz w:val="32"/>
          <w:szCs w:val="32"/>
        </w:rPr>
        <w:t>最高人民检察院领导地方各级人民检察院和专门人民检察院的工作，上级人民检察院领导下级人民检察院的工作。检察长统一领导人民检察院的工作。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上级人民检察院可以依法统一调用辖区的检察人员办理案件，调用的决定应当以书面形式作出。被调用的检察官可以代表办理案件的人民检察院履行出庭支持公诉等各项检察职责。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 xml:space="preserve">第十条  </w:t>
      </w:r>
      <w:r>
        <w:rPr>
          <w:rFonts w:ascii="仿宋_GB2312" w:hAnsi="仿宋_GB2312" w:cs="仿宋_GB2312"/>
          <w:b w:val="false"/>
          <w:bCs/>
          <w:sz w:val="32"/>
          <w:szCs w:val="32"/>
        </w:rPr>
        <w:t>上级人民检察院对下级人民检察院作出的决定，有权予以撤销或者变更；发现下级人民检察院办理的案件有错误的，有权指令下级人民检察院予以纠正。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下级人民检察院对上级人民检察院的决定应当执行。如果认为有错误的，应当在执行的同时向上级人民检察院报告。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 xml:space="preserve">第十一条  </w:t>
      </w:r>
      <w:r>
        <w:rPr>
          <w:rFonts w:ascii="仿宋_GB2312" w:hAnsi="仿宋_GB2312" w:cs="仿宋_GB2312"/>
          <w:b w:val="false"/>
          <w:bCs/>
          <w:sz w:val="32"/>
          <w:szCs w:val="32"/>
        </w:rPr>
        <w:t>犯罪嫌疑人、被告人自愿如实供述自己的罪行，承认指控的犯罪事实，愿意接受处罚的，可以依法从宽处理。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认罪认罚从宽制度适用于所有刑事案件。人民检察院办理刑事案件的各个诉讼环节，都应当做好认罪认罚的相关工作。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 xml:space="preserve">第十二条  </w:t>
      </w:r>
      <w:r>
        <w:rPr>
          <w:rFonts w:ascii="仿宋_GB2312" w:hAnsi="仿宋_GB2312" w:cs="仿宋_GB2312"/>
          <w:b w:val="false"/>
          <w:bCs/>
          <w:sz w:val="32"/>
          <w:szCs w:val="32"/>
        </w:rPr>
        <w:t>人民检察院办理刑事案件的活动依照规定接受人民监督员监督。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宋体" w:cs="Times New Roman;DejaVu Sans"/>
          <w:b w:val="false"/>
          <w:bCs w:val="false"/>
          <w:caps w:val="false"/>
          <w:smallCaps w:val="false"/>
          <w:color w:val="000000"/>
          <w:spacing w:val="0"/>
          <w:kern w:val="0"/>
          <w:sz w:val="32"/>
          <w:szCs w:val="32"/>
        </w:rPr>
      </w:pPr>
      <w:r>
        <w:rPr>
          <w:rFonts w:eastAsia="仿宋;宋体" w:cs="Times New Roman;DejaVu Sans" w:ascii="Times New Roman;DejaVu Sans" w:hAnsi="Times New Roman;DejaVu Sans"/>
          <w:b w:val="false"/>
          <w:bCs w:val="false"/>
          <w:caps w:val="false"/>
          <w:smallCaps w:val="false"/>
          <w:color w:val="000000"/>
          <w:spacing w:val="0"/>
          <w:kern w:val="0"/>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bookmarkStart w:id="1" w:name="__RefHeading___Toc1672895894"/>
      <w:bookmarkEnd w:id="1"/>
      <w:r>
        <w:rPr>
          <w:rFonts w:ascii="黑体" w:hAnsi="黑体" w:cs="黑体" w:hint="eastAsia" w:eastAsia="黑体"/>
          <w:b w:val="false"/>
          <w:bCs/>
          <w:color w:val="000000"/>
          <w:sz w:val="32"/>
          <w:szCs w:val="32"/>
        </w:rPr>
        <w:t>第二章  管  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黑体" w:cs="Times New Roman;DejaVu Sans"/>
          <w:b w:val="false"/>
          <w:bCs/>
          <w:color w:val="000000"/>
          <w:sz w:val="32"/>
          <w:szCs w:val="32"/>
        </w:rPr>
      </w:pPr>
      <w:r>
        <w:rPr>
          <w:rFonts w:eastAsia="黑体" w:cs="Times New Roman;DejaVu Sans" w:ascii="Times New Roman;DejaVu Sans" w:hAnsi="Times New Roman;DejaVu Sans"/>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 xml:space="preserve">第十三条  </w:t>
      </w:r>
      <w:r>
        <w:rPr>
          <w:rFonts w:ascii="仿宋_GB2312" w:hAnsi="仿宋_GB2312" w:cs="仿宋_GB2312"/>
          <w:b w:val="false"/>
          <w:bCs/>
          <w:sz w:val="32"/>
          <w:szCs w:val="32"/>
        </w:rPr>
        <w:t>人民检察院在对诉讼活动实行法律监督中发现的司法工作人员利用职权实施的非法拘禁、刑讯逼供、非法搜查等侵犯公民权利、损害司法公正的犯罪，可以由人民检察院立案侦查。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对于公安机关管辖的国家机关工作人员利用职权实施的重大犯罪案件，需要由人民检察院直接受理的，经省级以上人民检察院决定，可以由人民检察院立案侦查。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 xml:space="preserve">第十四条  </w:t>
      </w:r>
      <w:r>
        <w:rPr>
          <w:rFonts w:ascii="仿宋_GB2312" w:hAnsi="仿宋_GB2312" w:cs="仿宋_GB2312"/>
          <w:b w:val="false"/>
          <w:bCs/>
          <w:sz w:val="32"/>
          <w:szCs w:val="32"/>
        </w:rPr>
        <w:t>人民检察院办理直接受理侦查的案件，由设区的市级人民检察院立案侦查。基层人民检察院发现犯罪线索的，应当报设区的市级人民检察院决定立案侦查。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设区的市级人民检察院根据案件情况也可以将案件交由基层人民检察院立案侦查，或者要求基层人民检察院协助侦查。对于刑事执行派出检察院辖区内与刑事执行活动有关的犯罪线索，可以交由刑事执行派出检察院立案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最高人民检察院、省级人民检察院发现犯罪线索的，可以自行立案侦查，也可以将犯罪线索交由指定的省级人民检察院或者设区的市级人民检察院立案侦查。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 xml:space="preserve">第十五条  </w:t>
      </w:r>
      <w:r>
        <w:rPr>
          <w:rFonts w:ascii="仿宋_GB2312" w:hAnsi="仿宋_GB2312" w:cs="仿宋_GB2312"/>
          <w:b w:val="false"/>
          <w:bCs/>
          <w:sz w:val="32"/>
          <w:szCs w:val="32"/>
        </w:rPr>
        <w:t>对本规则第十三条第二款规定的案件，</w:t>
      </w:r>
      <w:r>
        <w:rPr>
          <w:rFonts w:ascii="仿宋_GB2312" w:hAnsi="仿宋_GB2312" w:cs="仿宋_GB2312"/>
          <w:bCs/>
          <w:sz w:val="32"/>
          <w:szCs w:val="32"/>
        </w:rPr>
        <w:t>人民检察院需要直接立案侦查的，应当层报</w:t>
      </w:r>
      <w:r>
        <w:rPr>
          <w:rFonts w:ascii="仿宋_GB2312" w:hAnsi="仿宋_GB2312" w:cs="仿宋_GB2312"/>
          <w:b w:val="false"/>
          <w:bCs/>
          <w:sz w:val="32"/>
          <w:szCs w:val="32"/>
        </w:rPr>
        <w:t>省级人民检察院决定。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报请省级人民检察院决定立案侦查的案件，应当制作提请批准直接受理书，写明案件情况以及需要由人民检察院立案侦查的理由，并附有关材料。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省级人民检察院应当在收到提请批准直接受理书后十日以内作出是否立案侦查的决定。省级人民检察院可以决定由设区的市级人民检察院立案侦查，也可以自行立案侦查。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 xml:space="preserve">第十六条  </w:t>
      </w:r>
      <w:r>
        <w:rPr>
          <w:rFonts w:ascii="仿宋_GB2312" w:hAnsi="仿宋_GB2312" w:cs="仿宋_GB2312"/>
          <w:b w:val="false"/>
          <w:bCs/>
          <w:sz w:val="32"/>
          <w:szCs w:val="32"/>
        </w:rPr>
        <w:t>上级人民检察院在必要的时候，可以直接立案侦查或者组织、指挥、参与侦查下级人民检察院管辖的案件。下级人民检察院认为案情重大、复杂，需要由上级人民检察院立案侦查的案件，可以请求移送上级人民检察院立案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 xml:space="preserve">第十七条  </w:t>
      </w:r>
      <w:r>
        <w:rPr>
          <w:rFonts w:ascii="仿宋_GB2312" w:hAnsi="仿宋_GB2312" w:cs="仿宋_GB2312"/>
          <w:b w:val="false"/>
          <w:bCs/>
          <w:sz w:val="32"/>
          <w:szCs w:val="32"/>
        </w:rPr>
        <w:t>人民检察院办理直接受理侦查的案件，发现犯罪嫌疑人同时涉嫌监察机关管辖的职务犯罪线索的，应当及时与同级监察机关沟通。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经沟通，认为全案由监察机关管辖更为适宜的，人民检察院应当将案件和相应职务犯罪线索一并移送监察机关；认为由监察机关和人民检察院分别管辖更为适宜的，人民检察院应当将监察机关管辖的相应职务犯罪线索移送监察机关，对依法由人民检察院管辖的犯罪案件继续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人民检察院应当及时将沟通情况报告上一级人民检察院。沟通期间不得停止对案件的侦查。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 xml:space="preserve">第十八条  </w:t>
      </w:r>
      <w:r>
        <w:rPr>
          <w:rFonts w:ascii="仿宋_GB2312" w:hAnsi="仿宋_GB2312" w:cs="仿宋_GB2312"/>
          <w:b w:val="false"/>
          <w:bCs/>
          <w:sz w:val="32"/>
          <w:szCs w:val="32"/>
        </w:rPr>
        <w:t>人民检察院办理直接受理侦查的案件涉及公安机关管辖的刑事案件，应当将属于公安机关管辖的刑事案件移送公安机关。如果涉嫌的主罪属于公安机关管辖，由公安机关为主侦查，人民检察院予以配合；如果涉嫌的主罪属于人民检察院管辖，由人民检察院为主侦查，公安机关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对于一人犯数罪、共同犯罪、共同犯罪的犯罪嫌疑人还实施其他犯罪、多个犯罪嫌疑人实施的犯罪存在关联，并案处理有利于查明案件事实和诉讼进行的，人民检察院可以在职责范围内对相关犯罪案件并案处理。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 xml:space="preserve">第十九条 </w:t>
      </w:r>
      <w:r>
        <w:rPr>
          <w:rFonts w:ascii="Times New Roman;DejaVu Sans" w:hAnsi="Times New Roman;DejaVu Sans" w:cs="Times New Roman;DejaVu Sans"/>
          <w:b w:val="false"/>
          <w:bCs w:val="false"/>
          <w:caps w:val="false"/>
          <w:smallCaps w:val="false"/>
          <w:color w:val="000000"/>
          <w:spacing w:val="0"/>
          <w:kern w:val="0"/>
          <w:sz w:val="32"/>
          <w:szCs w:val="32"/>
        </w:rPr>
        <w:t xml:space="preserve"> </w:t>
      </w:r>
      <w:r>
        <w:rPr>
          <w:rFonts w:ascii="仿宋_GB2312" w:hAnsi="仿宋_GB2312" w:cs="仿宋_GB2312"/>
          <w:b w:val="false"/>
          <w:bCs/>
          <w:sz w:val="32"/>
          <w:szCs w:val="32"/>
        </w:rPr>
        <w:t>本规则第十三条规定的案件，由犯罪嫌疑人工作单位所在地的人民检察院管辖。如果由其他人民检察院管辖更为适宜的，可以由其他人民检察院管辖。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 xml:space="preserve">第二十条 </w:t>
      </w:r>
      <w:r>
        <w:rPr>
          <w:rFonts w:ascii="Times New Roman;DejaVu Sans" w:hAnsi="Times New Roman;DejaVu Sans" w:cs="Times New Roman;DejaVu Sans" w:eastAsia="仿宋;宋体"/>
          <w:b w:val="false"/>
          <w:bCs w:val="false"/>
          <w:caps w:val="false"/>
          <w:smallCaps w:val="false"/>
          <w:color w:val="000000"/>
          <w:spacing w:val="0"/>
          <w:kern w:val="0"/>
          <w:sz w:val="32"/>
          <w:szCs w:val="32"/>
        </w:rPr>
        <w:t xml:space="preserve"> </w:t>
      </w:r>
      <w:r>
        <w:rPr>
          <w:rFonts w:ascii="仿宋_GB2312" w:hAnsi="仿宋_GB2312" w:cs="仿宋_GB2312"/>
          <w:b w:val="false"/>
          <w:bCs/>
          <w:sz w:val="32"/>
          <w:szCs w:val="32"/>
        </w:rPr>
        <w:t>对管辖不明确的案件，可以由有关人民检察院协商确定管辖。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 xml:space="preserve">第二十一条 </w:t>
      </w:r>
      <w:r>
        <w:rPr>
          <w:rFonts w:ascii="Times New Roman;DejaVu Sans" w:hAnsi="Times New Roman;DejaVu Sans" w:cs="Times New Roman;DejaVu Sans"/>
          <w:b w:val="false"/>
          <w:bCs w:val="false"/>
          <w:caps w:val="false"/>
          <w:smallCaps w:val="false"/>
          <w:color w:val="000000"/>
          <w:spacing w:val="0"/>
          <w:kern w:val="0"/>
          <w:sz w:val="32"/>
          <w:szCs w:val="32"/>
        </w:rPr>
        <w:t xml:space="preserve"> </w:t>
      </w:r>
      <w:r>
        <w:rPr>
          <w:rFonts w:ascii="仿宋_GB2312" w:hAnsi="仿宋_GB2312" w:cs="仿宋_GB2312"/>
          <w:b w:val="false"/>
          <w:bCs/>
          <w:sz w:val="32"/>
          <w:szCs w:val="32"/>
        </w:rPr>
        <w:t>几个人民检察院都有权管辖的案件，由最初受理的人民检察院管辖。必要时，可以由主要犯罪地的人民检察院管辖。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第二十二条</w:t>
      </w:r>
      <w:r>
        <w:rPr>
          <w:rFonts w:ascii="Times New Roman;DejaVu Sans" w:hAnsi="Times New Roman;DejaVu Sans" w:cs="Times New Roman;DejaVu Sans"/>
          <w:b w:val="false"/>
          <w:bCs w:val="false"/>
          <w:caps w:val="false"/>
          <w:smallCaps w:val="false"/>
          <w:color w:val="000000"/>
          <w:spacing w:val="0"/>
          <w:kern w:val="0"/>
          <w:sz w:val="32"/>
          <w:szCs w:val="32"/>
        </w:rPr>
        <w:t xml:space="preserve">  </w:t>
      </w:r>
      <w:r>
        <w:rPr>
          <w:rFonts w:ascii="仿宋_GB2312" w:hAnsi="仿宋_GB2312" w:cs="仿宋_GB2312"/>
          <w:b w:val="false"/>
          <w:bCs/>
          <w:sz w:val="32"/>
          <w:szCs w:val="32"/>
        </w:rPr>
        <w:t>对于下列案件，上级人民检察院可以指定管辖：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（一）管辖有争议的案件；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（二）需要改变管辖的案件；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（三）需要集中管辖的特定类型的案件；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（四）其他需要指定管辖的案件。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对前款案件的审查起诉指定管辖的，人民检察院应当与相应的人民法院协商一致。对前款第三项案件的审查逮捕指定管辖的，人民检察院应当与相应的公安机关协商一致。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第二十三条</w:t>
      </w:r>
      <w:r>
        <w:rPr>
          <w:rFonts w:ascii="Times New Roman;DejaVu Sans" w:hAnsi="Times New Roman;DejaVu Sans" w:cs="Times New Roman;DejaVu Sans"/>
          <w:b w:val="false"/>
          <w:bCs w:val="false"/>
          <w:caps w:val="false"/>
          <w:smallCaps w:val="false"/>
          <w:color w:val="000000"/>
          <w:spacing w:val="0"/>
          <w:kern w:val="0"/>
          <w:sz w:val="32"/>
          <w:szCs w:val="32"/>
        </w:rPr>
        <w:t xml:space="preserve">  </w:t>
      </w:r>
      <w:r>
        <w:rPr>
          <w:rFonts w:ascii="仿宋_GB2312" w:hAnsi="仿宋_GB2312" w:cs="仿宋_GB2312"/>
          <w:b w:val="false"/>
          <w:bCs/>
          <w:sz w:val="32"/>
          <w:szCs w:val="32"/>
        </w:rPr>
        <w:t>军事检察院等专门人民检察院的管辖以及军队与地方互涉刑事案件的管辖，按照有关规定执行。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val="false"/>
          <w:sz w:val="32"/>
          <w:szCs w:val="32"/>
        </w:rPr>
      </w:pPr>
      <w:r>
        <w:rPr>
          <w:rFonts w:eastAsia="仿宋_GB2312" w:cs="Times New Roman;DejaVu Sans" w:ascii="Times New Roman;DejaVu Sans" w:hAnsi="Times New Roman;DejaVu Sans"/>
          <w:b w:val="false"/>
          <w:bCs w:val="false"/>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b w:val="false"/>
          <w:bCs/>
          <w:color w:val="000000"/>
          <w:sz w:val="32"/>
          <w:szCs w:val="32"/>
        </w:rPr>
      </w:pPr>
      <w:bookmarkStart w:id="2" w:name="__RefHeading___Toc1711271915"/>
      <w:bookmarkEnd w:id="2"/>
      <w:r>
        <w:rPr>
          <w:rFonts w:ascii="黑体" w:hAnsi="黑体" w:cs="黑体" w:eastAsia="黑体"/>
          <w:b w:val="false"/>
          <w:bCs/>
          <w:color w:val="000000"/>
          <w:sz w:val="32"/>
          <w:szCs w:val="32"/>
        </w:rPr>
        <w:t>第三章  回  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黑体" w:cs="Times New Roman;DejaVu Sans"/>
          <w:b w:val="false"/>
          <w:bCs/>
          <w:color w:val="000000"/>
          <w:sz w:val="32"/>
          <w:szCs w:val="32"/>
        </w:rPr>
      </w:pPr>
      <w:r>
        <w:rPr>
          <w:rFonts w:eastAsia="黑体" w:cs="Times New Roman;DejaVu Sans" w:ascii="Times New Roman;DejaVu Sans" w:hAnsi="Times New Roman;DejaVu Sans"/>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第二十四条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检察人员在受理举报和办理案件过程中，发现有刑事诉讼法第二十九条或者第三十条规定的情形之一的，应当自行提出回避；没有自行提出回避的，人民检察院应当决定其回避，当事人及其法定代理人有权要求其回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第二十五条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检察人员自行回避的，应当书面或者口头提出，并说明理由。口头提出的，应当记录在案。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第二十六条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人民检察院应当告知当事人及其法定代理人有依法申请回避的权利，并告知办理相关案件的检察人员、书记员等人员的姓名、职务等有关情况。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 xml:space="preserve">第二十七条 </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当事人及其法定代理人要求检察人员回避的，应当书面或者口头向人民检察院提出，并说明理由。口头提出的，应当记录在案。根据刑事诉讼法第三十条的规定要求检察人员回避的，应当提供有关证明材料。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人民检察院经过审查或者调查，认为检察人员符合回避条件的，应当作出回避决定；不符合回避条件的，应当驳回申请。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第二十八条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在开庭审理过程中，当事人及其法定代理人向法庭申请出庭的检察人员回避的，在收到人民法院通知后，人民检察院应当作出回避或者驳回申请的决定。不属于刑事诉讼法第二十九条、第三十条规定情形的回避申请，出席法庭的检察人员应当建议法庭当庭驳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第二十九条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检察长的回避，由检察委员会讨论决定。检察委员会讨论检察长回避问题时，由副检察长主持，检察长不得参加。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其他检察人员的回避，由检察长决定。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第三十条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当事人及其法定代理人要求公安机关负责人回避，向同级人民检察院提出，或者向公安机关提出后，公安机关移送同级人民检察院的，由检察长提交检察委员会讨论决定。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第三十一条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检察长应当回避，本人没有自行回避，当事人及其法定代理人也没有申请其回避的，检察委员会应当决定其回避。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其他检察人员有前款规定情形的，检察长应当决定其回避。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第三十二条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人民检察院作出驳回申请回避的决定后，应当告知当事人及其法定代理人如不服本决定，有权在收到驳回申请回避的决定书后五日以内向原决定机关申请复议一次。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第三十三条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当事人及其法定代理人对驳回申请回避的决定不服申请复议的，决定机关应当在三日以内作出复议决定并书面通知申请人。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第三十四条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对人民检察院直接受理的案件进行侦查的人员或者进行补充侦查的人员在回避决定作出以前和复议期间，不得停止对案件的侦查。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b w:val="false"/>
          <w:bCs w:val="false"/>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第三十五条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参加过同一案件侦查的人员，不得承办该案的审查逮捕、审查起诉、出庭支持公诉和诉讼监督工作，但在审查起诉阶段参加自行补充侦查的人员除外。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第三十六条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被决定回避的检察长在回避决定作出以前所取得的证据和进行的诉讼行为是否有效，由检察委员会根据案件具体情况决定。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被决定回避的其他检察人员在回避决定作出以前所取得的证据和进行的诉讼行为是否有效，由检察长根据案件具体情况决定。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被决定回避的公安机关负责人在回避决定作出以前所进行的诉讼行为是否有效，由作出决定的人民检察院检察委员会根据案件具体情况决定。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第三十七条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本规则关于回避的规定，适用于书记员、司法警察和人民检察院聘请或者指派的翻译人员、鉴定人。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书记员、司法警察和人民检察院聘请或者指派的翻译人员、鉴定人的回避由检察长决定。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b w:val="false"/>
          <w:bCs w:val="false"/>
          <w:sz w:val="32"/>
          <w:szCs w:val="32"/>
        </w:rPr>
      </w:pPr>
      <w:r>
        <w:rPr>
          <w:rFonts w:ascii="仿宋_GB2312" w:hAnsi="仿宋_GB2312" w:cs="仿宋_GB2312"/>
          <w:b w:val="false"/>
          <w:bCs/>
          <w:sz w:val="32"/>
          <w:szCs w:val="32"/>
        </w:rPr>
        <w:t>辩护人、诉讼代理人可以依照刑事诉讼法及本规则关于回避的规定要求回避、申请复议。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宋体" w:cs="Times New Roman;DejaVu Sans"/>
          <w:b w:val="false"/>
          <w:bCs w:val="false"/>
          <w:caps w:val="false"/>
          <w:smallCaps w:val="false"/>
          <w:color w:val="000000"/>
          <w:spacing w:val="0"/>
          <w:kern w:val="0"/>
          <w:sz w:val="32"/>
          <w:szCs w:val="32"/>
          <w:highlight w:val="none"/>
        </w:rPr>
      </w:pPr>
      <w:r>
        <w:rPr>
          <w:rFonts w:eastAsia="仿宋;宋体" w:cs="Times New Roman;DejaVu Sans" w:ascii="Times New Roman;DejaVu Sans" w:hAnsi="Times New Roman;DejaVu Sans"/>
          <w:b w:val="false"/>
          <w:bCs w:val="false"/>
          <w:caps w:val="false"/>
          <w:smallCaps w:val="false"/>
          <w:color w:val="000000"/>
          <w:spacing w:val="0"/>
          <w:kern w:val="0"/>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b w:val="false"/>
          <w:bCs/>
          <w:color w:val="000000"/>
          <w:sz w:val="32"/>
          <w:szCs w:val="32"/>
        </w:rPr>
      </w:pPr>
      <w:bookmarkStart w:id="3" w:name="__RefHeading___Toc1634192631"/>
      <w:bookmarkEnd w:id="3"/>
      <w:r>
        <w:rPr>
          <w:rFonts w:ascii="黑体" w:hAnsi="黑体" w:cs="黑体" w:eastAsia="黑体"/>
          <w:b w:val="false"/>
          <w:bCs/>
          <w:color w:val="000000"/>
          <w:sz w:val="32"/>
          <w:szCs w:val="32"/>
        </w:rPr>
        <w:t>第四章  辩护与代理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黑体" w:cs="Times New Roman;DejaVu Sans"/>
          <w:b w:val="false"/>
          <w:bCs/>
          <w:color w:val="000000"/>
          <w:sz w:val="32"/>
          <w:szCs w:val="32"/>
        </w:rPr>
      </w:pPr>
      <w:r>
        <w:rPr>
          <w:rFonts w:eastAsia="黑体" w:cs="Times New Roman;DejaVu Sans" w:ascii="Times New Roman;DejaVu Sans" w:hAnsi="Times New Roman;DejaVu Sans"/>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第三十八条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人民检察院在办案过程中，应当依法保障犯罪嫌疑人行使辩护权利。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第三十九条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辩护人、诉讼代理人向人民检察院提出有关申请、要求或者提交有关书面材料的，负责案件管理的部门应当接收并及时移送办案部门或者与办案部门联系，具体业务由办案部门负责办理，本规则另有规定的除外。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第四十条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人民检察院负责侦查的部门在第一次讯问犯罪嫌疑人或者对其采取强制措施时，应当告知犯罪嫌疑人有权委托辩护人，并告知其如果因经济困难或者其他原因没有委托辩护人的，可以申请法律援助。属于刑事诉讼法第三十五条规定情形的，应当告知犯罪嫌疑人有权获得法律援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自收到移送起诉案卷材料之日起三日以内，应当告知犯罪嫌疑人有权委托辩护人，并告知其如果因经济困难或者其他原因没有委托辩护人的，可以申请法律援助。属于刑事诉讼法第三十五条规定情形的，应当告知犯罪嫌疑人有权获得法律援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当面口头告知的，应当记入笔录，由被告知人签名；电话告知的，应当记录在案；书面告知的，应当将送达回执入卷。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第四十一条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在押或者被指定居所监视居住的犯罪嫌疑人向人民检察院提出委托辩护人要求的，人民检察院应当及时向其监护人、近亲属或者其指定的人员转达要求，并记录在案。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第四十二条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人民检察院办理直接受理侦查案件和审查起诉案件，发现犯罪嫌疑人是盲、聋、哑人或者是尚未完全丧失辨认或者控制自己行为能力的精神病人，或者可能被判处无期徒刑、死刑，没有委托辩护人的，应当自发现之日起三日以内书面通知法律援助机构指派律师为其提供辩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第四十三条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人民检察院收到在押或者被指定居所监视居住的犯罪嫌疑人提出的法律援助申请，应当在二十四小时以内将申请材料转交法律援助机构，并通知犯罪嫌疑人的监护人、近亲属或者其委托的其他人员协助提供有关证件、证明等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第四十四条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属于应当提供法律援助的情形，犯罪嫌疑人拒绝法律援助机构指派的律师作为辩护人的，人民检察院应当查明拒绝的原因。有正当理由的，予以准许，但犯罪嫌疑人需另行委托辩护人；犯罪嫌疑人未另行委托辩护人的，应当书面通知法律援助机构另行指派律师为其提供辩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第四十五条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辩护人接受委托后告知人民检察院，或者法律援助机构指派律师后通知人民检察院的，人民检察院负责案件管理的部门应当及时登记辩护人的相关信息，并将有关情况和材料及时通知、移交办案部门。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负责案件管理的部门对办理业务的辩护律师，应当查验其律师执业证书、律师事务所证明和授权委托书或者法律援助公函。对其他辩护人、诉讼代理人，应当查验其身份证明和授权委托书。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第四十六条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人民检察院负责案件管理的部门应当依照法律规定对辩护人、诉讼代理人的资格进行审查，办案部门应当予以协助。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第四十七条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自人民检察院对案件审查起诉之日起，应当允许辩护律师查阅、摘抄、复制本案的案卷材料。案卷材料包括案件的诉讼文书和证据材料。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lang w:val="zh-CN"/>
        </w:rPr>
        <w:t>人民检察院直接受理侦查案件</w:t>
      </w:r>
      <w:r>
        <w:rPr>
          <w:rFonts w:ascii="仿宋_GB2312" w:hAnsi="仿宋_GB2312" w:cs="仿宋_GB2312"/>
          <w:b w:val="false"/>
          <w:bCs/>
          <w:sz w:val="32"/>
          <w:szCs w:val="32"/>
        </w:rPr>
        <w:t>移送起诉，审查起诉案件退回补充侦查、改变管辖、提起公诉的，应当及时告知辩护律师。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第四十八条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自人民检察院对案件审查起诉之日起，律师以外的辩护人向人民检察院申请查阅、摘抄、复制本案的案卷材料或者申请同在押、被监视居住的犯罪嫌疑人会见和通信的，由人民检察院负责捕诉的部门进行审查并作出是否许可的决定，在三日以内书面通知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人民检察院许可律师以外的辩护人同在押或者被监视居住的犯罪嫌疑人通信的，可以要求看守所或者公安机关将书信送交人民检察院进行检查。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律师以外的辩护人申请查阅、摘抄、复制案卷材料或者申请同在押、被监视居住的犯罪嫌疑人会见和通信，具有下列情形之一的，人民检察院可以不予许可：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（一）同案犯罪嫌疑人在逃的；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（二）案件事实不清，证据不足，或者遗漏罪行、遗漏同案犯罪嫌疑人需要补充侦查的；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（三）涉及国家秘密或者商业秘密的；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b w:val="false"/>
          <w:bCs/>
          <w:sz w:val="32"/>
          <w:szCs w:val="32"/>
        </w:rPr>
      </w:pPr>
      <w:r>
        <w:rPr>
          <w:rFonts w:ascii="仿宋_GB2312" w:hAnsi="仿宋_GB2312" w:cs="仿宋_GB2312"/>
          <w:b w:val="false"/>
          <w:bCs/>
          <w:sz w:val="32"/>
          <w:szCs w:val="32"/>
        </w:rPr>
        <w:t>（四）有事实表明存在串供、毁灭、伪造证据或者危害证人人身安全可能的。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第四十九条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辩护律师或者经过许可的其他辩护人到人民检察院查阅、摘抄、复制本案的案卷材料，由负责案件管理的部门及时安排，由办案部门提供案卷材料。因办案部门工作等原因无法及时安排的，应当向辩护人说明，并自即日起三个工作日以内安排辩护人阅卷，办案部门应当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人民检察院应当为辩护人查阅、摘抄、复制案卷材料设置专门的场所或者电子卷宗阅卷终端设备。必要时，人民检察院可以派员在场协助。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辩护人复制案卷材料可以采取复印、拍照、扫描、刻录等方式，人民检察院不收取费用。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第五十条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案件提请批准逮捕或者移送起诉后，辩护人认为公安机关在侦查期间收集的证明犯罪嫌疑人无罪或者罪轻的证据材料未提交，申请人民检察院向公安机关调取的，人民检察院负责捕诉的部门应当及时审查。经审查，认为辩护人申请调取的证据已收集并且与案件事实有联系的，应当予以调取；认为辩护人申请调取的证据未收集或者与案件事实没有联系的，应当决定不予调取并向辩护人说明理由。公安机关移送相关证据材料的，人民检察院应当在三日以内告知辩护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人民检察院办理直接受理侦查的案件，适用前款规定。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第五十一条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在人民检察院侦查、审查逮捕、审查起诉过程中，辩护人收集的有关犯罪嫌疑人不在犯罪现场、未达到刑事责任年龄、属于依法不负刑事责任的精神病人的证据，告知人民检察院的，人民检察院应当及时审查。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第五十二条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案件移送起诉后，辩护律师依据刑事诉讼法第四十三条第一款的规定申请人民检察院收集、调取证据的，人民检察院负责捕诉的部门应当及时审查。经审查，认为需要收集、调取证据的，应当决定收集、调取并制作笔录附卷；决定不予收集、调取的，应当书面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人民检察院根据辩护律师的申请收集、调取证据时，辩护律师可以在场。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第五十三条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辩护律师申请人民检察院许可其向被害人或者其近亲属、被害人提供的证人收集与本案有关材料的，人民检察院</w:t>
      </w:r>
      <w:r>
        <w:rPr>
          <w:rFonts w:ascii="仿宋_GB2312" w:hAnsi="仿宋_GB2312" w:cs="仿宋_GB2312"/>
          <w:bCs/>
          <w:sz w:val="32"/>
          <w:szCs w:val="32"/>
        </w:rPr>
        <w:t>负责捕诉的部门应当及时进行审查</w:t>
      </w:r>
      <w:r>
        <w:rPr>
          <w:rFonts w:ascii="仿宋_GB2312" w:hAnsi="仿宋_GB2312" w:cs="仿宋_GB2312"/>
          <w:b w:val="false"/>
          <w:bCs/>
          <w:sz w:val="32"/>
          <w:szCs w:val="32"/>
        </w:rPr>
        <w:t>。人民检察院应当在五日以内作出是否许可的决定，通知辩护律师；不予许可的，应当书面说明理由。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第五十四条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在人民检察院侦查、审查逮捕、审查起诉过程中，辩护人要求听取其意见的，办案部门应当及时安排。辩护人提出书面意见的，办案部门应当接收并登记。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听取辩护人意见应当制作笔录或者记录在案，辩护人提出的书面意见应当附卷。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辩护人提交案件相关材料的，办案部门应当将辩护人提交材料的目的、来源及内容等情况记录在案，一并附卷。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第五十五条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人民检察院自收到移送起诉案卷材料之日起三日以内，应当告知被害人及其法定代理人或者其近亲属、附带民事诉讼的当事人及其法定代理人有权委托诉讼代理人。被害人及其法定代理人、近亲属因经济困难没有委托诉讼代理人的，应当告知其可以申请法律援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当面口头告知的，应当记入笔录，由被告知人签名；电话告知的，应当记录在案；书面告知的，应当将送达回执入卷。被害人众多或者不确定，无法以上述方式逐一告知的，可以公告告知。无法告知的，应当记录在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被害人有法定代理人的，应当告知其法定代理人；没有法定代理人的，应当告知其近亲属。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法定代理人或者近亲属为二人以上的，可以告知其中一人。告知时应当按照刑事诉讼法第一百零八条第三项、第六项列举的顺序择先进行。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当事人及其法定代理人、近亲属委托诉讼代理人的，参照刑事诉讼法第三十三条等法律规定执行。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第五十六条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经人民检察院许可，诉讼代理人查阅、摘抄、复制本案案卷材料的，参照本规则第四十九条的规定办理。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律师担任诉讼代理人，需要申请人民检察院收集、调取证据的，参照本规则第五十二条的规定办理。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第五十七条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辩护人、诉讼代理人认为公安机关、人民检察院、人民法院及其工作人员具有下列阻碍其依法行使诉讼权利行为之一，向同级或者上一级人民检察院申诉或者控告的，人民检察院负责控告申诉检察的部门应当接受并依法办理，其他办案部门应当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（一）违反规定，对辩护人、诉讼代理人提出的回避要求不予受理或者对不予回避决定不服的复议申请不予受理的；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（二）未依法告知犯罪嫌疑人、被告人有权委托辩护人的；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（三）未转达在押或者被监视居住的犯罪嫌疑人、被告人委托辩护人的要求或者未转交其申请法律援助材料的；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（四）应当通知而不通知法律援助机构为符合条件的犯罪嫌疑人、被告人或者被申请强制医疗的人指派律师提供辩护或者法律援助的；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（五）在规定时间内不受理、不答复辩护人提出的变更强制措施申请或者解除强制措施要求的；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（六）未依法告知辩护律师犯罪嫌疑人涉嫌的罪名和案件有关情况的；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（七）违法限制辩护律师同在押、被监视居住的犯罪嫌疑人、被告人会见和通信的；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（八）违法不允许辩护律师查阅、摘抄、复制本案的案卷材料的；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（九）违法限制辩护律师收集、核实有关证据材料的；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（十）没有正当理由不同意辩护律师收集、调取证据或者通知证人出庭作证的申请，或者不答复、不说明理由的；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（十一）未依法提交证明犯罪嫌疑人、被告人无罪或者罪轻的证据材料的；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（十二）未依法听取辩护人、诉讼代理人意见的；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（十三）未依法将开庭的时间、地点及时通知辩护人、诉讼代理人的；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（十四）未依法向辩护人、诉讼代理人及时送达本案的法律文书或者及时告知案件移送情况的；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（十五）阻碍辩护人、诉讼代理人在法庭审理过程中依法行使诉讼权利的；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（十六）其他阻碍辩护人、诉讼代理人依法行使诉讼权利的。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对于直接向上一级人民检察院申诉或者控告的，上一级人民检察院可以交下级人民检察院办理，也可以直接办理。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辩护人、诉讼代理人认为看守所及其工作人员有阻碍其依法行使诉讼权利的行为，向人民检察院申诉或者控告的，由负责刑事执行检察的部门接受并依法办理；其他办案部门收到申诉或者控告的，应当及时移送负责刑事执行检察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第五十八条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辩护人、诉讼代理人认为其依法行使诉讼权利受到阻碍向人民检察院申诉或者控告的，人民检察院应当及时受理并调查核实，在十日以内办结并书面答复。情况属实的，通知有关机关或者本院有关部门、下级人民检察院予以纠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第五十九条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辩护律师告知人民检察院其委托人或者其他人员准备实施、正在实施危害国家安全、危害公共安全以及严重危及他人人身安全犯罪的，人民检察院应当接受并立即移送有关机关依法处理。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人民检察院应当为反映情况的辩护律师保密。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caps w:val="false"/>
          <w:smallCaps w:val="false"/>
          <w:color w:val="000000"/>
          <w:spacing w:val="0"/>
          <w:kern w:val="0"/>
          <w:sz w:val="32"/>
          <w:szCs w:val="32"/>
        </w:rPr>
        <w:t>第六十条</w:t>
      </w:r>
      <w:r>
        <w:rPr>
          <w:rFonts w:ascii="Times New Roman;DejaVu Sans" w:hAnsi="Times New Roman;DejaVu Sans" w:cs="Times New Roman;DejaVu Sans"/>
          <w:b w:val="false"/>
          <w:bCs/>
          <w:sz w:val="32"/>
          <w:szCs w:val="32"/>
        </w:rPr>
        <w:t xml:space="preserve">  </w:t>
      </w:r>
      <w:r>
        <w:rPr>
          <w:rFonts w:ascii="仿宋_GB2312" w:hAnsi="仿宋_GB2312" w:cs="仿宋_GB2312"/>
          <w:b w:val="false"/>
          <w:bCs/>
          <w:sz w:val="32"/>
          <w:szCs w:val="32"/>
        </w:rPr>
        <w:t>人民检察院发现辩护人有帮助犯罪嫌疑人、被告人隐匿、毁灭、伪造证据、串供，或者威胁、引诱证人作伪证以及其他干扰司法机关诉讼活动的行为，可能涉嫌犯罪的，应当将涉嫌犯罪的线索或者证据材料移送有管辖权的机关依法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人民检察院发现辩护律师在刑事诉讼中违反法律、法规或者执业纪律的，应当及时向其所在的律师事务所、所属的律师协会以及司法行政机关通报。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b w:val="false"/>
          <w:bCs/>
          <w:color w:val="000000"/>
          <w:sz w:val="32"/>
          <w:szCs w:val="32"/>
        </w:rPr>
      </w:pPr>
      <w:bookmarkStart w:id="4" w:name="__RefHeading___Toc144836122"/>
      <w:bookmarkEnd w:id="4"/>
      <w:r>
        <w:rPr>
          <w:rFonts w:ascii="黑体" w:hAnsi="黑体" w:cs="黑体" w:eastAsia="黑体"/>
          <w:b w:val="false"/>
          <w:bCs/>
          <w:color w:val="000000"/>
          <w:sz w:val="32"/>
          <w:szCs w:val="32"/>
        </w:rPr>
        <w:t>第五章  证  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黑体" w:cs="Times New Roman;DejaVu Sans"/>
          <w:b w:val="false"/>
          <w:bCs/>
          <w:color w:val="000000"/>
          <w:sz w:val="32"/>
          <w:szCs w:val="32"/>
        </w:rPr>
      </w:pPr>
      <w:r>
        <w:rPr>
          <w:rFonts w:eastAsia="黑体" w:cs="Times New Roman;DejaVu Sans" w:ascii="Times New Roman;DejaVu Sans" w:hAnsi="Times New Roman;DejaVu Sans"/>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第六十一条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人民检察院认定案件事实，应当以证据为根据。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公诉案件中被告人有罪的举证责任由人民检察院承担。人民检察院在提起公诉指控犯罪时，应当提出确实、充分的证据，并运用证据加以证明。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人民检察院提起公诉，应当秉持客观公正立场，对被告人有罪、罪重、罪轻的证据都应当向人民法院提出。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b w:val="false"/>
          <w:bCs w:val="false"/>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第六十二条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证据的审查认定，应当结合案件的具体情况，从证据与待证事实的关联程度、各证据之间的联系、是否依照法定程序收集等方面进行综合审查判断。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第六十三条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人民检察院侦查终结或者提起公诉的案件，证据应当确实、充分。证据确实、充分，应当符合以下条件：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（一）定罪量刑的事实都有证据证明；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（二）据以定案的证据均经法定程序查证属实；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b w:val="false"/>
          <w:bCs w:val="false"/>
          <w:sz w:val="32"/>
          <w:szCs w:val="32"/>
        </w:rPr>
      </w:pPr>
      <w:r>
        <w:rPr>
          <w:rFonts w:ascii="仿宋_GB2312" w:hAnsi="仿宋_GB2312" w:cs="仿宋_GB2312"/>
          <w:b w:val="false"/>
          <w:bCs/>
          <w:sz w:val="32"/>
          <w:szCs w:val="32"/>
        </w:rPr>
        <w:t>（三）综合全案证据，对所认定事实已排除合理怀疑。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第六十四条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行政机关在行政执法和查办案件过程中收集的物证、书证、视听资料、电子数据等证据材料，经人民检察院审查符合法定要求的，可以作为证据使用。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bookmarkStart w:id="5" w:name="OLE_LINK5"/>
      <w:r>
        <w:rPr>
          <w:rFonts w:ascii="仿宋_GB2312" w:hAnsi="仿宋_GB2312" w:cs="仿宋_GB2312"/>
          <w:b w:val="false"/>
          <w:bCs/>
          <w:sz w:val="32"/>
          <w:szCs w:val="32"/>
        </w:rPr>
        <w:t>行政机关在行政执法和查办案件过程中收集的鉴定意见</w:t>
      </w:r>
      <w:bookmarkEnd w:id="5"/>
      <w:r>
        <w:rPr>
          <w:rFonts w:ascii="仿宋_GB2312" w:hAnsi="仿宋_GB2312" w:cs="仿宋_GB2312"/>
          <w:b w:val="false"/>
          <w:bCs/>
          <w:sz w:val="32"/>
          <w:szCs w:val="32"/>
        </w:rPr>
        <w:t>、勘验、检查笔录，经人民检察院审查符合法定要求的，可以作为证据使用。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第六十五条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监察机关依照法律规定收集的物证、书证、证人证言、被调查人供述和辩解、视听资料、电子数据等证据材料，在刑事诉讼中可以作为证据使用。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第六十六条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对采用刑讯逼供等非法方法收集的犯罪嫌疑人供述和采用暴力、威胁等非法方法收集的证人证言、被害人陈述，应当依法排除，不得作为移送审查逮捕、批准或者决定逮捕、移送起诉以及提起公诉的依据。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第六十七条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对采用下列方法收集的犯罪嫌疑人供述，应当予以排除：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（一）采用殴打、违法使用戒具等暴力方法或者变相肉刑的恶劣手段，使犯罪嫌疑人遭受难以忍受的痛苦而违背意愿作出的供述；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（二）采用以暴力或者严重损害本人及其近亲属合法权益等进行威胁的方法，使犯罪嫌疑人遭受难以忍受的痛苦而违背意愿作出的供述；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（三）采用非法拘禁等非法限制人身自由的方法收集的供述。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第六十八条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对采用刑讯逼供方法使犯罪嫌疑人作出供述，之后犯罪嫌疑人受该刑讯逼供行为影响而作出的与该供述相同的重复性供述，应当一并排除，但下列情形除外：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（一）侦查期间，根据控告、举报或者自己发现等，公安机关确认或者不能排除以非法方法收集证据而更换侦查人员，其他侦查人员再次讯问时告知诉讼权利和认罪认罚的法律规定，犯罪嫌疑人自愿供述的；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（二）审查逮捕、审查起诉期间，检察人员讯问时告知诉讼权利和认罪认罚的法律规定，犯罪嫌疑人自愿供述的。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b w:val="false"/>
          <w:bCs w:val="false"/>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第六十九条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采用暴力、威胁以及非法限制人身自由等非法方法收集的证人证言、被害人陈述，应当予以排除。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第七十条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收集物证、书证不符合法定程序，可能严重影响司法公正的，人民检察院应当及时要求公安机关补正或者作出书面解释；不能补正或者无法作出合理解释的，对该证据应当予以排除。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对公安机关的补正或者解释，人民检察院应当予以审查。经补正或者作出合理解释的，可以作为批准或者决定逮捕、提起公诉的依据。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第七十一条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对重大案件，人民检察院驻看守所检察人员在侦查终结前应当对讯问合法性进行核查并全程同步录音、录像，核查情况应当及时通知本院负责捕诉的部门。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负责捕诉的部门认为确有刑讯逼供等非法取证情形的，应当要求公安机关依法排除非法证据，不得作为提请批准逮捕、移送起诉的依据。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第七十二条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人民检察院发现侦查人员以非法方法收集证据的，应当及时进行调查核实。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当事人及其辩护人或者值班律师、诉讼代理人报案、控告、举报侦查人员采用刑讯逼供等非法方法收集证据，并提供涉嫌非法取证的人员、时间、地点、方式和内容等材料或者线索的，人民检察院应当受理并进行审查。根据现有材料无法证明证据收集合法性的，应当及时进行调查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上一级人民检察院接到对侦查人员采用刑讯逼供等非法方法收集证据的报案、控告、举报，可以直接进行调查核实，也可以交由下级人民检察院调查核实。交由下级人民检察院调查核实的，下级人民检察院应当及时将调查结果报告上一级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人民检察院决定调查核实的，应当及时通知公安机关。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第七十三条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人民检察院经审查认定存在非法取证行为的，对该证据应当予以排除，其他证据不能证明犯罪嫌疑人实施犯罪行为的，应当不批准或者决定逮捕。已经移送起诉的，可以依法将案件退回监察机关补充调查或者退回公安机关补充侦查，或者作出不起诉决定。被排除的非法证据应当随案移送，并写明为依法排除的非法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对于侦查人员的非法取证行为，尚未构成犯罪的，应当依法向其所在机关提出纠正意见。对于需要补正或者作出合理解释的，应当提出明确要求。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对于非法取证行为涉嫌犯罪需要追究刑事责任的，应当依法立案侦查。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第七十四条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人民检察院认为可能存在以刑讯逼供等非法方法收集证据情形的，可以书面要求监察机关或者公安机关对证据收集的合法性作出说明。说明应当加盖单位公章，并由调查人员或者侦查人员签名。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第七十五条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对于公安机关立案侦查的案件，存在下列情形之一的，人民检察院在审查逮捕、审查起诉和审判阶段，可以调取公安机关讯问犯罪嫌疑人的录音、录像，对证据收集的合法性以及犯罪嫌疑人、被告人供述的真实性进行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（一）认为讯问活动可能存在刑讯逼供等非法取证行为的；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（二）犯罪嫌疑人、被告人或者辩护人提出犯罪嫌疑人、被告人供述系非法取得，并提供相关线索或者材料的；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（三）犯罪嫌疑人、被告人提出讯问活动违反法定程序或者翻供，并提供相关线索或者材料的；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（四）犯罪嫌疑人、被告人或者辩护人提出讯问笔录内容不真实，并提供相关线索或者材料的；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（五）案情重大、疑难、复杂的。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人民检察院调取公安机关讯问犯罪嫌疑人的录音、录像，公安机关未提供，人民检察院经审查认为不能排除有刑讯逼供等非法取证行为的，相关供述不得作为批准逮捕、提起公诉的依据。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人民检察院直接受理侦查的案件，负责侦查的部门移送审查逮捕、移送起诉时，应当将讯问录音、录像连同案卷材料一并移送审查。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第七十六条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对于提起公诉的案件，被告人及其辩护人提出审前供述系非法取得，并提供相关线索或者材料的，人民检察院可以将讯问录音、录像连同案卷材料一并移送人民法院。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第七十七条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在法庭审理过程中，被告人或者辩护人对讯问活动合法性提出异议，公诉人可以要求被告人及其辩护人提供相关线索或者材料。必要时，公诉人可以提请法庭当庭播放相关时段的讯问录音、录像，对有关异议或者事实进行质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需要播放的讯问录音、录像中涉及国家秘密、商业秘密、个人隐私或者含有其他不宜公开内容的，公诉人应当建议在法庭组成人员、公诉人、侦查人员、被告人及其辩护人范围内播放。因涉及国家秘密、商业秘密、个人隐私或者其他犯罪线索等内容，人民检察院对讯问录音、录像的相关内容进行技术处理的，公诉人应当向法庭作出说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第七十八条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人民检察院认为第一审人民法院有关证据收集合法性的审查、调查结论导致第一审判决、裁定错误的，可以依照刑事诉讼法第二百二十八条的规定向人民法院提出抗诉。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第七十九条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人民检察院在办理危害国家安全犯罪、恐怖活动犯罪、黑社会性质的组织犯罪、毒品犯罪等案件过程中，证人、鉴定人、被害人因在诉讼中作证，本人或者其近亲属人身安全面临危险，向人民检察院请求保护的，人民检察院应当受理并及时进行审查。对于确实存在人身安全危险的，应当立即采取必要的保护措施。人民检察院发现存在上述情形的，应当主动采取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人民检察院可以采取以下一项或者多项保护措施：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（一）不公开真实姓名、住址和工作单位等个人信息；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（二）建议法庭采取不暴露外貌、真实声音等出庭作证措施；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（三）禁止特定的人员接触证人、鉴定人、被害人及其近亲属；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（四）对人身和住宅采取专门性保护措施；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（五）其他必要的保护措施。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依法决定不公开证人、鉴定人、被害人的真实姓名、住址和工作单位等个人信息的，可以在起诉书、询问笔录等法律文书、证据材料中使用化名。但是应当另行书面说明使用化名的情况并标明密级，单独成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人民检察院依法采取保护措施，可以要求有关单位和个人予以配合。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对证人及其近亲属进行威胁、侮辱、殴打或者打击报复，构成犯罪或者应当给予治安管理处罚的，人民检察院应当移送公安机关处理；情节轻微的，予以批评教育、训诫。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b w:val="false"/>
          <w:bCs w:val="false"/>
          <w:caps w:val="false"/>
          <w:smallCaps w:val="false"/>
          <w:color w:val="000000"/>
          <w:spacing w:val="0"/>
          <w:kern w:val="0"/>
          <w:sz w:val="32"/>
          <w:szCs w:val="32"/>
        </w:rPr>
        <w:t>第八十条</w:t>
      </w:r>
      <w:r>
        <w:rPr>
          <w:rFonts w:ascii="Times New Roman;DejaVu Sans" w:hAnsi="Times New Roman;DejaVu Sans" w:cs="Times New Roman;DejaVu Sans"/>
          <w:b w:val="false"/>
          <w:bCs w:val="false"/>
          <w:sz w:val="32"/>
          <w:szCs w:val="32"/>
        </w:rPr>
        <w:t xml:space="preserve">  </w:t>
      </w:r>
      <w:r>
        <w:rPr>
          <w:rFonts w:ascii="仿宋_GB2312" w:hAnsi="仿宋_GB2312" w:cs="仿宋_GB2312"/>
          <w:b w:val="false"/>
          <w:bCs/>
          <w:sz w:val="32"/>
          <w:szCs w:val="32"/>
        </w:rPr>
        <w:t>证人在人民检察院侦查、审查逮捕、审查起诉期间因履行作证义务而支出的交通、住宿、就餐等费用，人民检察院应当给予补助。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宋体" w:cs="Times New Roman;DejaVu Sans"/>
          <w:b w:val="false"/>
          <w:bCs/>
          <w:caps w:val="false"/>
          <w:smallCaps w:val="false"/>
          <w:color w:val="000000"/>
          <w:spacing w:val="0"/>
          <w:kern w:val="0"/>
          <w:sz w:val="32"/>
          <w:szCs w:val="32"/>
        </w:rPr>
      </w:pPr>
      <w:r>
        <w:rPr>
          <w:rFonts w:eastAsia="仿宋;宋体" w:cs="Times New Roman;DejaVu Sans" w:ascii="Times New Roman;DejaVu Sans" w:hAnsi="Times New Roman;DejaVu Sans"/>
          <w:b w:val="false"/>
          <w:bCs/>
          <w:caps w:val="false"/>
          <w:smallCaps w:val="false"/>
          <w:color w:val="000000"/>
          <w:spacing w:val="0"/>
          <w:kern w:val="0"/>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b w:val="false"/>
          <w:bCs/>
          <w:color w:val="000000"/>
          <w:sz w:val="32"/>
          <w:szCs w:val="32"/>
        </w:rPr>
      </w:pPr>
      <w:bookmarkStart w:id="6" w:name="__RefHeading___Toc1699679102"/>
      <w:bookmarkEnd w:id="6"/>
      <w:r>
        <w:rPr>
          <w:rFonts w:ascii="黑体" w:hAnsi="黑体" w:cs="黑体" w:eastAsia="黑体"/>
          <w:b w:val="false"/>
          <w:bCs/>
          <w:color w:val="000000"/>
          <w:sz w:val="32"/>
          <w:szCs w:val="32"/>
        </w:rPr>
        <w:t>第六章  强制措施</w:t>
      </w:r>
    </w:p>
    <w:p>
      <w:pPr>
        <w:pStyle w:val="Normal"/>
        <w:rPr>
          <w:rFonts w:ascii="黑体" w:hAnsi="黑体" w:eastAsia="黑体" w:cs="黑体"/>
          <w:b w:val="false"/>
          <w:bCs/>
          <w:color w:val="000000"/>
          <w:sz w:val="32"/>
          <w:szCs w:val="32"/>
        </w:rPr>
      </w:pPr>
      <w:r>
        <w:rPr>
          <w:rFonts w:eastAsia="黑体" w:cs="黑体" w:ascii="黑体" w:hAnsi="黑体"/>
          <w:b w:val="false"/>
          <w:bCs/>
          <w:color w:val="000000"/>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eastAsia="楷体_GB2312" w:cs="Times New Roman;DejaVu Sans"/>
          <w:b w:val="false"/>
          <w:bCs w:val="false"/>
          <w:caps w:val="false"/>
          <w:smallCaps w:val="false"/>
          <w:color w:val="000000"/>
          <w:spacing w:val="0"/>
          <w:kern w:val="0"/>
          <w:sz w:val="32"/>
          <w:szCs w:val="32"/>
        </w:rPr>
      </w:pPr>
      <w:bookmarkStart w:id="7" w:name="__RefHeading___Toc1088465533"/>
      <w:bookmarkEnd w:id="7"/>
      <w:r>
        <w:rPr>
          <w:rFonts w:ascii="Times New Roman;DejaVu Sans" w:hAnsi="Times New Roman;DejaVu Sans" w:cs="Times New Roman;DejaVu Sans"/>
          <w:b w:val="false"/>
          <w:bCs w:val="false"/>
          <w:color w:val="000000"/>
          <w:sz w:val="32"/>
          <w:szCs w:val="32"/>
        </w:rPr>
        <w:t>第一节  拘  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第八十一条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人民检察院根据案件情况，对犯罪嫌疑人可以拘传。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第八十二条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拘传时，应当向被拘传的犯罪嫌疑人出示拘传证。对抗拒拘传的，可以使用戒具，强制到案。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执行拘传的人员不得少于二人。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第八十三条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拘传的时间从犯罪嫌疑人到案时开始计算。犯罪嫌疑人到案后，应当责令其在拘传证上填写到案时间，签名或者盖章，并捺指印，然后立即讯问。拘传结束后，应当责令犯罪嫌疑人在拘传证上填写拘传结束时间。犯罪嫌疑人拒绝填写的，应当在拘传证上注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次拘传持续的时间不得超过十二小时；案情特别重大、复杂，需要采取拘留、逮捕措施的，拘传持续的时间不得超过二十四小时。两次拘传间隔的时间一般不得少于十二小时，不得以连续拘传的方式变相拘禁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拘传犯罪嫌疑人，应当保证犯罪嫌疑人的饮食和必要的休息时间。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第八十四条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人民检察院拘传犯罪嫌疑人，应当在犯罪嫌疑人所在市、县内的地点进行。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犯罪嫌疑人工作单位与居住地不在同一市、县的，拘传应当在犯罪嫌疑人工作单位所在的市、县内进行；特殊情况下，也可以在犯罪嫌疑人居住地所在的市、县内进行。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第八十五条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需要对被拘传的犯罪嫌疑人变更强制措施的，应当在拘传期限内办理变更手续。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在拘传期间决定不采取其他强制措施的，拘传期限届满，应当结束拘传。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宋体" w:cs="Times New Roman;DejaVu Sans"/>
          <w:b w:val="false"/>
          <w:bCs/>
          <w:caps w:val="false"/>
          <w:smallCaps w:val="false"/>
          <w:color w:val="000000"/>
          <w:spacing w:val="0"/>
          <w:kern w:val="0"/>
          <w:sz w:val="32"/>
          <w:szCs w:val="32"/>
        </w:rPr>
      </w:pPr>
      <w:r>
        <w:rPr>
          <w:rFonts w:eastAsia="仿宋;宋体" w:cs="Times New Roman;DejaVu Sans" w:ascii="Times New Roman;DejaVu Sans" w:hAnsi="Times New Roman;DejaVu Sans"/>
          <w:b w:val="false"/>
          <w:bCs/>
          <w:caps w:val="false"/>
          <w:smallCaps w:val="false"/>
          <w:color w:val="000000"/>
          <w:spacing w:val="0"/>
          <w:kern w:val="0"/>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eastAsia="楷体_GB2312" w:cs="Times New Roman;DejaVu Sans"/>
          <w:b w:val="false"/>
          <w:bCs w:val="false"/>
          <w:caps w:val="false"/>
          <w:smallCaps w:val="false"/>
          <w:color w:val="000000"/>
          <w:spacing w:val="0"/>
          <w:kern w:val="0"/>
          <w:sz w:val="32"/>
          <w:szCs w:val="32"/>
        </w:rPr>
      </w:pPr>
      <w:bookmarkStart w:id="8" w:name="__RefHeading___Toc2006246154"/>
      <w:bookmarkEnd w:id="8"/>
      <w:r>
        <w:rPr>
          <w:rFonts w:ascii="Times New Roman;DejaVu Sans" w:hAnsi="Times New Roman;DejaVu Sans" w:cs="Times New Roman;DejaVu Sans"/>
          <w:b w:val="false"/>
          <w:bCs w:val="false"/>
          <w:color w:val="000000"/>
          <w:sz w:val="32"/>
          <w:szCs w:val="32"/>
        </w:rPr>
        <w:t>第二节  取保候审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第八十六条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人民检察院对于具有下列情形之一的犯罪嫌疑人，可以取保候审：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（一）可能判处管制、拘役或者独立适用附加刑的；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（二）可能判处有期徒刑以上刑罚，采取取保候审不致发生社会危险性的；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（三）患有严重疾病、生活不能自理，怀孕或者正在哺乳自己婴儿的妇女，采取取保候审不致发生社会危险性的；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（四）羁押期限届满，案件尚未办结，需要采取取保候审的。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第八十七条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人民检察院对于严重危害社会治安的犯罪嫌疑人，以及其他犯罪性质恶劣、情节严重的犯罪嫌疑人不得取保候审。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第八十八条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被羁押或者监视居住的犯罪嫌疑人及其法定代理人、近亲属或者辩护人向人民检察院申请取保候审，人民检察院应当在三日以内作出是否同意的答复。经审查符合本规则第八十六条规定情形之一的，可以对被羁押或者监视居住的犯罪嫌疑人依法办理取保候审手续。经审查不符合取保候审条件的，应当告知申请人，并说明不同意取保候审的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第八十九条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人民检察院决定对犯罪嫌疑人取保候审，应当责令犯罪嫌疑人提出保证人或者交纳保证金。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对同一犯罪嫌疑人决定取保候审，不得同时使用保证人保证和保证金保证方式。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对符合取保候审条件，具有下列情形之一的犯罪嫌疑人，人民检察院决定取保候审时，可以责令其提供一至二名保证人：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（一）无力交纳保证金的；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（二）系未成年人或者已满七十五周岁的人；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（三）其他不宜收取保证金的。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第九十条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采取保证人保证方式的，保证人应当符合刑事诉讼法第六十九条规定的条件，并经人民检察院审查同意。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第九十一条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人民检察院应当告知保证人履行以下义务：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（一）监督被保证人遵守刑事诉讼法第七十一条的规定；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（二）发现被保证人可能发生或者已经发生违反刑事诉讼法第七十一条规定的行为的，及时向执行机关报告。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保证人保证承担上述义务后，应当在取保候审保证书上签名或者盖章。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第九十二条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采取保证金保证方式的，人民检察院可以根据犯罪嫌疑人的社会危险性，案件的性质、情节，可能判处刑罚的轻重，犯罪嫌疑人的经济状况等，责令犯罪嫌疑人交纳一千元以上的保证金。对于未成年犯罪嫌疑人，可以责令交纳五百元以上的保证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第九十三条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人民检察院决定对犯罪嫌疑人取保候审的，应当制作取保候审决定书，载明取保候审开始的时间、保证方式、被取保候审人应当履行的义务和应当遵守的规定。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人民检察院作出取保候审决定时，可以根据犯罪嫌疑人涉嫌犯罪的性质、危害后果、社会影响，犯罪嫌疑人、被害人的具体情况等，有针对性地责令其遵守以下一项或者多项规定：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（一）不得进入特定的场所；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（二）不得与特定的人员会见或者通信；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（三）不得从事特定的活动；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（四）将护照等出入境证件、驾驶证件交执行机关保存。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第九十四条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向取保候审的犯罪嫌疑人宣读取保候审决定书，由犯罪嫌疑人签名或者盖章，并捺指印，责令犯罪嫌疑人遵守刑事诉讼法第七十一条的规定，告知其违反规定应负的法律责任。以保证金方式保证的，应当同时告知犯罪嫌疑人一次性将保证金存入公安机关指定银行的专门账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第九十五条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向犯罪嫌疑人宣布取保候审决定后，人民检察院应当将执行取保候审通知书送达公安机关执行，并告知公安机关在执行期间拟批准犯罪嫌疑人离开所居住的市、县的，应当事先征得人民检察院同意。以保证人方式保证的，应当将取保候审保证书同时送交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人民检察院核实保证金已经交纳到公安机关指定银行的凭证后，应当将银行出具的凭证及其他有关材料与执行取保候审通知书一并送交公安机关。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第九十六条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采取保证人保证方式的，如果保证人在取保候审期间不愿继续保证或者丧失保证条件的，人民检察院应当在收到保证人不愿继续保证的申请或者发现其丧失保证条件后三日以内，责令犯罪嫌疑人重新提出保证人或者交纳保证金，并将变更情况通知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第九十七条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采取保证金保证方式的，被取保候审人拒绝交纳保证金或者交纳保证金不足决定数额时，人民检察院应当作出变更取保候审措施、变更保证方式或者变更保证金数额的决定，并将变更情况通知公安机关。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第九十八条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公安机关在执行取保候审期间向人民检察院征询是否同意批准犯罪嫌疑人离开所居住的市、县时，人民检察院应当根据案件的具体情况及时作出决定，并通知公安机关。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第九十九条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人民检察院发现保证人没有履行刑事诉讼法第七十条规定的义务，应当通知公安机关，要求公安机关对保证人作出罚款决定。构成犯罪的，依法追究保证人的刑事责任。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犯罪嫌疑人违反刑事诉讼法第七十一条的规定，已交纳保证金的，应当书面通知公安机关没收部分或者全部保证金，并且根据案件的具体情况，责令犯罪嫌疑人具结悔过，重新交纳保证金、提出保证人，或者决定对其监视居住、予以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公安机关发现犯罪嫌疑人违反刑事诉讼法第七十一条的规定，提出没收保证金或者变更强制措施意见的，人民检察院应当在收到意见后五日以内作出决定，并通知公安机关。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重新交纳保证金的程序适用本规则第九十二条的规定；提出保证人的程序适用本规则第九十条、第九十一条的规定。对犯罪嫌疑人继续取保候审的，取保候审的时间应当累计计算。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对犯罪嫌疑人决定监视居住的，应当办理监视居住手续。监视居住的期限应当自执行监视居住决定之日起计算并告知犯罪嫌疑人。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第一百零一条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犯罪嫌疑人有下列违反取保候审规定的行为，人民检察院应当对犯罪嫌疑人予以逮捕：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（一）故意实施新的犯罪；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（二）企图自杀、逃跑；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（三）实施毁灭、伪造证据，串供或者干扰证人作证，足以影响侦查、审查起诉工作正常进行；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（四）对被害人、证人、鉴定人、举报人、控告人及其他人员实施打击报复。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犯罪嫌疑人有下列违反取保候审规定的行为，人民检察院可以对犯罪嫌疑人予以逮捕：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（一）未经批准，擅自离开所居住的市、县，造成严重后果，或者两次未经批准，擅自离开所居住的市、县；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（二）经传讯不到案，造成严重后果，或者经两次传讯不到案；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（三）住址、工作单位和联系方式发生变动，未在二十四小时以内向公安机关报告，造成严重后果；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（四）违反规定进入特定场所、与特定人员会见或者通信、从事特定活动，严重妨碍诉讼程序正常进行。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有前两款情形，需要对犯罪嫌疑人予以逮捕的，可以先行拘留；已交纳保证金的，同时书面通知公安机关没收保证金。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第一百零二条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人民检察院决定对犯罪嫌疑人取保候审，最长不得超过十二个月。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第一百零三条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安机关决定对犯罪嫌疑人取保候审，案件移送人民检察院审查起诉后，对于需要继续取保候审的，人民检察院应当依法重新作出取保候审决定，并对犯罪嫌疑人办理取保候审手续。取保候审的期限应当重新计算并告知犯罪嫌疑人。对继续采取保证金方式取保候审的，被取保候审人没有违反刑事诉讼法第七十一条规定的，不变更保证金数额，不再重新收取保证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第一百零四条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在取保候审期间，不得中断对案件的侦查、审查起诉。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第一百零五条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取保候审期限届满或者发现不应当追究犯罪嫌疑人的刑事责任的，应当及时解除或者撤销取保候审。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解除或者撤销取保候审的决定，应当及时通知执行机关，并将解除或者撤销取保候审的决定书送达犯罪嫌疑人；有保证人的，应当通知保证人解除保证义务。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第一百零六条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在取保候审期间没有违反刑事诉讼法第七十一条的规定，或者发现不应当追究犯罪嫌疑人刑事责任的，变更、解除或者撤销取保候审时，应当告知犯罪嫌疑人可以凭变更、解除或者撤销取保候审的通知或者有关法律文书到银行领取退还的保证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9" w:name="__RefHeading___Toc533193304"/>
      <w:bookmarkEnd w:id="9"/>
      <w:r>
        <w:rPr>
          <w:rFonts w:ascii="Times New Roman;DejaVu Sans" w:hAnsi="Times New Roman;DejaVu Sans" w:cs="Times New Roman;DejaVu Sans"/>
          <w:b w:val="false"/>
          <w:bCs w:val="false"/>
          <w:sz w:val="32"/>
          <w:szCs w:val="32"/>
        </w:rPr>
        <w:t>第三节  监视居住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第一百零七条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人民检察院对于符合逮捕条件，具有下列情形之一的犯罪嫌疑人，可以监视居住：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（一）患有严重疾病、生活不能自理的；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（二）怀孕或者正在哺乳自己婴儿的妇女；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（三）系生活不能自理的人的唯一扶养人；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（四）因为案件的特殊情况或者办理案件的需要，采取监视居住措施更为适宜的；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（五）羁押期限届满，案件尚未办结，需要采取监视居住措施的。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前款第三项中的扶养包括父母、祖父母、外祖父母对子女、孙子女、外孙子女的抚养和子女、孙子女、外孙子女对父母、祖父母、外祖父母的赡养以及配偶、兄弟姐妹之间的相互扶养。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对符合取保候审条件，但犯罪嫌疑人不能提出保证人，也不交纳保证金的，可以监视居住。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第一百零八条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人民检察院应当向被监视居住的犯罪嫌疑人宣读监视居住决定书，由犯罪嫌疑人签名或者盖章，并捺指印，责令犯罪嫌疑人遵守刑事诉讼法第七十七条的规定，告知其违反规定应负的法律责任。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指定居所监视居住的，不得要求被监视居住人支付费用。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第一百零九条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核实犯罪嫌疑人住处或者为其指定居所后，应当制作监视居住执行通知书，将有关法律文书和案由、犯罪嫌疑人基本情况材料，送交监视居住地的公安机关执行，必要时人民检察院可以协助公安机关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人民检察院应当告知公安机关在执行期间拟批准犯罪嫌疑人离开执行监视居住的处所、会见他人或者通信的，应当事先征得人民检察院同意。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第一百一十条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人民检察院可以根据案件的具体情况，商请公安机关对被监视居住的犯罪嫌疑人采取电子监控、不定期检查等监视方法，对其遵守监视居住规定的情况进行监督。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人民检察院办理直接受理侦查的案件对犯罪嫌疑人采取监视居住的，在侦查期间可以商请公安机关对其通信进行监控。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第一百一十一条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犯罪嫌疑人有下列违反监视居住规定的行为，人民检察院应当对犯罪嫌疑人予以逮捕：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（一）故意实施新的犯罪行为；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（二）企图自杀、逃跑；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（三）实施毁灭、伪造证据或者串供、干扰证人作证行为，足以影响侦查、审查起诉工作正常进行；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（四）对被害人、证人、鉴定人、举报人、控告人及其他人员实施打击报复。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犯罪嫌疑人有下列违反监视居住规定的行为，人民检察院可以对犯罪嫌疑人予以逮捕：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（一）未经批准，擅自离开执行监视居住的处所，造成严重后果，或者两次未经批准，擅自离开执行监视居住的处所；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（二）未经批准，擅自会见他人或者通信，造成严重后果，或者两次未经批准，擅自会见他人或者通信；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（三）经传讯不到案，造成严重后果，或者经两次传讯不到案。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有前两款情形，需要对犯罪嫌疑人予以逮捕的，可以先行拘留。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第一百一十二条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人民检察院决定对犯罪嫌疑人监视居住，最长不得超过六个月。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第一百一十三条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安机关决定对犯罪嫌疑人监视居住，案件移送人民检察院审查起诉后，对于需要继续监视居住的，人民检察院应当依法重新作出监视居住决定，并对犯罪嫌疑人办理监视居住手续。监视居住的期限应当重新计算并告知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第一百一十四条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在监视居住期间，不得中断对案件的侦查、审查起诉。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第一百一十五条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监视居住期限届满或者发现不应当追究犯罪嫌疑人刑事责任的，应当解除或者撤销监视居住。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解除或者撤销监视居住的决定应当通知执行机关，并将解除或者撤销监视居住的决定书送达犯罪嫌疑人。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第一百一十六条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监视居住应当在犯罪嫌疑人的住处执行。犯罪嫌疑人无固定住处的，可以在指定的居所执行。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固定住处是指犯罪嫌疑人在办案机关所在地的市、县内工作、生活的合法居所。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指定的居所应当符合下列条件：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（一）具备正常的生活、休息条件；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（二）便于监视、管理；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（三）能够保证安全。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采取指定居所监视居住，不得在看守所、拘留所、监狱等羁押、监管场所以及留置室、讯问室等专门的办案场所、办公区域执行。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第一百一十七条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指定的居所执行监视居住，除无法通知的以外，人民检察院应当在执行监视居住后二十四小时以内，将指定居所监视居住的原因通知被监视居住人的家属。无法通知的，应当将原因写明附卷。无法通知的情形消除后，应当立即通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无法通知包括下列情形：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（一）被监视居住人无家属；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（二）与其家属无法取得联系；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（三）受自然灾害等不可抗力阻碍。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第一百一十八条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对于公安机关、人民法院决定指定居所监视居住的案件，由批准或者决定的公安机关、人民法院的同级人民检察院负责捕诉的部门对决定是否合法实行监督。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人民检察院决定指定居所监视居住的案件，由负责控告申诉检察的部门对决定是否合法实行监督。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第一百一十九条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被指定居所监视居住人及其法定代理人、近亲属或者辩护人认为指定居所监视居住决定存在违法情形，提出控告或者举报的，人民检察院应当受理。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人民检察院可以要求有关机关提供指定居所监视居住决定书和相关案卷材料。经审查，发现存在下列违法情形之一的，应当及时通知其纠正：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（一）不符合指定居所监视居住的适用条件的；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（二）未按法定程序履行批准手续的；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（三）在决定过程中有其他违反刑事诉讼法规定的行为的。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第一百二十条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对于公安机关、人民法院决定指定居所监视居住的案件，由人民检察院负责刑事执行检察的部门对指定居所监视居住的执行活动是否合法实行监督。发现存在下列违法情形之一的，应当及时提出纠正意见：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（一）执行机关收到指定居所监视居住决定书、执行通知书等法律文书后不派员执行或者不及时派员执行的；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（二）在执行指定居所监视居住后二十四小时以内没有通知被监视居住人的家属的；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（三）在羁押场所、专门的办案场所执行监视居住的；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（四）为被监视居住人通风报信、私自传递信件、物品的；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（五）违反规定安排辩护人同被监视居住人会见、通信，或者违法限制被监视居住人与辩护人会见、通信的；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（六）对被监视居住人刑讯逼供、体罚、虐待或者变相体罚、虐待的；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（七）有其他侵犯被监视居住人合法权利行为或者其他违法行为的。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被监视居住人及其法定代理人、近亲属或者辩护人认为执行机关或者执行人员存在上述违法情形，提出控告或者举报的，人民检察院应当受理。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人民检察院决定指定居所监视居住的案件，由负责控告申诉检察的部门对指定居所监视居住的执行活动是否合法实行监督。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10" w:name="__RefHeading___Toc2134568551"/>
      <w:bookmarkEnd w:id="10"/>
      <w:r>
        <w:rPr>
          <w:rFonts w:ascii="Times New Roman;DejaVu Sans" w:hAnsi="Times New Roman;DejaVu Sans" w:cs="Times New Roman;DejaVu Sans"/>
          <w:b w:val="false"/>
          <w:bCs w:val="false"/>
          <w:sz w:val="32"/>
          <w:szCs w:val="32"/>
        </w:rPr>
        <w:t>第四节  拘  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第一百二十一条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人民检察院对于具有下列情形之一的犯罪嫌疑人，可以决定拘留：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（一）犯罪后企图自杀、逃跑或者在逃的；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（二）有毁灭、伪造证据或者串供可能的。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第一百二十二条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人民检察院作出拘留决定后，应当将有关法律文书和案由、犯罪嫌疑人基本情况的材料送交同级公安机关执行。必要时，人民检察院可以协助公安机关执行。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拘留后，应当立即将被拘留人送看守所羁押，至迟不得超过二十四小时。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第一百二十三条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对犯罪嫌疑人拘留后，除无法通知的以外，人民检察院应当在二十四小时以内，通知被拘留人的家属。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无法通知的，应当将原因写明附卷。无法通知的情形消除后，应当立即通知其家属。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第一百二十四条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对被拘留的犯罪嫌疑人，应当在拘留后二十四小时以内进行讯问。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第一百二十五条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对被拘留的犯罪嫌疑人，发现不应当拘留的，应当立即释放；依法可以取保候审或者监视居住的，按照本规则的有关规定办理取保候审或者监视居住手续。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对被拘留的犯罪嫌疑人，需要逮捕的，按照本规则的有关规定办理逮捕手续；决定不予逮捕的，应当及时变更强制措施。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第一百二十六条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人民检察院直接受理侦查的案件，拘留犯罪嫌疑人的羁押期限为十四日，特殊情况下可以延长一日至三日。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第一百二十七条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民将正在实行犯罪或者在犯罪后即被发觉的、通缉在案的、越狱逃跑的、正在被追捕的犯罪嫌疑人或者犯罪人扭送到人民检察院的，人民检察院应当予以接受，并且根据具体情况决定是否采取相应的紧急措施。不属于自己管辖的，应当移送主管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11" w:name="__RefHeading___Toc686425348"/>
      <w:bookmarkEnd w:id="11"/>
      <w:r>
        <w:rPr>
          <w:rFonts w:ascii="Times New Roman;DejaVu Sans" w:hAnsi="Times New Roman;DejaVu Sans" w:cs="Times New Roman;DejaVu Sans"/>
          <w:b w:val="false"/>
          <w:bCs w:val="false"/>
          <w:sz w:val="32"/>
          <w:szCs w:val="32"/>
        </w:rPr>
        <w:t>第五节  逮  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第一百二十八条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人民检察院对有证据证明有犯罪事实，可能判处徒刑以上刑罚的犯罪嫌疑人，采取取保候审尚不足以防止发生下列社会危险性的，应当批准或者决定逮捕：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（一）可能实施新的犯罪的；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（二）有危害国家安全、公共安全或者社会秩序的现实危险的；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（三）可能毁灭、伪造证据，干扰证人作证或者串供的；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（四）可能对被害人、举报人、控告人实施打击报复的；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（五）企图自杀或者逃跑的。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有证据证明有犯罪事实是指同时具备下列情形：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（一）有证据证明发生了犯罪事实；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（二）有证据证明该犯罪事实是犯罪嫌疑人实施的；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（三）证明犯罪嫌疑人实施犯罪行为的证据已经查证属实。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犯罪事实既可以是单一犯罪行为的事实，也可以是数个犯罪行为中任何一个犯罪行为的事实。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第一百二十九条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犯罪嫌疑人具有下列情形之一的，可以认定为“可能实施新的犯罪”：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（一）案发前或者案发后正在策划、组织或者预备实施新的犯罪的；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（二）扬言实施新的犯罪的；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（三）多次作案、连续作案、流窜作案的；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（四）一年内曾因故意实施同类违法行为受到行政处罚的；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（五）以犯罪所得为主要生活来源的；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（六）有吸毒、赌博等恶习的；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（七）其他可能实施新的犯罪的情形。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第一百三十条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犯罪嫌疑人具有下列情形之一的，可以认定为“有危害国家安全、公共安全或者社会秩序的现实危险”：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（一）案发前或者案发后正在积极策划、组织或者预备实施危害国家安全、公共安全或者社会秩序的重大违法犯罪行为的；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（二）曾因危害国家安全、公共安全或者社会秩序受到刑事处罚或者行政处罚的；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（三）在危害国家安全、黑恶势力、恐怖活动、毒品犯罪中起组织、策划、指挥作用或者积极参加的；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（四）其他有危害国家安全、公共安全或者社会秩序的现实危险的情形。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第一百三十一条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犯罪嫌疑人具有下列情形之一的，可以认定为“可能毁灭、伪造证据，干扰证人作证或者串供”：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（一）曾经或者企图毁灭、伪造、隐匿、转移证据的；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（二）曾经或者企图威逼、恐吓、利诱、收买证人，干扰证人作证的；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（三）有同案犯罪嫌疑人或者与其在事实上存在密切关联犯罪的犯罪嫌疑人在逃，重要证据尚未收集到位的；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（四）其他可能毁灭、伪造证据，干扰证人作证或者串供的情形。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第一百三十二条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犯罪嫌疑人具有下列情形之一的，可以认定为“可能对被害人、举报人、控告人实施打击报复”：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（一）扬言或者准备、策划对被害人、举报人、控告人实施打击报复的；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（二）曾经对被害人、举报人、控告人实施打击、要挟、迫害等行为的；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（三）采取其他方式滋扰被害人、举报人、控告人的正常生活、工作的；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（四）其他可能对被害人、举报人、控告人实施打击报复的情形。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第一百三十三条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犯罪嫌疑人具有下列情形之一的，可以认定为“企图自杀或者逃跑”：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（一）着手准备自杀、自残或者逃跑的；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（二）曾经自杀、自残或者逃跑的；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（三）有自杀、自残或者逃跑的意思表示的；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（四）曾经以暴力、威胁手段抗拒抓捕的；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（五）其他企图自杀或者逃跑的情形。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第一百三十四条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审查逮捕案件，应当全面把握逮捕条件，对有证据证明有犯罪事实、可能判处徒刑以上刑罚的犯罪嫌疑人，除具有刑事诉讼法第八十一条第三款、第四款规定的情形外，应当严格审查是否具备社会危险性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第一百三十五条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审查认定犯罪嫌疑人是否具有社会危险性，应当以公安机关移送的社会危险性相关证据为依据，并结合案件具体情况综合认定。必要时，可以通过讯问犯罪嫌疑人、询问证人等诉讼参与人、听取辩护律师意见等方式，核实相关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依据在案证据不能认定犯罪嫌疑人符合逮捕社会危险性条件的，人民检察院可以要求公安机关补充相关证据，公安机关没有补充移送的，应当作出不批准逮捕的决定。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第一百三十六条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对有证据证明有犯罪事实，可能判处十年有期徒刑以上刑罚的犯罪嫌疑人，应当批准或者决定逮捕。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对有证据证明有犯罪事实，可能判处徒刑以上刑罚，犯罪嫌疑人曾经故意犯罪或者不讲真实姓名、住址，身份不明的，应当批准或者决定逮捕。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第一百三十七条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人民检察院经审查认为被取保候审、监视居住的犯罪嫌疑人违反取保候审、监视居住规定，依照本规则第一百零一条、第一百一十一条的规定办理。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对于被取保候审、监视居住的可能判处徒刑以下刑罚的犯罪嫌疑人，违反取保候审、监视居住规定，严重影响诉讼活动正常进行的，可以予以逮捕。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第一百三十八条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对实施多个犯罪行为或者共同犯罪案件的犯罪嫌疑人，符合本规则第一百二十八条的规定，具有下列情形之一的，应当批准或者决定逮捕：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（一）有证据证明犯有数罪中的一罪的；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（二）有证据证明实施多次犯罪中的一次犯罪的；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（三）共同犯罪中，已有证据证明有犯罪事实的犯罪嫌疑人。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第一百三十九条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对具有下列情形之一的犯罪嫌疑人，人民检察院应当作出不批准逮捕或者不予逮捕的决定：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（一）不符合本规则规定的逮捕条件的；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（二）具有</w:t>
      </w:r>
      <w:hyperlink r:id="rId2">
        <w:r>
          <w:rPr>
            <w:rStyle w:val="Hyperlink"/>
            <w:rFonts w:ascii="仿宋_GB2312" w:hAnsi="仿宋_GB2312" w:cs="仿宋_GB2312"/>
            <w:b w:val="false"/>
            <w:bCs/>
            <w:sz w:val="32"/>
            <w:szCs w:val="32"/>
          </w:rPr>
          <w:t>刑事诉讼法</w:t>
        </w:r>
      </w:hyperlink>
      <w:r>
        <w:rPr>
          <w:rFonts w:ascii="仿宋_GB2312" w:hAnsi="仿宋_GB2312" w:cs="仿宋_GB2312"/>
          <w:b w:val="false"/>
          <w:bCs/>
          <w:sz w:val="32"/>
          <w:szCs w:val="32"/>
        </w:rPr>
        <w:t>第</w:t>
      </w:r>
      <w:hyperlink r:id="rId3">
        <w:r>
          <w:rPr>
            <w:rStyle w:val="Hyperlink"/>
            <w:rFonts w:ascii="仿宋_GB2312" w:hAnsi="仿宋_GB2312" w:cs="仿宋_GB2312"/>
            <w:b w:val="false"/>
            <w:bCs/>
            <w:sz w:val="32"/>
            <w:szCs w:val="32"/>
          </w:rPr>
          <w:t>十六条</w:t>
        </w:r>
      </w:hyperlink>
      <w:r>
        <w:rPr>
          <w:rFonts w:ascii="仿宋_GB2312" w:hAnsi="仿宋_GB2312" w:cs="仿宋_GB2312"/>
          <w:b w:val="false"/>
          <w:bCs/>
          <w:sz w:val="32"/>
          <w:szCs w:val="32"/>
        </w:rPr>
        <w:t>规定的情形之一的。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第一百四十条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犯罪嫌疑人涉嫌的罪行较轻，且没有其他重大犯罪嫌疑，具有下列情形之一的，可以作出不批准逮捕或者不予逮捕的决定：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（一）属于预备犯、中止犯，或者防卫过当、避险过当的；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（二）主观恶性较小的初犯，共同犯罪中的从犯、胁从犯，犯罪后自首、有立功表现或者积极退赃、赔偿损失、确有悔罪表现的；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（三）过失犯罪的犯罪嫌疑人，犯罪后有悔罪表现，有效控制损失或者积极赔偿损失的；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（四）犯罪嫌疑人与被害人双方根据刑事诉讼法的有关规定达成和解协议，经审查，认为和解系自愿、合法且已经履行或者提供担保的；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（五）犯罪嫌疑人认罪认罚的；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（六）犯罪嫌疑人系已满十四周岁未满十八周岁的未成年人或者在校学生，本人有悔罪表现，其家庭、学校或者所在社区、居民委员会、村民委员会具备监护、帮教条件的；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（七）犯罪嫌疑人系已满七十五周岁的人。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第一百四十一条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对符合刑事诉讼法第七十四条第一款规定的犯罪嫌疑人，人民检察院经审查认为不需要逮捕的，可以在作出不批准逮捕决定的同时，向公安机关提出采取监视居住措施的建议。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eastAsia="仿宋_GB2312" w:cs="仿宋_GB2312" w:ascii="仿宋_GB2312" w:hAnsi="仿宋_GB2312"/>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12" w:name="__RefHeading___Toc1101097709"/>
      <w:bookmarkEnd w:id="12"/>
      <w:r>
        <w:rPr>
          <w:rFonts w:ascii="Times New Roman;DejaVu Sans" w:hAnsi="Times New Roman;DejaVu Sans" w:cs="Times New Roman;DejaVu Sans"/>
          <w:b w:val="false"/>
          <w:bCs w:val="false"/>
          <w:sz w:val="32"/>
          <w:szCs w:val="32"/>
        </w:rPr>
        <w:t>第六节  监察机关移送案件的强制措施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第一百四十二条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对于监察机关移送起诉的已采取留置措施的案件，人民检察院应当在受理案件后，及时对犯罪嫌疑人作出拘留决定，交公安机关执行。执行拘留后，留置措施自动解除。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第一百四十三条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人民检察院应当在执行拘留后十日以内，作出是否逮捕、取保候审或者监视居住的决定。特殊情况下，决定的时间可以延长一日至四日。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人民检察院决定采取强制措施的期间不计入审查起诉期限。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第一百四十四条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除无法通知的以外，人民检察院应当在公安机关执行拘留、逮捕后二十四小时以内，通知犯罪嫌疑人的家属。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第一百四十五条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人民检察院应当自收到移送起诉的案卷材料之日起三日以内告知犯罪嫌疑人有权委托辩护人。对已经采取留置措施的，应当在执行拘留时告知。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第一百四十六条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对于监察机关移送起诉的未采取留置措施的案件，人民检察院受理后，在审查起诉过程中根据案件情况，可以依照本规则相关规定决定是否采取逮捕、取保候审或者监视居住措施。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第一百四十七条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对于监察机关移送起诉案件的犯罪嫌疑人采取强制措施，本节未规定的，适用本规则相关规定。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eastAsia="仿宋_GB2312" w:cs="仿宋_GB2312" w:ascii="仿宋_GB2312" w:hAnsi="仿宋_GB2312"/>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13" w:name="__RefHeading___Toc1293741975"/>
      <w:bookmarkEnd w:id="13"/>
      <w:r>
        <w:rPr>
          <w:rFonts w:ascii="Times New Roman;DejaVu Sans" w:hAnsi="Times New Roman;DejaVu Sans" w:cs="Times New Roman;DejaVu Sans"/>
          <w:b w:val="false"/>
          <w:bCs w:val="false"/>
          <w:sz w:val="32"/>
          <w:szCs w:val="32"/>
        </w:rPr>
        <w:t>第七节  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第一百四十八条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人民检察院对担任县级以上各级人民代表大会代表的犯罪嫌疑人决定采取拘传、取保候审、监视居住、拘留、逮捕强制措施的，应当报请该代表所属的人民代表大会主席团或者常务委员会许可。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人民检察院对担任本级人民代表大会代表的犯罪嫌疑人决定采取强制措施的，应当报请本级人民代表大会主席团或者常务委员会许可。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对担任上级人民代表大会代表的犯罪嫌疑人决定采取强制措施的，应当层报该代表所属的人民代表大会同级的人民检察院报请许可。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对担任下级人民代表大会代表的犯罪嫌疑人决定采取强制措施的，可以直接报请该代表所属的人民代表大会主席团或者常务委员会许可，也可以委托该代表所属的人民代表大会同级的人民检察院报请许可。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对担任两级以上的人民代表大会代表的犯罪嫌疑人决定采取强制措施的，分别依照本条第二、三、四款的规定报请许可。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担任办案单位所在省、市、县（区）以外的其他地区人民代表大会代表的犯罪嫌疑人决定采取强制措施的，应当委托该代表所属的人民代表大会同级的人民检察院报请许可；担任两级以上人民代表大会代表的，应当分别委托该代表所属的人民代表大会同级的人民检察院报请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对于公安机关提请人民检察院批准逮捕的案件，犯罪嫌疑人担任人民代表大会代表的，报请许可手续由公安机关负责办理。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担任县级以上人民代表大会代表的犯罪嫌疑人，经报请该代表所属人民代表大会主席团或者常务委员会许可后被刑事拘留的，适用逮捕措施时不需要再次报请许可。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第一百四十九条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担任县级以上人民代表大会代表的犯罪嫌疑人因现行犯被人民检察院拘留的，人民检察院应当立即向该代表所属的人民代表大会主席团或者常务委员会报告。报告的程序参照本规则第一百四十八条报请许可的程序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对担任乡、民族乡、镇的人民代表大会代表的犯罪嫌疑人决定采取强制措施的，由县级人民检察院向乡、民族乡、镇的人民代表大会报告。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第一百五十条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犯罪嫌疑人及其法定代理人、近亲属或者辩护人认为人民检察院采取强制措施法定期限届满，要求解除、变更强制措施或者释放犯罪嫌疑人的，人民检察院应当在收到申请后三日以内作出决定。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经审查，认为法定期限届满的，应当决定解除、变更强制措施或者释放犯罪嫌疑人，并通知公安机关执行；认为法定期限未满的，书面答复申请人。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第一百五十一条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犯罪嫌疑人及其法定代理人、近亲属或者辩护人向人民检察院提出变更强制措施申请的，人民检察院应当在收到申请后三日以内作出决定。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经审查，同意变更强制措施的，应当在作出决定的同时通知公安机关执行；不同意变更强制措施的，应当书面告知申请人，并说明不同意的理由。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犯罪嫌疑人及其法定代理人、近亲属或者辩护人提出变更强制措施申请的，应当说明理由，有证据和其他材料的，应当附上相关材料。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第一百五十二条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在侦查、审查起诉期间，对犯罪嫌疑人拘留、逮捕后发生依法延长侦查羁押期限、审查起诉期限，重新计算侦查羁押期限、审查起诉期限等期限改变的情形的，应当及时将变更后的期限书面通知看守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第一百五十三条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决定对涉嫌犯罪的机关事业单位工作人员取保候审、监视居住、拘留、逮捕的，应当在采取或者解除强制措施后五日以内告知其所在单位；决定撤销案件或者不起诉的，应当在作出决定后十日以内告知其所在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第一百五十四条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取保候审变更为监视居住，或者取保候审、监视居住变更为拘留、逮捕的，在变更的同时原强制措施自动解除，不再办理解除法律手续。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第一百五十五条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人民检察院已经对犯罪嫌疑人取保候审、监视居住，案件起诉至人民法院后，人民法院决定取保候审、监视居住或者变更强制措施的，原强制措施自动解除，不再办理解除法律手续。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sz w:val="32"/>
          <w:szCs w:val="32"/>
        </w:rPr>
      </w:pPr>
      <w:bookmarkStart w:id="14" w:name="__RefHeading___Toc1199048740"/>
      <w:bookmarkEnd w:id="14"/>
      <w:r>
        <w:rPr>
          <w:rFonts w:ascii="黑体" w:hAnsi="黑体" w:cs="黑体" w:hint="eastAsia" w:eastAsia="黑体"/>
          <w:b w:val="false"/>
          <w:bCs w:val="false"/>
          <w:sz w:val="32"/>
          <w:szCs w:val="32"/>
        </w:rPr>
        <w:t>第七章  案件受理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黑体" w:cs="Times New Roman;DejaVu Sans"/>
          <w:b w:val="false"/>
          <w:bCs w:val="false"/>
          <w:sz w:val="32"/>
          <w:szCs w:val="32"/>
        </w:rPr>
      </w:pPr>
      <w:r>
        <w:rPr>
          <w:rFonts w:eastAsia="黑体" w:cs="Times New Roman;DejaVu Sans" w:ascii="Times New Roman;DejaVu Sans" w:hAnsi="Times New Roman;DejaVu Sans"/>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第一百五十六条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下列案件，由人民检察院负责案件管理的部门统一受理：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（一）公安机关提请批准逮捕、移送起诉、提请批准延长侦查羁押期限、要求复议、提请复核、申请复查、移送申请强制医疗、移送申请没收违法所得的案件；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（二）监察机关移送起诉、提请没收违法所得、对不起诉决定提请复议的案件；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（三）下级人民检察院提出或者提请抗诉、报请指定管辖、报请核准追诉、报请核准缺席审判或者提请死刑复核监督的案件；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（四）人民法院通知出席第二审法庭或者再审法庭的案件；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（五）其他依照规定由负责案件管理的部门受理的案件。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第一百五十七条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人民检察院负责案件管理的部门受理案件时，应当接收案卷材料，并立即审查下列内容：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（一）依据移送的法律文书载明的内容确定案件是否属于本院管辖；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（二）案卷材料是否齐备、规范，符合有关规定的要求；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（三）移送的款项或者物品与移送清单是否相符；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（四）犯罪嫌疑人是否在案以及采取强制措施的情况；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（五）是否在规定的期限内移送案件。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第一百五十八条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人民检察院负责案件管理的部门对接收的案卷材料审查后，认为具备受理条件的，应当及时进行登记，并立即将案卷材料和案件受理登记表移送办案部门办理。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经审查，认为案卷材料不齐备的，应当及时要求移送案件的单位补送相关材料。对于案卷装订不符合要求的，应当要求移送案件的单位重新装订后移送。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对于移送起诉的案件，犯罪嫌疑人在逃的，应当要求公安机关采取措施保证犯罪嫌疑人到案后再移送起诉。共同犯罪案件中部分犯罪嫌疑人在逃的，对在案犯罪嫌疑人的移送起诉应当受理。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第一百五十九条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对公安机关送达的执行情况回执和人民法院送达的判决书、裁定书等法律文书，人民检察院负责案件管理的部门应当接收，即时登记。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第一百六十条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人民检察院直接受理侦查的案件，移送审查逮捕、移送起诉的，按照本规则第一百五十六条至第一百五十八条的规定办理。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第一百六十一条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人民检察院负责控告申诉检察的部门统一接受报案、控告、举报、申诉和犯罪嫌疑人投案自首，并依法审查，在七日以内作出以下处理：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（一）属于本院管辖且符合受理条件的，应当予以受理；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（二）不属于本院管辖的报案、控告、举报、自首，应当移送主管机关处理。必须采取紧急措施的，应当先采取紧急措施，然后移送主管机关。不属于本院管辖的申诉，应当告知其向有管辖权的机关提出；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（三）案件情况不明的，应当进行必要的调查核实，查明情况后依法作出处理。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负责控告申诉检察的部门可以向下级人民检察院交办控告、申诉、举报案件，并依照有关规定进行督办。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第一百六十二条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控告、申诉符合下列条件的，人民检察院应当受理：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（一）属于人民检察院受理案件范围；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（二）本院具有管辖权；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（三）申诉人是原案的当事人或者其法定代理人、近亲属；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（四）控告、申诉材料符合受理要求。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控告人、申诉人委托律师代理控告、申诉，符合上述条件的，应当受理。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控告、申诉材料不齐备的，应当告知控告人、申诉人补齐。受理时间从控告人、申诉人补齐相关材料之日起计算。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第一百六十三条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对于收到的群众来信，负责控告申诉检察的部门应当在七日以内进行程序性答复，办案部门应当在三个月以内将办理进展或者办理结果答复来信人。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第一百六十四条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负责控告申诉检察的部门对受理的刑事申诉案件应当根据事实、法律进行审查，必要时可以进行调查核实。认为原案处理可能错误的，应当移送相关办案部门办理；认为原案处理没有错误的，应当书面答复申诉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第一百六十五条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办案部门应当在规定期限内办结控告、申诉案件，制作相关法律文书，送达报案人、控告人、申诉人、举报人、自首人，并做好释法说理工作。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cs="Times New Roman;DejaVu Sans" w:ascii="Times New Roman;DejaVu Sans" w:hAnsi="Times New Roman;DejaVu Sans"/>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bookmarkStart w:id="15" w:name="__RefHeading___Toc1428239756"/>
      <w:bookmarkEnd w:id="15"/>
      <w:r>
        <w:rPr>
          <w:rFonts w:ascii="黑体" w:hAnsi="黑体" w:cs="黑体" w:hint="eastAsia" w:eastAsia="黑体"/>
          <w:b w:val="false"/>
          <w:bCs/>
          <w:sz w:val="32"/>
          <w:szCs w:val="32"/>
        </w:rPr>
        <w:t>第八章  立  案</w:t>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Times New Roman;DejaVu Sans" w:hAnsi="Times New Roman;DejaVu Sans" w:eastAsia="黑体" w:cs="Times New Roman;DejaVu Sans"/>
          <w:b w:val="false"/>
          <w:bCs w:val="false"/>
          <w:sz w:val="32"/>
          <w:szCs w:val="32"/>
        </w:rPr>
      </w:pPr>
      <w:r>
        <w:rPr>
          <w:rFonts w:eastAsia="黑体" w:cs="Times New Roman;DejaVu Sans" w:ascii="Times New Roman;DejaVu Sans" w:hAnsi="Times New Roman;DejaVu Sans"/>
          <w:b w:val="false"/>
          <w:bCs w:val="false"/>
          <w:sz w:val="32"/>
          <w:szCs w:val="32"/>
        </w:rPr>
      </w:r>
      <w:bookmarkStart w:id="16" w:name="__RefHeading___Toc1157726058"/>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r>
        <w:rPr>
          <w:rFonts w:ascii="Times New Roman;DejaVu Sans" w:hAnsi="Times New Roman;DejaVu Sans" w:cs="Times New Roman;DejaVu Sans"/>
          <w:b w:val="false"/>
          <w:bCs w:val="false"/>
          <w:sz w:val="32"/>
          <w:szCs w:val="32"/>
        </w:rPr>
        <w:t>第一节  立案审查</w:t>
      </w:r>
      <w:bookmarkEnd w:id="16"/>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第一百六十六条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直接受理侦查案件的线索，由负责侦查的部门统一受理、登记和管理。负责控告申诉检察的部门接受的控告、举报，或者本院其他办案部门发现的案件线索，属于人民检察院直接受理侦查案件线索的，应当在七日以内移送负责侦查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负责侦查的部门对案件线索进行审查后，认为属于本院管辖，需要进一步调查核实的，应当报检察长决定。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第一百六十七条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人民检察院直接受理侦查案件的线索，上级人民检察院在必要时，可以直接调查核实或者组织、指挥、参与下级人民检察院的调查核实，可以将下级人民检察院管辖的案件线索指定辖区内其他人民检察院调查核实，也可以将本院管辖的案件线索交由下级人民检察院调查核实；下级人民检察院认为案件线索重大、复杂，需要由上级人民检察院调查核实的，可以提请移送上级人民检察院调查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第一百六十八条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调查核实一般不得接触被调查对象。必须接触被调查对象的，应当经检察长批准。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第一百六十九条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进行调查核实，可以采取询问、查询、勘验、检查、鉴定、调取证据材料等不限制被调查对象人身、财产权利的措施。不得对被调查对象采取强制措施，不得查封、扣押、冻结被调查对象的财产，不得采取技术侦查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第一百七十条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负责侦查的部门调查核实后，应当制作审查报告。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调查核实终结后，相关材料应当立卷归档。立案进入侦查程序的，对于作为诉讼证据以外的其他材料应当归入侦查内卷。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17" w:name="__RefHeading___Toc1121287147"/>
      <w:bookmarkEnd w:id="17"/>
      <w:r>
        <w:rPr>
          <w:rFonts w:ascii="Times New Roman;DejaVu Sans" w:hAnsi="Times New Roman;DejaVu Sans" w:cs="Times New Roman;DejaVu Sans"/>
          <w:b w:val="false"/>
          <w:bCs w:val="false"/>
          <w:sz w:val="32"/>
          <w:szCs w:val="32"/>
        </w:rPr>
        <w:t>第二节  立案决定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第一百七十一条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人民检察院对于直接受理的案件，经审查认为有犯罪事实需要追究刑事责任的，应当制作立案报告书，经检察长批准后予以立案。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符合立案条件，但犯罪嫌疑人尚未确定的，可以依据已查明的犯罪事实作出立案决定。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对具有下列情形之一的，报请检察长决定不予立案：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（一）具有刑事诉讼法第十六条规定情形之一的；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（二）认为没有犯罪事实的；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（三）事实或者证据尚不符合立案条件的。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第一百七十二条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其他机关或者本院其他办案部门移送的案件线索，决定不予立案的，负责侦查的部门应当制作不立案通知书，写明案由和案件来源、决定不立案的原因和法律依据，自作出不立案决定之日起十日以内送达移送案件线索的机关或者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第一百七十三条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控告和实名举报，决定不予立案的，应当制作不立案通知书，写明案由和案件来源、决定不立案的原因和法律依据，由负责侦查的部门在十五日以内送达控告人、举报人，同时告知本院负责控告申诉检察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控告人如果不服，可以在收到不立案通知书后十日以内向上一级人民检察院申请复议。不立案的复议，由上一级人民检察院负责侦查的部门审查办理。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人民检察院认为被控告人、被举报人的行为未构成犯罪，决定不予立案，但需要追究其党纪、政纪、违法责任的，应当移送有管辖权的主管机关处理。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第一百七十四条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错告对被控告人、被举报人造成不良影响的，人民检察院应当自作出不立案决定之日起一个月以内向其所在单位或者有关部门通报调查核实的结论，澄清事实。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属于诬告陷害的，应当移送有关机关处理。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第一百七十五条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人民检察院决定对人民代表大会代表立案，应当按照本规则第一百四十八条、第一百四十九条规定的程序向该代表所属的人民代表大会主席团或者常务委员会进行通报。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bookmarkStart w:id="18" w:name="__RefHeading___Toc1331137973"/>
      <w:bookmarkEnd w:id="18"/>
      <w:r>
        <w:rPr>
          <w:rFonts w:ascii="黑体" w:hAnsi="黑体" w:cs="黑体" w:hint="eastAsia" w:eastAsia="黑体"/>
          <w:b w:val="false"/>
          <w:bCs/>
          <w:sz w:val="32"/>
          <w:szCs w:val="32"/>
        </w:rPr>
        <w:t>第九章  侦  查</w:t>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Times New Roman;DejaVu Sans" w:hAnsi="Times New Roman;DejaVu Sans" w:eastAsia="黑体" w:cs="Times New Roman;DejaVu Sans"/>
          <w:b w:val="false"/>
          <w:bCs w:val="false"/>
          <w:sz w:val="32"/>
          <w:szCs w:val="32"/>
        </w:rPr>
      </w:pPr>
      <w:r>
        <w:rPr>
          <w:rFonts w:eastAsia="黑体" w:cs="Times New Roman;DejaVu Sans" w:ascii="Times New Roman;DejaVu Sans" w:hAnsi="Times New Roman;DejaVu Sans"/>
          <w:b w:val="false"/>
          <w:bCs w:val="false"/>
          <w:sz w:val="32"/>
          <w:szCs w:val="32"/>
        </w:rPr>
      </w:r>
      <w:bookmarkStart w:id="19" w:name="__RefHeading___Toc2031984230"/>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r>
        <w:rPr>
          <w:rFonts w:ascii="Times New Roman;DejaVu Sans" w:hAnsi="Times New Roman;DejaVu Sans" w:cs="Times New Roman;DejaVu Sans"/>
          <w:b w:val="false"/>
          <w:bCs w:val="false"/>
          <w:sz w:val="32"/>
          <w:szCs w:val="32"/>
        </w:rPr>
        <w:t>第一节  一般规定</w:t>
      </w:r>
      <w:bookmarkEnd w:id="19"/>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第一百七十六条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直接受理侦查的案件，应当全面、客观地收集、调取犯罪嫌疑人有罪或者无罪、罪轻或者罪重的证据材料，并依法进行审查、核实。办案过程中必须重证据，重调查研究，不轻信口供。严禁刑讯逼供和以威胁、引诱、欺骗以及其他非法方法收集证据，不得强迫任何人证实自己有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第一百七十七条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人民检察院办理直接受理侦查的案件，应当保障犯罪嫌疑人和其他诉讼参与人依法享有的辩护权和其他各项诉讼权利。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第一百七十八条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人民检察院办理直接受理侦查的案件，应当严格依照刑事诉讼法规定的程序，严格遵守刑事案件办案期限的规定，依法提请批准逮捕、移送起诉、不起诉或者撤销案件。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对犯罪嫌疑人采取强制措施，应当经检察长批准。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第一百七十九条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人民检察院办理直接受理侦查的案件，应当对侦查过程中知悉的国家秘密、商业秘密及个人隐私予以保密。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第一百八十条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办理案件的人民检察院需要派员到本辖区以外进行搜查，调取物证、书证等证据材料，或者查封、扣押财物和文件的，应当持相关法律文书和证明文件等与当地人民检察院联系，当地人民检察院应当予以协助。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需要到本辖区以外调取证据材料的，必要时，可以向证据所在地的人民检察院发函调取证据。调取证据的函件应当注明具体的取证对象、地址和内容。证据所在地的人民检察院应当在收到函件后一个月以内将取证结果送达办理案件的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被请求协助的人民检察院有异议的，可以与办理案件的人民检察院进行协商。必要时，报请共同的上级人民检察院决定。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第一百八十一条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人民检察院对于直接受理案件的侦查，可以适用刑事诉讼法第二编第二章规定的各项侦查措施。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刑事诉讼法规定进行侦查活动需要制作笔录的，应当制作笔录。必要时，可以对相关活动进行录音、录像。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20" w:name="__RefHeading___Toc1363031396"/>
      <w:bookmarkEnd w:id="20"/>
      <w:r>
        <w:rPr>
          <w:rFonts w:ascii="Times New Roman;DejaVu Sans" w:hAnsi="Times New Roman;DejaVu Sans" w:cs="Times New Roman;DejaVu Sans"/>
          <w:b w:val="false"/>
          <w:bCs w:val="false"/>
          <w:sz w:val="32"/>
          <w:szCs w:val="32"/>
        </w:rPr>
        <w:t>第二节  讯问犯罪嫌疑人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第一百八十二条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讯问犯罪嫌疑人，由检察人员负责进行。讯问时，检察人员或者检察人员和书记员不得少于二人。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讯问同案的犯罪嫌疑人，应当个别进行。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第一百八十三条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对于不需要逮捕、拘留的犯罪嫌疑人，可以传唤到犯罪嫌疑人所在市、县内的指定地点或者到他的住处进行讯问。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传唤犯罪嫌疑人，应当出示传唤证和工作证件，并责令犯罪嫌疑人在传唤证上签名或者盖章，并捺指印。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犯罪嫌疑人到案后，应当由其在传唤证上填写到案时间。传唤结束时，应当由其在传唤证上填写传唤结束时间。拒绝填写的，应当在传唤证上注明。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对在现场发现的犯罪嫌疑人，经出示工作证件，可以口头传唤，并将传唤的原因和依据告知被传唤人。在讯问笔录中应当注明犯罪嫌疑人到案时间、到案经过和传唤结束时间。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本规则第八十四条第二款的规定适用于传唤犯罪嫌疑人。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第一百八十四条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传唤犯罪嫌疑人时，其家属在场的，应当当场将传唤的原因和处所口头告知其家属，并在讯问笔录中注明。其家属不在场的，应当及时将传唤的原因和处所通知被传唤人家属。无法通知的，应当在讯问笔录中注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第一百八十五条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传唤持续的时间不得超过十二小时。案情特别重大、复杂，需要采取拘留、逮捕措施的，传唤持续的时间不得超过二十四小时。两次传唤间隔的时间一般不得少于十二小时，不得以连续传唤的方式变相拘禁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传唤犯罪嫌疑人，应当保证犯罪嫌疑人的饮食和必要的休息时间。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第一百八十六条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犯罪嫌疑人被送交看守所羁押后，检察人员对其进行讯问，应当填写提讯、提解证，在看守所讯问室进行。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因辨认、鉴定、侦查实验或者追缴犯罪有关财物的需要，经检察长批准，可以提押犯罪嫌疑人出所，并应当由两名以上司法警察押解。不得以讯问为目的将犯罪嫌疑人提押出所进行讯问。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第一百八十七条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讯问犯罪嫌疑人一般按照下列顺序进行：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（一）核实犯罪嫌疑人的基本情况，包括姓名、出生年月日、户籍地、公民身份号码、民族、职业、文化程度、工作单位及职务、住所、家庭情况、社会经历、是否属于人大代表、政协委员等；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（二）告知犯罪嫌疑人在侦查阶段的诉讼权利，有权自行辩护或者委托律师辩护，告知其如实供述自己罪行可以依法从宽处理和认罪认罚的法律规定；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（三）讯问犯罪嫌疑人是否有犯罪行为，让他陈述有罪的事实或者无罪的辩解，应当允许其连贯陈述。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犯罪嫌疑人对检察人员的提问，应当如实回答。但是对与本案无关的问题，有拒绝回答的权利。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讯问犯罪嫌疑人时，应当告知犯罪嫌疑人将对讯问进行全程同步录音、录像。告知情况应当在录音、录像中予以反映，并记明笔录。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讯问时，对犯罪嫌疑人提出的辩解要认真查核。严禁刑讯逼供和以威胁、引诱、欺骗以及其他非法的方法获取供述。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黑体" w:cs="Times New Roman;DejaVu Sans"/>
          <w:sz w:val="32"/>
          <w:szCs w:val="32"/>
        </w:rPr>
      </w:pPr>
      <w:r>
        <w:rPr>
          <w:rFonts w:ascii="Times New Roman;DejaVu Sans" w:hAnsi="Times New Roman;DejaVu Sans" w:cs="Times New Roman;DejaVu Sans" w:eastAsia="黑体"/>
          <w:sz w:val="32"/>
          <w:szCs w:val="32"/>
        </w:rPr>
        <w:t>第一百八十八条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讯问犯罪嫌疑人，应当制作讯问笔录。讯问笔录应当忠实于原话，字迹清楚，详细具体，并交犯罪嫌疑人核对。犯罪嫌疑人没有阅读能力的，应当向他宣读。如果记载有遗漏或者差错，应当补充或者改正。犯罪嫌疑人认为讯问笔录没有错误的，由其在笔录上逐页签名或者盖章，并捺指印，在末页写明“以上笔录我看过（向我宣读过），和我说的相符”，同时签名或者盖章，并捺指印，注明日期。如果犯罪嫌疑人拒绝签名、盖章、捺指印的，应当在笔录上注明。讯问的检察人员、书记员也应当在笔录上签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第一百八十九条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请求自行书写供述的，检察人员应当准许。必要时，检察人员也可以要求犯罪嫌疑人亲笔书写供述。犯罪嫌疑人应当在亲笔供述的末页签名或者盖章，并捺指印，注明书写日期。检察人员收到后，应当在首页右上方写明“于某年某月某日收到”，并签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第一百九十条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人民检察院办理直接受理侦查的案件，应当在每次讯问犯罪嫌疑人时，对讯问过程实行全程录音、录像，并在讯问笔录中注明。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21" w:name="__RefHeading___Toc1721758297"/>
      <w:bookmarkEnd w:id="21"/>
      <w:r>
        <w:rPr>
          <w:rFonts w:ascii="Times New Roman;DejaVu Sans" w:hAnsi="Times New Roman;DejaVu Sans" w:cs="Times New Roman;DejaVu Sans"/>
          <w:b w:val="false"/>
          <w:bCs w:val="false"/>
          <w:sz w:val="32"/>
          <w:szCs w:val="32"/>
        </w:rPr>
        <w:t>第三节  询问证人、被害人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第一百九十一条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人民检察院在侦查过程中，应当及时询问证人，并且告知证人履行作证的权利和义务。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人民检察院应当保证一切与案件有关或者了解案情的公民有客观充分地提供证据的条件，并为他们保守秘密。除特殊情况外，人民检察院可以吸收他们协助调查。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第一百九十二条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询问证人，应当由检察人员负责进行。询问时，检察人员或者检察人员和书记员不得少于二人。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第一百九十三条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询问证人，可以在现场进行，也可以到证人所在单位、住处或者证人提出的地点进行。必要时，也可以通知证人到人民检察院提供证言。到证人提出的地点进行询问的，应当在笔录中记明。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询问证人应当个别进行。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在现场询问证人，应当出示工作证件。到证人所在单位、住处或者证人提出的地点询问证人，应当出示人民检察院的证明文件。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第一百九十四条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询问证人，应当问明证人的基本情况以及与当事人的关系，并且告知证人应当如实提供证据、证言和故意作伪证或者隐匿罪证应当承担的法律责任，但是不得向证人泄露案情，不得采用拘禁、暴力、威胁、引诱、欺骗以及其他非法方法获取证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询问重大或者有社会影响的案件的重要证人，应当对询问过程实行全程录音、录像，并在询问笔录中注明。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第一百九十五条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询问被害人，适用询问证人的规定。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cs="Times New Roman;DejaVu Sans" w:ascii="Times New Roman;DejaVu Sans" w:hAnsi="Times New Roman;DejaVu San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22" w:name="__RefHeading___Toc1458896867"/>
      <w:bookmarkEnd w:id="22"/>
      <w:r>
        <w:rPr>
          <w:rFonts w:ascii="Times New Roman;DejaVu Sans" w:hAnsi="Times New Roman;DejaVu Sans" w:cs="Times New Roman;DejaVu Sans"/>
          <w:b w:val="false"/>
          <w:bCs w:val="false"/>
          <w:sz w:val="32"/>
          <w:szCs w:val="32"/>
        </w:rPr>
        <w:t>第四节  勘验、检查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第一百九十六条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检察人员对于与犯罪有关的场所、物品、人身、尸体应当进行勘验或者检查。必要时，可以指派检察技术人员或者聘请其他具有专门知识的人，在检察人员的主持下进行勘验、检查。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第一百九十七条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勘验时，人民检察院应当邀请两名与案件无关的见证人在场。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勘查现场，应当拍摄现场照片。勘查的情况应当写明笔录并制作现场图，由参加勘查的人和见证人签名。勘查重大案件的现场，应当录像。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第一百九十八条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人民检察院解剖死因不明的尸体，应当通知死者家属到场，并让其在解剖通知书上签名或者盖章。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死者家属无正当理由拒不到场或者拒绝签名、盖章的，不影响解剖的进行，但是应当在解剖通知书上记明。对于身份不明的尸体，无法通知死者家属的，应当记明笔录。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第一百九十九条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为了确定被害人、犯罪嫌疑人的某些特征、伤害情况或者生理状态，人民检察院可以对其人身进行检查，可以提取指纹信息，采集血液、尿液等生物样本。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必要时，可以指派、聘请法医或者医师进行人身检查。采集血液等生物样本应当由医师进行。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犯罪嫌疑人如果拒绝检查，检察人员认为必要时可以强制检查。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检查妇女的身体，应当由女工作人员或者医师进行。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人身检查不得采用损害被检查人生命、健康或者贬低其名誉、人格的方法。在人身检查过程中知悉的被检查人的个人隐私，检察人员应当予以保密。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为了查明案情，必要时经检察长批准，可以进行侦查实验。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侦查实验，禁止一切足以造成危险、侮辱人格或者有伤风化的行为。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第二百零一条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侦查实验，必要时可以聘请有关专业人员参加，也可以要求犯罪嫌疑人、被害人、证人参加。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cs="Times New Roman;DejaVu Sans" w:ascii="Times New Roman;DejaVu Sans" w:hAnsi="Times New Roman;DejaVu San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23" w:name="__RefHeading___Toc708915327"/>
      <w:bookmarkEnd w:id="23"/>
      <w:r>
        <w:rPr>
          <w:rFonts w:ascii="Times New Roman;DejaVu Sans" w:hAnsi="Times New Roman;DejaVu Sans" w:cs="Times New Roman;DejaVu Sans"/>
          <w:b w:val="false"/>
          <w:bCs w:val="false"/>
          <w:sz w:val="32"/>
          <w:szCs w:val="32"/>
        </w:rPr>
        <w:t>第五节  搜  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第二百零二条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人民检察院有权要求有关单位和个人，交出能够证明犯罪嫌疑人有罪或者无罪以及犯罪情节轻重的证据。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第二百零三条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为了收集犯罪证据，查获犯罪人，经检察长批准，检察人员可以对犯罪嫌疑人以及可能隐藏罪犯或者犯罪证据的人的身体、物品、住处、工作地点和其他有关的地方进行搜查。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第二百零四条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搜查应当在检察人员的主持下进行，可以有司法警察参加。必要时，可以指派检察技术人员参加或者邀请当地公安机关、有关单位协助进行。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执行搜查的人员不得少于二人。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第二百零五条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搜查时，应当向被搜查人或者他的家属出示搜查证。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在执行逮捕、拘留的时候，遇有下列紧急情况之一，不另用搜查证也可以进行搜查：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（一）可能随身携带凶器的；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（二）可能隐藏爆炸、剧毒等危险物品的；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（三）可能隐匿、毁弃、转移犯罪证据的；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（四）可能隐匿其他犯罪嫌疑人的；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（五）其他紧急情况。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搜查结束后，搜查人员应当在二十四小时以内补办有关手续。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第二百零六条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搜查时，应当有被搜查人或者其家属、邻居或者其他见证人在场，并且对被搜查人或者其家属说明阻碍搜查、妨碍公务应负的法律责任。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搜查妇女的身体，应当由女工作人员进行。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第二百零七条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搜查时，如果遇到阻碍，可以强制进行搜查。对以暴力、威胁方法阻碍搜查的，应当予以制止，或者由司法警察将其带离现场。阻碍搜查构成犯罪的，应当依法追究刑事责任。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24" w:name="__RefHeading___Toc470627428"/>
      <w:bookmarkEnd w:id="24"/>
      <w:r>
        <w:rPr>
          <w:rFonts w:ascii="Times New Roman;DejaVu Sans" w:hAnsi="Times New Roman;DejaVu Sans" w:cs="Times New Roman;DejaVu Sans"/>
          <w:b w:val="false"/>
          <w:bCs w:val="false"/>
          <w:sz w:val="32"/>
          <w:szCs w:val="32"/>
        </w:rPr>
        <w:t>第六节  调取、查封、扣押、查询、冻结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第二百零八条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检察人员可以凭人民检察院的证明文件，向有关单位和个人调取能够证明犯罪嫌疑人有罪或者无罪以及犯罪情节轻重的证据材料，并且可以根据需要拍照、录像、复印和复制。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第二百零九条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调取物证应当调取原物。原物不便搬运、保存，或者依法应当返还被害人，或者因保密工作需要不能调取原物的，可以将原物封存，并拍照、录像。对原物拍照或者录像应当足以反映原物的外形、内容。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调取书证、视听资料应当调取原件。取得原件确有困难或者因保密需要不能调取原件的，可以调取副本或者复制件。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调取书证、视听资料的副本、复制件和物证的照片、录像的，应当书面记明不能调取原件、原物的原因，制作过程和原件、原物存放地点，并由制作人员和原书证、视听资料、物证持有人签名或者盖章。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第二百一十条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在侦查活动中发现的可以证明犯罪嫌疑人有罪、无罪或者犯罪情节轻重的各种财物和文件，应当查封或者扣押；与案件无关的，不得查封或者扣押。查封或者扣押应当经检察长批准。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不能立即查明是否与案件有关的可疑的财物和文件，也可以查封或者扣押，但应当及时审查。经查明确实与案件无关的，应当在三日以内解除查封或者予以退还。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持有人拒绝交出应当查封、扣押的财物和文件的，可以强制查封、扣押。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对于犯罪嫌疑人、被告人到案时随身携带的物品需要扣押的，可以依照前款规定办理。对于与案件无关的个人用品，应当逐件登记，并随案移交或者退还其家属。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第二百一十一条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对犯罪嫌疑人使用违法所得与合法收入共同购置的不可分割的财产，可以先行查封、扣押、冻结。对无法分割退还的财产，应当在结案后予以拍卖、变卖，对不属于违法所得的部分予以退还。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第二百一十二条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人民检察院根据侦查犯罪的需要，可以依照规定查询、冻结犯罪嫌疑人的存款、汇款、债券、股票、基金份额等财产，并可以要求有关单位和个人配合。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查询、冻结前款规定的财产，应当制作查询、冻结财产通知书，通知银行或者其他金融机构、邮政部门执行。冻结财产的，应当经检察长批准。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第二百一十三条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的存款、汇款、债券、股票、基金份额等财产已冻结的，人民检察院不得重复冻结，可以轮候冻结。人民检察院应当要求有关银行或者其他金融机构、邮政部门在解除冻结或者作出处理前通知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第二百一十四条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扣押、冻结债券、股票、基金份额等财产，应当书面告知当事人或者其法定代理人、委托代理人有权申请出售。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对于被扣押、冻结的债券、股票、基金份额等财产，在扣押、冻结期间权利人申请出售，经审查认为不损害国家利益、被害人利益，不影响诉讼正常进行的，以及扣押、冻结的汇票、本票、支票的有效期即将届满的，经检察长批准，可以在案件办结前依法出售或者变现，所得价款由人民检察院指定的银行账户保管，并及时告知当事人或者其近亲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第二百一十五条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对于冻结的存款、汇款、债券、股票、基金份额等财产，经查明确实与案件无关的，应当在三日以内解除冻结，并通知财产所有人。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第二百一十六条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查询、冻结与案件有关的单位的存款、汇款、债券、股票、基金份额等财产的办法适用本规则第二百一十二条至第二百一十五条的规定。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第二百一十七条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对于扣押的款项和物品，应当在三日以内将款项存入唯一合规账户，将物品送负责案件管理的部门保管。法律或者有关规定另有规定的除外。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对于查封、扣押在人民检察院的物品、文件、邮件、电报，人民检察院应当妥善保管。经查明确实与案件无关的，应当在三日以内作出解除或者退还决定，并通知有关单位、当事人办理相关手续。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25" w:name="__RefHeading___Toc1117090270"/>
      <w:bookmarkEnd w:id="25"/>
      <w:r>
        <w:rPr>
          <w:rFonts w:ascii="Times New Roman;DejaVu Sans" w:hAnsi="Times New Roman;DejaVu Sans" w:cs="Times New Roman;DejaVu Sans"/>
          <w:b w:val="false"/>
          <w:bCs w:val="false"/>
          <w:sz w:val="32"/>
          <w:szCs w:val="32"/>
        </w:rPr>
        <w:t>第七节  鉴  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第二百一十八条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人民检察院为了查明案情，解决案件中某些专门性的问题，可以进行鉴定。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鉴定由人民检察院有鉴定资格的人员进行。必要时，也可以聘请其他有鉴定资格的人员进行，但是应当征得鉴定人所在单位同意。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第二百一十九条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人民检察院应当为鉴定人提供必要条件，及时向鉴定人送交有关检材和对比样本等原始材料，介绍与鉴定有关的情况，并明确提出要求鉴定解决的问题，但是不得暗示或者强迫鉴定人作出某种鉴定意见。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第二百二十条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对于鉴定意见，检察人员应当进行审查，必要时可以进行补充鉴定或者重新鉴定。重新鉴定的，应当另行指派或者聘请鉴定人。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第二百二十一条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用作证据的鉴定意见，人民检察院办案部门应当告知犯罪嫌疑人、被害人；被害人死亡或者没有诉讼行为能力的，应当告知其法定代理人、近亲属或诉讼代理人。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犯罪嫌疑人、被害人或被害人的法定代理人、近亲属、诉讼代理人提出申请，可以补充鉴定或者重新鉴定，鉴定费用由请求方承担。但原鉴定违反法定程序的，由人民检察院承担。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犯罪嫌疑人的辩护人或者近亲属以犯罪嫌疑人有患精神病可能而申请对犯罪嫌疑人进行鉴定的，鉴定费用由申请方承担。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第二百二十二条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对犯罪嫌疑人作精神病鉴定的期间不计入羁押期限和办案期限。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26" w:name="__RefHeading___Toc1056650458"/>
      <w:bookmarkEnd w:id="26"/>
      <w:r>
        <w:rPr>
          <w:rFonts w:ascii="Times New Roman;DejaVu Sans" w:hAnsi="Times New Roman;DejaVu Sans" w:cs="Times New Roman;DejaVu Sans"/>
          <w:b w:val="false"/>
          <w:bCs w:val="false"/>
          <w:sz w:val="32"/>
          <w:szCs w:val="32"/>
        </w:rPr>
        <w:t>第八节  辨  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第二百二十三条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为了查明案情，必要时，检察人员可以让被害人、证人和犯罪嫌疑人对与犯罪有关的物品、文件、尸体或场所进行辨认；也可以让被害人、证人对犯罪嫌疑人进行辨认，或者让犯罪嫌疑人对其他犯罪嫌疑人进行辨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第二百二十四条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辨认应当在检察人员的主持下进行，执行辨认的人员不得少于二人。在辨认前，应当向辨认人详细询问被辨认对象的具体特征，避免辨认人见到被辨认对象，并应当告知辨认人有意作虚假辨认应负的法律责任。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第二百二十五条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几名辨认人对同一被辨认对象进行辨认时，应当由每名辨认人单独进行。必要时，可以有见证人在场。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第二百二十六条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辨认时，应当将辨认对象混杂在其他对象中。不得在辨认前向辨认人展示辨认对象及其影像资料，不得给辨认人任何暗示。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辨认犯罪嫌疑人时，被辨认的人数不得少于七人，照片不得少于十张。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辨认物品时，同类物品不得少于五件，照片不得少于五张。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对犯罪嫌疑人的辨认，辨认人不愿公开进行时，可以在不暴露辨认人的情况下进行，并应当为其保守秘密。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27" w:name="__RefHeading___Toc1958584769"/>
      <w:bookmarkEnd w:id="27"/>
      <w:r>
        <w:rPr>
          <w:rFonts w:ascii="Times New Roman;DejaVu Sans" w:hAnsi="Times New Roman;DejaVu Sans" w:cs="Times New Roman;DejaVu Sans"/>
          <w:b w:val="false"/>
          <w:bCs w:val="false"/>
          <w:sz w:val="32"/>
          <w:szCs w:val="32"/>
        </w:rPr>
        <w:t>第九节  技术侦查措施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第二百二十七条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人民检察院在立案后，对于利用职权实施的严重侵犯公民人身权利的重大犯罪案件，经过严格的批准手续，可以采取技术侦查措施，交有关机关执行。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第二百二十八条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人民检察院办理直接受理侦查的案件，需要追捕被通缉或者决定逮捕的在逃犯罪嫌疑人、被告人的，经过批准，可以采取追捕所必需的技术侦查措施，不受本规则第二百二十七条规定的案件范围的限制。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第二百二十九条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采取技术侦查措施应当根据侦查犯罪的需要，确定采取技术侦查措施的种类和适用对象，按照有关规定报请批准。批准决定自签发之日起三个月以内有效。对于不需要继续采取技术侦查措施的，应当及时解除；对于复杂、疑难案件，期限届满仍有必要继续采取技术侦查措施的，应当在期限届满前十日以内制作呈请延长技术侦查措施期限报告书，写明延长的期限及理由，经过原批准机关批准，有效期可以延长，每次不得超过三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采取技术侦查措施收集的材料作为证据使用的，批准采取技术侦查措施的法律文书应当附卷，辩护律师可以依法查阅、摘抄、复制。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第二百三十条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采取技术侦查措施收集的物证、书证及其他证据材料，检察人员应当制作相应的说明材料，写明获取证据的时间、地点、数量、特征以及采取技术侦查措施的批准机关、种类等，并签名和盖章。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使用技术侦查措施获取的证据材料，如果可能危及特定人员的人身安全、涉及国家秘密或者公开后可能暴露侦查秘密或者严重损害商业秘密、个人隐私的，应当采取不暴露有关人员身份、技术方法等保护措施。必要时，可以建议不在法庭上质证，由审判人员在庭外对证据进行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第二百三十一条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检察人员对采取技术侦查措施过程中知悉的国家秘密、商业秘密和个人隐私，应当保密；对采取技术侦查措施获取的与案件无关的材料，应当及时销毁，并对销毁情况制作记录。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采取技术侦查措施获取的证据、线索及其他有关材料，只能用于对犯罪的侦查、起诉和审判，不得用于其他用途。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28" w:name="__RefHeading___Toc401189583"/>
      <w:bookmarkEnd w:id="28"/>
      <w:r>
        <w:rPr>
          <w:rFonts w:ascii="Times New Roman;DejaVu Sans" w:hAnsi="Times New Roman;DejaVu Sans" w:cs="Times New Roman;DejaVu Sans"/>
          <w:b w:val="false"/>
          <w:bCs w:val="false"/>
          <w:sz w:val="32"/>
          <w:szCs w:val="32"/>
        </w:rPr>
        <w:t>第十节  通  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第二百三十二条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人民检察院办理直接受理侦查的案件，应当逮捕的犯罪嫌疑人在逃，或者已被逮捕的犯罪嫌疑人脱逃的，经检察长批准，可以通缉。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第二百三十三条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各级人民检察院需要在本辖区内通缉犯罪嫌疑人的，可以直接决定通缉；需要在本辖区外通缉犯罪嫌疑人的，由有决定权的上级人民检察院决定。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第二百三十四条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人民检察院应当将通缉通知书和通缉对象的照片、身份、特征、案情简况送达公安机关，由公安机关发布通缉令，追捕归案。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第二百三十五条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为防止犯罪嫌疑人等涉案人员逃往境外，需要在边防口岸采取边控措施的，人民检察院应当按照有关规定制作边控对象通知书，商请公安机关办理边控手续。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第二百三十六条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应当逮捕的犯罪嫌疑人潜逃出境的，可以按照有关规定层报最高人民检察院商请国际刑警组织中国国家中心局，请求有关方面协助，或者通过其他法律规定的途径进行追捕。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29" w:name="__RefHeading___Toc1050844570"/>
      <w:bookmarkEnd w:id="29"/>
      <w:r>
        <w:rPr>
          <w:rFonts w:ascii="Times New Roman;DejaVu Sans" w:hAnsi="Times New Roman;DejaVu Sans" w:cs="Times New Roman;DejaVu Sans"/>
          <w:b w:val="false"/>
          <w:bCs w:val="false"/>
          <w:sz w:val="32"/>
          <w:szCs w:val="32"/>
        </w:rPr>
        <w:t>第十一节  侦查终结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第二百三十七条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人民检察院经过侦查，认为犯罪事实清楚，证据确实、充分，依法应当追究刑事责任的，应当写出侦查终结报告，并且制作起诉意见书。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犯罪嫌疑人自愿认罪的，应当记录在案，随案移送，并在起诉意见书中写明有关情况。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对于犯罪情节轻微，依照刑法规定不需要判处刑罚或者免除刑罚的案件，应当写出侦查终结报告，并且制作不起诉意见书。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侦查终结报告和起诉意见书或者不起诉意见书应当报请检察长批准。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第二百三十八条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负责侦查的部门应当将起诉意见书或者不起诉意见书，查封、扣押、冻结的犯罪嫌疑人的财物及其孳息、文件清单以及对查封、扣押、冻结的涉案财物的处理意见和其他案卷材料，一并移送本院负责捕诉的部门审查。国家或者集体财产遭受损失的，在提出提起公诉意见的同时，可以提出提起附带民事诉讼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第二百三十九条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在案件侦查过程中，犯罪嫌疑人委托辩护律师的，检察人员可以听取辩护律师的意见。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辩护律师要求当面提出意见的，检察人员应当听取意见，并制作笔录附卷。辩护律师提出书面意见的，应当附卷。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侦查终结前，犯罪嫌疑人提出无罪或者罪轻的辩解，辩护律师提出犯罪嫌疑人无罪或者依法不应当追究刑事责任意见的，人民检察院应当依法予以核实。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案件侦查终结移送起诉时，人民检察院应当同时将案件移送情况告知犯罪嫌疑人及其辩护律师。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第二百四十条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人民检察院侦查终结的案件，需要在异地起诉、审判的，应当在移送起诉前与人民法院协商指定管辖的相关事宜。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第二百四十一条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上级人民检察院侦查终结的案件，依照刑事诉讼法的规定应当由下级人民检察院提起公诉或者不起诉的，应当将有关决定、侦查终结报告连同案卷材料交由下级人民检察院审查。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下级人民检察院认为上级人民检察院的决定有错误的，可以向上级人民检察院报告。上级人民检察院维持原决定的，下级人民检察院应当执行。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第二百四十二条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人民检察院在侦查过程中或者侦查终结后，发现具有下列情形之一的，负责侦查的部门应当制作拟撤销案件意见书，报请检察长决定：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（一）具有刑事诉讼法第十六条规定情形之一的；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（二）没有犯罪事实的，或者依照刑法规定不负刑事责任或者不是犯罪的；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（三）虽有犯罪事实，但不是犯罪嫌疑人所为的。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对于共同犯罪的案件，如有符合本条规定情形的犯罪嫌疑人，应当撤销对该犯罪嫌疑人的立案。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第二百四十三条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地方各级人民检察院决定撤销案件的，负责侦查的部门应当将撤销案件意见书连同本案全部案卷材料，在法定期限届满七日前报上一级人民检察院审查；重大、复杂案件在法定期限届满十日前报上一级人民检察院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对于共同犯罪案件，应当将处理同案犯罪嫌疑人的有关法律文书以及案件事实、证据材料复印件等，一并报送上一级人民检察院。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上一级人民检察院负责侦查的部门应当对案件事实、证据和适用法律进行全面审查。必要时，可以讯问犯罪嫌疑人。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上一级人民检察院负责侦查的部门审查后，应当提出是否同意撤销案件的意见，报请检察长决定。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人民检察院决定撤销案件的，应当告知控告人、举报人，听取其意见并记明笔录。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第二百四十四条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上一级人民检察院审查下级人民检察院报送的拟撤销案件，应当在收到案件后七日以内批复；重大、复杂案件，应当在收到案件后十日以内批复。情况紧急或者因其他特殊原因不能按时送达的，可以先行通知下级人民检察院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第二百四十五条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上一级人民检察院同意撤销案件的，下级人民检察院应当作出撤销案件决定，并制作撤销案件决定书。上一级人民检察院不同意撤销案件的，下级人民检察院应当执行上一级人民检察院的决定。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报请上一级人民检察院审查期间，犯罪嫌疑人羁押期限届满的，应当依法释放犯罪嫌疑人或者变更强制措施。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第二百四十六条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撤销案件的决定，应当分别送达犯罪嫌疑人所在单位和犯罪嫌疑人。犯罪嫌疑人死亡的，应当送达犯罪嫌疑人原所在单位。如果犯罪嫌疑人在押，应当制作决定释放通知书，通知公安机关依法释放。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第二百四十七条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人民检察院作出撤销案件决定的，应当在三十日以内报经检察长批准，对犯罪嫌疑人的违法所得作出处理。情况特殊的，可以延长三十日。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第二百四十八条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人民检察院撤销案件时，对犯罪嫌疑人的违法所得及其他涉案财产应当区分不同情形，作出相应处理：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（一）因犯罪嫌疑人死亡而撤销案件，依照刑法规定应当追缴其违法所得及其他涉案财产的，按照本规则第十二章第四节的规定办理。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（二）因其他原因撤销案件，对于查封、扣押、冻结的犯罪嫌疑人违法所得及其他涉案财产需要没收的，应当提出检察意见，移送有关主管机关处理。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对于冻结的犯罪嫌疑人存款、汇款、债券、股票、基金份额等财产需要返还被害人的，可以通知金融机构、邮政部门返还被害人；对于查封、扣押的犯罪嫌疑人的违法所得及其他涉案财产需要返还被害人的，直接决定返还被害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人民检察院申请人民法院裁定处理犯罪嫌疑人涉案财产的，应当向人民法院移送有关案卷材料。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第二百四十九条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人民检察院撤销案件时，对查封、扣押、冻结的犯罪嫌疑人的涉案财物需要返还犯罪嫌疑人的，应当解除查封、扣押或者书面通知有关金融机构、邮政部门解除冻结，返还犯罪嫌疑人或者其合法继承人。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第二百五十条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查封、扣押、冻结的财物，除依法应当返还被害人或者经查明确实与案件无关的以外，不得在诉讼程序终结之前处理。法律或者有关规定另有规定的除外。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第二百五十一条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处理查封、扣押、冻结的涉案财物，应当由检察长决定。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第二百五十二条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直接受理侦查的共同犯罪案件，如果同案犯罪嫌疑人在逃，但在案犯罪嫌疑人犯罪事实清楚，证据确实、充分的，对在案犯罪嫌疑人应当根据本规则第二百三十七条的规定分别移送起诉或者移送不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由于同案犯罪嫌疑人在逃，在案犯罪嫌疑人的犯罪事实无法查清的，对在案犯罪嫌疑人应当根据案件的不同情况分别报请延长侦查羁押期限、变更强制措施或者解除强制措施。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第二百五十三条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直接受理侦查的案件，对犯罪嫌疑人没有采取取保候审、监视居住、拘留或者逮捕措施的，负责侦查的部门应当在立案后二年以内提出移送起诉、移送不起诉或者撤销案件的意见；对犯罪嫌疑人采取取保候审、监视居住、拘留或者逮捕措施的，负责侦查的部门应当在解除或者撤销强制措施后一年以内提出移送起诉、移送不起诉或者撤销案件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第二百五十四条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人民检察院直接受理侦查的案件，撤销案件以后，又发现新的事实或者证据，认为有犯罪事实需要追究刑事责任的，可以重新立案侦查。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bookmarkStart w:id="30" w:name="__RefHeading___Toc998410602"/>
      <w:bookmarkEnd w:id="30"/>
      <w:r>
        <w:rPr>
          <w:rFonts w:ascii="黑体" w:hAnsi="黑体" w:cs="黑体" w:hint="eastAsia" w:eastAsia="黑体"/>
          <w:b w:val="false"/>
          <w:bCs/>
          <w:sz w:val="32"/>
          <w:szCs w:val="32"/>
        </w:rPr>
        <w:t>第十章  审查逮捕和审查起诉</w:t>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Times New Roman;DejaVu Sans" w:hAnsi="Times New Roman;DejaVu Sans" w:eastAsia="黑体" w:cs="Times New Roman;DejaVu Sans"/>
          <w:b w:val="false"/>
          <w:bCs w:val="false"/>
          <w:sz w:val="32"/>
          <w:szCs w:val="32"/>
        </w:rPr>
      </w:pPr>
      <w:r>
        <w:rPr>
          <w:rFonts w:eastAsia="黑体" w:cs="Times New Roman;DejaVu Sans" w:ascii="Times New Roman;DejaVu Sans" w:hAnsi="Times New Roman;DejaVu Sans"/>
          <w:b w:val="false"/>
          <w:bCs w:val="false"/>
          <w:sz w:val="32"/>
          <w:szCs w:val="32"/>
        </w:rPr>
      </w:r>
      <w:bookmarkStart w:id="31" w:name="__RefHeading___Toc1264726394"/>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r>
        <w:rPr>
          <w:rFonts w:ascii="Times New Roman;DejaVu Sans" w:hAnsi="Times New Roman;DejaVu Sans" w:cs="Times New Roman;DejaVu Sans"/>
          <w:b w:val="false"/>
          <w:bCs w:val="false"/>
          <w:sz w:val="32"/>
          <w:szCs w:val="32"/>
        </w:rPr>
        <w:t>第一节  一般规定</w:t>
      </w:r>
      <w:bookmarkEnd w:id="31"/>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第二百五十五条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人民检察院办理审查逮捕、审查起诉案件，应当全面审查证明犯罪嫌疑人有罪或者无罪、罪轻或者罪重的证据。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第二百五十六条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经公安机关商请或者人民检察院认为确有必要时，可以派员适时介入重大、疑难、复杂案件的侦查活动，参加公安机关对于重大案件的讨论，对案件性质、收集证据、适用法律等提出意见，监督侦查活动是否合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经监察机关商请，人民检察院可以派员介入监察机关办理的职务犯罪案件。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第二百五十七条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批准逮捕后要求公安机关继续侦查、不批准逮捕后要求公安机关补充侦查或者审查起诉阶段退回公安机关补充侦查的案件，人民检察院应当分别制作继续侦查提纲或者补充侦查提纲，写明需要继续侦查或者补充侦查的事项、理由、侦查方向、需补充收集的证据及其证明作用等，送交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第二百五十八条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讯问犯罪嫌疑人时，应当首先查明犯罪嫌疑人的基本情况，依法告知犯罪嫌疑人诉讼权利和义务，以及认罪认罚的法律规定，听取其供述和辩解。犯罪嫌疑人翻供的，应当讯问其原因。犯罪嫌疑人申请排除非法证据的，应当告知其提供相关线索或者材料。犯罪嫌疑人检举揭发他人犯罪的，应当予以记录，并依照有关规定移送有关机关、部门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讯问犯罪嫌疑人应当制作讯问笔录，并交犯罪嫌疑人核对或者向其宣读。经核对无误后逐页签名或者盖章，并捺指印后附卷。犯罪嫌疑人请求自行书写供述的，应当准许，但不得以自行书写的供述代替讯问笔录。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犯罪嫌疑人被羁押的，讯问应当在看守所讯问室进行。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第二百五十九条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办理审查逮捕、审查起诉案件，可以询问证人、被害人、鉴定人等诉讼参与人，并制作笔录附卷。询问时，应当告知其诉讼权利和义务。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询问证人、被害人的地点按照刑事诉讼法第一百二十四条的规定执行。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第二百六十条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讯问犯罪嫌疑人，询问被害人、证人、鉴定人，听取辩护人、被害人及其诉讼代理人的意见，应当由检察人员负责进行。检察人员或者检察人员和书记员不得少于二人。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讯问犯罪嫌疑人，询问证人、鉴定人、被害人，应当个别进行。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第二百六十一条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办理审查逮捕案件，犯罪嫌疑人已经委托辩护律师的，可以听取辩护律师的意见。辩护律师提出要求的，应当听取辩护律师的意见。对辩护律师的意见应当制作笔录，辩护律师提出的书面意见应当附卷。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办理审查起诉案件，应当听取辩护人或者值班律师、被害人及其诉讼代理人的意见，并制作笔录。辩护人或者值班律师、被害人及其诉讼代理人提出书面意见的，应当附卷。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对于辩护律师在审查逮捕、审查起诉阶段多次提出意见的，均应如实记录。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辩护律师提出犯罪嫌疑人不构成犯罪、无社会危险性、不适宜羁押或者侦查活动有违法犯罪情形等书面意见的，检察人员应当审查，并在相关工作文书中说明是否采纳的情况和理由。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第二百六十二条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直接听取辩护人、被害人及其诉讼代理人的意见有困难的，可以通过电话、视频等方式听取意见并记录在案，或者通知辩护人、被害人及其诉讼代理人提出书面意见。无法通知或者在指定期限内未提出意见的，应当记录在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第二百六十三条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公安机关提请批准逮捕、移送起诉的案件，检察人员审查时发现存在本规则第七十五条第一款规定情形的，可以调取公安机关讯问犯罪嫌疑人的录音、录像并审查相关的录音、录像。对于重大、疑难、复杂的案件，必要时可以审查全部录音、录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对于监察机关移送起诉的案件，认为需要调取有关录音、录像的，可以商监察机关调取。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人民检察院直接受理侦查的案件，审查时发现负责侦查的部门未按照本规则第七十五条第三款的规定移送录音、录像或者移送不全的，应当要求其补充移送。对取证合法性或者讯问笔录真实性等产生疑问的，应当有针对性地审查相关的录音、录像。对于重大、疑难、复杂的案件，可以审查全部录音、录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第二百六十四条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经审查讯问犯罪嫌疑人录音、录像，发现公安机关、本院负责侦查的部门讯问不规范，讯问过程存在违法行为，录音、录像内容与讯问笔录不一致等情形的，应当逐一列明并向公安机关、本院负责侦查的部门书面提出，要求其予以纠正、补正或者书面作出合理解释。发现讯问笔录与讯问犯罪嫌疑人录音、录像内容有重大实质性差异的，或者公安机关、本院负责侦查的部门不能补正或者作出合理解释的，该讯问笔录不能作为批准或者决定逮捕、提起公诉的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第二百六十五条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犯罪嫌疑人及其辩护人申请排除非法证据，并提供相关线索或者材料的，人民检察院应当调查核实。发现侦查人员以刑讯逼供等非法方法收集证据的，应当依法排除相关证据并提出纠正意见。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审查逮捕期限届满前，经审查无法确定存在非法取证的行为，但也不能排除非法取证可能的，该证据不作为批准逮捕的依据。检察官应当根据在案的其他证据认定案件事实和决定是否逮捕，并在作出批准或者不批准逮捕的决定后，继续对可能存在的非法取证行为进行调查核实。经调查核实确认存在以刑讯逼供等非法方法收集证据情形的，应当向公安机关提出纠正意见。以非法方法收集的证据，不得作为提起公诉的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第二百六十六条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审查逮捕期间，犯罪嫌疑人申请排除非法证据，但未提交相关线索或者材料，人民检察院经全面审查案件事实、证据，未发现侦查人员存在以非法方法收集证据的情形，认为符合逮捕条件的，可以批准逮捕。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审查起诉期间，犯罪嫌疑人及其辩护人又提出新的线索或者证据，或者人民检察院发现新的证据，经调查核实认为侦查人员存在以刑讯逼供等非法方法收集证据情形的，应当依法排除非法证据，不得作为提起公诉的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排除非法证据后，犯罪嫌疑人不再符合逮捕条件但案件需要继续审查起诉的，应当及时变更强制措施。案件不符合起诉条件的，应当作出不起诉决定。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eastAsia="仿宋_GB2312" w:cs="仿宋_GB2312" w:ascii="仿宋_GB2312" w:hAnsi="仿宋_GB2312"/>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32" w:name="__RefHeading___Toc2047858898"/>
      <w:bookmarkEnd w:id="32"/>
      <w:r>
        <w:rPr>
          <w:rFonts w:ascii="Times New Roman;DejaVu Sans" w:hAnsi="Times New Roman;DejaVu Sans" w:cs="Times New Roman;DejaVu Sans"/>
          <w:b w:val="false"/>
          <w:bCs w:val="false"/>
          <w:sz w:val="32"/>
          <w:szCs w:val="32"/>
        </w:rPr>
        <w:t>第二节  认罪认罚从宽案件办理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第二百六十七条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人民检察院办理犯罪嫌疑人认罪认罚案件，应当保障犯罪嫌疑人获得有效法律帮助，确保其了解认罪认罚的性质和法律后果，自愿认罪认罚。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受理案件后，应当向犯罪嫌疑人了解其委托辩护人的情况。犯罪嫌疑人自愿认罪认罚、没有辩护人的，在审查逮捕阶段，人民检察院应当要求公安机关通知值班律师为其提供法律帮助；在审查起诉阶段，人民检察院应当通知值班律师为其提供法律帮助。符合通知辩护条件的，应当依法通知法律援助机构指派律师为其提供辩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第二百六十八条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人民检察院应当商法律援助机构设立法律援助工作站派驻值班律师或者及时安排值班律师，为犯罪嫌疑人提供法律咨询、程序选择建议、申请变更强制措施、对案件处理提出意见等法律帮助。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人民检察院应当告知犯罪嫌疑人有权约见值班律师，并为其约见值班律师提供便利。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第二百六十九条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犯罪嫌疑人认罪认罚的，人民检察院应当告知其享有的诉讼权利和认罪认罚的法律规定，听取犯罪嫌疑人、辩护人或者值班律师、被害人及其诉讼代理人对下列事项的意见，并记录在案：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（一）涉嫌的犯罪事实、罪名及适用的法律规定；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（二）从轻、减轻或者免除处罚等从宽处罚的建议；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（三）认罪认罚后案件审理适用的程序；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（四）其他需要听取意见的事项。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依照前款规定听取值班律师意见的，应当提前为值班律师了解案件有关情况提供必要的便利。自人民检察院对案件审查起诉之日起，值班律师可以查阅案卷材料，了解案情。人民检察院应当为值班律师查阅案卷材料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人民检察院不采纳辩护人或者值班律师所提意见的，应当向其说明理由。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第二百七十条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批准或者决定逮捕，应当将犯罪嫌疑人涉嫌犯罪的性质、情节，认罪认罚等情况，作为是否可能发生社会危险性的考虑因素。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已经逮捕的犯罪嫌疑人认罪认罚的，人民检察院应当及时对羁押必要性进行审查。经审查，认为没有继续羁押必要的，应当予以释放或者变更强制措施。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第二百七十一条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审查起诉阶段，对于在侦查阶段认罪认罚的案件，人民检察院应当重点审查以下内容：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（一）犯罪嫌疑人是否自愿认罪认罚，有无因受到暴力、威胁、引诱而违背意愿认罪认罚；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（二）犯罪嫌疑人认罪认罚时的认知能力和精神状态是否正常；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（三）犯罪嫌疑人是否理解认罪认罚的性质和可能导致的法律后果；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（四）公安机关是否告知犯罪嫌疑人享有的诉讼权利，如实供述自己罪行可以从宽处理和认罪认罚的法律规定，并听取意见；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（五）起诉意见书中是否写明犯罪嫌疑人认罪认罚情况；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（六）犯罪嫌疑人是否真诚悔罪，是否向被害人赔礼道歉。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经审查，犯罪嫌疑人违背意愿认罪认罚的，人民检察院可以重新开展认罪认罚工作。存在刑讯逼供等非法取证行为的，依照法律规定处理。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第二百七十二条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自愿认罪认罚，同意量刑建议和程序适用的，应当在辩护人或者值班律师在场的情况下签署认罪认罚具结书。具结书应当包括犯罪嫌疑人如实供述罪行、同意量刑建议和程序适用等内容，由犯罪嫌疑人及其辩护人、值班律师签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犯罪嫌疑人具有下列情形之一的，不需要签署认罪认罚具结书：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（一）犯罪嫌疑人是盲、聋、哑人，或者是尚未完全丧失辨认或者控制自己行为能力的精神病人的；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（二）未成年犯罪嫌疑人的法定代理人、辩护人对未成年人认罪认罚有异议的；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（三）其他不需要签署认罪认罚具结书的情形。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有前款情形，犯罪嫌疑人未签署认罪认罚具结书的，不影响认罪认罚从宽制度的适用。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第二百七十三条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认罪认罚，人民检察院经审查，认为符合速裁程序适用条件的，应当在十日以内作出是否提起公诉的决定，对可能判处的有期徒刑超过一年的，可以延长至十五日；认为不符合速裁程序适用条件的，应当在本规则第三百五十一条规定的期限以内作出是否提起公诉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对于公安机关建议适用速裁程序办理的案件，人民检察院负责案件管理的部门应当在受理案件的当日将案件移送负责捕诉的部门。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第二百七十四条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认罪认罚案件，人民检察院向人民法院提起公诉的，应当提出量刑建议，在起诉书中写明被告人认罪认罚情况，并移送认罪认罚具结书等材料。量刑建议可以另行制作文书，也可以在起诉书中写明。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第二百七十五条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犯罪嫌疑人认罪认罚的，人民检察院应当就主刑、附加刑、是否适用缓刑等提出量刑建议。量刑建议一般应当为确定刑。对新类型、不常见犯罪案件，量刑情节复杂的重罪案件等，也可以提出幅度刑量刑建议。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第二百七十六条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办理认罪认罚案件，人民检察院应当将犯罪嫌疑人是否与被害方达成和解或者调解协议，或者赔偿被害方损失，取得被害方谅解，或者</w:t>
      </w:r>
      <w:bookmarkStart w:id="33" w:name="OLE_LINK4"/>
      <w:r>
        <w:rPr>
          <w:rFonts w:ascii="仿宋_GB2312" w:hAnsi="仿宋_GB2312" w:cs="仿宋_GB2312"/>
          <w:b w:val="false"/>
          <w:bCs/>
          <w:sz w:val="32"/>
          <w:szCs w:val="32"/>
        </w:rPr>
        <w:t>自愿承担公益损害修复、赔偿</w:t>
      </w:r>
      <w:bookmarkEnd w:id="33"/>
      <w:r>
        <w:rPr>
          <w:rFonts w:ascii="仿宋_GB2312" w:hAnsi="仿宋_GB2312" w:cs="仿宋_GB2312"/>
          <w:b w:val="false"/>
          <w:bCs/>
          <w:sz w:val="32"/>
          <w:szCs w:val="32"/>
        </w:rPr>
        <w:t>责任，作为提出量刑建议的重要考虑因素。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犯罪嫌疑人自愿认罪并且愿意积极赔偿损失，但由于被害方赔偿请求明显不合理，未能达成和解或者调解协议的，一般不影响对犯罪嫌疑人从宽处理。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符合当事人和解程序适用条件的公诉案件，犯罪嫌疑人认罪认罚的，人民检察院应当积极促使当事人自愿达成和解。和解协议书和被害方出具的谅解意见应当随案移送。被害方符合司法救助条件的，人民检察院应当积极协调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第二百七十七条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犯罪嫌疑人认罪认罚，人民检察院拟提出适用缓刑或者判处管制的量刑建议，可以委托犯罪嫌疑人居住地的社区矫正机构进行调查评估，也可以自行调查评估。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第二百七十八条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犯罪嫌疑人认罪认罚，人民检察院依照刑事诉讼法第一百七十七条第二款作出不起诉决定后，犯罪嫌疑人反悔的，人民检察院应当进行审查，并区分下列情形依法作出处理：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（一）发现犯罪嫌疑人没有犯罪事实，或者符合刑事诉讼法第十六条规定的情形之一的，应当撤销原不起诉决定，依照刑事诉讼法第一百七十七条第一款的规定重新作出不起诉决定；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（二）犯罪嫌疑人犯罪情节轻微，依照刑法不需要判处刑罚或者免除刑罚的，可以维持原不起诉决定；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（三）排除认罪认罚因素后，符合起诉条件的，应当根据案件具体情况撤销原不起诉决定，依法提起公诉。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第二百七十九条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自愿如实供述涉嫌犯罪的事实，有重大立功或者案件涉及国家重大利益的，经最高人民检察院核准，公安机关可以撤销案件，人民检察院可以作出不起诉决定，也可以对涉嫌数罪中的一项或者多项不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前款规定的不起诉，应当由检察长决定。决定不起诉的，人民检察院应当及时对查封、扣押、冻结的财物及其孳息作出处理。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34" w:name="__RefHeading___Toc523822848"/>
      <w:bookmarkEnd w:id="34"/>
      <w:r>
        <w:rPr>
          <w:rFonts w:ascii="Times New Roman;DejaVu Sans" w:hAnsi="Times New Roman;DejaVu Sans" w:cs="Times New Roman;DejaVu Sans"/>
          <w:b w:val="false"/>
          <w:bCs w:val="false"/>
          <w:sz w:val="32"/>
          <w:szCs w:val="32"/>
        </w:rPr>
        <w:t>第三节  审查批准逮捕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第二百八十条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人民检察院办理审查逮捕案件，可以讯问犯罪嫌疑人；具有下列情形之一的，应当讯问犯罪嫌疑人：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（一）对是否符合逮捕条件有疑问的；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（二）犯罪嫌疑人要求向检察人员当面陈述的；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（三）侦查活动可能有重大违法行为的；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（四）案情重大、疑难、复杂的；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（五）犯罪嫌疑人认罪认罚的；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（六）犯罪嫌疑人系未成年人的；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（七）犯罪嫌疑人是盲、聋、哑人或者是尚未完全丧失辨认或者控制自己行为能力的精神病人的。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讯问未被拘留的犯罪嫌疑人，讯问前应当听取公安机关的意见。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办理审查逮捕案件，对被拘留的犯罪嫌疑人不予讯问的，应当送达听取犯罪嫌疑人意见书，由犯罪嫌疑人填写后及时收回审查并附卷。经审查认为应当讯问犯罪嫌疑人的，应当及时讯问。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第二百八十一条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对有重大影响的案件，可以采取当面听取侦查人员、犯罪嫌疑人及其辩护人等意见的方式进行公开审查。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第二百八十二条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公安机关提请批准逮捕的犯罪嫌疑人，已经被拘留的，人民检察院应当在收到提请批准逮捕书后七日以内作出是否批准逮捕的决定；未被拘留的，应当在收到提请批准逮捕书后十五日以内作出是否批准逮捕的决定，重大、复杂案件，不得超过二十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第二百八十三条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上级公安机关指定犯罪地或者犯罪嫌疑人居住地以外的下级公安机关立案侦查的案件，需要逮捕犯罪嫌疑人的，由侦查该案件的公安机关提请同级人民检察院审查批准逮捕。人民检察院应当依法作出批准或者不批准逮捕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第二百八十四条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公安机关提请批准逮捕的犯罪嫌疑人，人民检察院经审查认为符合本规则第一百二十八条、第一百三十六条、第一百三十八条规定情形，应当作出批准逮捕的决定，连同案卷材料送达公安机关执行，并可以制作继续侦查提纲，送交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第二百八十五条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对公安机关提请批准逮捕的犯罪嫌疑人，具有本规则第一百三十九条至第一百四十一条规定情形，人民检察院作出不批准逮捕决定的，应当说明理由，连同案卷材料送达公安机关执行。</w:t>
      </w:r>
      <w:bookmarkStart w:id="35" w:name="OLE_LINK7"/>
      <w:r>
        <w:rPr>
          <w:rFonts w:ascii="仿宋_GB2312" w:hAnsi="仿宋_GB2312" w:cs="仿宋_GB2312"/>
          <w:b w:val="false"/>
          <w:bCs/>
          <w:sz w:val="32"/>
          <w:szCs w:val="32"/>
        </w:rPr>
        <w:t>需要补充侦查的，应当制作补充侦查提纲，送交公安机关。</w:t>
      </w:r>
      <w:bookmarkEnd w:id="35"/>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人民检察院办理审查逮捕案件，不另行侦查，不得直接提出采取取保候审措施的意见。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对于因犯罪嫌疑人没有犯罪事实、具有刑事诉讼法第十六条规定的情形之一或者证据不足，人民检察院拟作出不批准逮捕决定的，应当经检察长批准。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第二百八十六条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将批准逮捕的决定交公安机关立即执行，并要求公安机关将执行回执及时送达作出批准决定的人民检察院。如果未能执行，也应当要求其将回执及时送达人民检察院，并写明未能执行的原因。对于人民检察院不批准逮捕的，应当要求公安机关在收到不批准逮捕决定书后，立即释放在押的犯罪嫌疑人或者变更强制措施，并将执行回执在收到不批准逮捕决定书后三日以内送达作出不批准逮捕决定的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公安机关在收到不批准逮捕决定书后对在押的犯罪嫌疑人不立即释放或者变更强制措施的，人民检察院应当提出纠正意见。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第二百八十七条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对于没有犯罪事实或者犯罪嫌疑人具有刑事诉讼法第十六条规定情形之一，人民检察院作出不批准逮捕决定的，应当同时告知公安机关撤销案件。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有犯罪事实需要追究刑事责任，但不是被立案侦查的犯罪嫌疑人实施，或者共同犯罪案件中部分犯罪嫌疑人不负刑事责任，人民检察院作出不批准逮捕决定的，应当同时告知公安机关对有关犯罪嫌疑人终止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公安机关在收到不批准逮捕决定书后超过十五日未要求复议、提请复核，也不撤销案件或者终止侦查的，人民检察院应当发出纠正违法通知书。公安机关仍不纠正的，报上一级人民检察院协商同级公安机关处理。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第二百八十八条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公安机关提请批准逮捕的案件，发现遗漏应当逮捕的犯罪嫌疑人的，应当经检察长批准，要求公安机关提请批准逮捕。公安机关不提请批准逮捕或者说明的不提请批准逮捕的理由不成立的，人民检察院可以直接作出逮捕决定，送达公安机关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第二百八十九条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对已经作出的批准逮捕决定发现确有错误的，人民检察院应当撤销原批准逮捕决定，送达公安机关执行。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对已经作出的不批准逮捕决定发现确有错误，需要批准逮捕的，人民检察院应当撤销原不批准逮捕决定，并重新作出批准逮捕决定，送达公安机关执行。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对因撤销原批准逮捕决定而被释放的犯罪嫌疑人或者逮捕后公安机关变更为取保候审、监视居住的犯罪嫌疑人，又发现需要逮捕的，人民检察院应当重新办理逮捕手续。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第二百九十条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不批准逮捕的案件，公安机关要求复议的，人民检察院负责捕诉的部门应当另行指派检察官或者检察官办案组进行审查，并在收到要求复议意见书和案卷材料后七日以内，经检察长批准，作出是否变更的决定，通知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第二百九十一条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不批准逮捕的案件，公安机关提请上一级人民检察院复核的，上一级人民检察院应当在收到提请复核意见书和案卷材料后十五日以内，经检察长批准，作出是否变更的决定，通知下级人民检察院和公安机关执行。需要改变原决定的，应当通知作出不批准逮捕决定的人民检察院撤销原不批准逮捕决定，另行制作批准逮捕决定书。必要时，上级人民检察院也可以直接作出批准逮捕决定，通知下级人民检察院送达公安机关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对于经复议复核维持原不批准逮捕决定的，人民检察院向公安机关送达复议复核决定时应当说明理由。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第二百九十二条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人民检察院作出不批准逮捕决定，并且通知公安机关补充侦查的案件，公安机关在补充侦查后又要求复议的，人民检察院应当告知公安机关重新提请批准逮捕。公安机关坚持要求复议的，人民检察院不予受理。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对于公安机关补充侦查后应当提请批准逮捕而不提请批准逮捕的，按照本规则第二百八十八条的规定办理。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第二百九十三条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对公安机关提请批准逮捕的案件，负责捕诉的部门应当将批准、变更、撤销逮捕措施的情况书面通知本院负责刑事执行检察的部门。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第二百九十四条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外国人、无国籍人涉嫌危害国家安全犯罪的案件或者涉及国与国之间政治、外交关系的案件以及在适用法律上确有疑难的案件，需要逮捕犯罪嫌疑人的，按照刑事诉讼法关于管辖的规定，分别由基层人民检察院或者设区的市级人民检察院审查并提出意见，层报最高人民检察院审查。最高人民检察院认为需要逮捕的，经征求外交部的意见后，作出批准逮捕的批复；认为不需要逮捕的，作出不批准逮捕的批复。基层人民检察院或者设区的市级人民检察院根据最高人民检察院的批复，依法作出批准或者不批准逮捕的决定。层报过程中，上级人民检察院认为不需要逮捕的，应当作出不批准逮捕的批复。报送的人民检察院根据批复依法作出不批准逮捕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基层人民检察院或者设区的市级人民检察院认为不需要逮捕的，可以直接依法作出不批准逮捕的决定。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外国人、无国籍人涉嫌本条第一款规定以外的其他犯罪案件，决定批准逮捕的人民检察院应当在作出批准逮捕决定后四十八小时以内报上一级人民检察院备案，同时向同级人民政府外事部门通报。上一级人民检察院经审查发现批准逮捕决定错误的，应当依法及时纠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第二百九十五条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人民检察院办理审查逮捕的危害国家安全犯罪案件，应当报上一级人民检察院备案。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上一级人民检察院经审查发现错误的，应当依法及时纠正。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36" w:name="__RefHeading___Toc828514661"/>
      <w:bookmarkEnd w:id="36"/>
      <w:r>
        <w:rPr>
          <w:rFonts w:ascii="Times New Roman;DejaVu Sans" w:hAnsi="Times New Roman;DejaVu Sans" w:cs="Times New Roman;DejaVu Sans"/>
          <w:b w:val="false"/>
          <w:bCs w:val="false"/>
          <w:sz w:val="32"/>
          <w:szCs w:val="32"/>
        </w:rPr>
        <w:t>第四节  审查决定逮捕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第二百九十六条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直接受理侦查的案件，需要逮捕犯罪嫌疑人的，由负责侦查的部门制作逮捕犯罪嫌疑人意见书，连同案卷材料、讯问犯罪嫌疑人录音、录像一并移送本院负责捕诉的部门审查。犯罪嫌疑人已被拘留的，负责侦查的部门应当在拘留后七日以内将案件移送本院负责捕诉的部门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第二百九十七条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本院负责侦查的部门移送审查逮捕的案件，犯罪嫌疑人已被拘留的，负责捕诉的部门应当在收到逮捕犯罪嫌疑人意见书后七日以内，报请检察长决定是否逮捕，特殊情况下，决定逮捕的时间可以延长一日至三日；犯罪嫌疑人未被拘留的，负责捕诉的部门应当在收到逮捕犯罪嫌疑人意见书后十五日以内，报请检察长决定是否逮捕，重大、复杂案件，不得超过二十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第二百九十八条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犯罪嫌疑人决定逮捕的，负责捕诉的部门应当将逮捕决定书连同案卷材料、讯问犯罪嫌疑人录音、录像移交负责侦查的部门，并可以对收集证据、适用法律提出意见。由负责侦查的部门通知公安机关执行，必要时可以协助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第二百九十九条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犯罪嫌疑人决定不予逮捕的，负责捕诉的部门应当将不予逮捕的决定连同案卷材料、讯问犯罪嫌疑人录音、录像移交负责侦查的部门，并说明理由。需要补充侦查的，应当制作补充侦查提纲。犯罪嫌疑人已被拘留的，负责侦查的部门应当通知公安机关立即释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对应当逮捕而本院负责侦查的部门未移送审查逮捕的犯罪嫌疑人，负责捕诉的部门应当向负责侦查的部门提出移送审查逮捕犯罪嫌疑人的建议。建议不被采纳的，应当报请检察长决定。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第三百零一条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逮捕犯罪嫌疑人后，应当立即送看守所羁押。除无法通知的以外，负责侦查的部门应当把逮捕的原因和羁押的处所，在二十四小时以内通知其家属。对于无法通知的，在无法通知的情形消除后，应当立即通知其家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第三百零二条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对被逮捕的犯罪嫌疑人，应当在逮捕后二十四小时以内进行讯问。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发现不应当逮捕的，应当经检察长批准，撤销逮捕决定或者变更为其他强制措施，并通知公安机关执行，同时通知负责捕诉的部门。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对按照前款规定被释放或者变更强制措施的犯罪嫌疑人，又发现需要逮捕的，应当重新移送审查逮捕。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第三百零三条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已经作出不予逮捕的决定，又发现需要逮捕犯罪嫌疑人的，应当重新办理逮捕手续。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第三百零四条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犯罪嫌疑人在异地羁押的，负责侦查的部门应当将决定、变更、撤销逮捕措施的情况书面通知羁押地人民检察院负责刑事执行检察的部门。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37" w:name="__RefHeading___Toc1534567881"/>
      <w:bookmarkEnd w:id="37"/>
      <w:r>
        <w:rPr>
          <w:rFonts w:ascii="Times New Roman;DejaVu Sans" w:hAnsi="Times New Roman;DejaVu Sans" w:cs="Times New Roman;DejaVu Sans"/>
          <w:b w:val="false"/>
          <w:bCs w:val="false"/>
          <w:sz w:val="32"/>
          <w:szCs w:val="32"/>
        </w:rPr>
        <w:t>第五节  延长侦查羁押期限和重新计算侦查羁押期限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第三百零五条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人民检察院办理直接受理侦查的案件，对犯罪嫌疑人逮捕后的侦查羁押期限不得超过二个月。案情复杂、期限届满不能终结的案件，可以经上一级人民检察院批准延长一个月。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第三百零六条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设区的市级人民检察院和基层人民检察院办理直接受理侦查的案件，符合刑事诉讼法第一百五十八条规定，在本规则第三百零五条规定的期限届满前不能侦查终结的，经省级人民检察院批准，可以延长二个月。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省级人民检察院直接受理侦查的案件，有前款情形的，可以直接决定延长二个月。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第三百零七条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设区的市级人民检察院和基层人民检察院办理直接受理侦查的案件，对犯罪嫌疑人可能判处十年有期徒刑以上刑罚，依照本规则第三百零六条的规定依法延长羁押期限届满，仍不能侦查终结的，经省级人民检察院批准，可以再延长二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省级人民检察院办理直接受理侦查的案件，有前款情形的，可以直接决定再延长二个月。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第三百零八条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最高人民检察院办理直接受理侦查的案件，依照刑事诉讼法的规定需要延长侦查羁押期限的，直接决定延长侦查羁押期限。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第三百零九条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公安机关需要延长侦查羁押期限的，人民检察院应当要求其在侦查羁押期限届满七日前提请批准延长侦查羁押期限。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人民检察院办理直接受理侦查的案件，负责侦查的部门认为需要延长侦查羁押期限的，应当按照前款规定向本院负责捕诉的部门移送延长侦查羁押期限意见书及有关材料。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对于超过法定羁押期限提请延长侦查羁押期限的，不予受理。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第三百一十条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人民检察院审查批准或者决定延长侦查羁押期限，由负责捕诉的部门办理。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受理案件的人民检察院对延长侦查羁押期限的意见审查后，应当提出是否同意延长侦查羁押期限的意见，将公安机关延长侦查羁押期限的意见和本院的审查意见层报有决定权的人民检察院审查决定。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第三百一十一条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对于同时具备下列条件的案件，人民检察院应当作出批准延长侦查羁押期限一个月的决定：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（一）符合刑事诉讼法第一百五十六条的规定；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（二）符合逮捕条件；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（三）犯罪嫌疑人有继续羁押的必要。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第三百一十二条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犯罪嫌疑人虽然符合逮捕条件，但经审查，公安机关在对犯罪嫌疑人执行逮捕后二个月以内未有效开展侦查工作或者侦查取证工作没有实质进展的，人民检察院可以作出不批准延长侦查羁押期限的决定。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犯罪嫌疑人不符合逮捕条件，需要撤销下级人民检察院逮捕决定的，上级人民检察院在作出不批准延长侦查羁押期限决定的同时，应当作出撤销逮捕的决定，或者通知下级人民检察院撤销逮捕决定。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第三百一十三条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有决定权的人民检察院作出批准延长侦查羁押期限或者不批准延长侦查羁押期限的决定后，应当将决定书交由最初受理案件的人民检察院送达公安机关。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最初受理案件的人民检察院负责捕诉的部门收到批准延长侦查羁押期限决定书或者不批准延长侦查羁押期限决定书，应当书面告知本院负责刑事执行检察的部门。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第三百一十四条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因为特殊原因，在较长时间内不宜交付审判的特别重大复杂的案件，由最高人民检察院报请全国人民代表大会常务委员会批准延期审理。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第三百一十五条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人民检察院在侦查期间发现犯罪嫌疑人另有重要罪行的，自发现之日起依照本规则第三百零五条的规定重新计算侦查羁押期限。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另有重要罪行是指与逮捕时的罪行不同种的重大犯罪或者同种的影响罪名认定、量刑档次的重大犯罪。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第三百一十六条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重新计算侦查羁押期限，应当由负责侦查的部门提出重新计算侦查羁押期限的意见，移送本院负责捕诉的部门审查。负责捕诉的部门审查后应当提出是否同意重新计算侦查羁押期限的意见，报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第三百一十七条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对公安机关重新计算侦查羁押期限的备案，由负责捕诉的部门审查。负责捕诉的部门认为公安机关重新计算侦查羁押期限不当的，应当提出纠正意见。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第三百一十八条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人民检察院直接受理侦查的案件，不能在法定侦查羁押期限内侦查终结的，应当依法释放犯罪嫌疑人或者变更强制措施。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第三百一十九条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负责捕诉的部门审查延长侦查羁押期限、审查重新计算侦查羁押期限，可以讯问犯罪嫌疑人，听取辩护律师和侦查人员的意见，调取案卷及相关材料等。</w:t>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38" w:name="__RefHeading___Toc668658970"/>
      <w:bookmarkEnd w:id="38"/>
      <w:r>
        <w:rPr>
          <w:rFonts w:ascii="Times New Roman;DejaVu Sans" w:hAnsi="Times New Roman;DejaVu Sans" w:cs="Times New Roman;DejaVu Sans"/>
          <w:b w:val="false"/>
          <w:bCs w:val="false"/>
          <w:sz w:val="32"/>
          <w:szCs w:val="32"/>
        </w:rPr>
        <w:t>第六节  核准追诉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第三百二十条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法定最高刑为无期徒刑、死刑的犯罪，已过二十年追诉期限的，不再追诉。如果认为必须追诉的，须报请最高人民检察院核准。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第三百二十一条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须报请最高人民检察院核准追诉的案件，公安机关在核准之前可以依法对犯罪嫌疑人采取强制措施。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公安机关报请核准追诉并提请逮捕犯罪嫌疑人，人民检察院经审查认为必须追诉而且符合法定逮捕条件的，可以依法批准逮捕，同时要求公安机关在报请核准追诉期间不得停止对案件的侦查。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未经最高人民检察院核准，不得对案件提起公诉。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第三百二十二条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报请核准追诉的案件应当同时符合下列条件：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（一）有证据证明存在犯罪事实，且犯罪事实是犯罪嫌疑人实施的；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（二）涉嫌犯罪的行为应当适用的法定量刑幅度的最高刑为无期徒刑或者死刑；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（三）涉嫌犯罪的性质、情节和后果特别严重，虽然已过二十年追诉期限，但社会危害性和影响依然存在，不追诉会严重影响社会稳定或者产生其他严重后果，而必须追诉的；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（四）犯罪嫌疑人能够及时到案接受追诉。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第三百二十三条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公安机关报请核准追诉的案件，由同级人民检察院受理并层报最高人民检察院审查决定。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第三百二十四条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地方各级人民检察院对公安机关报请核准追诉的案件，应当及时进行审查并开展必要的调查。经检察委员会审议提出是否同意核准追诉的意见，制作报请核准追诉案件报告书，连同案卷材料一并层报最高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第三百二十五条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最高人民检察院收到省级人民检察院报送的报请核准追诉案件报告书及案卷材料后，应当及时审查，必要时指派检察人员到案发地了解案件有关情况。经检察长批准，作出是否核准追诉的决定，并制作核准追诉决定书或者不予核准追诉决定书，逐级下达至最初受理案件的人民检察院，由其送达报请核准追诉的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第三百二十六条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对已经采取强制措施的案件，强制措施期限届满不能作出是否核准追诉决定的，应当对犯罪嫌疑人变更强制措施或者延长侦查羁押期限。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第三百二十七条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最高人民检察院决定核准追诉的案件，最初受理案件的人民检察院应当监督公安机关的侦查工作。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最高人民检察院决定不予核准追诉，公安机关未及时撤销案件的，同级人民检察院应当提出纠正意见。犯罪嫌疑人在押的，应当立即释放。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39" w:name="__RefHeading___Toc380710115"/>
      <w:bookmarkEnd w:id="39"/>
      <w:r>
        <w:rPr>
          <w:rFonts w:ascii="Times New Roman;DejaVu Sans" w:hAnsi="Times New Roman;DejaVu Sans" w:cs="Times New Roman;DejaVu Sans"/>
          <w:b w:val="false"/>
          <w:bCs w:val="false"/>
          <w:sz w:val="32"/>
          <w:szCs w:val="32"/>
        </w:rPr>
        <w:t>第七节  审查起诉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第三百二十八条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各级人民检察院提起公诉，应当与人民法院审判管辖相适应。负责捕诉的部门收到移送起诉的案件后，经审查认为不属于本院管辖的，应当在发现之日起五日以内经由负责案件管理的部门移送有管辖权的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属于上级人民法院管辖的第一审案件，应当报送上级人民检察院，同时通知移送起诉的公安机关；属于同级其他人民法院管辖的第一审案件，应当移送有管辖权的人民检察院或者报送共同的上级人民检察院指定管辖，同时通知移送起诉的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上级人民检察院受理同级公安机关移送起诉的案件，认为属于下级人民法院管辖的，可以交下级人民检察院审查，由下级人民检察院向同级人民法院提起公诉，同时通知移送起诉的公安机关。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一人犯数罪、共同犯罪和其他需要并案审理的案件，只要其中一人或者一罪属于上级人民检察院管辖的，全案由上级人民检察院审查起诉。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公安机关移送起诉的案件，需要依照刑事诉讼法的规定指定审判管辖的，人民检察院应当在公安机关移送起诉前协商同级人民法院办理指定管辖有关事宜。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第三百二十九条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监察机关移送起诉的案件，需要依照刑事诉讼法的规定指定审判管辖的，人民检察院应当在监察机关移送起诉二十日前协商同级人民法院办理指定管辖有关事宜。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第三百三十条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人民检察院审查移送起诉的案件，应当查明：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（一）犯罪嫌疑人身份状况是否清楚，包括姓名、性别、国籍、出生年月日、职业和单位等；单位犯罪的，单位的相关情况是否清楚；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（二）犯罪事实、情节是否清楚；实施犯罪的时间、地点、手段、危害后果是否明确；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（三）认定犯罪性质和罪名的意见是否正确；有无法定的从重、从轻、减轻或者免除处罚情节及酌定从重、从轻情节；共同犯罪案件的犯罪嫌疑人在犯罪活动中的责任认定是否恰当；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（四）犯罪嫌疑人是否认罪认罚；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（五）证明犯罪事实的证据材料是否随案移送；证明相关财产系违法所得的证据材料是否随案移送；不宜移送的证据的清单、复制件、照片或者其他证明文件是否随案移送；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（六）证据是否确实、充分，是否依法收集，有无应当排除非法证据的情形；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（七）采取侦查措施包括技术侦查措施的法律手续和诉讼文书是否完备；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（八）有无遗漏罪行和其他应当追究刑事责任的人；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（九）是否属于不应当追究刑事责任的；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十）有无附带民事诉讼；对于国家财产、集体财产遭受损失的，是否需要由人民检察院提起附带民事诉讼；对于破坏生态环境和资源保护，食品药品安全领域侵害众多消费者合法权益，侵害英雄烈士的姓名、肖像、名誉、荣誉等损害社会公共利益的行为，是否需要由人民检察院提起附带民事公益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（十一）采取的强制措施是否适当，对于已经逮捕的犯罪嫌疑人，有无继续羁押的必要；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（十二）侦查活动是否合法；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（十三）涉案财物是否查封、扣押、冻结并妥善保管，清单是否齐备；对被害人合法财产的返还和对违禁品或者不宜长期保存的物品的处理是否妥当，移送的证明文件是否完备。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第三百三十一条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人民检察院办理审查起诉案件应当讯问犯罪嫌疑人。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第三百三十二条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认为需要对案件中某些专门性问题进行鉴定而监察机关或者公安机关没有鉴定的，应当要求监察机关或者公安机关进行鉴定。必要时，也可以由人民检察院进行鉴定，或者由人民检察院聘请有鉴定资格的人进行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人民检察院自行进行鉴定的，可以商请监察机关或者公安机关派员参加，必要时可以聘请有鉴定资格或者有专门知识的人参加。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第三百三十三条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在审查起诉中，发现犯罪嫌疑人可能患有精神病的，人民检察院应当依照本规则的有关规定对犯罪嫌疑人进行鉴定。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犯罪嫌疑人的辩护人或者近亲属以犯罪嫌疑人可能患有精神病而申请对犯罪嫌疑人进行鉴定的，人民检察院也可以依照本规则的有关规定对犯罪嫌疑人进行鉴定。鉴定费用由申请方承担。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第三百三十四条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人民检察院对鉴定意见有疑问的，可以询问鉴定人或者有专门知识的人并制作笔录附卷，也可以指派有鉴定资格的检察技术人员或者聘请其他有鉴定资格的人进行补充鉴定或者重新鉴定。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人民检察院对鉴定意见等技术性证据材料需要进行专门审查的，按照有关规定交检察技术人员或者其他有专门知识的人进行审查并出具审查意见。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第三百三十五条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审查案件时，对监察机关或者公安机关的勘验、检查，认为需要复验、复查的，应当要求其复验、复查，人民检察院可以派员参加；也可以自行复验、复查，商请监察机关或者公安机关派员参加，必要时也可以指派检察技术人员或者聘请其他有专门知识的人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第三百三十六条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物证、书证、视听资料、电子数据及勘验、检查、辨认、侦查实验等笔录存在疑问的，可以要求调查人员或者侦查人员提供获取、制作的有关情况，必要时也可以询问提供相关证据材料的人员和见证人并制作笔录附卷，对物证、书证、视听资料、电子数据进行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第三百三十七条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人民检察院在审查起诉阶段认为需要逮捕犯罪嫌疑人的，应当经检察长决定。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第三百三十八条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人民检察院正在审查起诉的案件，被逮捕的犯罪嫌疑人及其法定代理人、近亲属或者辩护人认为羁押期限届满，向人民检察院提出释放犯罪嫌疑人或者变更强制措施要求的，人民检察院应当在三日以内审查决定。经审查，认为法定期限届满的，应当决定释放或者依法变更强制措施，并通知公安机关执行；认为法定期限未满的，书面答复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第三百三十九条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人民检察院对案件进行审查后，应当依法作出起诉或者不起诉以及是否提起附带民事诉讼、附带民事公益诉讼的决定。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第三百四十条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人民检察院对监察机关或者公安机关移送的案件进行审查后，在人民法院作出生效判决之前，认为需要补充提供证据材料的，可以书面要求监察机关或者公安机关提供。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第三百四十一条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人民检察院在审查起诉中发现有应当排除的非法证据，应当依法排除，同时可以要求监察机关或者公安机关另行指派调查人员或者侦查人员重新取证。必要时，人民检察院也可以自行调查取证。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第三百四十二条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认为犯罪事实不清、证据不足或者存在遗漏罪行、遗漏同案犯罪嫌疑人等情形需要补充侦查的，应当制作补充侦查提纲，连同案卷材料一并退回公安机关补充侦查。人民检察院也可以自行侦查，必要时可以要求公安机关提供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第三百四十三条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人民检察院对于监察机关移送起诉的案件，认为需要补充调查的，应当退回监察机关补充调查。必要时，可以自行补充侦查。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需要退回补充调查的案件，人民检察院应当出具补充调查决定书、补充调查提纲，写明补充调查的事项、理由、调查方向、需补充收集的证据及其证明作用等，连同案卷材料一并送交监察机关。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人民检察院决定退回补充调查的案件，犯罪嫌疑人已被采取强制措施的，应当将退回补充调查情况书面通知强制措施执行机关。监察机关需要讯问的，人民检察院应当予以配合。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第三百四十四条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对于监察机关移送起诉的案件，具有下列情形之一的，人民检察院可以自行补充侦查：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（一）证人证言、犯罪嫌疑人供述和辩解、被害人陈述的内容主要情节一致，个别情节不一致的；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（二）物证、书证等证据材料需要补充鉴定的；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（三）其他由人民检察院查证更为便利、更有效率、更有利于查清案件事实的情形。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自行补充侦查完毕后，应当将相关证据材料入卷，同时抄送监察机关。人民检察院自行补充侦查的，可以商请监察机关提供协助。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第三百四十五条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负责捕诉的部门对本院负责侦查的部门移送起诉的案件进行审查后，认为犯罪事实不清、证据不足或者存在遗漏罪行、遗漏同案犯罪嫌疑人等情形需要补充侦查的，应当制作补充侦查提纲，连同案卷材料一并退回负责侦查的部门补充侦查。必要时，也可以自行侦查，可以要求负责侦查的部门予以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第三百四十六条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退回监察机关补充调查、退回公安机关补充侦查的案件，均应当在一个月以内补充调查、补充侦查完毕。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补充调查、补充侦查以二次为限。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补充调查、补充侦查完毕移送起诉后，人民检察院重新计算审查起诉期限。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人民检察院负责捕诉的部门退回本院负责侦查的部门补充侦查的期限、次数按照本条第一款至第三款的规定执行。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第三百四十七条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补充侦查期限届满，公安机关未将案件重新移送起诉的，人民检察院应当要求公安机关说明理由。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人民检察院发现公安机关违反法律规定撤销案件的，应当提出纠正意见。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第三百四十八条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人民检察院在审查起诉中决定自行侦查的，应当在审查起诉期限内侦查完毕。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第三百四十九条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人民检察院对已经退回监察机关二次补充调查或者退回公安机关二次补充侦查的案件，在审查起诉中又发现新的犯罪事实，应当将线索移送监察机关或者公安机关。对已经查清的犯罪事实，应当依法提起公诉。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第三百五十条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在审查起诉期间改变管辖的案件，改变后的人民检察院对于符合刑事诉讼法第一百七十五条第二款规定的案件，可以经原受理案件的人民检察院协助，直接退回原侦查案件的公安机关补充侦查，也可以自行侦查。改变管辖前后退回补充侦查的次数总共不得超过二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第三百五十一条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人民检察院对于移送起诉的案件，应当在一个月以内作出决定；重大、复杂的案件，一个月以内不能作出决定的，可以延长十五日。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人民检察院审查起诉的案件，改变管辖的，从改变后的人民检察院收到案件之日起计算审查起诉期限。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第三百五十二条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追缴的财物中，属于被害人的合法财产，不需要在法庭出示的，应当及时返还被害人，并由被害人在发还款物清单上签名或者盖章，注明返还的理由，并将清单、照片附卷。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第三百五十三条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追缴的财物中，属于违禁品或者不宜长期保存的物品，应当依照国家有关规定处理，并将清单、照片、处理结果附卷。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第三百五十四条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人民检察院在审查起诉阶段，可以适用本规则规定的侦查措施和程序。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40" w:name="__RefHeading___Toc475549766"/>
      <w:bookmarkEnd w:id="40"/>
      <w:r>
        <w:rPr>
          <w:rFonts w:ascii="Times New Roman;DejaVu Sans" w:hAnsi="Times New Roman;DejaVu Sans" w:cs="Times New Roman;DejaVu Sans"/>
          <w:b w:val="false"/>
          <w:bCs w:val="false"/>
          <w:sz w:val="32"/>
          <w:szCs w:val="32"/>
        </w:rPr>
        <w:t>第八节  起  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第三百五十五条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人民检察院认为犯罪嫌疑人的犯罪事实已经查清，证据确实、充分，依法应当追究刑事责任的，应当作出起诉决定。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具有下列情形之一的，可以认为犯罪事实已经查清：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（一）属于单一罪行的案件，查清的事实足以定罪量刑或者与定罪量刑有关的事实已经查清，不影响定罪量刑的事实无法查清的；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（二）属于数个罪行的案件，部分罪行已经查清并符合起诉条件，其他罪行无法查清的；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（三）无法查清作案工具、赃物去向，但有其他证据足以对被告人定罪量刑的；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（四）证人证言、犯罪嫌疑人供述和辩解、被害人陈述的内容主要情节一致，个别情节不一致，但不影响定罪的。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对于符合前款第二项情形的，应当以已经查清的罪行起诉。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第三百五十六条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在办理公安机关移送起诉的案件中，发现遗漏罪行或者有依法应当移送起诉的同案犯罪嫌疑人未移送起诉的，应当要求公安机关补充侦查或者补充移送起诉。对于犯罪事实清楚，证据确实、充分的，也可以直接提起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第三百五十七条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立案侦查时认为属于直接受理侦查的案件，在审查起诉阶段发现属于监察机关管辖的，应当及时商监察机关办理。属于公安机关管辖，案件事实清楚，证据确实、充分，符合起诉条件的，可以直接起诉；事实不清、证据不足的，应当及时移送有管辖权的机关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在审查起诉阶段，发现公安机关移送起诉的案件属于监察机关管辖，或者监察机关移送起诉的案件属于公安机关管辖，但案件事实清楚，证据确实、充分，符合起诉条件的，经征求监察机关、公安机关意见后，没有不同意见的，可以直接起诉；提出不同意见，或者事实不清、证据不足的，应当将案件退回移送案件的机关并说明理由，建议其移送有管辖权的机关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第三百五十八条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人民检察院决定起诉的，应当制作起诉书。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起诉书的主要内容包括：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被告人的基本情况，包括姓名、性别、出生年月日、出生地和户籍地、公民身份号码、民族、文化程度、职业、工作单位及职务、住址，是否受过刑事处分及处分的种类和时间，采取强制措施的情况等；如果是单位犯罪，应当写明犯罪单位的名称和组织机构代码、所在地址、联系方式，法定代表人和诉讼代表人的姓名、职务、联系方式；如果还有应当负刑事责任的直接负责的主管人员或其他直接责任人员，应当按上述被告人基本情况的内容叙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（二）案由和案件来源；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案件事实，包括犯罪的时间、地点、经过、手段、动机、目的、危害后果等与定罪量刑有关的事实要素。起诉书叙述的指控犯罪事实的必备要素应当明晰、准确。被告人被控有多项犯罪事实的，应当逐一列举，对于犯罪手段相同的同一犯罪可以概括叙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（四）起诉的根据和理由，包括被告人触犯的刑法条款、犯罪的性质及认定的罪名、处罚条款、法定从轻、减轻或者从重处罚的情节，共同犯罪各被告人应负的罪责等；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（五）被告人认罪认罚情况，包括认罪认罚的内容、具结书签署情况等。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告人真实姓名、住址无法查清的，可以按其绰号或者自报的姓名、住址制作起诉书，并在起诉书中注明。被告人自报的姓名可能造成损害他人名誉、败坏道德风俗等不良影响的，可以对被告人编号并按编号制作起诉书，附具被告人的照片，记明足以确定被告人面貌、体格、指纹以及其他反映被告人特征的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起诉书应当附有被告人现在处所，证人、鉴定人、需要出庭的有专门知识的人的名单，需要保护的被害人、证人、鉴定人的化名名单，查封、扣押、冻结的财物及孳息的清单，附带民事诉讼、附带民事公益诉讼情况以及其他需要附注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证人、鉴定人、有专门知识的人的名单应当列明姓名、性别、年龄、职业、住址、联系方式，并注明证人、鉴定人是否出庭。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第三百五十九条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人民检察院提起公诉的案件，应当向人民法院移送起诉书、案卷材料、证据和认罪认罚具结书等材料。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起诉书应当一式八份，每增加一名被告人增加起诉书五份。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关于被害人姓名、住址、联系方式、被告人被采取强制措施的种类、是否在案及羁押处所等问题，人民检察院应当在起诉书中列明，不再单独移送材料；对于涉及被害人隐私或者为保护证人、鉴定人、被害人人身安全，而不宜公开证人、鉴定人、被害人姓名、住址、工作单位和联系方式等个人信息的，可以在起诉书中使用化名。但是应当另行书面说明使用化名的情况并标明密级，单独成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第三百六十条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人民检察院对于犯罪嫌疑人、被告人或者证人等翻供、翻证的材料以及对犯罪嫌疑人、被告人有利的其他证据材料，应当移送人民法院。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第三百六十一条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人民法院向人民检察院提出书面意见要求补充移送材料，人民检察院认为有必要移送的，应当自收到通知之日起三日以内补送。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第三百六十二条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对提起公诉后，在人民法院宣告判决前补充收集的证据材料，人民检察院应当及时移送人民法院。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第三百六十三条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在审查起诉期间，人民检察院可以根据辩护人的申请，向监察机关、公安机关调取在调查、侦查期间收集的证明犯罪嫌疑人、被告人无罪或者罪轻的证据材料。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第三百六十四条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提起公诉的案件，可以向人民法院提出量刑建议。除有减轻处罚或者免除处罚情节外，量刑建议应当在法定量刑幅度内提出。建议判处有期徒刑、管制、拘役的，可以具有一定的幅度，也可以提出具体确定的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提出量刑建议的，可以制作量刑建议书，与起诉书一并移送人民法院。量刑建议书的主要内容应当包括被告人所犯罪行的法定刑、量刑情节、建议人民法院对被告人判处刑罚的种类、刑罚幅度、可以适用的刑罚执行方式以及提出量刑建议的依据和理由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认罪认罚案件的量刑建议，按照本章第二节的规定办理。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41" w:name="__RefHeading___Toc527421476"/>
      <w:bookmarkEnd w:id="41"/>
      <w:r>
        <w:rPr>
          <w:rFonts w:ascii="Times New Roman;DejaVu Sans" w:hAnsi="Times New Roman;DejaVu Sans" w:cs="Times New Roman;DejaVu Sans"/>
          <w:b w:val="false"/>
          <w:bCs w:val="false"/>
          <w:sz w:val="32"/>
          <w:szCs w:val="32"/>
        </w:rPr>
        <w:t>第九节  不起诉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第三百六十五条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人民检察院对于监察机关或者公安机关移送起诉的案件，发现犯罪嫌疑人没有犯罪事实，或者符合刑事诉讼法第十六条规定的情形之一的，经检察长批准，应当作出不起诉决定。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对于犯罪事实并非犯罪嫌疑人所为，需要重新调查或者侦查的，应当在作出不起诉决定后书面说明理由，将案卷材料退回监察机关或者公安机关并建议重新调查或者侦查。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第三百六十六条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负责捕诉的部门对于本院负责侦查的部门移送起诉的案件，发现具有本规则第三百六十五条第一款规定情形的，应当退回本院负责侦查的部门，建议撤销案件。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第三百六十七条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人民检察院对于二次退回补充调查或者补充侦查的案件，仍然认为证据不足，不符合起诉条件的，经检察长批准，依法作出不起诉决定。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人民检察院对于经过一次退回补充调查或者补充侦查的案件，认为证据不足，不符合起诉条件，且没有再次退回补充调查或者补充侦查必要的，经检察长批准，可以作出不起诉决定。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第三百六十八条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具有下列情形之一，不能确定犯罪嫌疑人构成犯罪和需要追究刑事责任的，属于证据不足，不符合起诉条件：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（一）犯罪构成要件事实缺乏必要的证据予以证明的；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（二）据以定罪的证据存在疑问，无法查证属实的；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（三）据以定罪的证据之间、证据与案件事实之间的矛盾不能合理排除的；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（四）根据证据得出的结论具有其他可能性，不能排除合理怀疑的；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（五）根据证据认定案件事实不符合逻辑和经验法则，得出的结论明显不符合常理的。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第三百六十九条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人民检察院根据刑事诉讼法第一百七十五条第四款规定决定不起诉的，在发现新的证据，符合起诉条件时，可以提起公诉。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第三百七十条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人民检察院对于犯罪情节轻微，依照刑法规定不需要判处刑罚或者免除刑罚的，经检察长批准，可以作出不起诉决定。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第三百七十一条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人民检察院直接受理侦查的案件，以及监察机关移送起诉的案件，拟作不起诉决定的，应当报请上一级人民检察院批准。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第三百七十二条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人民检察院决定不起诉的，应当制作不起诉决定书。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不起诉决定书的主要内容包括：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被不起诉人的基本情况，包括姓名、性别、出生年月日、出生地和户籍地、公民身份号码、民族、文化程度、职业、工作单位及职务、住址，是否受过刑事处分，采取强制措施的情况以及羁押处所等；如果是单位犯罪，应当写明犯罪单位的名称和组织机构代码、所在地址、联系方式，法定代表人和诉讼代表人的姓名、职务、联系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（二）案由和案件来源；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（三）案件事实，包括否定或者指控被不起诉人构成犯罪的事实以及作为不起诉决定根据的事实；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（四）不起诉的法律根据和理由，写明作出不起诉决定适用的法律条款；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（五）查封、扣押、冻结的涉案财物的处理情况；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（六）有关告知事项。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第三百七十三条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人民检察院决定不起诉的案件，可以根据案件的不同情况，对被不起诉人予以训诫或者责令具结悔过、赔礼道歉、赔偿损失。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对被不起诉人需要给予行政处罚、政务处分或者其他处分的，经检察长批准，人民检察院应当提出检察意见，连同不起诉决定书一并移送有关主管机关处理，并要求有关主管机关及时通报处理情况。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第三百七十四条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人民检察院决定不起诉的案件，应当同时书面通知作出查封、扣押、冻结决定的机关或者执行查封、扣押、冻结决定的机关解除查封、扣押、冻结。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第三百七十五条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人民检察院决定不起诉的案件，需要没收违法所得的，经检察长批准，应当提出检察意见，移送有关主管机关处理，并要求有关主管机关及时通报处理情况。具体程序可以参照本规则第二百四十八条的规定办理。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第三百七十六条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不起诉的决定，由人民检察院公开宣布。公开宣布不起诉决定的活动应当记录在案。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不起诉决定书自公开宣布之日起生效。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被不起诉人在押的，应当立即释放；被采取其他强制措施的，应当通知执行机关解除。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第三百七十七条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不起诉决定书应当送达被害人或者其近亲属及其诉讼代理人、被不起诉人及其辩护人以及被不起诉人所在单位。送达时，应当告知被害人或者其近亲属及其诉讼代理人，如果对不起诉决定不服，可以自收到不起诉决定书后七日以内向上一级人民检察院申诉；也可以不经申诉，直接向人民法院起诉。依照刑事诉讼法第一百七十七条第二款作出不起诉决定的，应当告知被不起诉人，如果对不起诉决定不服，可以自收到不起诉决定书后七日以内向人民检察院申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第三百七十八条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对于监察机关或者公安机关移送起诉的案件，人民检察院决定不起诉的，应当将不起诉决定书送达监察机关或者公安机关。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第三百七十九条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监察机关认为不起诉的决定有错误，向上一级人民检察院提请复议的，上一级人民检察院应当在收到提请复议意见书后三十日以内，经检察长批准，作出复议决定，通知监察机关。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公安机关认为不起诉决定有错误要求复议的，人民检察院负责捕诉的部门应当另行指派检察官或者检察官办案组进行审查，并在收到要求复议意见书后三十日以内，经检察长批准，作出复议决定，通知公安机关。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第三百八十条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安机关对不起诉决定提请复核的，上一级人民检察院应当在收到提请复核意见书后三十日以内，经检察长批准，作出复核决定，通知提请复核的公安机关和下级人民检察院。经复核认为下级人民检察院不起诉决定错误的，应当指令下级人民检察院纠正，或者撤销、变更下级人民检察院作出的不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第三百八十一条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被害人不服不起诉决定，在收到不起诉决定书后七日以内提出申诉的，由作出不起诉决定的人民检察院的上一级人民检察院负责捕诉的部门进行复查。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被害人向作出不起诉决定的人民检察院提出申诉的，作出决定的人民检察院应当将申诉材料连同案卷一并报送上一级人民检察院。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第三百八十二条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被害人不服不起诉决定，在收到不起诉决定书七日以后提出申诉的，由作出不起诉决定的人民检察院负责控告申诉检察的部门进行审查。经审查，认为不起诉决定正确的，出具审查结论直接答复申诉人，并做好释法说理工作；认为不起诉决定可能存在错误的，移送负责捕诉的部门进行复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第三百八十三条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人民检察院应当将复查决定书送达被害人、被不起诉人和作出不起诉决定的人民检察院。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上级人民检察院经复查作出起诉决定的，应当撤销下级人民检察院的不起诉决定，交由下级人民检察院提起公诉，并将复查决定抄送移送起诉的监察机关或者公安机关。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第三百八十四条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人民检察院收到人民法院受理被害人对被不起诉人起诉的通知后，应当终止复查，将作出不起诉决定所依据的有关案卷材料移送人民法院。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第三百八十五条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人民检察院依照刑事诉讼法第一百七十七条第二款规定作出的不起诉决定，被不起诉人不服，在收到不起诉决定书后七日以内提出申诉的，应当由作出决定的人民检察院负责捕诉的部门进行复查；被不起诉人在收到不起诉决定书七日以后提出申诉的，由负责控告申诉检察的部门进行审查。经审查，认为不起诉决定正确的，出具审查结论直接答复申诉人，并做好释法说理工作；认为不起诉决定可能存在错误的，移送负责捕诉的部门复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人民检察院应当将复查决定书送达被不起诉人、被害人。复查后，撤销不起诉决定，变更不起诉的事实或者法律依据的，应当同时将复查决定书抄送移送起诉的监察机关或者公安机关。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第三百八十六条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人民检察院复查不服不起诉决定的申诉，应当在立案后三个月以内报经检察长批准作出复查决定。案情复杂的，不得超过六个月。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第三百八十七条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被害人、被不起诉人对不起诉决定不服提出申诉的，应当递交申诉书，写明申诉理由。没有书写能力的，也可以口头提出申诉。人民检察院应当根据其口头提出的申诉制作笔录。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第三百八十八条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人民检察院发现不起诉决定确有错误，符合起诉条件的，应当撤销不起诉决定，提起公诉。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第三百八十九条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最高人民检察院对地方各级人民检察院的起诉、不起诉决定，上级人民检察院对下级人民检察院的起诉、不起诉决定，发现确有错误的，应当予以撤销或者指令下级人民检察院纠正。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bookmarkStart w:id="42" w:name="__RefHeading___Toc913903420"/>
      <w:bookmarkEnd w:id="42"/>
      <w:r>
        <w:rPr>
          <w:rFonts w:ascii="黑体" w:hAnsi="黑体" w:cs="黑体" w:hint="eastAsia" w:eastAsia="黑体"/>
          <w:b w:val="false"/>
          <w:bCs/>
          <w:sz w:val="32"/>
          <w:szCs w:val="32"/>
        </w:rPr>
        <w:t>第十一章  出席法庭</w:t>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Times New Roman;DejaVu Sans" w:hAnsi="Times New Roman;DejaVu Sans" w:eastAsia="黑体" w:cs="Times New Roman;DejaVu Sans"/>
          <w:b w:val="false"/>
          <w:bCs w:val="false"/>
          <w:sz w:val="32"/>
          <w:szCs w:val="32"/>
        </w:rPr>
      </w:pPr>
      <w:r>
        <w:rPr>
          <w:rFonts w:eastAsia="黑体" w:cs="Times New Roman;DejaVu Sans" w:ascii="Times New Roman;DejaVu Sans" w:hAnsi="Times New Roman;DejaVu Sans"/>
          <w:b w:val="false"/>
          <w:bCs w:val="false"/>
          <w:sz w:val="32"/>
          <w:szCs w:val="32"/>
        </w:rPr>
      </w:r>
      <w:bookmarkStart w:id="43" w:name="__RefHeading___Toc462634669"/>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r>
        <w:rPr>
          <w:rFonts w:ascii="Times New Roman;DejaVu Sans" w:hAnsi="Times New Roman;DejaVu Sans" w:cs="Times New Roman;DejaVu Sans"/>
          <w:b w:val="false"/>
          <w:bCs w:val="false"/>
          <w:sz w:val="32"/>
          <w:szCs w:val="32"/>
        </w:rPr>
        <w:t>第一节  出席第一审法庭</w:t>
      </w:r>
      <w:bookmarkEnd w:id="43"/>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第三百九十条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提起公诉的案件，人民检察院应当派员以国家公诉人的身份出席第一审法庭，支持公诉。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公诉人应当由检察官担任。检察官助理可以协助检察官出庭。根据需要可以配备书记员担任记录。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第三百九十一条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对于提起公诉后人民法院改变管辖的案件，提起公诉的人民检察院参照本规则第三百二十八条的规定将案件移送与审判管辖相对应的人民检察院。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接受移送的人民检察院重新对案件进行审查的，根据刑事诉讼法第一百七十二条第二款的规定自收到案件之日起计算审查起诉期限。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第三百九十二条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人民法院决定开庭审判的，公诉人应当做好以下准备工作：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（一）进一步熟悉案情，掌握证据情况；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（二）深入研究与本案有关的法律政策问题；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（三）充实审判中可能涉及的专业知识；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（四）拟定讯问被告人、询问证人、鉴定人、有专门知识的人和宣读、出示、播放证据的计划并制定质证方案；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（五）对可能出现证据合法性争议的，拟定证明证据合法性的提纲并准备相关材料；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（六）拟定公诉意见，准备辩论提纲；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（七）需要对出庭证人等的保护向人民法院提出建议或者配合工作的，做好相关准备。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第三百九十三条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在开庭审理前收到人民法院或者被告人及其辩护人、被害人、证人等送交的反映证据系非法取得的书面材料的，应当进行审查。对于审查逮捕、审查起诉期间已经提出并经查证不存在非法取证行为的，应当通知人民法院、有关当事人和辩护人，并按照查证的情况做好庭审准备。对于新的材料或者线索，可以要求监察机关、公安机关对证据收集的合法性进行说明或者提供相关证明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第三百九十四条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人民法院通知人民检察院派员参加庭前会议的，由出席法庭的公诉人参加。检察官助理可以协助。根据需要可以配备书记员担任记录。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人民检察院认为有必要召开庭前会议的，可以建议人民法院召开庭前会议。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第三百九十五条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庭前会议中，公诉人可以对案件管辖、回避、出庭证人、鉴定人、有专门知识的人的名单、辩护人提供的无罪证据、非法证据排除、不公开审理、延期审理、适用简易程序或者速裁程序、庭审方案等与审判相关的问题提出和交换意见，了解辩护人收集的证据等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对辩护人收集的证据有异议的，应当提出，并简要说明理由。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公诉人通过参加庭前会议，了解案件事实、证据和法律适用的争议和不同意见，解决有关程序问题，为参加法庭审理做好准备。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第三百九十六条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当事人、辩护人、诉讼代理人在庭前会议中提出证据系非法取得，人民法院认为可能存在以非法方法收集证据情形的，人民检察院应当对证据收集的合法性进行说明。需要调查核实的，在开庭审理前进行。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第三百九十七条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人民检察院向人民法院移送全部案卷材料后，在法庭审理过程中，公诉人需要出示、宣读、播放有关证据的，可以申请法庭出示、宣读、播放。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人民检察院基于出庭准备和庭审举证工作的需要，可以取回有关案卷材料和证据。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取回案卷材料和证据后，辩护律师要求查阅案卷材料的，应当允许辩护律师在人民检察院查阅、摘抄、复制案卷材料。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第三百九十八条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公诉人在法庭上应当依法进行下列活动：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（一）宣读起诉书，代表国家指控犯罪，提请人民法院对被告人依法审判；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（二）讯问被告人；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（三）询问证人、被害人、鉴定人；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（四）申请法庭出示物证，宣读书证、未到庭证人的证言笔录、鉴定人的鉴定意见、勘验、检查、辨认、侦查实验等笔录和其他作为证据的文书，播放作为证据的视听资料、电子数据等；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（五）对证据采信、法律适用和案件情况发表意见，提出量刑建议及理由，针对被告人、辩护人的辩护意见进行答辩，全面阐述公诉意见；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（六）维护诉讼参与人的合法权利；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（七）对法庭审理案件有无违反法律规定诉讼程序的情况记明笔录；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（八）依法从事其他诉讼活动。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第三百九十九条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在法庭审理中，公诉人应当客观、全面、公正地向法庭出示与定罪、量刑有关的证明被告人有罪、罪重或者罪轻的证据。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按照审判长要求，或者经审判长同意，公诉人可以按照以下方式举证、质证：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（一）对于可能影响定罪量刑的关键证据和控辩双方存在争议的证据，一般应当单独举证、质证；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（二）对于不影响定罪量刑且控辩双方无异议的证据，可以仅就证据的名称及其证明的事项、内容作出说明；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（三）对于证明方向一致、证明内容相近或者证据种类相同，存在内在逻辑关系的证据，可以归纳、分组示证、质证。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公诉人出示证据时，可以借助多媒体设备等方式出示、播放或者演示证据内容。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定罪证据与量刑证据需要分开的，应当分别出示。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公诉人讯问被告人，询问证人、被害人、鉴定人，出示物证，宣读书证、未出庭证人的证言笔录等应当围绕下列事实进行：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（一）被告人的身份；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（二）指控的犯罪事实是否存在，是否为被告人所实施；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（三）实施犯罪行为的时间、地点、方法、手段、结果，被告人犯罪后的表现等；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（四）犯罪集团或者其他共同犯罪案件中参与犯罪人员的各自地位和应负的责任；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（五）被告人有无刑事责任能力，有无故意或者过失，行为的动机、目的；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（六）有无依法不应当追究刑事责任的情况，有无法定的从重或者从轻、减轻以及免除处罚的情节；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（七）犯罪对象、作案工具的主要特征，与犯罪有关的财物的来源、数量以及去向；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（八）被告人全部或者部分否认起诉书指控的犯罪事实的，否认的根据和理由能否成立；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（九）与定罪、量刑有关的其他事实。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第四百零一条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在法庭审理中，下列事实不必提出证据进行证明：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（一）为一般人共同知晓的常识性事实；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（二）人民法院生效裁判所确认并且未依审判监督程序重新审理的事实；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（三）法律、法规的内容以及适用等属于审判人员履行职务所应当知晓的事实；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（四）在法庭审理中不存在异议的程序事实；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（五）法律规定的推定事实；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（六）自然规律或者定律。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第四百零二条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讯问被告人、询问证人不得采取可能影响陈述或者证言客观真实的诱导性发问以及其他不当发问方式。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辩护人向被告人或者证人进行诱导性发问以及其他不当发问可能影响陈述或者证言的客观真实的，公诉人可以要求审判长制止或者要求对该项陈述或者证言不予采纳。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讯问共同犯罪案件的被告人、询问证人应当个别进行。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被告人、证人、被害人对同一事实的陈述存在矛盾的，公诉人可以建议法庭传唤有关被告人、通知有关证人同时到庭对质，必要时可以建议法庭询问被害人。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第四百零三条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被告人在庭审中的陈述与在侦查、审查起诉中的供述一致或者不一致的内容不影响定罪量刑的，可以不宣读被告人供述笔录。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被告人在庭审中的陈述与在侦查、审查起诉中的供述不一致，足以影响定罪量刑的，可以宣读被告人供述笔录，并针对笔录中被告人的供述内容对被告人进行讯问，或者提出其他证据进行证明。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第四百零四条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公诉人对证人证言有异议，且该证人证言对案件定罪量刑有重大影响的，可以申请人民法院通知证人出庭作证。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人民警察就其执行职务时目击的犯罪情况作为证人出庭作证，适用前款规定。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诉人对鉴定意见有异议的，可以申请人民法院通知鉴定人出庭作证。经人民法院通知，鉴定人拒不出庭作证的，公诉人可以建议法庭不予采纳该鉴定意见作为定案的根据，也可以申请法庭重新通知鉴定人出庭作证或者申请重新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必要时，公诉人可以申请法庭通知有专门知识的人出庭，就鉴定人作出的鉴定意见提出意见。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当事人或者辩护人、诉讼代理人对证人证言、鉴定意见有异议的，公诉人认为必要时，可以申请人民法院通知证人、鉴定人出庭作证。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第四百零五条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证人应当由人民法院通知并负责安排出庭作证。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对于经人民法院通知而未到庭的证人或者出庭后拒绝作证的证人的证言笔录，公诉人应当当庭宣读。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对于经人民法院通知而未到庭的证人的证言笔录存在疑问，确实需要证人出庭作证，且可以强制其到庭的，公诉人应当建议人民法院强制证人到庭作证和接受质证。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第四百零六条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证人在法庭上提供证言，公诉人应当按照审判长确定的顺序向证人发问。可以要求证人就其所了解的与案件有关的事实进行陈述，也可以直接发问。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证人不能连贯陈述的，公诉人可以直接发问。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向证人发问，应当针对证言中有遗漏、矛盾、模糊不清和有争议的内容，并着重围绕与定罪量刑紧密相关的事实进行。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发问采取一问一答形式，提问应当简洁、清楚。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证人进行虚假陈述的，应当通过发问澄清事实，必要时可以宣读在侦查、审查起诉阶段制作的该证人的证言笔录或者出示、宣读其他证据。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当事人和辩护人、诉讼代理人向证人发问后，公诉人可以根据证人回答的情况，经审判长许可，再次向证人发问。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询问鉴定人、有专门知识的人参照上述规定进行。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第四百零七条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必要时，公诉人可以建议法庭采取不暴露证人、鉴定人、被害人外貌、真实声音等出庭作证保护措施，或者建议法庭根据刑事诉讼法第一百五十四条的规定在庭外对证据进行核实。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第四百零八条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对于鉴定意见、勘验、检查、辨认、侦查实验等笔录和其他作为证据的文书以及经人民法院通知而未到庭的被害人的陈述笔录，公诉人应当当庭宣读。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第四百零九条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公诉人向法庭出示物证，一般应当出示原物，原物不易搬运、不易保存或者已返还被害人的，可以出示反映原物外形和特征的照片、录像、复制品，并向法庭说明情况及与原物的同一性。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公诉人向法庭出示书证，一般应当出示原件。获取书证原件确有困难的，可以出示书证副本或者复制件，并向法庭说明情况及与原件的同一性。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公诉人向法庭出示物证、书证，应当对该物证、书证所要证明的内容、获取情况作出说明，并向当事人、证人等问明物证的主要特征，让其辨认。对该物证、书证进行鉴定的，应当宣读鉴定意见。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第四百一十条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在法庭审理过程中，被告人及其辩护人提出被告人庭前供述系非法取得，审判人员认为需要进行法庭调查的，公诉人可以通过出示讯问笔录、提讯登记、体检记录、采取强制措施或者侦查措施的法律文书、侦查终结前对讯问合法性进行核查的材料等证据材料，有针对性地播放讯问录音、录像，提请法庭通知调查人员、侦查人员或者其他人员出庭说明情况等方式，对证据收集的合法性加以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审判人员认为可能存在刑事诉讼法第五十六条规定的以非法方法收集其他证据的情形，需要进行法庭调查的，公诉人可以参照前款规定对证据收集的合法性进行证明。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公诉人不能当庭证明证据收集的合法性，需要调查核实的，可以建议法庭休庭或者延期审理。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在法庭审理期间，人民检察院可以要求监察机关或者公安机关对证据收集的合法性进行说明或者提供相关证明材料。必要时，可以自行调查核实。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第四百一十一条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公诉人对证据收集的合法性进行证明后，法庭仍有疑问的，可以建议法庭休庭，由人民法院对相关证据进行调查核实。人民法院调查核实证据，通知人民检察院派员到场的，人民检察院可以派员到场。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第四百一十二条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在法庭审理过程中，对证据合法性以外的其他程序事实存在争议的，公诉人应当出示、宣读有关诉讼文书、侦查或者审查起诉活动笔录。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第四百一十三条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对于搜查、查封、扣押、冻结、勘验、检查、辨认、侦查实验等活动中形成的笔录存在争议，需要调查人员、侦查人员以及上述活动的见证人出庭陈述有关情况的，公诉人可以建议合议庭通知其出庭。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第四百一十四条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法庭审理过程中，合议庭对证据有疑问或者人民法院根据辩护人、被告人的申请，向人民检察院调取在侦查、审查起诉中收集的有关被告人无罪或者罪轻的证据材料的，人民检察院应当自收到人民法院要求调取证据材料决定书后三日以内移交。没有上述材料的，应当向人民法院说明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第四百一十五条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在法庭审理过程中，合议庭对证据有疑问并在休庭后进行勘验、检查、查封、扣押、鉴定和查询、冻结的，人民检察院应当依法进行监督，发现上述活动有违法情况的，应当提出纠正意见。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第四百一十六条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法院根据申请收集、调取的证据或者在合议庭休庭后自行调查取得的证据，应当经过庭审出示、质证才能决定是否作为判决的依据。未经庭审出示、质证直接采纳为判决依据的，人民检察院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第四百一十七条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在法庭审理过程中，经审判长许可，公诉人可以逐一对正在调查的证据和案件情况发表意见，并同被告人、辩护人进行辩论。证据调查结束时，公诉人应当发表总结性意见。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在法庭辩论中，公诉人与被害人、诉讼代理人意见不一致的，公诉人应当认真听取被害人、诉讼代理人的意见，阐明自己的意见和理由。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第四百一十八条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人民检察院向人民法院提出量刑建议的，公诉人应当在发表公诉意见时提出。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对认罪认罚案件，人民法院经审理认为人民检察院的量刑建议明显不当向人民检察院提出的，或者被告人、辩护人对量刑建议提出异议的，人民检察院可以调整量刑建议。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第四百一十九条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适用普通程序审理的认罪认罚案件，公诉人可以建议适当简化法庭调查、辩论程序。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第四百二十条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在法庭审判过程中，遇有下列情形之一的，公诉人可以建议法庭延期审理：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（一）发现事实不清、证据不足，或者遗漏罪行、遗漏同案犯罪嫌疑人，需要补充侦查或者补充提供证据的；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（二）被告人揭发他人犯罪行为或者提供重要线索，需要补充侦查进行查证的；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（三）发现遗漏罪行或者遗漏同案犯罪嫌疑人，虽不需要补充侦查和补充提供证据，但需要补充、追加起诉的；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（四）申请人民法院通知证人、鉴定人出庭作证或者有专门知识的人出庭提出意见的；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（五）需要调取新的证据，重新鉴定或者勘验的；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（六）公诉人出示、宣读开庭前移送人民法院的证据以外的证据，或者补充、追加、变更起诉，需要给予被告人、辩护人必要时间进行辩护准备的；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（七）被告人、辩护人向法庭出示公诉人不掌握的与定罪量刑有关的证据，需要调查核实的；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（八）公诉人对证据收集的合法性进行证明，需要调查核实的。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在人民法院开庭审理前发现具有前款情形之一的，人民检察院可以建议人民法院延期审理。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第四百二十一条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法庭宣布延期审理后，人民检察院应当在补充侦查期限内提请人民法院恢复法庭审理或者撤回起诉。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公诉人在法庭审理过程中建议延期审理的次数不得超过两次，每次不得超过一个月。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第四百二十二条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审判过程中，对于需要补充提供法庭审判所必需的证据或者补充侦查的，人民检察院应当自行收集证据和进行侦查，必要时可以要求监察机关或者公安机关提供协助；也可以书面要求监察机关或者公安机关补充提供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人民检察院补充侦查，适用本规则第六章、第九章、第十章的规定。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补充侦查不得超过一个月。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第四百二十三条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法院宣告判决前，人民检察院发现被告人的真实身份或者犯罪事实与起诉书中叙述的身份或者指控犯罪事实不符的，或者事实、证据没有变化，但罪名、适用法律与起诉书不一致的，可以变更起诉。发现遗漏同案犯罪嫌疑人或者罪行的，应当要求公安机关补充移送起诉或者补充侦查；对于犯罪事实清楚，证据确实、充分的，可以直接追加、补充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第四百二十四条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人民法院宣告判决前，人民检察院发现具有下列情形之一的，经检察长批准，可以撤回起诉：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（一）不存在犯罪事实的；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（二）犯罪事实并非被告人所为的；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（三）情节显著轻微、危害不大，不认为是犯罪的；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（四）证据不足或证据发生变化，不符合起诉条件的；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（五）被告人因未达到刑事责任年龄，不负刑事责任的；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（六）法律、司法解释发生变化导致不应当追究被告人刑事责任的；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（七）其他不应当追究被告人刑事责任的。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撤回起诉的案件，人民检察院应当在撤回起诉后三十日以内作出不起诉决定。需要重新调查或者侦查的，应当在作出不起诉决定后将案卷材料退回监察机关或者公安机关，建议监察机关或者公安机关重新调查或者侦查，并书面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对于撤回起诉的案件，没有新的事实或者新的证据，人民检察院不得再行起诉。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新的事实是指原起诉书中未指控的犯罪事实。该犯罪事实触犯的罪名既可以是原指控罪名的同一罪名，也可以是其他罪名。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新的证据是指撤回起诉后收集、调取的足以证明原指控犯罪事实的证据。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第四百二十五条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法庭审理过程中，人民法院建议人民检察院补充侦查、补充起诉、追加起诉或者变更起诉的，人民检察院应当审查有关理由，并作出是否补充侦查、补充起诉、追加起诉或者变更起诉的决定。人民检察院不同意的，可以要求人民法院就起诉指控的犯罪事实依法作出裁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第四百二十六条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变更、追加、补充或者撤回起诉应当以书面方式在判决宣告前向人民法院提出。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第四百二十七条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出庭的书记员应当制作出庭笔录，详细记载庭审的时间、地点、参加人员、公诉人出庭执行任务情况和法庭调查、法庭辩论的主要内容以及法庭判决结果，由公诉人和书记员签名。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第四百二十八条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人民检察院应当当庭向人民法院移交取回的案卷材料和证据。在审判长宣布休庭后，公诉人应当与审判人员办理交接手续。无法当庭移交的，应当在休庭后三日以内移交。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第四百二十九条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人民检察院对查封、扣押、冻结的被告人财物及其孳息，应当根据不同情况作以下处理：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（一）对作为证据使用的实物，应当依法随案移送；对不宜移送的，应当将其清单、照片或者其他证明文件随案移送。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（二）冻结在金融机构、邮政部门的违法所得及其他涉案财产，应当向人民法院随案移送该金融机构、邮政部门出具的证明文件。待人民法院作出生效判决、裁定后，由人民法院通知该金融机构上缴国库。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（三）查封、扣押的涉案财</w:t>
      </w:r>
      <w:r>
        <w:rPr>
          <w:rFonts w:ascii="仿宋_GB2312" w:hAnsi="仿宋_GB2312" w:cs="仿宋_GB2312"/>
          <w:b w:val="false"/>
          <w:bCs/>
          <w:sz w:val="32"/>
          <w:szCs w:val="32"/>
          <w:lang w:val="zh-CN"/>
        </w:rPr>
        <w:t>物</w:t>
      </w:r>
      <w:r>
        <w:rPr>
          <w:rFonts w:ascii="仿宋_GB2312" w:hAnsi="仿宋_GB2312" w:cs="仿宋_GB2312"/>
          <w:b w:val="false"/>
          <w:bCs/>
          <w:sz w:val="32"/>
          <w:szCs w:val="32"/>
        </w:rPr>
        <w:t>，对依法不移送的，应当随案移送清单、照片或者其他证明文件。待人民法院作出生效判决、裁定后，由人民检察院根据人民法院的通知上缴国库，并向人民法院送交执行回单。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（四）对于被扣押、冻结的债券、股票、基金份额等财产，在扣押、冻结期间权利人申请出售的，参照本规则第二百一十四条的规定办理。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44" w:name="__RefHeading___Toc1213846825"/>
      <w:bookmarkEnd w:id="44"/>
      <w:r>
        <w:rPr>
          <w:rFonts w:ascii="Times New Roman;DejaVu Sans" w:hAnsi="Times New Roman;DejaVu Sans" w:cs="Times New Roman;DejaVu Sans"/>
          <w:b w:val="false"/>
          <w:bCs w:val="false"/>
          <w:sz w:val="32"/>
          <w:szCs w:val="32"/>
        </w:rPr>
        <w:t>第二节  简易程序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第四百三十条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人民检察院对于基层人民法院管辖的案件，符合下列条件的，可以建议人民法院适用简易程序审理：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（一）案件事实清楚、证据充分的；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（二）被告人承认自己所犯罪行，对指控的犯罪事实没有异议的；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（三）被告人对适用简易程序没有异议的。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第四百三十一条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具有下列情形之一的，人民检察院不得建议人民法院适用简易程序：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（一）被告人是盲、聋、哑人，或者是尚未完全丧失辨认或者控制自己行为能力的精神病人的；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（二）有重大社会影响的；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（三）共同犯罪案件中部分被告人不认罪或者对适用简易程序有异议的；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（四）比较复杂的共同犯罪案件；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（五）辩护人作无罪辩护或者对主要犯罪事实有异议的；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（六）其他不宜适用简易程序的。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法院决定适用简易程序审理的案件，人民检察院认为具有刑事诉讼法第二百一十五条规定情形之一的，应当向人民法院提出纠正意见；具有其他不宜适用简易程序情形的，人民检察院可以建议人民法院不适用简易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第四百三十二条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基层人民检察院审查案件，认为案件事实清楚、证据充分的，应当在讯问犯罪嫌疑人时，了解其是否承认自己所犯罪行，对指控的犯罪事实有无异议，告知其适用简易程序的法律规定，确认其是否同意适用简易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第四百三十三条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适用简易程序审理的公诉案件，人民检察院应当派员出席法庭。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第四百三十四条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公诉人出席简易程序法庭时，应当主要围绕量刑以及其他有争议的问题进行法庭调查和法庭辩论。在确认被告人庭前收到起诉书并对起诉书指控的犯罪事实没有异议后，可以简化宣读起诉书，根据案件情况决定是否讯问被告人，询问证人、鉴定人和出示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根据案件情况，公诉人可以建议法庭简化法庭调查和法庭辩论程序。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第四百三十五条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适用简易程序审理的公诉案件，公诉人发现不宜适用简易程序审理的，应当建议法庭按照第一审普通程序重新审理。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第四百三十六条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转为普通程序审理的案件，公诉人需要为出席法庭进行准备的，可以建议人民法院延期审理。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45" w:name="__RefHeading___Toc2015001129"/>
      <w:bookmarkEnd w:id="45"/>
      <w:r>
        <w:rPr>
          <w:rFonts w:ascii="Times New Roman;DejaVu Sans" w:hAnsi="Times New Roman;DejaVu Sans" w:cs="Times New Roman;DejaVu Sans"/>
          <w:b w:val="false"/>
          <w:bCs w:val="false"/>
          <w:sz w:val="32"/>
          <w:szCs w:val="32"/>
        </w:rPr>
        <w:t>第三节  速裁程序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第四百三十七条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人民检察院对基层人民法院管辖的案件，符合下列条件的，在提起公诉时，可以建议人民法院适用速裁程序审理：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（一）可能判处三年有期徒刑以下刑罚；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（二）案件事实清楚，证据确实、充分；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（三）被告人认罪认罚、同意适用速裁程序。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第四百三十八条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具有下列情形之一的，人民检察院不得建议人民法院适用速裁程序：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（一）被告人是盲、聋、哑人，或者是尚未完全丧失辨认或者控制自己行为能力的精神病人的；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（二）被告人是未成年人的；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（三）案件有重大社会影响的；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（四）共同犯罪案件中部分被告人对指控的犯罪事实、罪名、量刑建议或者适用速裁程序有异议的；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（五）被告人与被害人或者其法定代理人没有就附带民事诉讼赔偿等事项达成调解或者和解协议的；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（六）其他不宜适用速裁程序审理的。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第四百三十九条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公安机关、犯罪嫌疑人及其辩护人建议适用速裁程序，人民检察院经审查认为符合条件的，可以建议人民法院适用速裁程序审理。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公安机关、辩护人未建议适用速裁程序，人民检察院经审查认为符合速裁程序适用条件，且犯罪嫌疑人同意适用的，可以建议人民法院适用速裁程序审理。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第四百四十条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人民检察院建议人民法院适用速裁程序的案件，起诉书内容可以适当简化，重点写明指控的事实和适用的法律。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第四百四十一条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人民法院适用速裁程序审理的案件，人民检察院应当派员出席法庭。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第四百四十二条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公诉人出席速裁程序法庭时，可以简要宣读起诉书指控的犯罪事实、证据、适用法律及量刑建议，一般不再讯问被告人。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第四百四十三条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适用速裁程序审理的案件，人民检察院发现有不宜适用速裁程序审理情形的，应当建议人民法院转为普通程序或者简易程序重新审理。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第四百四十四条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转为普通程序审理的案件，公诉人需要为出席法庭进行准备的，可以建议人民法院延期审理。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46" w:name="__RefHeading___Toc1756376644"/>
      <w:bookmarkEnd w:id="46"/>
      <w:r>
        <w:rPr>
          <w:rFonts w:ascii="Times New Roman;DejaVu Sans" w:hAnsi="Times New Roman;DejaVu Sans" w:cs="Times New Roman;DejaVu Sans"/>
          <w:b w:val="false"/>
          <w:bCs w:val="false"/>
          <w:sz w:val="32"/>
          <w:szCs w:val="32"/>
        </w:rPr>
        <w:t>第四节  出席第二审法庭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第四百四十五条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对提出抗诉的案件或者公诉案件中人民法院决定开庭审理的上诉案件，同级人民检察院应当指派检察官出席第二审法庭。检察官助理可以协助检察官出庭。根据需要可以配备书记员担任记录。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第四百四十六条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检察官出席第二审法庭的任务是：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（一）支持抗诉或者听取上诉意见，对原审人民法院作出的错误判决或者裁定提出纠正意见；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（二）维护原审人民法院正确的判决或者裁定，建议法庭维持原判；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（三）维护诉讼参与人的合法权利；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（四）对法庭审理案件有无违反法律规定诉讼程序的情况记明笔录；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（五）依法从事其他诉讼活动。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第四百四十七条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对抗诉和上诉案件，第二审人民法院的同级人民检察院可以调取下级人民检察院与案件有关的材料。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人民检察院在接到第二审人民法院决定开庭、查阅案卷通知后，可以查阅或者调阅案卷材料。查阅或者调阅案卷材料应当在接到人民法院的通知之日起一个月以内完成。在一个月以内无法完成的，可以商请人民法院延期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第四百四十八条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检察人员应当客观全面地审查原审案卷材料，不受上诉或者抗诉范围的限制。应当审查原审判决认定案件事实、适用法律是否正确，证据是否确实、充分，量刑是否适当，审判活动是否合法，并应当审查下级人民检察院的抗诉书或者上诉人的上诉状，了解抗诉或者上诉的理由是否正确、充分，重点审查有争议的案件事实、证据和法律适用问题，有针对性地做好庭审准备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第四百四十九条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检察人员在审查第一审案卷材料时，应当复核主要证据，可以讯问原审被告人。必要时，可以补充收集证据、重新鉴定或者补充鉴定。需要原侦查案件的公安机关补充收集证据的，可以要求其补充收集。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被告人、辩护人提出被告人自首、立功等可能影响定罪量刑的材料和线索的，可以移交公安机关调查核实，也可以自行调查核实。发现遗漏罪行或者同案犯罪嫌疑人的，应当建议公安机关侦查。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对于下列原审被告人，应当进行讯问：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（一）提出上诉的；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（二）人民检察院提出抗诉的；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（三）被判处无期徒刑以上刑罚的。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第四百五十条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人民检察院办理死刑上诉、抗诉案件，应当进行下列工作：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（一）讯问原审被告人，听取原审被告人的上诉理由或者辩解；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（二）听取辩护人的意见；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（三）复核主要证据，必要时询问证人；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（四）必要时补充收集证据；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（五）对鉴定意见有疑问的，可以重新鉴定或者补充鉴定；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（六）根据案件情况，可以听取被害人的意见。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第四百五十一条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出席第二审法庭前，检察人员应当制作讯问原审被告人、询问被害人、证人、鉴定人和出示、宣读、播放证据计划，拟写答辩提纲，并制作出庭意见。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第四百五十二条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法庭审理中，检察官应当针对原审判决或者裁定认定事实或适用法律、量刑等方面的问题，围绕抗诉或者上诉理由以及辩护人的辩护意见，讯问原审被告人，询问被害人、证人、鉴定人，出示和宣读证据，并提出意见和进行辩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第四百五十三条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需要出示、宣读、播放第一审期间已移交人民法院的证据的，出庭的检察官可以申请法庭出示、宣读、播放。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在第二审法庭宣布休庭后需要移交证据材料的，参照本规则第四百二十八条的规定办理。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eastAsia="仿宋_GB2312" w:cs="仿宋_GB2312" w:ascii="仿宋_GB2312" w:hAnsi="仿宋_GB2312"/>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47" w:name="__RefHeading___Toc265411917"/>
      <w:bookmarkEnd w:id="47"/>
      <w:r>
        <w:rPr>
          <w:rFonts w:ascii="Times New Roman;DejaVu Sans" w:hAnsi="Times New Roman;DejaVu Sans" w:cs="Times New Roman;DejaVu Sans"/>
          <w:b w:val="false"/>
          <w:bCs w:val="false"/>
          <w:sz w:val="32"/>
          <w:szCs w:val="32"/>
        </w:rPr>
        <w:t>第五节  出席再审法庭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第四百五十四条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人民法院开庭审理再审案件，同级人民检察院应当派员出席法庭。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第四百五十五条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人民检察院对于人民法院按照审判监督程序重新审判的案件，应当对原判决、裁定认定的事实、证据、适用法律进行全面审查，重点审查有争议的案件事实、证据和法律适用问题。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第四百五十六条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人民检察院派员出席再审法庭，如果再审案件按照第一审程序审理，参照本章第一节有关规定执行；如果再审案件按照第二审程序审理，参照本章第四节有关规定执行。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bookmarkStart w:id="48" w:name="__RefHeading___Toc1295757237"/>
      <w:bookmarkEnd w:id="48"/>
      <w:r>
        <w:rPr>
          <w:rFonts w:ascii="黑体" w:hAnsi="黑体" w:cs="黑体" w:hint="eastAsia" w:eastAsia="黑体"/>
          <w:b w:val="false"/>
          <w:bCs/>
          <w:sz w:val="32"/>
          <w:szCs w:val="32"/>
        </w:rPr>
        <w:t>第十二章  特别程序</w:t>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Times New Roman;DejaVu Sans" w:hAnsi="Times New Roman;DejaVu Sans" w:eastAsia="黑体" w:cs="Times New Roman;DejaVu Sans"/>
          <w:b w:val="false"/>
          <w:bCs w:val="false"/>
          <w:sz w:val="32"/>
          <w:szCs w:val="32"/>
        </w:rPr>
      </w:pPr>
      <w:r>
        <w:rPr>
          <w:rFonts w:eastAsia="黑体" w:cs="Times New Roman;DejaVu Sans" w:ascii="Times New Roman;DejaVu Sans" w:hAnsi="Times New Roman;DejaVu Sans"/>
          <w:b w:val="false"/>
          <w:bCs w:val="false"/>
          <w:sz w:val="32"/>
          <w:szCs w:val="32"/>
        </w:rPr>
      </w:r>
      <w:bookmarkStart w:id="49" w:name="__RefHeading___Toc766619054"/>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r>
        <w:rPr>
          <w:rFonts w:ascii="Times New Roman;DejaVu Sans" w:hAnsi="Times New Roman;DejaVu Sans" w:cs="Times New Roman;DejaVu Sans"/>
          <w:b w:val="false"/>
          <w:bCs w:val="false"/>
          <w:sz w:val="32"/>
          <w:szCs w:val="32"/>
        </w:rPr>
        <w:t>第一节  未成年人刑事案件诉讼程序</w:t>
      </w:r>
      <w:bookmarkEnd w:id="49"/>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第四百五十七条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人民检察院办理未成年人刑事案件，应当贯彻“教育、感化、挽救”方针和“教育为主、惩罚为辅”的原则，坚持优先保护、特殊保护、双向保护，以帮助教育和预防重新犯罪为目的。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人民检察院可以借助社会力量开展帮助教育未成年人的工作。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第四百五十八条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人民检察院应当指定熟悉未成年人身心特点的检察人员办理未成年人刑事案件。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第四百五十九条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人民检察院办理未成年人与成年人共同犯罪案件，一般应当对未成年人与成年人分案办理、分别起诉。不宜分案处理的，应当对未成年人采取隐私保护、快速办理等特殊保护措施。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第四百六十条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人民检察院受理案件后，应当向未成年犯罪嫌疑人及其法定代理人了解其委托辩护人的情况，并告知其有权委托辩护人。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未成年犯罪嫌疑人没有委托辩护人的，人民检察院应当书面通知法律援助机构指派律师为其提供辩护。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对于公安机关未通知法律援助机构指派律师为未成年犯罪嫌疑人提供辩护的，人民检察院应当提出纠正意见。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第四百六十一条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人民检察院根据情况可以对未成年犯罪嫌疑人的成长经历、犯罪原因、</w:t>
      </w:r>
      <w:r>
        <w:rPr>
          <w:rFonts w:ascii="仿宋_GB2312" w:hAnsi="仿宋_GB2312" w:cs="仿宋_GB2312"/>
          <w:b w:val="false"/>
          <w:bCs/>
          <w:sz w:val="32"/>
          <w:szCs w:val="32"/>
          <w:lang w:val="zh-CN"/>
        </w:rPr>
        <w:t>监护教育</w:t>
      </w:r>
      <w:r>
        <w:rPr>
          <w:rFonts w:ascii="仿宋_GB2312" w:hAnsi="仿宋_GB2312" w:cs="仿宋_GB2312"/>
          <w:b w:val="false"/>
          <w:bCs/>
          <w:sz w:val="32"/>
          <w:szCs w:val="32"/>
        </w:rPr>
        <w:t>等情况进行调查，并制作社会调查报告，作为办案和教育的参考。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人民检察院开展社会调查，可以委托有关组织和机构进行。开展社会调查应当尊重和保护未成年人隐私，不得向不知情人员泄露未成年犯罪嫌疑人的涉案信息。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人民检察院应当对公安机关移送的社会调查报告进行审查</w:t>
      </w:r>
      <w:r>
        <w:rPr>
          <w:rFonts w:ascii="仿宋_GB2312" w:hAnsi="仿宋_GB2312" w:cs="仿宋_GB2312"/>
          <w:b w:val="false"/>
          <w:bCs/>
          <w:sz w:val="32"/>
          <w:szCs w:val="32"/>
        </w:rPr>
        <w:t>。</w:t>
      </w:r>
      <w:r>
        <w:rPr>
          <w:rFonts w:ascii="仿宋_GB2312" w:hAnsi="仿宋_GB2312" w:cs="仿宋_GB2312"/>
          <w:b w:val="false"/>
          <w:bCs/>
          <w:sz w:val="32"/>
          <w:szCs w:val="32"/>
          <w:lang w:val="zh-CN"/>
        </w:rPr>
        <w:t>必要时</w:t>
      </w:r>
      <w:r>
        <w:rPr>
          <w:rFonts w:ascii="仿宋_GB2312" w:hAnsi="仿宋_GB2312" w:cs="仿宋_GB2312"/>
          <w:b w:val="false"/>
          <w:bCs/>
          <w:sz w:val="32"/>
          <w:szCs w:val="32"/>
        </w:rPr>
        <w:t>，</w:t>
      </w:r>
      <w:r>
        <w:rPr>
          <w:rFonts w:ascii="仿宋_GB2312" w:hAnsi="仿宋_GB2312" w:cs="仿宋_GB2312"/>
          <w:b w:val="false"/>
          <w:bCs/>
          <w:sz w:val="32"/>
          <w:szCs w:val="32"/>
          <w:lang w:val="zh-CN"/>
        </w:rPr>
        <w:t>可以进行补充调查。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人民检察院制作的社会调查报告应当随案移送人民法院。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第四百六十二条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人民检察院对未成年犯罪嫌疑人审查逮捕，应当根据未成年犯罪嫌疑人涉嫌犯罪的性质、情节、主观恶性、有无监护与社会帮教条件、认罪认罚等情况，综合衡量其社会危险性，严格限制适用逮捕措施。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第四百六十三条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对于罪行较轻，具备有效监护条件或者社会帮教措施，没有社会危险性或者社会危险性较小的未成年犯罪嫌疑人，应当不批准逮捕。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对于罪行比较严重，但主观恶性不大，有悔罪表现，具备有效监护条件或者社会帮教措施，具有下列情形之一，不逮捕不致发生社会危险性的未成年犯罪嫌疑人，可以不批准逮捕：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（一）初次犯罪、过失犯罪的；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（二）犯罪预备、中止、未遂的；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（三）防卫过当、避险过当的；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（四）有自首或者立功表现的；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（五）犯罪后认罪认罚，或者积极退赃，尽力减少和赔偿损失，被害人谅解的；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（六）不属于共同犯罪的主犯或者集团犯罪中的首要分子的；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（七）属于已满十四周岁不满十六周岁的未成年人或者系在校学生的；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（八）其他可以不批准逮捕的情形。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对于没有固定住所、无法提供保证人的未成年犯罪嫌疑人适用取保候审的，可以指定合适的成年人作为保证人。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第四百六十四条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审查逮捕未成年犯罪嫌疑人，应当重点查清其是否已满十四、十六、十八周岁。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对犯罪嫌疑人实际年龄难以判断，影响对该犯罪嫌疑人是否应当负刑事责任认定的，应当不批准逮捕。需要补充侦查的，同时通知公安机关。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第四百六十五条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审查逮捕、审查起诉中，人民检察院应当讯问未成年犯罪嫌疑人，听取辩护人的意见，并制作笔录附卷。辩护人提出书面意见的，应当附卷。对于辩护人提出犯罪嫌疑人无罪、罪轻或者减轻、免除刑事责任、不适宜羁押或者侦查活动有违法情形等意见的，检察人员应当进行审查，并在相关工作文书中叙明辩护人提出的意见，说明是否采纳的情况和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讯问未成年犯罪嫌疑人，应当通知其法定代理人到场，告知法定代理人依法享有的诉讼权利和应当履行的义务。到场的法定代理人可以代为行使未成年犯罪嫌疑人的诉讼权利，代为行使权利时不得损害未成年犯罪嫌疑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无法通知、法定代理人不能到场或者法定代理人是共犯的，也可以通知未成年犯罪嫌疑人的其他成年亲属，所在学校、单位或者居住地的村民委员会、居民委员会、未成年人保护组织的代表到场，并将有关情况记录在案。未成年犯罪嫌疑人明确拒绝法定代理人以外的合适成年人到场，且有正当理由的，人民检察院可以准许，但应当在征求其意见后通知其他合适成年人到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到场的法定代理人或者其他人员认为检察人员在讯问中侵犯未成年犯罪嫌疑人合法权益提出意见的，人民检察院应当记录在案。对合理意见，应当接受并纠正。讯问笔录应当交由到场的法定代理人或者其他人员阅读或者向其宣读，并由其在笔录上签名或者盖章，并捺指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讯问女性未成年犯罪嫌疑人，应当有女性检察人员参加。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询问未成年被害人、证人，适用本条第二款至第五款的规定。询问应当以一次为原则，避免反复询问。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第四百六十六条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讯问未成年犯罪嫌疑人应当保护其人格尊严。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讯问未成年犯罪嫌疑人一般不得使用戒具。对于确有人身危险性必须使用戒具的，在现实危险消除后应当立即停止使用。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第四百六十七条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未成年犯罪嫌疑人认罪认罚的，人民检察院应当告知本人及其法定代理人享有的诉讼权利和认罪认罚的法律规定，并依照刑事诉讼法第一百七十三条的规定，听取、记录未成年犯罪嫌疑人及其法定代理人、辩护人、被害人及其诉讼代理人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第四百六十八条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未成年犯罪嫌疑人认罪认罚的，应当在法定代理人、辩护人在场的情况下签署认罪认罚具结书。法定代理人、辩护人对认罪认罚有异议的，不需要签署具结书。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因未成年犯罪嫌疑人的法定代理人、辩护人对其认罪认罚有异议而不签署具结书的，人民检察院应当对未成年人认罪认罚情况，法定代理人、辩护人的异议情况如实记录。提起公诉的，应当将该材料与其他案卷材料一并移送人民法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未成年犯罪嫌疑人的法定代理人、辩护人对认罪认罚有异议而不签署具结书的，不影响从宽处理。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法定代理人无法到场的，合适成年人可以代为行使到场权、知情权、异议权等。法定代理人未到场的原因以及听取合适成年人意见等情况应当记录在案。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第四百六十九条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对于符合刑事诉讼法第二百八十二条第一款规定条件的未成年人刑事案件，人民检察院可以作出附条件不起诉的决定。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人民检察院在作出附条件不起诉的决定以前，应当听取公安机关、被害人、未成年犯罪嫌疑人及其法定代理人、辩护人的意见，并制作笔录附卷。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第四百七十条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未成年犯罪嫌疑人及其法定代理人对拟作出附条件不起诉决定提出异议的，人民检察院应当提起公诉。但是，未成年犯罪嫌疑人及其法定代理人提出无罪辩解，人民检察院经审查认为无罪辩解理由成立的，应当按照本规则第三百六十五条的规定作出不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未成年犯罪嫌疑人及其法定代理人对案件作附条件不起诉处理没有异议，仅对所附条件及考验期有异议的，人民检察院可以依法采纳其合理的意见，对考察的内容、方式、时间等进行调整；其意见不利于对未成年犯罪嫌疑人帮教，人民检察院不采纳的，应当进行释法说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人民检察院作出起诉决定前，未成年犯罪嫌疑人及其法定代理人撤回异议的，人民检察院可以依法作出附条件不起诉决定。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第四百七十一条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人民检察院作出附条件不起诉的决定后，应当制作附条件不起诉决定书，并在三日以内送达公安机关、被害人或者其近亲属及其诉讼代理人、未成年犯罪嫌疑人及其法定代理人、辩护人。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人民检察院应当当面向未成年犯罪嫌疑人及其法定代理人宣布附条件不起诉决定，告知考验期限、在考验期内应当遵守的规定以及违反规定应负的法律责任，并制作笔录附卷。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第四百七十二条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附条件不起诉的决定，公安机关要求复议、提请复核或者被害人提出申诉的，具体程序参照本规则第三百七十九条至第三百八十三条的规定。被害人不服附条件不起诉决定的，应当告知其不适用刑事诉讼法第一百八十条关于被害人可以向人民法院起诉的规定，并做好释法说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前款规定的复议、复核、申诉由相应人民检察院负责未成年人检察的部门进行审查。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第四百七十三条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人民检察院作出附条件不起诉决定的，应当确定考验期。考验期为六个月以上一年以下，从人民检察院作出附条件不起诉的决定之日起计算。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第四百七十四条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在附条件不起诉的考验期内，由人民检察院对被附条件不起诉的未成年犯罪嫌疑人进行监督考察。人民检察院应当要求未成年犯罪嫌疑人的监护人对未成年犯罪嫌疑人加强管教，配合人民检察院做好监督考察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人民检察院可以会同未成年犯罪嫌疑人的监护人、所在学校、单位、居住地的村民委员会、居民委员会、未成年人保护组织等的有关人员，定期对未成年犯罪嫌疑人进行考察、教育，实施跟踪帮教。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第四百七十五条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人民检察院对于被附条件不起诉的未成年犯罪嫌疑人，应当监督考察其是否遵守下列规定：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（一）遵守法律法规，服从监督；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（二）按照规定报告自己的活动情况；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（三）离开所居住的市、县或者迁居，应当报经批准；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（四）按照要求接受矫治和教育。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第四百七十六条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人民检察院可以要求被附条件不起诉的未成年犯罪嫌疑人接受下列矫治和教育：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（一）完成戒瘾治疗、心理辅导或者其他适当的处遇措施；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（二）向社区或者公益团体提供公益劳动；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（三）不得进入特定场所，与特定的人员会见或者通信，从事特定的活动；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（四）向被害人赔偿损失、赔礼道歉等；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（五）接受相关教育；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（六）遵守其他保护被害人安全以及预防再犯的禁止性规定。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第四百七十七条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考验期届满，检察人员应当制作附条件不起诉考察意见书，提出起诉或者不起诉的意见，报请检察长决定。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考验期满作出不起诉的决定以前，应当听取被害人意见。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第四百七十八条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考验期满作出不起诉决定，被害人提出申诉的，依照本规则第四百七十二条规定办理。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第四百七十九条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被附条件不起诉的未成年犯罪嫌疑人，在考验期内具有下列情形之一的，人民检察院应当撤销附条件不起诉的决定，提起公诉：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（一）实施新的犯罪的；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（二）发现决定附条件不起诉以前还有其他犯罪需要追诉的；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（三）违反治安管理规定，造成严重后果，或者多次违反治安管理规定的；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（四）违反有关附条件不起诉的监督管理规定，造成严重后果，或者多次违反有关附条件不起诉的监督管理规定的。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第四百八十条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被附条件不起诉的未成年犯罪嫌疑人，在考验期内没有本规则第四百七十九条规定的情形，考验期满的，人民检察院应当作出不起诉的决定。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第四百八十一条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人民检察院办理未成年人刑事案件过程中，应当对涉案未成年人的资料予以保密，不得公开或者传播涉案未成年人的姓名、住所、照片、图像及可能推断出该未成年人的其他资料。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第四百八十二条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犯罪的时候不满十八周岁，被判处五年有期徒刑以下刑罚的，人民检察院应当在收到人民法院生效判决、裁定后，对犯罪记录予以封存。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生效判决、裁定由第二审人民法院作出的，同级人民检察院依照前款规定封存犯罪记录时，应当通知下级人民检察院对相关犯罪记录予以封存。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第四百八十三条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人民检察院应当将拟封存的未成年人犯罪记录、案卷等相关材料装订成册，加密保存，不予公开，并建立专门的未成年人犯罪档案库，执行严格的保管制度。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第四百八十四条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除司法机关为办案需要或者有关单位根据国家规定进行查询的以外，人民检察院不得向任何单位和个人提供封存的犯罪记录，并不得提供未成年人有犯罪记录的证明。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司法机关或者有关单位需要查询犯罪记录的，应当向封存犯罪记录的人民检察院提出书面申请。人民检察院应当在七日以内作出是否许可的决定。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第四百八十五条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未成年人犯罪记录封存后，没有法定事由、未经法定程序不得解封。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对被封存犯罪记录的未成年人，符合下列条件之一的，应当对其犯罪记录解除封存：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（一）实施新的犯罪，且新罪与封存记录之罪数罪并罚后被决定执行五年有期徒刑以上刑罚的；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（二）发现漏罪，且漏罪与封存记录之罪数罪并罚后被决定执行五年有期徒刑以上刑罚的。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第四百八十六条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未成年犯罪嫌疑人作出不起诉决定后，应当对相关记录予以封存。除司法机关为办案需要进行查询外，不得向任何单位和个人提供。封存的具体程序参照本规则第四百八十三条至第四百八十五条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第四百八十七条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被封存犯罪记录的未成年人或者其法定代理人申请出具无犯罪记录证明的，人民检察院应当出具。需要协调公安机关、人民法院为其出具无犯罪记录证明的，人民检察院应当予以协助。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第四百八十八条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负责未成年人检察的部门应当依法对看守所、未成年犯管教所监管未成年人的活动实行监督，配合做好对未成年人的教育。发现没有对未成年犯罪嫌疑人、被告人与成年犯罪嫌疑人、被告人分别关押、管理或者违反规定对未成年犯留所执行刑罚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负责未成年人检察的部门发现社区矫正机构违反未成年人社区矫正相关规定的，应当依法提出纠正意见。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第四百八十九条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本节所称未成年人刑事案件，是指犯罪嫌疑人实施涉嫌犯罪行为时已满十四周岁、未满十八周岁的刑事案件。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本节第四百六十条、第四百六十五条、第四百六十六条、第四百六十七条、第四百六十八条所称的未成年犯罪嫌疑人，是指在诉讼过程中未满十八周岁的人。犯罪嫌疑人实施涉嫌犯罪行为时未满十八周岁，在诉讼过程中已满十八周岁的，人民检察院可以根据案件的具体情况适用上述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第四百九十条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人民检察院办理侵害未成年人犯罪案件，应当采取适合未成年被害人身心特点的方法，充分保护未成年被害人的合法权益。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第四百九十一条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办理未成年人刑事案件，除本节已有规定的以外，按照刑事诉讼法和其他有关规定进行。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50" w:name="__RefHeading___Toc1386699065"/>
      <w:bookmarkEnd w:id="50"/>
      <w:r>
        <w:rPr>
          <w:rFonts w:ascii="Times New Roman;DejaVu Sans" w:hAnsi="Times New Roman;DejaVu Sans" w:cs="Times New Roman;DejaVu Sans"/>
          <w:b w:val="false"/>
          <w:bCs w:val="false"/>
          <w:sz w:val="32"/>
          <w:szCs w:val="32"/>
        </w:rPr>
        <w:t>第二节  当事人和解的公诉案件诉讼程序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第四百九十二条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下列公诉案件，双方当事人可以和解：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（一）因民间纠纷引起，涉嫌</w:t>
      </w:r>
      <w:hyperlink r:id="rId4">
        <w:r>
          <w:rPr>
            <w:rStyle w:val="Hyperlink"/>
            <w:rFonts w:ascii="仿宋_GB2312" w:hAnsi="仿宋_GB2312" w:cs="仿宋_GB2312"/>
            <w:b w:val="false"/>
            <w:bCs/>
            <w:sz w:val="32"/>
            <w:szCs w:val="32"/>
          </w:rPr>
          <w:t>刑法</w:t>
        </w:r>
      </w:hyperlink>
      <w:r>
        <w:rPr>
          <w:rFonts w:ascii="仿宋_GB2312" w:hAnsi="仿宋_GB2312" w:cs="仿宋_GB2312"/>
          <w:b w:val="false"/>
          <w:bCs/>
          <w:sz w:val="32"/>
          <w:szCs w:val="32"/>
        </w:rPr>
        <w:t>分则第四章、第五章规定的犯罪案件，可能判处三年有期徒刑以下刑罚的；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（二）除渎职犯罪以外的可能判处七年有期徒刑以下刑罚的过失犯罪案件。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当事人和解的公诉案件应当同时符合下列条件：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（一）犯罪嫌疑人真诚悔罪，</w:t>
      </w:r>
      <w:r>
        <w:rPr>
          <w:rFonts w:ascii="仿宋_GB2312" w:hAnsi="仿宋_GB2312" w:cs="仿宋_GB2312"/>
          <w:b w:val="false"/>
          <w:bCs/>
          <w:sz w:val="32"/>
          <w:szCs w:val="32"/>
          <w:lang w:val="zh-CN"/>
        </w:rPr>
        <w:t>向被害人赔偿损失、赔礼道歉等</w:t>
      </w:r>
      <w:r>
        <w:rPr>
          <w:rFonts w:ascii="仿宋_GB2312" w:hAnsi="仿宋_GB2312" w:cs="仿宋_GB2312"/>
          <w:b w:val="false"/>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（二）被害人明确表示对犯罪嫌疑人予以谅解；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（三）双方当事人自愿和解，符合有关法律规定；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（四）属于侵害特定被害人的故意犯罪或者有直接被害人的过失犯罪；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（五）案件事实清楚，证据确实、充分。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犯罪嫌疑人在五年以内曾经故意犯罪的，不适用本节规定的程序。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犯罪嫌疑人在犯刑事诉讼法第二百八十八条第一款规定的犯罪前五年内曾经故意犯罪，无论该故意犯罪是否已经追究，均应当认定为前款规定的五年以内曾经故意犯罪。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第四百九十三条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被害人死亡的，其法定代理人、近亲属可以与犯罪嫌疑人和解。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被害人系无行为能力或者限制行为能力人的，其法定代理人可以代为和解。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第四百九十四条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犯罪嫌疑人系限制行为能力人的，其法定代理人可以代为和解。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犯罪嫌疑人在押的，经犯罪嫌疑人同意，其法定代理人、近亲属可以代为和解。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第四百九十五条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双方当事人可以就赔偿损失、赔礼道歉等民事责任事项进行和解，并且可以就被害人及其法定代理人或者近亲属是否要求或者同意公安机关、人民检察院、人民法院对犯罪嫌疑人依法从宽处理进行协商，但不得对案件的事实认定、证据采信、法律适用和定罪量刑等依法属于公安机关、人民检察院、人民法院职权范围的事宜进行协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 xml:space="preserve">第四百九十六条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双方当事人可以自行达成和解，也可以经人民调解委员会、村民委员会、居民委员会、当事人所在单位或者同事、亲友等组织或者个人调解后达成和解。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人民检察院对于本规则第四百九十二条规定的公诉案件，可以建议当事人进行和解，并告知相应的权利义务，必要时可以提供法律咨询</w:t>
      </w:r>
      <w:r>
        <w:rPr>
          <w:rFonts w:ascii="仿宋_GB2312" w:hAnsi="仿宋_GB2312" w:cs="仿宋_GB2312"/>
          <w:b w:val="false"/>
          <w:bCs/>
          <w:sz w:val="32"/>
          <w:szCs w:val="32"/>
          <w:lang w:val="zh-CN"/>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第四百九十七条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人民检察院应当对和解的自愿性、合法性进行审查，重点审查以下内容：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（一）双方当事人是否自愿和解；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（二）犯罪嫌疑人是否真诚悔罪，是否向被害人赔礼道歉，赔偿数额与其所造成的损害和赔偿能力是否相适应；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（三）被害人及其法定代理人或者近亲属是否明确表示对犯罪嫌疑人予以谅解；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（四）是否符合法律规定；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（五）是否损害国家、集体和社会公共利益或者他人的合法权益；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（六）是否符合社会公德。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审查时，应当听取双方当事人和其他有关人员对和解的意见，告知刑事案件可能从宽处理的法律后果和双方的权利义务，并制作笔录附卷。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第四百九十八条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经审查认为双方自愿和解，内容合法，且符合本规则第四百九十二条规定的范围和条件的，人民检察院应当主持制作和解协议书。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和解协议书的主要内容包括：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（一）双方当事人的基本情况；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（二）案件的主要事实；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（三）犯罪嫌疑人真诚悔罪，承认自己所犯罪行，对指控的犯罪没有异议，向被害人赔偿损失、赔礼道歉等。赔偿损失的，应当写明赔偿的数额、履行的方式、期限等；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（四）被害人及其法定代理人或者近亲属对犯罪嫌疑人予以谅解，并要求或者同意公安机关、人民检察院、人民法院对犯罪嫌疑人依法从宽处理。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和解协议书应当由双方当事人签字，可以写明和解协议书系在人民检察院主持下制作。检察人员不在当事人和解协议书上签字，也不加盖人民检察院印章。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和解协议书一式三份，双方当事人各持一份，另一份交人民检察院附卷备查。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第四百九十九条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和解协议书约定的赔偿损失内容，应当在双方签署协议后立即履行，至迟在人民检察院作出从宽处理决定前履行。确实难以一次性履行的，在提供有效担保并且被害人同意的情况下，也可以分期履行。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双方当事人在侦查阶段达成和解协议，公安机关向人民检察院提出从宽处理建议的，人民检察院在审查逮捕和审查起诉时应当充分考虑公安机关的建议。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第五百零一条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公安机关提请批准逮捕的案件，双方当事人达成和解协议的，可以作为有无社会危险性或者社会危险性大小的因素予以考虑。经审查认为不需要逮捕的，可以作出不批准逮捕的决定；在审查起诉阶段可以依法变更强制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 xml:space="preserve">第五百零二条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人民检察院对于公安机关移送起诉的案件，双方当事人达成和解协议的，可以作为是否需要判处刑罚或者免除刑罚的因素予以考虑。符合法律规定的不起诉条件的，可以决定不起诉。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对于依法应当提起公诉的，人民检察院可以向人民法院提出从宽处罚的量刑建议。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第五百零三条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拟对当事人达成和解的公诉案件作出不起诉决定的，应当听取双方当事人对和解的意见，并且查明犯罪嫌疑人是否已经切实履行和解协议、不能即时履行的是否已经提供有效担保，将其作为是否决定不起诉的因素予以考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当事人在不起诉决定作出之前反悔的，可以另行达成和解。不能另行达成和解的，人民检察院应当依法作出起诉或者不起诉决定。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当事人在不起诉决定作出之后反悔的，人民检察院不撤销原决定，但有证据证明和解违反自愿、合法原则的除外。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第五百零四条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或者其亲友等以暴力、威胁、欺骗或者其他非法方法强迫、引诱被害人和解，或者在协议履行完毕之后威胁、报复被害人的，应当认定和解协议无效。已经作出不批准逮捕或者不起诉决定的，人民检察院根据案件情况可以撤销原决定，对犯罪嫌疑人批准逮捕或者提起公诉。</w:t>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51" w:name="__RefHeading___Toc479411562"/>
      <w:bookmarkEnd w:id="51"/>
      <w:r>
        <w:rPr>
          <w:rFonts w:ascii="Times New Roman;DejaVu Sans" w:hAnsi="Times New Roman;DejaVu Sans" w:cs="Times New Roman;DejaVu Sans"/>
          <w:b w:val="false"/>
          <w:bCs w:val="false"/>
          <w:sz w:val="32"/>
          <w:szCs w:val="32"/>
        </w:rPr>
        <w:t>第三节  缺席审判程序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第五百零五条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对于监察机关移送起诉的贪污贿赂犯罪案件，犯罪嫌疑人、被告人在境外，人民检察院认为犯罪事实已经查清，证据确实、充分，依法应当追究刑事责任的，可以向人民法院提起公诉。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公安机关移送起诉的需要及时进行审判的严重危害国家安全犯罪、恐怖活动犯罪案件，犯罪嫌疑人、被告人在境外，人民检察院认为犯罪事实已经查清，证据确实、充分，依法应当追究刑事责任的，经最高人民检察院核准，可以向人民法院提起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前两款规定的案件，由有管辖权的中级人民法院的同级人民检察院提起公诉。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人民检察院提起公诉的，应当向人民法院提交被告人已出境的证据。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第五百零六条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公安机关移送起诉的需要报请最高人民检察院核准的案件，经检察委员会讨论提出提起公诉意见的，应当层报最高人民检察院核准。报送材料包括起诉意见书、案件审查报告、报请核准的报告及案件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第五百零七条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最高人民检察院收到下级人民检察院报请核准提起公诉的案卷材料后，应当及时指派检察官对案卷材料进行审查，提出核准或者不予核准的意见，报检察长决定。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第五百零八条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报请核准的人民检察院收到最高人民检察院核准决定书后，应当提起公诉，起诉书中应当载明经最高人民检察院核准的内容。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第五百零九条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审查起诉期间，犯罪嫌疑人自动投案或者被抓获的，人民检察院应当重新审查。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对严重危害国家安全犯罪、恐怖活动犯罪案件报请核准期间，犯罪嫌疑人自动投案或者被抓获的，报请核准的人民检察院应当及时撤回报请，重新审查案件。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第五百一十条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提起公诉后被告人到案，人民法院拟重新审理的，人民检察院应当商人民法院将案件撤回并重新审查。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第五百一十一条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因被告人患有严重疾病无法出庭，中止审理超过六个月，被告人仍无法出庭，被告人及其法定代理人、近亲属申请或者同意恢复审理的，人民检察院可以建议人民法院适用缺席审判程序审理。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pacing w:val="-6"/>
          <w:sz w:val="32"/>
          <w:szCs w:val="32"/>
        </w:rPr>
      </w:pPr>
      <w:bookmarkStart w:id="52" w:name="__RefHeading___Toc651119637"/>
      <w:bookmarkEnd w:id="52"/>
      <w:r>
        <w:rPr>
          <w:rFonts w:ascii="Times New Roman;DejaVu Sans" w:hAnsi="Times New Roman;DejaVu Sans" w:cs="Times New Roman;DejaVu Sans"/>
          <w:b w:val="false"/>
          <w:bCs w:val="false"/>
          <w:spacing w:val="-6"/>
          <w:sz w:val="32"/>
          <w:szCs w:val="32"/>
        </w:rPr>
        <w:t>第四节  犯罪嫌疑人、被告人逃匿、死亡案件违法所得的没收程序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第五百一十二条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贪污贿赂犯罪、恐怖活动犯罪等重大犯罪案件，犯罪嫌疑人、被告人逃匿，在通缉一年后不能到案，依照刑法规定应当追缴其违法所得及其他涉案财产的，人民检察院可以向人民法院提出没收违法所得的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对于犯罪嫌疑人、被告人死亡，依照刑法规定应当追缴其违法所得及其他涉案财产的，人民检察院也可以向人民法院提出没收违法所得的申请。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第五百一十三条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犯罪嫌疑人、被告人为逃避侦查和刑事追究潜逃、隐匿，或者在刑事诉讼过程中脱逃的，应当认定为“逃匿”。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犯罪嫌疑人、被告人因意外事故下落不明满二年，或者因意外事故下落不明，经有关机关证明其不可能生存的，按照前款规定处理。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第五百一十四条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公安机关发布通缉令或者公安部通过国际刑警组织发布红色国际通报，应当认定为“通缉”。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第五百一十五条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犯罪嫌疑人、被告人通过实施犯罪直接或者间接产生、获得的任何财产，应当认定为“违法所得”。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违法所得已经部分或者全部转变、转化为其他财产的，转变、转化后的财产应当视为前款规定的“违法所得”。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来自违法所得转变、转化后的财产收益，或者来自已经与违法所得相混合财产中违法所得相应部分的收益，也应当视为第一款规定的违法所得。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rPr>
        <w:t>第五百一十六条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犯罪嫌疑人、被告人非法持有的违禁品、供犯罪所用的本人财物，应当认定为“其他涉案财产”。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第五百一十七条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刑事诉讼法第二百九十九条第三款规定的“利害关系人”包括犯罪嫌疑人、被告人的近亲属和其他对申请没收的财产主张权利的自然人和单位。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刑事诉讼法第二百九十九条第二款、第三百条第二款规定的“其他利害关系人”是指前款规定的“其他对申请没收的财产主张权利的自然人和单位”。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rPr>
        <w:t>第五百一十八条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人民检察院审查监察机关或者</w:t>
      </w:r>
      <w:r>
        <w:rPr>
          <w:rFonts w:ascii="仿宋_GB2312" w:hAnsi="仿宋_GB2312" w:cs="仿宋_GB2312"/>
          <w:b w:val="false"/>
          <w:bCs/>
          <w:sz w:val="32"/>
          <w:szCs w:val="32"/>
        </w:rPr>
        <w:t>公安</w:t>
      </w:r>
      <w:r>
        <w:rPr>
          <w:rFonts w:ascii="仿宋_GB2312" w:hAnsi="仿宋_GB2312" w:cs="仿宋_GB2312"/>
          <w:b w:val="false"/>
          <w:bCs/>
          <w:sz w:val="32"/>
          <w:szCs w:val="32"/>
          <w:lang w:val="zh-CN"/>
        </w:rPr>
        <w:t>机关移送的没收违法所得意见书，向人民法院提出没收违法所得的申请以及对违法所得没收程序中调查活动、审判活动的监督，由</w:t>
      </w:r>
      <w:r>
        <w:rPr>
          <w:rFonts w:ascii="仿宋_GB2312" w:hAnsi="仿宋_GB2312" w:cs="仿宋_GB2312"/>
          <w:b w:val="false"/>
          <w:bCs/>
          <w:sz w:val="32"/>
          <w:szCs w:val="32"/>
        </w:rPr>
        <w:t>负责捕诉的部门</w:t>
      </w:r>
      <w:r>
        <w:rPr>
          <w:rFonts w:ascii="仿宋_GB2312" w:hAnsi="仿宋_GB2312" w:cs="仿宋_GB2312"/>
          <w:b w:val="false"/>
          <w:bCs/>
          <w:sz w:val="32"/>
          <w:szCs w:val="32"/>
          <w:lang w:val="zh-CN"/>
        </w:rPr>
        <w:t>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bookmarkStart w:id="53" w:name="OLE_LINK3"/>
      <w:r>
        <w:rPr>
          <w:rFonts w:ascii="Times New Roman;DejaVu Sans" w:hAnsi="Times New Roman;DejaVu Sans" w:cs="Times New Roman;DejaVu Sans" w:eastAsia="黑体"/>
          <w:sz w:val="32"/>
          <w:szCs w:val="32"/>
        </w:rPr>
        <w:t>第五百一十九条</w:t>
      </w:r>
      <w:bookmarkEnd w:id="53"/>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没收违法所得的申请，应当由有管辖权的中级人民法院的同级人民检察院提出。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 xml:space="preserve">第五百二十条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人民检察院向人民法院提出没收违法所得的申请，应当制作没收违法所得申请书。没收违法所得申请书应当载明以下内容：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（一）犯罪嫌疑人、被告人的基本情况，包括姓名、性别、出生年月日、出生地、户籍地、公民身份号码、民族、文化程度、职业、工作单位及职务、住址等；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（二）案由及案件来源；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（三）犯罪嫌疑人、被告人的犯罪事实及相关证据材料；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（四）犯罪嫌疑人、被告人逃匿、被通缉或者死亡的情况；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（五）申请没收的财产种类、数量、价值、所在地以及查封、扣押、冻结财产清单和相关法律手续；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（六）申请没收的财产属于违法所得及其他涉案财产的相关事实及证据材料；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（七）提出没收违法所得申请的理由和法律依据；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（八）有无近亲属和其他利害关系人以及利害关系人的姓名、身份、住址、联系方式；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（九）其他应当写明的内容。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上述材料需要翻译件的，人民检察院应当随没收违法所得申请书一并移送人民法院。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第五百二十一条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监察机关或者公安机关向人民检察院移送没收违法所得意见书，应当由有管辖权的人民检察院的同级监察机关或者公安机关移送。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第五百二十二条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人民检察院审查监察机关或者公安机关移送的没收违法所得意见书，应当审查下列内容：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（一）是否属于本院管辖；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（二）是否符合刑事诉讼法第二百九十八条第一款规定的条件；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（三）犯罪嫌疑人基本情况，包括姓名、性别、国籍、出生年月日、职业和单位等；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（四）犯罪嫌疑人涉嫌犯罪的事实和相关证据材料；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（五）犯罪嫌疑人逃匿、下落不明、被通缉或者死亡的情况，通缉令或者死亡证明是否随案移送；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（六）违法所得及其他涉案财产的种类、数量、所在地以及查封、扣押、冻结的情况，查封、扣押、冻结的财产清单和相关法律手续是否随案移送；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（七）违法所得及其他涉案财产的相关事实和证据材料；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（八）有无近亲属和其他利害关系人以及利害关系人的姓名、身份、住址、联系方式。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对于与犯罪事实、违法所得及其他涉案财产相关的证据材料，不宜移送的，应当审查证据的清单、复制件、照片或者其他证明文件是否随案移送。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第五百二十三条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人民检察院应当在接到监察机关或者公安机关移送的没收违法所得意见书后三十日以内作出是否提出没收违法所得申请的决定。三十日以内不能作出决定的，可以延长十五日。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对于监察机关或者公安机关移送的没收违法所得案件，经审查认为不符合刑事诉讼法第二百九十八条第一款规定条件的，应当作出不提出没收违法所得申请的决定，并向监察机关或者公安机关书面说明理由；认为需要补充证据的，应当书面要求监察机关或者公安机关补充证据，必要时也可以自行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监察机关或者公安机关补充证据的时间不计入人民检察院办案期限。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第五百二十四条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人民检察院发现公安机关应当启动违法所得没收程序而不启动的，可以要求公安机关在七日以内书面说明不启动的理由。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经审查，认为公安机关不启动理由不能成立的，应当通知公安机关启动程序。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第五百二十五条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人民检察院发现公安机关在违法所得没收程序的调查活动中有违法情形的，应当向公安机关提出纠正意见。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第五百二十六条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在审查监察机关或者公安机关移送的没收违法所得意见书的过程中，在逃的犯罪嫌疑人、被告人自动投案或者被抓获的，人民检察院应当终止审查，并将案卷退回监察机关或者公安机关处理。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w:t>
      </w:r>
      <w:r>
        <w:rPr>
          <w:rFonts w:ascii="Times New Roman;DejaVu Sans" w:hAnsi="Times New Roman;DejaVu Sans" w:cs="Times New Roman;DejaVu Sans" w:eastAsia="黑体"/>
          <w:sz w:val="32"/>
          <w:szCs w:val="32"/>
        </w:rPr>
        <w:t>五百二十七</w:t>
      </w:r>
      <w:r>
        <w:rPr>
          <w:rFonts w:ascii="Times New Roman;DejaVu Sans" w:hAnsi="Times New Roman;DejaVu Sans" w:cs="Times New Roman;DejaVu Sans" w:eastAsia="黑体"/>
          <w:sz w:val="32"/>
          <w:szCs w:val="32"/>
          <w:lang w:val="zh-CN"/>
        </w:rPr>
        <w:t>条</w:t>
      </w:r>
      <w:r>
        <w:rPr>
          <w:rFonts w:ascii="Times New Roman;DejaVu Sans" w:hAnsi="Times New Roman;DejaVu Sans" w:cs="Times New Roman;DejaVu Sans"/>
          <w:sz w:val="32"/>
          <w:szCs w:val="32"/>
          <w:lang w:val="zh-CN"/>
        </w:rPr>
        <w:t xml:space="preserve">  </w:t>
      </w:r>
      <w:r>
        <w:rPr>
          <w:rFonts w:ascii="仿宋_GB2312" w:hAnsi="仿宋_GB2312" w:cs="仿宋_GB2312"/>
          <w:b w:val="false"/>
          <w:bCs/>
          <w:sz w:val="32"/>
          <w:szCs w:val="32"/>
          <w:lang w:val="zh-CN"/>
        </w:rPr>
        <w:t>人民检察院直接受理侦查的案件，犯罪嫌疑人死亡而撤销案件，符合刑事诉讼法第二百九十八条第一款规定条件的，负责侦查的部门应当启动违法所得没收程序进行调查。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负责侦查的部门进行调查应当查明犯罪嫌疑人涉嫌的犯罪事实，犯罪嫌疑人死亡的情况，以及犯罪嫌疑人的违法所得及其他涉案财产的情况，并可以对违法所得及其他涉案财产依法进行查封、扣押、查询、冻结。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负责侦查的部门认为符合刑事诉讼法第二百九十八条第一款规定条件的，应当写出没收违法所得意见书，连同案卷材料一并移送有管辖权的人民检察院负责侦查的部门，并由有管辖权的人民检察院负责侦查的部门移送本院负责捕诉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负责捕诉的部门对没收违法所得意见书进行审查，作出是否提出没收违法所得申请的决定，具体程序按照本规则第五百二十二条、第五百二十三条的规定办理。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第五百二十八条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在人民检察院审查起诉过程中，犯罪嫌疑人死亡，或者贪污贿赂犯罪、恐怖活动犯罪等重大犯罪案件的犯罪嫌疑人逃匿，在通缉一年后不能到案，依照刑法规定应当追缴其违法所得及其他涉案财产的，人民检察院可以直接提出没收违法所得的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在人民法院审理案件过程中，被告人死亡而裁定终止审理，或者被告人脱逃而裁定中止审理，人民检察院可以依法另行向人民法院提出没收违法所得的申请。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第五百二十九条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人民法院对没收违法所得的申请进行审理，人民检察院应当承担举证责任。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人民法院对没收违法所得的申请开庭审理的，人民检察院应当派员出席法庭。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w:t>
      </w:r>
      <w:r>
        <w:rPr>
          <w:rFonts w:ascii="Times New Roman;DejaVu Sans" w:hAnsi="Times New Roman;DejaVu Sans" w:cs="Times New Roman;DejaVu Sans" w:eastAsia="黑体"/>
          <w:sz w:val="32"/>
          <w:szCs w:val="32"/>
        </w:rPr>
        <w:t>五百三十</w:t>
      </w:r>
      <w:r>
        <w:rPr>
          <w:rFonts w:ascii="Times New Roman;DejaVu Sans" w:hAnsi="Times New Roman;DejaVu Sans" w:cs="Times New Roman;DejaVu Sans" w:eastAsia="黑体"/>
          <w:sz w:val="32"/>
          <w:szCs w:val="32"/>
          <w:lang w:val="zh-CN"/>
        </w:rPr>
        <w:t>条</w:t>
      </w:r>
      <w:r>
        <w:rPr>
          <w:rFonts w:ascii="Times New Roman;DejaVu Sans" w:hAnsi="Times New Roman;DejaVu Sans" w:cs="Times New Roman;DejaVu Sans"/>
          <w:sz w:val="32"/>
          <w:szCs w:val="32"/>
          <w:lang w:val="zh-CN"/>
        </w:rPr>
        <w:t xml:space="preserve">  </w:t>
      </w:r>
      <w:r>
        <w:rPr>
          <w:rFonts w:ascii="仿宋_GB2312" w:hAnsi="仿宋_GB2312" w:cs="仿宋_GB2312"/>
          <w:b w:val="false"/>
          <w:bCs/>
          <w:sz w:val="32"/>
          <w:szCs w:val="32"/>
          <w:lang w:val="zh-CN"/>
        </w:rPr>
        <w:t>出席法庭的检察官应当宣读没收违法所得申请书，并在法庭调查阶段就申请没收的财产属于违法所得及其他涉案财产等相关事实出示、宣读证据。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第五百三十一条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人民检察院发现人民法院或者审判人员审理没收违法所得案件违反法律规定的诉讼程序，应当向人民法院提出纠正意见。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人民检察院认为同级人民法院按照违法所得没收程序所作的第一审裁定确有错误的，应当在五日以内向上一级人民法院提出抗诉。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最高人民检察院、省级人民检察院认为下级人民法院按照违法所得没收程序所作的已经发生法律效力的裁定确有错误的，应当按照审判监督程序向同级人民法院提出抗诉。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第五百三十二条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在审理案件过程中，在逃的犯罪嫌疑人、被告人自动投案或者被抓获，人民法院按照刑事诉讼法第三百零一条第一款的规定终止审理的，人民检察院应当将案卷退回监察机关或者公安机关处理。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第五百三十三条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对于刑事诉讼法第二百九十八条第一款规定以外需要没收违法所得的，按照有关规定执行。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lang w:val="zh-CN"/>
        </w:rPr>
      </w:pPr>
      <w:r>
        <w:rPr>
          <w:rFonts w:eastAsia="仿宋_GB2312" w:cs="Times New Roman;DejaVu Sans" w:ascii="Times New Roman;DejaVu Sans" w:hAnsi="Times New Roman;DejaVu Sans"/>
          <w:b w:val="false"/>
          <w:bCs/>
          <w:sz w:val="32"/>
          <w:szCs w:val="32"/>
          <w:lang w:val="zh-CN"/>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54" w:name="__RefHeading___Toc602246813"/>
      <w:bookmarkEnd w:id="54"/>
      <w:r>
        <w:rPr>
          <w:rFonts w:ascii="Times New Roman;DejaVu Sans" w:hAnsi="Times New Roman;DejaVu Sans" w:cs="Times New Roman;DejaVu Sans"/>
          <w:b w:val="false"/>
          <w:bCs w:val="false"/>
          <w:sz w:val="32"/>
          <w:szCs w:val="32"/>
        </w:rPr>
        <w:t>第五节  依法不负刑事责任的精神病人的强制医疗程序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第五百三十四条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对于实施暴力行为，危害公共安全或者严重危害公民人身安全，已经达到犯罪程度，经法定程序鉴定依法不负刑事责任的精神病人，有继续危害社会可能的，人民检察院应当向人民法院提出强制医疗的申请。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提出强制医疗的申请以及对强制医疗决定的监督，由负责捕诉的部门办理。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第五百三十五条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强制医疗的申请由被申请人实施暴力行为所在地的基层人民检察院提出；由被申请人居住地的人民检察院提出更为适宜的，可以由被申请人居住地的基层人民检察院提出。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第五百三十六条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人民检察院向人民法院提出强制医疗的申请，应当制作强制医疗申请书。强制医疗申请书的主要内容包括：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（一）涉案精神病人的基本情况，包括姓名、性别、出生年月日、出生地、户籍地、公民身份号码、民族、文化程度、职业、工作单位及职务、住址，采取临时保护性约束措施的情况及处所等；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（二）涉案精神病人的法定代理人的基本情况，包括姓名、住址、联系方式等；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（三）案由及案件来源；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（四）涉案精神病人实施危害公共安全或者严重危害公民人身安全的暴力行为的事实，包括实施暴力行为的时间、地点、手段、后果等及相关证据情况；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（五）涉案精神病人不负刑事责任的依据，包括有关鉴定意见和其他证据材料；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（六）涉案精神病人继续危害社会的可能；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（七）提出强制医疗申请的理由和法律依据。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第五百三十七条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人民检察院审查公安机关移送的强制医疗意见书，应当查明：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（一）是否属于本院管辖；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（二）涉案精神病人身份状况是否清楚，包括姓名、性别、国籍、出生年月日、职业和单位等；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（三）涉案精神病人实施危害公共安全或者严重危害公民人身安全的暴力行为的事实；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（四）公安机关对涉案精神病人进行鉴定的程序是否合法，涉案精神病人是否依法不负刑事责任；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（五）涉案精神病人是否有继续危害社会的可能；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（六）证据材料是否随案移送，不宜移送的证据的清单、复制件、照片或者其他证明文件是否随案移送；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（七）证据是否确实、充分；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（八）采取的临时保护性约束措施是否适当。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第五百三十八条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人民检察院办理公安机关移送的强制医疗案件，可以采取以下方式开展调查，调查情况应当记录并附卷：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（一）会见涉案精神病人，听取涉案精神病人的法定代理人、诉讼代理人意见；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（二）询问办案人员、鉴定人；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（三）向被害人及其法定代理人、近亲属了解情况；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（四）向涉案精神病人的主治医生、近亲属、邻居、其他知情人员或者基层组织等了解情况；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（五）就有关专门性技术问题委托具有法定资质的鉴定机构、鉴定人进行鉴定。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第五百三十九条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人民检察院应当在接到公安机关移送的强制医疗意见书后三十日以内作出是否提出强制医疗申请的决定。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对于公安机关移送的强制医疗案件，经审查认为不符合刑事诉讼法第三百零二条规定条件的，应当作出不提出强制医疗申请的决定，并向公安机关书面说明理由。认为需要补充证据的，应当书面要求公安机关补充证据，必要时也可以自行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公安机关补充证据的时间不计入人民检察院办案期限。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第五百四十条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人民检察院发现公安机关应当启动强制医疗程序而不启动的，可以要求公安机关在七日以内书面说明不启动的理由。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经审查，认为公安机关不启动理由不能成立的，应当通知公安机关启动强制医疗程序。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公安机关收到启动强制医疗程序通知书后，未按要求启动强制医疗程序的，人民检察院应当提出纠正意见。</w:t>
      </w:r>
      <w:r>
        <w:rPr>
          <w:rFonts w:ascii="仿宋_GB2312" w:hAnsi="仿宋_GB2312" w:cs="仿宋_GB2312"/>
          <w:b w:val="false"/>
          <w:bCs/>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w:t>
      </w:r>
      <w:r>
        <w:rPr>
          <w:rFonts w:ascii="Times New Roman;DejaVu Sans" w:hAnsi="Times New Roman;DejaVu Sans" w:cs="Times New Roman;DejaVu Sans" w:eastAsia="黑体"/>
          <w:sz w:val="32"/>
          <w:szCs w:val="32"/>
        </w:rPr>
        <w:t>五百四十一</w:t>
      </w:r>
      <w:r>
        <w:rPr>
          <w:rFonts w:ascii="Times New Roman;DejaVu Sans" w:hAnsi="Times New Roman;DejaVu Sans" w:cs="Times New Roman;DejaVu Sans" w:eastAsia="黑体"/>
          <w:sz w:val="32"/>
          <w:szCs w:val="32"/>
          <w:lang w:val="zh-CN"/>
        </w:rPr>
        <w:t>条</w:t>
      </w:r>
      <w:r>
        <w:rPr>
          <w:rFonts w:ascii="Times New Roman;DejaVu Sans" w:hAnsi="Times New Roman;DejaVu Sans" w:cs="Times New Roman;DejaVu Sans"/>
          <w:sz w:val="32"/>
          <w:szCs w:val="32"/>
          <w:lang w:val="zh-CN"/>
        </w:rPr>
        <w:t xml:space="preserve">  </w:t>
      </w:r>
      <w:r>
        <w:rPr>
          <w:rFonts w:ascii="仿宋_GB2312" w:hAnsi="仿宋_GB2312" w:cs="仿宋_GB2312"/>
          <w:b w:val="false"/>
          <w:bCs/>
          <w:sz w:val="32"/>
          <w:szCs w:val="32"/>
          <w:lang w:val="zh-CN"/>
        </w:rPr>
        <w:t>人民检察院对公安机关移送的强制医疗案件，发现公安机关对涉案精神病人进行鉴定违反法律规定，具有下列情形之一的，应当依法提出纠正意见：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（一）鉴定机构不具备法定资质的；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（二）鉴定人不具备法定资质或者违反回避规定的；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（三）鉴定程序违反法律或者有关规定，鉴定的过程和方法违反相关专业规范要求的；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（四）鉴定文书不符合法定形式要件的；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（五）鉴定意见没有依法及时告知相关人员的；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（六）鉴定人故意作虚假鉴定的；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（七）其他违反法律规定的情形。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人民检察院对精神病鉴定程序进行监督，可以要求公安机关补充鉴定或者重新鉴定。必要时，可以询问鉴定人并制作笔录，或者委托具有法定资质的鉴定机构进行补充鉴定或者重新鉴定。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第五百四十二条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人民检察院发现公安机关对涉案精神病人不应当采取临时保护性约束措施而采取的，应当提出纠正意见。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lang w:val="zh-CN"/>
        </w:rPr>
        <w:t>认为公安机关应当采取临时保护性约束措施而未采取的，应当建议公安机关采取临时保护性约束措施。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第五百四十三条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在审查起诉中，犯罪嫌疑人经鉴定系依法不负刑事责任的精神病人的，人民检察院应当作出不起诉决定。认为符合刑事诉讼法第三百零二条规定条件的，应当向人民法院提出强制医疗的申请。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 xml:space="preserve">第五百四十四条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人民法院对强制医疗案件开庭审理的，人民检察院应当派员出席法庭。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w:t>
      </w:r>
      <w:r>
        <w:rPr>
          <w:rFonts w:ascii="Times New Roman;DejaVu Sans" w:hAnsi="Times New Roman;DejaVu Sans" w:cs="Times New Roman;DejaVu Sans" w:eastAsia="黑体"/>
          <w:sz w:val="32"/>
          <w:szCs w:val="32"/>
        </w:rPr>
        <w:t>五百四十五</w:t>
      </w:r>
      <w:r>
        <w:rPr>
          <w:rFonts w:ascii="Times New Roman;DejaVu Sans" w:hAnsi="Times New Roman;DejaVu Sans" w:cs="Times New Roman;DejaVu Sans" w:eastAsia="黑体"/>
          <w:sz w:val="32"/>
          <w:szCs w:val="32"/>
          <w:lang w:val="zh-CN"/>
        </w:rPr>
        <w:t>条</w:t>
      </w:r>
      <w:r>
        <w:rPr>
          <w:rFonts w:ascii="Times New Roman;DejaVu Sans" w:hAnsi="Times New Roman;DejaVu Sans" w:cs="Times New Roman;DejaVu Sans"/>
          <w:sz w:val="32"/>
          <w:szCs w:val="32"/>
          <w:lang w:val="zh-CN"/>
        </w:rPr>
        <w:t xml:space="preserve">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人民检察院发现人民法院强制医疗案件审理活动具有下列情形之一的，应当提出纠正意见：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（一）未通知被申请人或者被告人的法定代理人到场的；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（二）被申请人或者被告人没有委托诉讼代理人，未通知法律援助机构指派律师为其提供法律帮助的；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（三）未组成合议庭或者合议庭组成人员不合法的；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（四）未经被申请人、被告人的法定代理人请求直接作出不开庭审理决定的；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（五）未会见被申请人的；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（六）被申请人、被告人要求出庭且具备出庭条件，未准许其出庭的；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（七）违反法定审理期限的；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（八）收到人民检察院对强制医疗决定不当的书面纠正意见后，未另行组成合议庭审理或者未在一个月以内作出复议决定的；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（九）人民法院作出的强制医疗决定或者驳回强制医疗申请决定不当的；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lang w:val="zh-CN"/>
        </w:rPr>
        <w:t>（十）其他违反法律规定的情形。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w:t>
      </w:r>
      <w:r>
        <w:rPr>
          <w:rFonts w:ascii="Times New Roman;DejaVu Sans" w:hAnsi="Times New Roman;DejaVu Sans" w:cs="Times New Roman;DejaVu Sans" w:eastAsia="黑体"/>
          <w:sz w:val="32"/>
          <w:szCs w:val="32"/>
        </w:rPr>
        <w:t>五百四十六</w:t>
      </w:r>
      <w:r>
        <w:rPr>
          <w:rFonts w:ascii="Times New Roman;DejaVu Sans" w:hAnsi="Times New Roman;DejaVu Sans" w:cs="Times New Roman;DejaVu Sans" w:eastAsia="黑体"/>
          <w:sz w:val="32"/>
          <w:szCs w:val="32"/>
          <w:lang w:val="zh-CN"/>
        </w:rPr>
        <w:t>条</w:t>
      </w:r>
      <w:r>
        <w:rPr>
          <w:rFonts w:ascii="Times New Roman;DejaVu Sans" w:hAnsi="Times New Roman;DejaVu Sans" w:cs="Times New Roman;DejaVu Sans"/>
          <w:sz w:val="32"/>
          <w:szCs w:val="32"/>
          <w:lang w:val="zh-CN"/>
        </w:rPr>
        <w:t xml:space="preserve">  </w:t>
      </w:r>
      <w:r>
        <w:rPr>
          <w:rFonts w:ascii="仿宋_GB2312" w:hAnsi="仿宋_GB2312" w:cs="仿宋_GB2312"/>
          <w:b w:val="false"/>
          <w:bCs/>
          <w:sz w:val="32"/>
          <w:szCs w:val="32"/>
          <w:lang w:val="zh-CN"/>
        </w:rPr>
        <w:t>出席法庭的检察官发现人民法院或者审判人员审理强制医疗案件违反法律规定的诉讼程序，应当记录在案，并在休庭后及时向检察长报告，由人民检察院在庭审后向人民法院提出纠正意见。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w:t>
      </w:r>
      <w:r>
        <w:rPr>
          <w:rFonts w:ascii="Times New Roman;DejaVu Sans" w:hAnsi="Times New Roman;DejaVu Sans" w:cs="Times New Roman;DejaVu Sans" w:eastAsia="黑体"/>
          <w:sz w:val="32"/>
          <w:szCs w:val="32"/>
        </w:rPr>
        <w:t>五百四十七</w:t>
      </w:r>
      <w:r>
        <w:rPr>
          <w:rFonts w:ascii="Times New Roman;DejaVu Sans" w:hAnsi="Times New Roman;DejaVu Sans" w:cs="Times New Roman;DejaVu Sans" w:eastAsia="黑体"/>
          <w:sz w:val="32"/>
          <w:szCs w:val="32"/>
          <w:lang w:val="zh-CN"/>
        </w:rPr>
        <w:t>条</w:t>
      </w:r>
      <w:r>
        <w:rPr>
          <w:rFonts w:ascii="Times New Roman;DejaVu Sans" w:hAnsi="Times New Roman;DejaVu Sans" w:cs="Times New Roman;DejaVu Sans"/>
          <w:sz w:val="32"/>
          <w:szCs w:val="32"/>
          <w:lang w:val="zh-CN"/>
        </w:rPr>
        <w:t xml:space="preserve">  </w:t>
      </w:r>
      <w:r>
        <w:rPr>
          <w:rFonts w:ascii="仿宋_GB2312" w:hAnsi="仿宋_GB2312" w:cs="仿宋_GB2312"/>
          <w:b w:val="false"/>
          <w:bCs/>
          <w:sz w:val="32"/>
          <w:szCs w:val="32"/>
          <w:lang w:val="zh-CN"/>
        </w:rPr>
        <w:t>人民检察院认为人民法院作出的强制医疗决定或者驳回强制医疗申请的决定，具有下列情形之一的，应当在收到决定书副本后二十日以内向人民法院提出纠正意见：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（一）据以作出决定的事实不清或者确有错误的；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（二）据以作出决定的证据不确实、不充分的；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（三）据以作出决定的证据依法应当予以排除的；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（四）据以作出决定的主要证据之间存在矛盾的；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（五）有确实、充分的证据证明应当决定强制医疗而予以驳回的，或者不应当决定强制医疗而决定强制医疗的；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（六）审理过程中严重违反法定诉讼程序，可能影响公正审理和决定的。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rPr>
        <w:t>第五百四十八条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人民法院在审理案件过程中发现被告人符合强制医疗条件，适用强制医疗程序对案件进行审理的，人民检察院应当在庭审中发表意见。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法院作出宣告被告人无罪或者不负刑事责任的判决和强制医疗决定的，人民检察院应当进行审查。对判决确有错误的，应当依法提出抗诉；对强制医疗决定不当或者未作出强制医疗的决定不当的，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w:t>
      </w:r>
      <w:r>
        <w:rPr>
          <w:rFonts w:ascii="Times New Roman;DejaVu Sans" w:hAnsi="Times New Roman;DejaVu Sans" w:cs="Times New Roman;DejaVu Sans" w:eastAsia="黑体"/>
          <w:sz w:val="32"/>
          <w:szCs w:val="32"/>
        </w:rPr>
        <w:t>五百四十九</w:t>
      </w:r>
      <w:r>
        <w:rPr>
          <w:rFonts w:ascii="Times New Roman;DejaVu Sans" w:hAnsi="Times New Roman;DejaVu Sans" w:cs="Times New Roman;DejaVu Sans" w:eastAsia="黑体"/>
          <w:sz w:val="32"/>
          <w:szCs w:val="32"/>
          <w:lang w:val="zh-CN"/>
        </w:rPr>
        <w:t>条</w:t>
      </w:r>
      <w:r>
        <w:rPr>
          <w:rFonts w:ascii="Times New Roman;DejaVu Sans" w:hAnsi="Times New Roman;DejaVu Sans" w:cs="Times New Roman;DejaVu Sans"/>
          <w:sz w:val="32"/>
          <w:szCs w:val="32"/>
          <w:lang w:val="zh-CN"/>
        </w:rPr>
        <w:t xml:space="preserve">  </w:t>
      </w:r>
      <w:r>
        <w:rPr>
          <w:rFonts w:ascii="仿宋_GB2312" w:hAnsi="仿宋_GB2312" w:cs="仿宋_GB2312"/>
          <w:b w:val="false"/>
          <w:bCs/>
          <w:sz w:val="32"/>
          <w:szCs w:val="32"/>
          <w:lang w:val="zh-CN"/>
        </w:rPr>
        <w:t>人民法院收到被决定强制医疗的人、被害人及其法定代理人、近亲属复议申请后，未组成合议庭审理，或者未在一个月以内</w:t>
      </w:r>
      <w:r>
        <w:rPr>
          <w:rFonts w:ascii="仿宋_GB2312" w:hAnsi="仿宋_GB2312" w:cs="仿宋_GB2312"/>
          <w:b w:val="false"/>
          <w:bCs/>
          <w:sz w:val="32"/>
          <w:szCs w:val="32"/>
        </w:rPr>
        <w:t>作</w:t>
      </w:r>
      <w:r>
        <w:rPr>
          <w:rFonts w:ascii="仿宋_GB2312" w:hAnsi="仿宋_GB2312" w:cs="仿宋_GB2312"/>
          <w:b w:val="false"/>
          <w:bCs/>
          <w:sz w:val="32"/>
          <w:szCs w:val="32"/>
          <w:lang w:val="zh-CN"/>
        </w:rPr>
        <w:t>出复议决定，或者有其他违法行为的，人民检察院应当提出纠正意见。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w:t>
      </w:r>
      <w:r>
        <w:rPr>
          <w:rFonts w:ascii="Times New Roman;DejaVu Sans" w:hAnsi="Times New Roman;DejaVu Sans" w:cs="Times New Roman;DejaVu Sans" w:eastAsia="黑体"/>
          <w:sz w:val="32"/>
          <w:szCs w:val="32"/>
        </w:rPr>
        <w:t>五百五十</w:t>
      </w:r>
      <w:r>
        <w:rPr>
          <w:rFonts w:ascii="Times New Roman;DejaVu Sans" w:hAnsi="Times New Roman;DejaVu Sans" w:cs="Times New Roman;DejaVu Sans" w:eastAsia="黑体"/>
          <w:sz w:val="32"/>
          <w:szCs w:val="32"/>
          <w:lang w:val="zh-CN"/>
        </w:rPr>
        <w:t>条</w:t>
      </w:r>
      <w:r>
        <w:rPr>
          <w:rFonts w:ascii="Times New Roman;DejaVu Sans" w:hAnsi="Times New Roman;DejaVu Sans" w:cs="Times New Roman;DejaVu Sans"/>
          <w:sz w:val="32"/>
          <w:szCs w:val="32"/>
          <w:lang w:val="zh-CN"/>
        </w:rPr>
        <w:t xml:space="preserve">  </w:t>
      </w:r>
      <w:r>
        <w:rPr>
          <w:rFonts w:ascii="仿宋_GB2312" w:hAnsi="仿宋_GB2312" w:cs="仿宋_GB2312"/>
          <w:b w:val="false"/>
          <w:bCs/>
          <w:sz w:val="32"/>
          <w:szCs w:val="32"/>
          <w:lang w:val="zh-CN"/>
        </w:rPr>
        <w:t>人民检察院对于人民法院批准解除强制医疗的决定实行监督，发现人民法院解除强制医疗的决定不当的，应当提出纠正意见。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eastAsia="仿宋_GB2312" w:cs="仿宋_GB2312" w:ascii="仿宋_GB2312" w:hAnsi="仿宋_GB2312"/>
          <w:b w:val="false"/>
          <w:bCs/>
          <w:sz w:val="32"/>
          <w:szCs w:val="32"/>
          <w:lang w:val="zh-CN"/>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lang w:val="zh-CN"/>
        </w:rPr>
      </w:pPr>
      <w:bookmarkStart w:id="55" w:name="__RefHeading___Toc53686211"/>
      <w:bookmarkEnd w:id="55"/>
      <w:r>
        <w:rPr>
          <w:rFonts w:ascii="黑体" w:hAnsi="黑体" w:cs="黑体" w:hint="eastAsia" w:eastAsia="黑体"/>
          <w:b w:val="false"/>
          <w:bCs/>
          <w:sz w:val="32"/>
          <w:szCs w:val="32"/>
        </w:rPr>
        <w:t>第十三章  刑事诉讼法律监督</w:t>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Times New Roman;DejaVu Sans" w:hAnsi="Times New Roman;DejaVu Sans" w:eastAsia="黑体" w:cs="Times New Roman;DejaVu Sans"/>
          <w:b w:val="false"/>
          <w:bCs w:val="false"/>
          <w:sz w:val="32"/>
          <w:szCs w:val="32"/>
          <w:lang w:val="zh-CN"/>
        </w:rPr>
      </w:pPr>
      <w:r>
        <w:rPr>
          <w:rFonts w:eastAsia="黑体" w:cs="Times New Roman;DejaVu Sans" w:ascii="Times New Roman;DejaVu Sans" w:hAnsi="Times New Roman;DejaVu Sans"/>
          <w:b w:val="false"/>
          <w:bCs w:val="false"/>
          <w:sz w:val="32"/>
          <w:szCs w:val="32"/>
          <w:lang w:val="zh-CN"/>
        </w:rPr>
      </w:r>
      <w:bookmarkStart w:id="56" w:name="__RefHeading___Toc2110016504"/>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lang w:val="zh-CN"/>
        </w:rPr>
      </w:pPr>
      <w:r>
        <w:rPr>
          <w:rFonts w:ascii="Times New Roman;DejaVu Sans" w:hAnsi="Times New Roman;DejaVu Sans" w:cs="Times New Roman;DejaVu Sans"/>
          <w:b w:val="false"/>
          <w:bCs w:val="false"/>
          <w:sz w:val="32"/>
          <w:szCs w:val="32"/>
        </w:rPr>
        <w:t>第一节  一般规定</w:t>
      </w:r>
      <w:bookmarkEnd w:id="56"/>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第五百五十一条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人民检察院对刑事诉讼活动实行法律监督，发现违法情形的，依法提出抗诉、纠正意见或者检察建议。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人民检察院对于涉嫌违法的事实，可以采取以下方式进行调查核实：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（一）讯问、询问犯罪嫌疑人；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（二）询问证人、被害人或者其他诉讼参与人；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（三）询问办案人员；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（四）询问在场人员或者其他可能知情的人员；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（五）听取申诉人或者控告人的意见；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（六）听取辩护人、值班律师意见；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（七）调取、查询、复制相关登记表册、法律文书、体检记录及案卷材料等；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（八）调取讯问笔录、询问笔录及相关录音、录像或其他视听资料；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（九）进行伤情、病情检查或者鉴定；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（十）其他调查核实方式。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人民检察院在调查核实过程中不得限制被调查对象的人身、财产权利。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第五百五十二条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人民检察院发现刑事诉讼活动中的违法行为，对于情节较轻的，由检察人员以口头方式提出纠正意见；</w:t>
      </w:r>
      <w:r>
        <w:rPr>
          <w:rFonts w:ascii="仿宋_GB2312" w:hAnsi="仿宋_GB2312" w:cs="仿宋_GB2312"/>
          <w:b w:val="false"/>
          <w:bCs/>
          <w:sz w:val="32"/>
          <w:szCs w:val="32"/>
        </w:rPr>
        <w:t>对于</w:t>
      </w:r>
      <w:r>
        <w:rPr>
          <w:rFonts w:ascii="仿宋_GB2312" w:hAnsi="仿宋_GB2312" w:cs="仿宋_GB2312"/>
          <w:b w:val="false"/>
          <w:bCs/>
          <w:sz w:val="32"/>
          <w:szCs w:val="32"/>
          <w:lang w:val="zh-CN"/>
        </w:rPr>
        <w:t>情节较重的</w:t>
      </w:r>
      <w:r>
        <w:rPr>
          <w:rFonts w:ascii="仿宋_GB2312" w:hAnsi="仿宋_GB2312" w:cs="仿宋_GB2312"/>
          <w:b w:val="false"/>
          <w:bCs/>
          <w:sz w:val="32"/>
          <w:szCs w:val="32"/>
        </w:rPr>
        <w:t>，</w:t>
      </w:r>
      <w:r>
        <w:rPr>
          <w:rFonts w:ascii="仿宋_GB2312" w:hAnsi="仿宋_GB2312" w:cs="仿宋_GB2312"/>
          <w:b w:val="false"/>
          <w:bCs/>
          <w:sz w:val="32"/>
          <w:szCs w:val="32"/>
          <w:lang w:val="zh-CN"/>
        </w:rPr>
        <w:t>经检察长决定，发出纠正违法通知书。</w:t>
      </w:r>
      <w:r>
        <w:rPr>
          <w:rFonts w:ascii="仿宋_GB2312" w:hAnsi="仿宋_GB2312" w:cs="仿宋_GB2312"/>
          <w:b w:val="false"/>
          <w:bCs/>
          <w:sz w:val="32"/>
          <w:szCs w:val="32"/>
        </w:rPr>
        <w:t>对于</w:t>
      </w:r>
      <w:r>
        <w:rPr>
          <w:rFonts w:ascii="仿宋_GB2312" w:hAnsi="仿宋_GB2312" w:cs="仿宋_GB2312"/>
          <w:b w:val="false"/>
          <w:bCs/>
          <w:sz w:val="32"/>
          <w:szCs w:val="32"/>
          <w:lang w:val="zh-CN"/>
        </w:rPr>
        <w:t>带有</w:t>
      </w:r>
      <w:r>
        <w:rPr>
          <w:rFonts w:ascii="仿宋_GB2312" w:hAnsi="仿宋_GB2312" w:cs="仿宋_GB2312"/>
          <w:b w:val="false"/>
          <w:bCs/>
          <w:sz w:val="32"/>
          <w:szCs w:val="32"/>
        </w:rPr>
        <w:t>普遍性</w:t>
      </w:r>
      <w:r>
        <w:rPr>
          <w:rFonts w:ascii="仿宋_GB2312" w:hAnsi="仿宋_GB2312" w:cs="仿宋_GB2312"/>
          <w:b w:val="false"/>
          <w:bCs/>
          <w:sz w:val="32"/>
          <w:szCs w:val="32"/>
          <w:lang w:val="zh-CN"/>
        </w:rPr>
        <w:t>的</w:t>
      </w:r>
      <w:r>
        <w:rPr>
          <w:rFonts w:ascii="仿宋_GB2312" w:hAnsi="仿宋_GB2312" w:cs="仿宋_GB2312"/>
          <w:b w:val="false"/>
          <w:bCs/>
          <w:sz w:val="32"/>
          <w:szCs w:val="32"/>
        </w:rPr>
        <w:t>违法</w:t>
      </w:r>
      <w:r>
        <w:rPr>
          <w:rFonts w:ascii="仿宋_GB2312" w:hAnsi="仿宋_GB2312" w:cs="仿宋_GB2312"/>
          <w:b w:val="false"/>
          <w:bCs/>
          <w:sz w:val="32"/>
          <w:szCs w:val="32"/>
          <w:lang w:val="zh-CN"/>
        </w:rPr>
        <w:t>情形</w:t>
      </w:r>
      <w:r>
        <w:rPr>
          <w:rFonts w:ascii="仿宋_GB2312" w:hAnsi="仿宋_GB2312" w:cs="仿宋_GB2312"/>
          <w:b w:val="false"/>
          <w:bCs/>
          <w:sz w:val="32"/>
          <w:szCs w:val="32"/>
        </w:rPr>
        <w:t>，</w:t>
      </w:r>
      <w:r>
        <w:rPr>
          <w:rFonts w:ascii="仿宋_GB2312" w:hAnsi="仿宋_GB2312" w:cs="仿宋_GB2312"/>
          <w:b w:val="false"/>
          <w:bCs/>
          <w:sz w:val="32"/>
          <w:szCs w:val="32"/>
          <w:lang w:val="zh-CN"/>
        </w:rPr>
        <w:t>经检察长决定，向相关机关提出检察建议。构成犯罪的，移送有关机关、部门依法追究刑事责任。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有申诉人、控告人的，调查核实和纠正违法情况应予告知。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第五百五十三条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出纠正违法通知书的，应当监督落实。被监督单位在纠正违法通知书规定的期限内没有回复纠正情况的，人民检察院应当督促回复。经督促被监督单位仍不回复或者没有正当理由不纠正的，人民检察院应当向上一级人民检察院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第五百五十四条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被监督单位对纠正意见申请复查的，人民检察院应当在收到被监督单位的书面意见后七日以内进行复查，并将复查结果及时通知申请复查的单位。经过复查，认为纠正意见正确的，应当及时向上一级人民检察院报告；认为纠正意见错误的，应当及时予以撤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上一级人民检察院经审查，认为下级人民检察院纠正意见正确的，应当及时通报被监督单位的上级机关或者主管机关，并建议其督促被监督单位予以纠正；认为下级人民检察院纠正意见</w:t>
      </w:r>
      <w:r>
        <w:rPr>
          <w:rFonts w:ascii="仿宋_GB2312" w:hAnsi="仿宋_GB2312" w:cs="仿宋_GB2312"/>
          <w:b w:val="false"/>
          <w:bCs/>
          <w:sz w:val="32"/>
          <w:szCs w:val="32"/>
        </w:rPr>
        <w:t>错误</w:t>
      </w:r>
      <w:r>
        <w:rPr>
          <w:rFonts w:ascii="仿宋_GB2312" w:hAnsi="仿宋_GB2312" w:cs="仿宋_GB2312"/>
          <w:b w:val="false"/>
          <w:bCs/>
          <w:sz w:val="32"/>
          <w:szCs w:val="32"/>
          <w:lang w:val="zh-CN"/>
        </w:rPr>
        <w:t>的，应当书面通知下级人民检察院予以撤销，下级人民检察院应当执行，并及时向被监督单位说明情况。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第五百五十五条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当事人和辩护人、诉讼代理人、利害关系人对于办案机关及其工作人员有刑事诉讼法第一百一十七条规定的行为，向该机关申诉或者控告，对该机关作出的处理不服或者该机关未在规定时间内作出答复，而向人民检察院申诉的，办案机关的同级人民检察院应当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人民检察院直接受理侦查的案件，当事人和辩护人、诉讼代理人、利害关系人对办理案件的人民检察院的处理不服的，可以向上一级人民检察院申诉，上一级人民检察院应当受理。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未向办案机关申诉或者控告，或者办案机关在规定时间内尚未作出处理决定，直接向人民检察院申诉的，人民检察院应当告知其向办案机关申诉或者控告。人民检察院在审查逮捕、审查起诉中发现有刑事诉讼法第一百一十七</w:t>
      </w:r>
      <w:r>
        <w:rPr>
          <w:rFonts w:ascii="仿宋_GB2312" w:hAnsi="仿宋_GB2312" w:cs="仿宋_GB2312"/>
          <w:b w:val="false"/>
          <w:bCs/>
          <w:sz w:val="32"/>
          <w:szCs w:val="32"/>
        </w:rPr>
        <w:t>条</w:t>
      </w:r>
      <w:r>
        <w:rPr>
          <w:rFonts w:ascii="仿宋_GB2312" w:hAnsi="仿宋_GB2312" w:cs="仿宋_GB2312"/>
          <w:b w:val="false"/>
          <w:bCs/>
          <w:sz w:val="32"/>
          <w:szCs w:val="32"/>
          <w:lang w:val="zh-CN"/>
        </w:rPr>
        <w:t>规定的违法情形的，可以直接监督纠正。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当事人和辩护人、诉讼代理人、利害关系人对刑事诉讼法第一百一十七条规定情形之外的违法行为提出申诉或者控告的，人民检察院应当受理，并及时审查，依法处理。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第五百五十六条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对人民检察院及其工作人员办理案件中违法行为的申诉、控告，由负责控告申诉检察的部门受理和审查办理。对其他司法机关处理决定不服向人民检察院提出的申诉，由负责控告申诉检察的部门受理后，移送相关办案部门审查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审查办理的部门应当在受理之日起十五日以内提出审查意见。人民检察院对刑事诉讼法第一百一十七条的申诉，经审查认为需要其他司法机关说明理由的，应当要求有关机关说明理由，并在收到理由说明后十五日以内提出审查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人民检察院及其工作人员办理案件中存在的违法情形属实的，应当予以纠正；不存在违法行为的，书面答复申诉人、控告人。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其他司法机关对申诉、控告的处理不正确的，人民检察院应当通知有关机关予以纠正；处理正确的，书面答复申诉人、控告人。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lang w:val="zh-CN"/>
        </w:rPr>
      </w:pPr>
      <w:r>
        <w:rPr>
          <w:rFonts w:eastAsia="仿宋_GB2312" w:cs="Times New Roman;DejaVu Sans" w:ascii="Times New Roman;DejaVu Sans" w:hAnsi="Times New Roman;DejaVu Sans"/>
          <w:b w:val="false"/>
          <w:bCs/>
          <w:sz w:val="32"/>
          <w:szCs w:val="32"/>
          <w:lang w:val="zh-CN"/>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57" w:name="__RefHeading___Toc1311162140"/>
      <w:bookmarkEnd w:id="57"/>
      <w:r>
        <w:rPr>
          <w:rFonts w:ascii="Times New Roman;DejaVu Sans" w:hAnsi="Times New Roman;DejaVu Sans" w:cs="Times New Roman;DejaVu Sans"/>
          <w:b w:val="false"/>
          <w:bCs w:val="false"/>
          <w:sz w:val="32"/>
          <w:szCs w:val="32"/>
        </w:rPr>
        <w:t>第二节  刑事立案监督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第五百五十七条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被害人及其法定代理人、近亲属或者行政执法机关，认为公安机关对其控告或者移送的案件应当立案侦查而不立案侦查，或者当事人认为公安机关不应当立案而立案，向人民检察院提出的，人民检察院应当受理并进行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人民检察院发现公安机关可能存在应当立案侦查而不立案侦查情形的，应当依法进行审查。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人民检察院接到控告、举报或者发现行政执法机关不移送涉嫌犯罪案件的，经检察长批准，应当向行政执法机关提出检察意见，要求其按照管辖规定向公安机关移送涉嫌犯罪案件。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第五百五十八条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负责控告申诉检察的部门受理对公安机关应当立案而不立案或者不应当立案而立案的控告、申诉，应当根据事实、法律进行审查。认为需要公安机关说明不立案或者立案理由的，应当及时将案件移送负责捕诉的部门办理；认为公安机关立案或者不立案决定正确的，应当制作相关法律文书，答复控告人、申诉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第五百五十九条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人民检察院经审查，认为需要公安机关说明不立案理由的，应当要求公安机关书面说明不立案的理由。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对于有证据证明公安机关可能存在违法动用刑事手段插手民事、经济纠纷，或者利用立案实施报复陷害、敲诈勒索以及谋取其他非法利益等违法立案情形，尚未提请批准逮捕或者移送起诉的，人民检察院应当要求公安机关书面说明立案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第五百六十条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人民检察院要求公安机关说明不立案或者立案理由，应当书面通知公安机关，并且告知公安机关在收到通知后七日以内，书面说明不立案或者立案的情况、依据和理由，连同有关证据材料回复人民检察院。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第五百六十一条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公安机关说明不立案或者立案的理由后，人民检察院应当进行审查。认为公安机关不立案或者立案理由不能成立的，经检察长决定，应当通知公安机关立案或者撤销案件。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人民检察院认为公安机关不立案或者立案理由成立的，应当在十日以内将不立案或者立案的依据</w:t>
      </w:r>
      <w:r>
        <w:rPr>
          <w:rFonts w:ascii="仿宋_GB2312" w:hAnsi="仿宋_GB2312" w:cs="仿宋_GB2312"/>
          <w:b w:val="false"/>
          <w:bCs/>
          <w:sz w:val="32"/>
          <w:szCs w:val="32"/>
        </w:rPr>
        <w:t>和理由</w:t>
      </w:r>
      <w:r>
        <w:rPr>
          <w:rFonts w:ascii="仿宋_GB2312" w:hAnsi="仿宋_GB2312" w:cs="仿宋_GB2312"/>
          <w:b w:val="false"/>
          <w:bCs/>
          <w:sz w:val="32"/>
          <w:szCs w:val="32"/>
          <w:lang w:val="zh-CN"/>
        </w:rPr>
        <w:t>告知被害人及其法定代理人、近亲属或者行政执法机关。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第五百六十二条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公安机关对当事人的报案、控告、举报或者行政执法机关移送的涉嫌犯罪案件受理后未在规定期限内作出是否立案决定，当事人或者行政执法机关向人民检察院提出的，人民检察院应当受理并进行审查。经审查，认为尚未超过规定期限的，应当移送公安机关处理，并答复报案人、控告人、举报人或者行政执法机关；认为超过规定期限的，应当要求公安机关在七日以内书面说明逾期不作出是否立案决定的理由，连同有关证据材料回复人民检察院</w:t>
      </w:r>
      <w:r>
        <w:rPr>
          <w:rFonts w:ascii="仿宋_GB2312" w:hAnsi="仿宋_GB2312" w:cs="仿宋_GB2312"/>
          <w:b w:val="false"/>
          <w:bCs/>
          <w:sz w:val="32"/>
          <w:szCs w:val="32"/>
        </w:rPr>
        <w:t>。</w:t>
      </w:r>
      <w:r>
        <w:rPr>
          <w:rFonts w:ascii="仿宋_GB2312" w:hAnsi="仿宋_GB2312" w:cs="仿宋_GB2312"/>
          <w:b w:val="false"/>
          <w:bCs/>
          <w:sz w:val="32"/>
          <w:szCs w:val="32"/>
          <w:lang w:val="zh-CN"/>
        </w:rPr>
        <w:t>公安机关在七日以内不说明理由也不作出立案或者不立案决定的，人民检察院应当提出纠正意见。人民检察院经审查有关证据材料认为符合立案条件的，应当通知公安机关立案。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第五百六十三条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通知公安机关立案或者撤销案件，应当制作通知立案书或者通知撤销案件书，说明依据和理由，连同证据材料送达公安机关，并且告知公安机关应当在收到通知立案书后十五日以内立案，对通知撤销案件书没有异议的应当立即撤销案件，并将立案决定书或者撤销案件决定书及时送达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第五百六十四条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人民检察院通知公安机关立案或者撤销案件的，应当依法对执行情况进行监督。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公安机关在收到通知立案书或者通知撤销案件书后超过十五日不予立案或者未要求复议、提请复核也不撤销案件的，人民检察院应当发出纠正违法通知书。公安机关仍不纠正的，报上一级人民检察院协商同级公安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公安机关立案后三个月以内未侦查终结的，人民检察院可以向公安机关发出立案监督案件催办函，要求公安机关及时向人民检察院反馈侦查工作进展情况。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第五百六十五条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公安机关认为人民检察院撤销案件通知有错误</w:t>
      </w:r>
      <w:r>
        <w:rPr>
          <w:rFonts w:ascii="仿宋_GB2312" w:hAnsi="仿宋_GB2312" w:cs="仿宋_GB2312"/>
          <w:b w:val="false"/>
          <w:bCs/>
          <w:sz w:val="32"/>
          <w:szCs w:val="32"/>
        </w:rPr>
        <w:t>，</w:t>
      </w:r>
      <w:r>
        <w:rPr>
          <w:rFonts w:ascii="仿宋_GB2312" w:hAnsi="仿宋_GB2312" w:cs="仿宋_GB2312"/>
          <w:b w:val="false"/>
          <w:bCs/>
          <w:sz w:val="32"/>
          <w:szCs w:val="32"/>
          <w:lang w:val="zh-CN"/>
        </w:rPr>
        <w:t>要求同级人民检察院复议的，人民检察院应当重新审查。在收到要求复议意见书和案卷材料后七日以内作出是否变更的决定，并通知公安机关。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公安机关不接受人民检察院复议决定</w:t>
      </w:r>
      <w:r>
        <w:rPr>
          <w:rFonts w:ascii="仿宋_GB2312" w:hAnsi="仿宋_GB2312" w:cs="仿宋_GB2312"/>
          <w:b w:val="false"/>
          <w:bCs/>
          <w:sz w:val="32"/>
          <w:szCs w:val="32"/>
        </w:rPr>
        <w:t>，</w:t>
      </w:r>
      <w:r>
        <w:rPr>
          <w:rFonts w:ascii="仿宋_GB2312" w:hAnsi="仿宋_GB2312" w:cs="仿宋_GB2312"/>
          <w:b w:val="false"/>
          <w:bCs/>
          <w:sz w:val="32"/>
          <w:szCs w:val="32"/>
          <w:lang w:val="zh-CN"/>
        </w:rPr>
        <w:t>提请上一级人民检察院复核的，上级人民检察院应当在收到提请复核意见书和案卷材料后十五日以内作出是否变更的决定，通知下级人民检察院和公安机关执行。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上级人民检察院复核认为撤销案件通知有错误的，下级人民检察院应当立即纠正；上级人民检察院复核认为撤销案件通知正确的，应当作出复核决定并送达下级公安机关。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第五百六十六条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负责捕诉的部门发现本院负责侦查的部门对应当立案侦查的案件不立案侦查或者对不应当立案侦查的案件立案侦查的，应当建议负责侦查的部门立案侦查或者撤销案件。建议不被采纳的，应当报请检察长决定。</w:t>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58" w:name="__RefHeading___Toc524313639"/>
      <w:bookmarkEnd w:id="58"/>
      <w:r>
        <w:rPr>
          <w:rFonts w:ascii="Times New Roman;DejaVu Sans" w:hAnsi="Times New Roman;DejaVu Sans" w:cs="Times New Roman;DejaVu Sans"/>
          <w:b w:val="false"/>
          <w:bCs w:val="false"/>
          <w:sz w:val="32"/>
          <w:szCs w:val="32"/>
        </w:rPr>
        <w:t>第三节  侦查活动监督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第五百六十七条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人民检察院应当对侦查活动中是否存在以下违法行为进行监督：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（一）采用刑讯逼供以及其他非法方法收集犯罪嫌疑人供述的；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（二）讯问犯罪嫌疑人依法应当录音或者录像而没有录音或者录像，或者未在法定羁押场所讯问犯罪嫌疑人的；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（三）采用暴力、威胁以及非法限制人身自由等非法方法收集证人证言、被害人陈述，或者以暴力、威胁等方法阻止证人作证或者指使他人作伪证的；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（四）伪造、隐匿、销毁、调换、私自涂改证据，或者帮助当事人毁灭、伪造证据的；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（五）违反刑事诉讼法关于决定、执行、变更、撤销强制措施</w:t>
      </w:r>
      <w:r>
        <w:rPr>
          <w:rFonts w:ascii="仿宋_GB2312" w:hAnsi="仿宋_GB2312" w:cs="仿宋_GB2312"/>
          <w:b w:val="false"/>
          <w:bCs/>
          <w:sz w:val="32"/>
          <w:szCs w:val="32"/>
        </w:rPr>
        <w:t>的</w:t>
      </w:r>
      <w:r>
        <w:rPr>
          <w:rFonts w:ascii="仿宋_GB2312" w:hAnsi="仿宋_GB2312" w:cs="仿宋_GB2312"/>
          <w:b w:val="false"/>
          <w:bCs/>
          <w:sz w:val="32"/>
          <w:szCs w:val="32"/>
          <w:lang w:val="zh-CN"/>
        </w:rPr>
        <w:t>规定，或者强制措施法定期限届满，不予释放、解除或者变更的；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（六）应当退还取保候审保证金不退还的；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（七）违反刑事诉讼法关于讯问、询问、勘验、检查、搜查、鉴定、采取技术侦查措施等规定的；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（八）对与案件无关的财物采取查封、扣押、冻结措施，或者应当解除查封、扣押、冻结</w:t>
      </w:r>
      <w:r>
        <w:rPr>
          <w:rFonts w:ascii="仿宋_GB2312" w:hAnsi="仿宋_GB2312" w:cs="仿宋_GB2312"/>
          <w:b w:val="false"/>
          <w:bCs/>
          <w:sz w:val="32"/>
          <w:szCs w:val="32"/>
        </w:rPr>
        <w:t>而</w:t>
      </w:r>
      <w:r>
        <w:rPr>
          <w:rFonts w:ascii="仿宋_GB2312" w:hAnsi="仿宋_GB2312" w:cs="仿宋_GB2312"/>
          <w:b w:val="false"/>
          <w:bCs/>
          <w:sz w:val="32"/>
          <w:szCs w:val="32"/>
          <w:lang w:val="zh-CN"/>
        </w:rPr>
        <w:t>不解除的；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（九）贪污、挪用、私分、调换、违反规定使用查封、扣押、冻结的财物及其孳息的；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（十）不应当撤案而撤案的；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（十一）侦查人员应当回避而不回避的；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（十二）依法</w:t>
      </w:r>
      <w:r>
        <w:rPr>
          <w:rFonts w:ascii="仿宋_GB2312" w:hAnsi="仿宋_GB2312" w:cs="仿宋_GB2312"/>
          <w:b w:val="false"/>
          <w:bCs/>
          <w:sz w:val="32"/>
          <w:szCs w:val="32"/>
        </w:rPr>
        <w:t>应当</w:t>
      </w:r>
      <w:r>
        <w:rPr>
          <w:rFonts w:ascii="仿宋_GB2312" w:hAnsi="仿宋_GB2312" w:cs="仿宋_GB2312"/>
          <w:b w:val="false"/>
          <w:bCs/>
          <w:sz w:val="32"/>
          <w:szCs w:val="32"/>
          <w:lang w:val="zh-CN"/>
        </w:rPr>
        <w:t>告知犯罪嫌疑人诉讼权利而不告知，影响犯罪嫌疑人行使诉讼权利的；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（十三）对犯罪嫌疑人拘留、逮捕、指定居所监视居住后依法应当通知家属而未通知的；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（十四）阻碍当事人、辩护人、诉讼代理人、值班律师依法行使诉讼权利的；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（十五）应当对证据收集的合法性出具说明或者提供证明材料而不出具、不提供的；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（十六）侦查活动中的其他违反法律规定的行为。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第五百六十八条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人民检察院发现侦查活动中的违法情形已涉嫌犯罪，属于人民检察院管辖的，依法立案侦查；不属于人民检察院管辖的，依照有关规定移送有管辖权的机关。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第五百六十九条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人民检察院负责捕诉的部门发现本院负责侦查的部门在侦查活动中有违法情形，应当提出纠正意见。需要追究相关人员违法违纪责任的，应当报告检察长。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上级人民检察院发现下级人民检察院在侦查活动中有违法情形，应当通知其纠正。下级人民检察院应当及时纠正，并将纠正情况报告上级人民检察院。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lang w:val="zh-CN"/>
        </w:rPr>
      </w:pPr>
      <w:r>
        <w:rPr>
          <w:rFonts w:eastAsia="仿宋_GB2312" w:cs="Times New Roman;DejaVu Sans" w:ascii="Times New Roman;DejaVu Sans" w:hAnsi="Times New Roman;DejaVu Sans"/>
          <w:b w:val="false"/>
          <w:bCs/>
          <w:sz w:val="32"/>
          <w:szCs w:val="32"/>
          <w:lang w:val="zh-CN"/>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Times New Roman;DejaVu Sans" w:hAnsi="Times New Roman;DejaVu Sans" w:cs="Times New Roman;DejaVu Sans"/>
          <w:b w:val="false"/>
          <w:bCs w:val="false"/>
          <w:sz w:val="32"/>
          <w:szCs w:val="32"/>
        </w:rPr>
      </w:pPr>
      <w:r>
        <w:rPr>
          <w:rFonts w:cs="Times New Roman;DejaVu Sans" w:ascii="Times New Roman;DejaVu Sans" w:hAnsi="Times New Roman;DejaVu Sans"/>
          <w:b w:val="false"/>
          <w:bCs w:val="false"/>
          <w:sz w:val="32"/>
          <w:szCs w:val="32"/>
        </w:rPr>
      </w:r>
      <w:bookmarkStart w:id="59" w:name="__RefHeading___Toc1079623126"/>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r>
        <w:rPr>
          <w:rFonts w:ascii="Times New Roman;DejaVu Sans" w:hAnsi="Times New Roman;DejaVu Sans" w:cs="Times New Roman;DejaVu Sans"/>
          <w:b w:val="false"/>
          <w:bCs w:val="false"/>
          <w:sz w:val="32"/>
          <w:szCs w:val="32"/>
        </w:rPr>
        <w:t>第四节  审判活动监督</w:t>
      </w:r>
      <w:bookmarkEnd w:id="59"/>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第五百七十条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人民检察院应当对审判活动中是否存在以下违法行为进行监督：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（一）人民法院对刑事案件的受理违反管辖规定的；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（二）人民法院审理案件违反法定审理和送达期限的；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（三）法庭组成人员不符合法律规定，或者依照规定应当回避而不回避的；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（四）法庭审理案件违反法定程序的；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（五）侵犯当事人</w:t>
      </w:r>
      <w:r>
        <w:rPr>
          <w:rFonts w:ascii="仿宋_GB2312" w:hAnsi="仿宋_GB2312" w:cs="仿宋_GB2312"/>
          <w:b w:val="false"/>
          <w:bCs/>
          <w:sz w:val="32"/>
          <w:szCs w:val="32"/>
        </w:rPr>
        <w:t>、</w:t>
      </w:r>
      <w:r>
        <w:rPr>
          <w:rFonts w:ascii="仿宋_GB2312" w:hAnsi="仿宋_GB2312" w:cs="仿宋_GB2312"/>
          <w:b w:val="false"/>
          <w:bCs/>
          <w:sz w:val="32"/>
          <w:szCs w:val="32"/>
          <w:lang w:val="zh-CN"/>
        </w:rPr>
        <w:t>其他诉讼参与人的诉讼权利和其他合法权利的；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（六）法庭审理时对有关程序问题所作的决定违反法律规定的；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（七）违反法律规定裁定发回重审的；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（八）故意毁弃、篡改、隐匿、伪造、偷换证据或者其他诉讼材料，或者依据未经法定程序调查、质证的证据定案的；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（九）依法应当调查收集相关证据而不收集的；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（十）徇私枉法，故意违背事实和法律作枉法裁判的；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（十一）收受、索取当事人及其近亲属或者其委托的律师等人财物或者其他利益的；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（十二）违反法律规定采取强制措施或者采取强制措施法定期限届满，不予释放、解除或者变更的；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（十三）应当退还取保候审保证金不退还的；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（十四）对与案件无关的财物采取查封、扣押、冻结措施，或者应当解除查封、扣押、冻结</w:t>
      </w:r>
      <w:r>
        <w:rPr>
          <w:rFonts w:ascii="仿宋_GB2312" w:hAnsi="仿宋_GB2312" w:cs="仿宋_GB2312"/>
          <w:b w:val="false"/>
          <w:bCs/>
          <w:sz w:val="32"/>
          <w:szCs w:val="32"/>
        </w:rPr>
        <w:t>而</w:t>
      </w:r>
      <w:r>
        <w:rPr>
          <w:rFonts w:ascii="仿宋_GB2312" w:hAnsi="仿宋_GB2312" w:cs="仿宋_GB2312"/>
          <w:b w:val="false"/>
          <w:bCs/>
          <w:sz w:val="32"/>
          <w:szCs w:val="32"/>
          <w:lang w:val="zh-CN"/>
        </w:rPr>
        <w:t>不解除的；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（十五）贪污、挪用、私分、调换、违反规定使用查封、扣押、冻结的财物及其孳息的；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（十六）其他违反法律规定的行为。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第五百七十一条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人民检察院检察长或者检察长委托的副检察长，可以列席同级人民法院审判委员会会议，依法履行法律监督职责。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第五百七十二条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人民检察院在审判活动监督中，发现人民法院或者审判人员审理案件违反法律规定的诉讼程序，应当向人民法院提出纠正意见。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人民检察院对违反程序的庭审活动提出纠正意见，应当由人民检察院在庭审后提出。出席法庭的检察人员发现法庭审判违反法律规定的诉讼程序，应当在休庭后及时向检察长报告。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lang w:val="zh-CN"/>
        </w:rPr>
      </w:pPr>
      <w:r>
        <w:rPr>
          <w:rFonts w:eastAsia="仿宋_GB2312" w:cs="Times New Roman;DejaVu Sans" w:ascii="Times New Roman;DejaVu Sans" w:hAnsi="Times New Roman;DejaVu Sans"/>
          <w:b w:val="false"/>
          <w:bCs/>
          <w:sz w:val="32"/>
          <w:szCs w:val="32"/>
          <w:lang w:val="zh-CN"/>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60" w:name="__RefHeading___Toc220328950"/>
      <w:bookmarkEnd w:id="60"/>
      <w:r>
        <w:rPr>
          <w:rFonts w:ascii="Times New Roman;DejaVu Sans" w:hAnsi="Times New Roman;DejaVu Sans" w:cs="Times New Roman;DejaVu Sans"/>
          <w:b w:val="false"/>
          <w:bCs w:val="false"/>
          <w:sz w:val="32"/>
          <w:szCs w:val="32"/>
        </w:rPr>
        <w:t>第五节  羁押必要性审查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第五百七十三条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犯罪嫌疑人、被告人被逮捕后，人民检察院仍应当对羁押的必要性进行审查。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第五百七十四条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人民检察院在办案过程中可以依职权主动</w:t>
      </w:r>
      <w:r>
        <w:rPr>
          <w:rFonts w:ascii="仿宋_GB2312" w:hAnsi="仿宋_GB2312" w:cs="仿宋_GB2312"/>
          <w:b w:val="false"/>
          <w:bCs/>
          <w:sz w:val="32"/>
          <w:szCs w:val="32"/>
        </w:rPr>
        <w:t>进行</w:t>
      </w:r>
      <w:r>
        <w:rPr>
          <w:rFonts w:ascii="仿宋_GB2312" w:hAnsi="仿宋_GB2312" w:cs="仿宋_GB2312"/>
          <w:b w:val="false"/>
          <w:bCs/>
          <w:sz w:val="32"/>
          <w:szCs w:val="32"/>
          <w:lang w:val="zh-CN"/>
        </w:rPr>
        <w:t>羁押必要性审查。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犯罪嫌疑人、被告人及其法定代理人、近亲属或者辩护人可以申请人民检察院进行羁押必要性审查。申请时应当说明不需要继续羁押的理由，有相关证据或者其他材料的应当提供。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看守所根据在押人员身体状况，可以建议人民检察院进行羁押必要性审查。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第五百七十五条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负责捕诉的部门依法对侦查和审判阶段的羁押必要性进行审查。经审查认为不需要继续羁押的，应当建议公安机关或者人民法院释放犯罪嫌疑人、被告人或者变更强制措施。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审查起诉阶段，负责捕诉的部门经审查认为不需要继续羁押的，应当直接释放犯罪嫌疑人或者变更强制措施。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负责刑事执行检察的部门收到有关材料或者发现不需要继续羁押的，应当及时将有关材料和意见移送负责捕诉的部门。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第五百七十六条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办案机关对应的同级人民检察院负责控告申诉检察</w:t>
      </w:r>
      <w:r>
        <w:rPr>
          <w:rFonts w:ascii="仿宋_GB2312" w:hAnsi="仿宋_GB2312" w:cs="仿宋_GB2312"/>
          <w:b w:val="false"/>
          <w:bCs/>
          <w:sz w:val="32"/>
          <w:szCs w:val="32"/>
        </w:rPr>
        <w:t>的部门</w:t>
      </w:r>
      <w:r>
        <w:rPr>
          <w:rFonts w:ascii="仿宋_GB2312" w:hAnsi="仿宋_GB2312" w:cs="仿宋_GB2312"/>
          <w:b w:val="false"/>
          <w:bCs/>
          <w:sz w:val="32"/>
          <w:szCs w:val="32"/>
          <w:lang w:val="zh-CN"/>
        </w:rPr>
        <w:t>或者</w:t>
      </w:r>
      <w:r>
        <w:rPr>
          <w:rFonts w:ascii="仿宋_GB2312" w:hAnsi="仿宋_GB2312" w:cs="仿宋_GB2312"/>
          <w:b w:val="false"/>
          <w:bCs/>
          <w:sz w:val="32"/>
          <w:szCs w:val="32"/>
        </w:rPr>
        <w:t>负责</w:t>
      </w:r>
      <w:r>
        <w:rPr>
          <w:rFonts w:ascii="仿宋_GB2312" w:hAnsi="仿宋_GB2312" w:cs="仿宋_GB2312"/>
          <w:b w:val="false"/>
          <w:bCs/>
          <w:sz w:val="32"/>
          <w:szCs w:val="32"/>
          <w:lang w:val="zh-CN"/>
        </w:rPr>
        <w:t>案件管理的部门收到羁押必要性审查申请后，应当在当日移送本院负责捕诉的部门。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其他人民检察院收到羁押必要性审查申请的，应当告知申请人向办案机关对应的同级人民检察院提出申请，或者在</w:t>
      </w:r>
      <w:r>
        <w:rPr>
          <w:rFonts w:ascii="仿宋_GB2312" w:hAnsi="仿宋_GB2312" w:cs="仿宋_GB2312"/>
          <w:b w:val="false"/>
          <w:bCs/>
          <w:sz w:val="32"/>
          <w:szCs w:val="32"/>
        </w:rPr>
        <w:t>二</w:t>
      </w:r>
      <w:r>
        <w:rPr>
          <w:rFonts w:ascii="仿宋_GB2312" w:hAnsi="仿宋_GB2312" w:cs="仿宋_GB2312"/>
          <w:b w:val="false"/>
          <w:bCs/>
          <w:sz w:val="32"/>
          <w:szCs w:val="32"/>
          <w:lang w:val="zh-CN"/>
        </w:rPr>
        <w:t>日以内将申请材料移送办案机关对应的同级人民检察院，并告知申请人。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第五百七十七条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人民检察院可以采取以下方式进行羁押必要性审查：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（一）审查犯罪嫌疑人、被告人不需要继续羁押的理由和证明材料；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（二）听取犯罪嫌疑人、被告人及其法定代理人、辩护人的意见；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（三）听取被害人及其法定代理人、诉讼代理人的意见，了解是否达成和解协议；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（四）听取办案机关的意见；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（五）调查核实犯罪嫌疑人、被告人的身体健康状况；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w:t>
      </w:r>
      <w:r>
        <w:rPr>
          <w:rFonts w:ascii="仿宋_GB2312" w:hAnsi="仿宋_GB2312" w:cs="仿宋_GB2312"/>
          <w:b w:val="false"/>
          <w:bCs/>
          <w:sz w:val="32"/>
          <w:szCs w:val="32"/>
        </w:rPr>
        <w:t>需要采取的</w:t>
      </w:r>
      <w:r>
        <w:rPr>
          <w:rFonts w:ascii="仿宋_GB2312" w:hAnsi="仿宋_GB2312" w:cs="仿宋_GB2312"/>
          <w:b w:val="false"/>
          <w:bCs/>
          <w:sz w:val="32"/>
          <w:szCs w:val="32"/>
          <w:lang w:val="zh-CN"/>
        </w:rPr>
        <w:t>其他方式。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lang w:val="zh-CN"/>
        </w:rPr>
        <w:t>必要时，可以依照有关规定进行公开审查。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第五百七十八条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人民检察院应当根据犯罪嫌疑人、被告人涉嫌</w:t>
      </w:r>
      <w:r>
        <w:rPr>
          <w:rFonts w:ascii="仿宋_GB2312" w:hAnsi="仿宋_GB2312" w:cs="仿宋_GB2312"/>
          <w:b w:val="false"/>
          <w:bCs/>
          <w:sz w:val="32"/>
          <w:szCs w:val="32"/>
        </w:rPr>
        <w:t>的</w:t>
      </w:r>
      <w:r>
        <w:rPr>
          <w:rFonts w:ascii="仿宋_GB2312" w:hAnsi="仿宋_GB2312" w:cs="仿宋_GB2312"/>
          <w:b w:val="false"/>
          <w:bCs/>
          <w:sz w:val="32"/>
          <w:szCs w:val="32"/>
          <w:lang w:val="zh-CN"/>
        </w:rPr>
        <w:t>犯罪事实、主观恶性、悔罪表现、身体状况、案件进展情况、可能判处的刑罚和有无再危害社会的危险等因素，综合评估有无必要继续羁押犯罪嫌疑人、被告人。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第五百七十九条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人民检察院发现犯罪嫌疑人、被告人具有下列情形之一的，应当向办案机关提出释放或者变更强制措施的建议：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（一）案件证据发生重大变化，没有证据证明有犯罪事实或者犯罪行为系犯罪嫌疑人、被告人所为的；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（二）案件事实或者情节发生变化，犯罪嫌疑人、被告人可能被判处拘役、管制、独立适用附加刑、免予刑事处罚或者判决无罪的；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（三）继续羁押犯罪嫌疑人、被告人，羁押期限将超过依法可能判处的刑期的；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（四）案件事实基本查清，证据已经收集固定，符合取保候审或者监视居住条件的。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第五百八十条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人民检察院发现犯罪嫌疑人、被告人具有下列情形之一，且具有悔罪表现，不予羁押不致发生社会危险性的，可以向办案机关提出释放或者变更强制措施的建议：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（一）预备犯或者中止犯；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（二）共同犯罪中的从犯或者胁从犯；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（三）过失犯罪的；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（四）防卫过当或者避险过当的；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（五）主观恶性较小的初犯；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（六）系未成年人或者</w:t>
      </w:r>
      <w:r>
        <w:rPr>
          <w:rFonts w:ascii="仿宋_GB2312" w:hAnsi="仿宋_GB2312" w:cs="仿宋_GB2312"/>
          <w:b w:val="false"/>
          <w:bCs/>
          <w:sz w:val="32"/>
          <w:szCs w:val="32"/>
        </w:rPr>
        <w:t>已</w:t>
      </w:r>
      <w:r>
        <w:rPr>
          <w:rFonts w:ascii="仿宋_GB2312" w:hAnsi="仿宋_GB2312" w:cs="仿宋_GB2312"/>
          <w:b w:val="false"/>
          <w:bCs/>
          <w:sz w:val="32"/>
          <w:szCs w:val="32"/>
          <w:lang w:val="zh-CN"/>
        </w:rPr>
        <w:t>满七十五周岁的人；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（七）与被害方依法自愿达成和解协议，且已经履行或者提供担保的；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（八）认罪认罚的；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（九）患有严重疾病、生活不能自理的；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（十）怀孕或者正在哺乳自己婴儿的妇女；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（十一）系生活不能自理的人的唯一扶养人；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（十二）可能被判处一年以下有期徒刑或者宣告缓刑的；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（十三）其他不需要继续羁押的情形。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第五百八十一条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人民检察院向办案机关发出释放或者变更强制措施建议书的，应当说明不需要继续羁押犯罪嫌疑人、被告人的理由和法律依据，并要求办案机关在十日以内回复处理情况。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人民检察院应当跟踪办案机关对释放或者变更强制措施建议的处理情况。办案机关未在十日以内回复处理情况的，应当提出纠正意见。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第五百八十二条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对于依申请审查的案件，人民检察院办结后，应当将提出建议</w:t>
      </w:r>
      <w:r>
        <w:rPr>
          <w:rFonts w:ascii="仿宋_GB2312" w:hAnsi="仿宋_GB2312" w:cs="仿宋_GB2312"/>
          <w:b w:val="false"/>
          <w:bCs/>
          <w:sz w:val="32"/>
          <w:szCs w:val="32"/>
        </w:rPr>
        <w:t>的情况</w:t>
      </w:r>
      <w:r>
        <w:rPr>
          <w:rFonts w:ascii="仿宋_GB2312" w:hAnsi="仿宋_GB2312" w:cs="仿宋_GB2312"/>
          <w:b w:val="false"/>
          <w:bCs/>
          <w:sz w:val="32"/>
          <w:szCs w:val="32"/>
          <w:lang w:val="zh-CN"/>
        </w:rPr>
        <w:t>和公安机关、人民法院</w:t>
      </w:r>
      <w:r>
        <w:rPr>
          <w:rFonts w:ascii="仿宋_GB2312" w:hAnsi="仿宋_GB2312" w:cs="仿宋_GB2312"/>
          <w:b w:val="false"/>
          <w:bCs/>
          <w:sz w:val="32"/>
          <w:szCs w:val="32"/>
        </w:rPr>
        <w:t>的</w:t>
      </w:r>
      <w:r>
        <w:rPr>
          <w:rFonts w:ascii="仿宋_GB2312" w:hAnsi="仿宋_GB2312" w:cs="仿宋_GB2312"/>
          <w:b w:val="false"/>
          <w:bCs/>
          <w:sz w:val="32"/>
          <w:szCs w:val="32"/>
          <w:lang w:val="zh-CN"/>
        </w:rPr>
        <w:t>处理情况，或者有继续羁押必要的审查意见和理由及时书面告知申请人。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lang w:val="zh-CN"/>
        </w:rPr>
      </w:pPr>
      <w:r>
        <w:rPr>
          <w:rFonts w:eastAsia="仿宋_GB2312" w:cs="Times New Roman;DejaVu Sans" w:ascii="Times New Roman;DejaVu Sans" w:hAnsi="Times New Roman;DejaVu Sans"/>
          <w:b w:val="false"/>
          <w:bCs/>
          <w:sz w:val="32"/>
          <w:szCs w:val="32"/>
          <w:lang w:val="zh-CN"/>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61" w:name="__RefHeading___Toc335414760"/>
      <w:bookmarkEnd w:id="61"/>
      <w:r>
        <w:rPr>
          <w:rFonts w:ascii="Times New Roman;DejaVu Sans" w:hAnsi="Times New Roman;DejaVu Sans" w:cs="Times New Roman;DejaVu Sans"/>
          <w:b w:val="false"/>
          <w:bCs w:val="false"/>
          <w:sz w:val="32"/>
          <w:szCs w:val="32"/>
        </w:rPr>
        <w:t>第六节  刑事判决、裁定监督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第五百八十三条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人民检察院依法对人民法院的判决、裁定是否正确实行法律监督，对人民法院确有错误的判决、裁定，应当依法提出抗诉。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第五百八十四条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人民检察院认为同级人民法院第一审判决、裁定具有下列情形之一的，应当提出抗诉：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（一）认定的事实确有错误或者据以定罪量刑的证据不确实、不充分的；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（二）有确实、充分证据证明有罪判无罪，或者无罪判有罪的；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（三）重罪轻判，轻罪重判，适用刑罚明显不当的；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（四）认定罪名不正确，一罪判数罪、数罪判一罪，影响量刑或者造成严重社会影响的；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（五）免除刑事处罚或者适用缓刑、禁止令、限制减刑</w:t>
      </w:r>
      <w:r>
        <w:rPr>
          <w:rFonts w:ascii="仿宋_GB2312" w:hAnsi="仿宋_GB2312" w:cs="仿宋_GB2312"/>
          <w:b w:val="false"/>
          <w:bCs/>
          <w:sz w:val="32"/>
          <w:szCs w:val="32"/>
        </w:rPr>
        <w:t>等</w:t>
      </w:r>
      <w:r>
        <w:rPr>
          <w:rFonts w:ascii="仿宋_GB2312" w:hAnsi="仿宋_GB2312" w:cs="仿宋_GB2312"/>
          <w:b w:val="false"/>
          <w:bCs/>
          <w:sz w:val="32"/>
          <w:szCs w:val="32"/>
          <w:lang w:val="zh-CN"/>
        </w:rPr>
        <w:t>错误的；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（六）人民法院在审理过程中严重违反法律规定的诉讼程序的。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lang w:val="zh-CN"/>
        </w:rPr>
        <w:t>第五百八十五条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人民检察院在收到人民法院第一审判决书或者裁定书后，应当及时审查。对于需要提出抗诉的案件，应当报请检察长决定。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第五百八十六条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人民检察院对同级人民法院第一审判决的抗诉，应当在接到判决书</w:t>
      </w:r>
      <w:r>
        <w:rPr>
          <w:rFonts w:ascii="仿宋_GB2312" w:hAnsi="仿宋_GB2312" w:cs="仿宋_GB2312"/>
          <w:b w:val="false"/>
          <w:bCs/>
          <w:sz w:val="32"/>
          <w:szCs w:val="32"/>
        </w:rPr>
        <w:t>后</w:t>
      </w:r>
      <w:r>
        <w:rPr>
          <w:rFonts w:ascii="仿宋_GB2312" w:hAnsi="仿宋_GB2312" w:cs="仿宋_GB2312"/>
          <w:b w:val="false"/>
          <w:bCs/>
          <w:sz w:val="32"/>
          <w:szCs w:val="32"/>
          <w:lang w:val="zh-CN"/>
        </w:rPr>
        <w:t>第二日起十日以内提出；对第一审裁定的抗诉，应当在接到裁定书后第二日起五日以内提出。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第五百八十七条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人民检察院对同级人民法院第一审判决、裁定的抗诉，应当制作抗诉书，通过原审人民法院向上一级人民法院提出，并将抗诉书副本连同案卷材料报送上一级人民检察院。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第五百八十八条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被害人及其法定代理人不服地方各级人民法院第一审的判决，在收到判决书后五日以内请求人民检察院提出抗诉的，人民检察院应当立即进行审查，在收到被害人及其法定代理人的请求后五日以内作出是否抗诉的决定，并且答复请求人。经审查认为应当抗诉的，适用本规则第五百八十四条至第五百八十七条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被害人及其法定代理人在收到判决书五日以后请求人民检察院提出抗诉的，由人民检察院决定是否受理。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第五百八十九条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上一级人民检察院对下级人民检察院按照第二审程序提出抗诉的案件，认为抗诉正确的，应当支持抗诉。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lang w:val="zh-CN"/>
        </w:rPr>
        <w:t>上一级人民检察院认为抗诉不当的，应当听取下级人民检察院的意见。听取意见后，仍然认为抗诉不当的，应当向同级人民法院撤回抗诉，并且通知下级人民检察院。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上一级人民检察院在上诉、抗诉期限内，发现下级人民检察院应当提出抗诉而没有提出抗诉的案件，可以指令下级人民检察院依法提出抗诉。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lang w:val="zh-CN"/>
        </w:rPr>
        <w:t>上一级人民检察院支持或者部分支持抗诉意见的，可以变更、补充抗诉理由，及时制作支持抗诉意见书，</w:t>
      </w:r>
      <w:r>
        <w:rPr>
          <w:rFonts w:ascii="仿宋_GB2312" w:hAnsi="仿宋_GB2312" w:cs="仿宋_GB2312"/>
          <w:b w:val="false"/>
          <w:bCs/>
          <w:sz w:val="32"/>
          <w:szCs w:val="32"/>
        </w:rPr>
        <w:t>并</w:t>
      </w:r>
      <w:r>
        <w:rPr>
          <w:rFonts w:ascii="仿宋_GB2312" w:hAnsi="仿宋_GB2312" w:cs="仿宋_GB2312"/>
          <w:b w:val="false"/>
          <w:bCs/>
          <w:sz w:val="32"/>
          <w:szCs w:val="32"/>
          <w:lang w:val="zh-CN"/>
        </w:rPr>
        <w:t>通知提出抗诉的人民检察院。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第五百九十条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第二审人民法院发回原审人民法院按照第一审程序</w:t>
      </w:r>
      <w:r>
        <w:rPr>
          <w:rFonts w:ascii="仿宋_GB2312" w:hAnsi="仿宋_GB2312" w:cs="仿宋_GB2312"/>
          <w:b w:val="false"/>
          <w:bCs/>
          <w:sz w:val="32"/>
          <w:szCs w:val="32"/>
        </w:rPr>
        <w:t>重新</w:t>
      </w:r>
      <w:r>
        <w:rPr>
          <w:rFonts w:ascii="仿宋_GB2312" w:hAnsi="仿宋_GB2312" w:cs="仿宋_GB2312"/>
          <w:b w:val="false"/>
          <w:bCs/>
          <w:sz w:val="32"/>
          <w:szCs w:val="32"/>
          <w:lang w:val="zh-CN"/>
        </w:rPr>
        <w:t>审判的案件，如果人民检察院认为重新审判的判决、裁定确有错误的，可以按照第二审程序提出抗诉。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第五百九十一条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人民检察院认为人民法院已经发生法律效力的判决、裁定确有错误，具有下列情形之一的，应当按照审判监督程序向人民法院提出抗诉：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（一）有新的证据证明原判决、裁定认定的事实确有错误，可能影响定罪量刑的；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（二）据以定罪量刑的证据不确实、不充分的；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（三）据以定罪量刑的证据依法应当予以排除的；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（四）据以定罪量刑的主要证据之间存在矛盾的；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（五）原判决、裁定的主要事实依据被依法变更或者撤销的；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（六）认定罪名错误且明显影响量刑的；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（七）违反法律关于追诉时效期限的规定的；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（八）量刑明显不当的；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（九）违反法律规定的诉讼程序，可能影响公正审判的；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（十）审判人员在审理案件的时候有贪污受贿，徇私舞弊，枉法裁判行为的。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对于同级人民法院已经发生法律效力的判决、裁定，人民检察院认为可能有错误的，应当另行指派检察官或者检察官办案组进行审查。经审查，认为有前款规定情形之一的，应当提请上一级人民检察院提出抗诉。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对已经发生法律效力的判决、裁定的审查，参照本规则第五百八十五条的规定办理。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第五百九十二条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对于高级人民法院判处死刑缓期二年执行的案件，省级人民检察院认为确有错误提请抗诉的，一般应当在收到生效判决、裁定后三个月以内提出，至迟不得超过六个月。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第五百九十三条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当事人及其法定代理人、近亲属认为人民法院已经发生法律效力的判决、裁定确有错误，向人民检察院申诉的，由作出生效判决、裁定的人民法院的同级人民检察院依法办理。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当事人及其法定代理人、近亲属直接向上级人民检察院申诉的，上级人民检察院可以交由作出生效判决、裁定的人民法院的同级人民检察院受理；案情重大、疑难、复杂的，上级人民检察院可以直接受理。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当事人及其法定代理人、近亲属对人民法院已经发生法律效力的判决、裁定提出申诉，经人民检察院复查决定不予抗诉后继续提出申诉的，上一级人民检察院应当受理。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第五百九十四条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对不服人民法院已经发生法律效力的判决、裁定的申诉，经两级人民检察院办理且省级人民检察院已经复查的，如果没有新的证据，人民检察院不再复查，但原审被告人可能被宣告无罪或者判决、裁定有其他重大错误可能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第五百九十五条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人民检察院对已经发生法律效力的判决、裁定的申诉复查后，认为需要提请或者提出抗诉的，报请检察长决定。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地方各级人民检察院对不服同级人民法院已经发生法律效力的判决、裁定的申诉复查后，认为需要提出抗诉的，应当提请上一级人民检察院抗诉。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上级人民检察院对下一级人民检察院提请抗诉的申诉案件进行审查后，认为需要提出抗诉的，应当向同级人民法院提出抗诉。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人民法院开庭审理时，同级人民检察院应当派员出席法庭。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第五百九十六条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人民检察院对不服人民法院已经发生法律效力的判决、裁定的申诉案件复查终结后，应当制作刑事申诉复查通知书，在十日以内通知申诉人。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经复查向上一级人民检察院提请抗诉的，应当在上一级人民检察院作出是否抗诉的决定后制作刑事申诉复查通知书。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第五百九十七条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最高人民检察院发现各级人民法院已经发生法律效力的判决或者裁定，上级人民检察院发现下级人民法院已经发生法律效力的判决或者裁定确有错误时，可以直接向同级人民法院提出抗诉，或者指令作出生效判决、裁定人民法院的上一级人民检察院向同级人民法院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第五百九十八条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人民检察院按照审判监督程序向人民法院提出抗诉的，应当将抗诉书副本报送上一级人民检察院。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第五百九十九条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对按照审判监督程序提出抗诉的案件，人民检察院认为人民法院再审作出的判决、裁定仍然确有错误的，如果案件是依照第一审程序审判的，同级人民检察院应当按照第二审程序向上一级人民法院提出抗诉；如果案件是依照第二审程序审判的，上一级人民检察院应当按照审判监督程序向同级人民法院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人民检察院办理按照第二审程序、审判监督程序抗诉的案件，认为需要对被告人采取强制措施的，参照本规则相关规定。决定采取强制措施应当经检察长批准。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第六百零一条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人民检察院对自诉案件的判决、裁定的监督，适用本节的规定。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lang w:val="zh-CN"/>
        </w:rPr>
      </w:pPr>
      <w:r>
        <w:rPr>
          <w:rFonts w:eastAsia="仿宋_GB2312" w:cs="Times New Roman;DejaVu Sans" w:ascii="Times New Roman;DejaVu Sans" w:hAnsi="Times New Roman;DejaVu Sans"/>
          <w:b w:val="false"/>
          <w:bCs/>
          <w:sz w:val="32"/>
          <w:szCs w:val="32"/>
          <w:lang w:val="zh-CN"/>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62" w:name="__RefHeading___Toc1480812710"/>
      <w:bookmarkEnd w:id="62"/>
      <w:r>
        <w:rPr>
          <w:rFonts w:ascii="Times New Roman;DejaVu Sans" w:hAnsi="Times New Roman;DejaVu Sans" w:cs="Times New Roman;DejaVu Sans"/>
          <w:b w:val="false"/>
          <w:bCs w:val="false"/>
          <w:sz w:val="32"/>
          <w:szCs w:val="32"/>
        </w:rPr>
        <w:t>第七节  死刑复核监督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第六百零二条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最高人民检察院依法对最高人民法院的死刑复核活动实行法律监督。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省级人民检察院依法对高级人民法院复核未上诉且未抗诉死刑立即执行案件和死刑缓期二年执行案件的活动实行法律监督。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第六百零三条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最高人民检察院、省级人民检察院通过办理下列案件对死刑复核活动实行法律监督：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（一）人民法院向人民检察院通报的死刑复核案件；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（二）下级人民检察院提请监督或者报告重大情况的死刑复核案件；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（三）当事人及其近亲属或者受委托的律师向人民检察院申请监督的死刑复核案件；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（四）认为应当监督的其他死刑复核案件。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第六百零四条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省级人民检察院对于进入最高人民法院死刑复核程序的案件，发现具有下列情形之一的，应当及时向最高人民检察院提请监督：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（一）案件事实不清、证据不足，依法应当发回重新审判或者改判的；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（二）被告人具有从宽处罚情节，依法不应当判处死刑的；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（三）适用法律错误的；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（四）违反法律规定的诉讼程序，可能影响公正审判的；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（五）其他应当提请监督的情形。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第六百零五条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省级人民检察院发现死刑复核案件被告人有自首、立功、怀孕或者被告人家属与被害人家属达成赔偿谅解协议等新的重大情况，影响死刑适用的，应当及时向最高人民检察院报告。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第六百零六条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 xml:space="preserve"> 当事人及其近亲属或者受委托的律师向最高人民检察院提出不服死刑裁判的申诉，由负责死刑复核监督的部门审查。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第六百零七条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 xml:space="preserve"> 对于适用死刑存在较大分歧或者在全国有重大影响的死刑第二审案件，省级人民检察院应当及时报最高人民检察院备案。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第六百零八条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高级人民法院死刑复核期间，设区的市级人民检察院向省级人民检察院报告重大情况、备案等程序，参照</w:t>
      </w:r>
      <w:r>
        <w:rPr>
          <w:rFonts w:ascii="仿宋_GB2312" w:hAnsi="仿宋_GB2312" w:cs="仿宋_GB2312"/>
          <w:b w:val="false"/>
          <w:bCs/>
          <w:sz w:val="32"/>
          <w:szCs w:val="32"/>
        </w:rPr>
        <w:t>本规则</w:t>
      </w:r>
      <w:r>
        <w:rPr>
          <w:rFonts w:ascii="仿宋_GB2312" w:hAnsi="仿宋_GB2312" w:cs="仿宋_GB2312"/>
          <w:b w:val="false"/>
          <w:bCs/>
          <w:sz w:val="32"/>
          <w:szCs w:val="32"/>
          <w:lang w:val="zh-CN"/>
        </w:rPr>
        <w:t>第六百零五条</w:t>
      </w:r>
      <w:r>
        <w:rPr>
          <w:rFonts w:ascii="仿宋_GB2312" w:hAnsi="仿宋_GB2312" w:cs="仿宋_GB2312"/>
          <w:b w:val="false"/>
          <w:bCs/>
          <w:sz w:val="32"/>
          <w:szCs w:val="32"/>
        </w:rPr>
        <w:t>、</w:t>
      </w:r>
      <w:r>
        <w:rPr>
          <w:rFonts w:ascii="仿宋_GB2312" w:hAnsi="仿宋_GB2312" w:cs="仿宋_GB2312"/>
          <w:b w:val="false"/>
          <w:bCs/>
          <w:sz w:val="32"/>
          <w:szCs w:val="32"/>
          <w:lang w:val="zh-CN"/>
        </w:rPr>
        <w:t>第六百零七条规定办理。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第六百零九条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对死刑复核监督案件的审查可以采取下列方式</w:t>
      </w:r>
      <w:r>
        <w:rPr>
          <w:rFonts w:eastAsia="仿宋_GB2312" w:cs="仿宋_GB2312" w:ascii="仿宋_GB2312" w:hAnsi="仿宋_GB2312"/>
          <w:b w:val="false"/>
          <w:bCs/>
          <w:sz w:val="32"/>
          <w:szCs w:val="32"/>
          <w:lang w:val="zh-CN"/>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（一）审查人民法院移送的材料、下级人民检察院报送的相关案卷材料、当事人及其近亲属或者受委托的律师提交的材料；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（二）向下级人民检察院调取案件审查报告、公诉意见书、出庭意见书等，了解案件相关情况；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（三）向人民法院调阅或者查阅案卷材料；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（四）核实或者委托核实主要证据；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（五）讯问被告人、听取受委托的律师的意见</w:t>
      </w:r>
      <w:r>
        <w:rPr>
          <w:rFonts w:eastAsia="仿宋_GB2312" w:cs="仿宋_GB2312" w:ascii="仿宋_GB2312" w:hAnsi="仿宋_GB2312"/>
          <w:b w:val="false"/>
          <w:bCs/>
          <w:sz w:val="32"/>
          <w:szCs w:val="32"/>
          <w:lang w:val="zh-CN"/>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（六）就有关技术性问题向专门机构或者有专门知识的人咨询，或者委托进行证据审查；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（七）需要采取的其他方式。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第六百一十条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审查死刑复核监督案件，具有下列情形之一的，应当听取下级人民检察院的意见：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（一）对案件主要事实、证据有疑问的；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（二）对适用死刑存在较大争议的；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（三）可能引起司法办案重大风险的；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（四）其他应当听取意见的情形。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第六百一十一条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最高人民检察院经审查发现死刑复核案件具有下列情形之一的，应当经检察长决定，依法向最高人民法院提出检察意见：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（一）认为适用死刑不当，或者案件事实不清、证据不足，依法不应当核准死刑的；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（二）认为不予核准死刑的理由不成立，依法应当核准死刑的；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（三）发现新的事实和证据，可能影响被告人定罪量刑的；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（四）严重违反法律规定的诉讼程序，可能影响公正审判的；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（五）司法工作人员在办理案件时，有贪污受贿，徇私舞弊，枉法裁判等行为的；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（六）其他需要提出检察意见的情形。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同意最高人民法院核准或者不核准意见的，应当经检察长批准，书面回复最高人民法院。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对于省级人民检察院提请监督、报告重大情况的案件，最高人民检察院认为具有影响死刑适用情形的，</w:t>
      </w:r>
      <w:r>
        <w:rPr>
          <w:rFonts w:ascii="仿宋_GB2312" w:hAnsi="仿宋_GB2312" w:cs="仿宋_GB2312"/>
          <w:b w:val="false"/>
          <w:bCs/>
          <w:sz w:val="32"/>
          <w:szCs w:val="32"/>
        </w:rPr>
        <w:t>应当</w:t>
      </w:r>
      <w:r>
        <w:rPr>
          <w:rFonts w:ascii="仿宋_GB2312" w:hAnsi="仿宋_GB2312" w:cs="仿宋_GB2312"/>
          <w:b w:val="false"/>
          <w:bCs/>
          <w:sz w:val="32"/>
          <w:szCs w:val="32"/>
          <w:lang w:val="zh-CN"/>
        </w:rPr>
        <w:t>及时将有关材料转送最高人民法院。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lang w:val="zh-CN"/>
        </w:rPr>
      </w:pPr>
      <w:r>
        <w:rPr>
          <w:rFonts w:eastAsia="仿宋_GB2312" w:cs="Times New Roman;DejaVu Sans" w:ascii="Times New Roman;DejaVu Sans" w:hAnsi="Times New Roman;DejaVu Sans"/>
          <w:b w:val="false"/>
          <w:bCs/>
          <w:sz w:val="32"/>
          <w:szCs w:val="32"/>
          <w:lang w:val="zh-CN"/>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Times New Roman;DejaVu Sans" w:hAnsi="Times New Roman;DejaVu Sans" w:cs="Times New Roman;DejaVu Sans"/>
          <w:b w:val="false"/>
          <w:bCs w:val="false"/>
          <w:sz w:val="32"/>
          <w:szCs w:val="32"/>
        </w:rPr>
      </w:pPr>
      <w:r>
        <w:rPr>
          <w:rFonts w:cs="Times New Roman;DejaVu Sans" w:ascii="Times New Roman;DejaVu Sans" w:hAnsi="Times New Roman;DejaVu Sans"/>
          <w:b w:val="false"/>
          <w:bCs w:val="false"/>
          <w:sz w:val="32"/>
          <w:szCs w:val="32"/>
        </w:rPr>
      </w:r>
      <w:bookmarkStart w:id="63" w:name="__RefHeading___Toc1271173521"/>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r>
        <w:rPr>
          <w:rFonts w:ascii="Times New Roman;DejaVu Sans" w:hAnsi="Times New Roman;DejaVu Sans" w:cs="Times New Roman;DejaVu Sans"/>
          <w:b w:val="false"/>
          <w:bCs w:val="false"/>
          <w:sz w:val="32"/>
          <w:szCs w:val="32"/>
        </w:rPr>
        <w:t>第八节  羁押期限和办案期限监督</w:t>
      </w:r>
      <w:bookmarkEnd w:id="63"/>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第六百一十二条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人民检察院依法对羁押期限和办案期限是否合法实行法律监督。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第六百一十三条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对公安机关、人民法院办理案件相关期限的监督，犯罪嫌疑人、被告人被羁押的，由人民检察院负责刑事执行检察的部门承担；犯罪嫌疑人、被告人未被羁押的，由人民检察院负责捕诉的部门承担。对人民检察院办理案件相关期限的监督，由负责案件管理的部门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第六百一十四条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人民检察院在办理案件过程中，犯罪嫌疑人、被告人被羁押，具有下列情形之一的，办案部门应当在作出决定或者收到决定书、裁定书后十日以内通知本院负有监督职责的部门：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（一）批准或者决定延长侦查羁押期限的；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（二）对于人民检察院直接受理侦查的案件，决定重新计算侦查羁押期限、变更或者解除强制措施的；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（三）对犯罪嫌疑人、被告人进行精神病鉴定的；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（四）审查起诉期间改变管辖、延长审查起诉期限的；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（五）案件退回补充侦查，或者补充侦查完毕移送起诉后重新计算审查起诉期限的；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（六）人民法院决定适用简易程序、速裁程序审理第一审案件，或者将案件由简易程序转为普通程序，由速裁程序转为简易程序、普通程序重新审理的；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（七）人民法院改变管辖，决定延期审理、中止审理，或者同意人民检察院撤回起诉的。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第六百一十五条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人民检察院发现看守所的羁押期限管理活动具有下列情形之一的，应当依法提出纠正意见：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（一）未及时督促办案机关办理换押手续的；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（二）未在犯罪嫌疑人、被告人羁押期限届满前七日以内向办案机关发出羁押期限即将届满通知书的；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（三）犯罪嫌疑人、被告人被超期羁押后，没有立即书面报告人民检察院并通知办案机关的；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收到犯罪嫌疑人、被告人及其法定代理人、近亲属或者辩护人提出的变更强制措施、羁押必要性审查、羁押期限届满要求释放或者变更强制措施的申请、申诉、控告后，没有及时转送有关办案机关或者人民检察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第六百一十六条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 xml:space="preserve"> 人民检察院发现公安机关的侦查羁押期限执行情况具有下列情形之一的，应当依法提出纠正意见：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（一）未按规定办理换押手续的；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（二）决定重新计算侦查羁押期限、经批准延长侦查羁押期限，未书面通知人民检察院和看守所的；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（三）对犯罪嫌疑人进行精神病鉴定，没有书面通知人民检察院和看守所的；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第六百一十七条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人民检察院发现人民法院的审理期限执行情况具有下列情形之一的，应当依法提出纠正意见：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（一）在一审、二审和死刑复核阶段未按规定办理换押手续的；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（二）违反刑事诉讼法的规定重新计算审理期限、批准延长审理期限、改变管辖、延期审理、中止审理或者发回重审的；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（三）决定重新计算审理期限、批准延长审理期限、改变管辖、延期审理、中止审理、对被告人进行精神病鉴定，没有书面通知人民检察院和看守所的；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第六百一十八条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人民检察院发现同级或者下级公安机关、人民法院超期羁押的，应当向该办案机关发出纠正违法通知书。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发现上级公安机关、人民法院超期羁押的，应当及时层报该办案机关的同级人民检察院，由同级人民检察院向该办案机关发出纠正违法通知书。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对异地羁押的案件，发现办案机关超期羁押的，应当通报该办案机关的同级人民检察院，由其依法向办案机关发出纠正违法通知书。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第六百一十九条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人民检察院发出纠正违法通知书后，有关办案机关未回复意见或者继续超期羁押的，应当及时报告上一级人民检察院。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对于造成超期羁押的直接责任人员，可以书面建议其所在单位或者有关主管机关依照法律或者有关规定予以处分；对于造成超期羁押情节严重，涉嫌犯罪的，应当依法追究其刑事责任。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第六百二十条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人民检察院办理直接受理侦查</w:t>
      </w:r>
      <w:r>
        <w:rPr>
          <w:rFonts w:ascii="仿宋_GB2312" w:hAnsi="仿宋_GB2312" w:cs="仿宋_GB2312"/>
          <w:b w:val="false"/>
          <w:bCs/>
          <w:sz w:val="32"/>
          <w:szCs w:val="32"/>
        </w:rPr>
        <w:t>的</w:t>
      </w:r>
      <w:r>
        <w:rPr>
          <w:rFonts w:ascii="仿宋_GB2312" w:hAnsi="仿宋_GB2312" w:cs="仿宋_GB2312"/>
          <w:b w:val="false"/>
          <w:bCs/>
          <w:sz w:val="32"/>
          <w:szCs w:val="32"/>
          <w:lang w:val="zh-CN"/>
        </w:rPr>
        <w:t>案件或者审查逮捕、审查起诉案件，在犯罪嫌疑人侦查羁押期限、办案期限即将届满前，负责案件管理的部门应当依照有关规定向本院办案部门进行期限届满提示。发现办案部门办理案件超过规定期限的，应当依照有关规定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lang w:val="zh-CN"/>
        </w:rPr>
      </w:pPr>
      <w:r>
        <w:rPr>
          <w:rFonts w:eastAsia="仿宋_GB2312" w:cs="Times New Roman;DejaVu Sans" w:ascii="Times New Roman;DejaVu Sans" w:hAnsi="Times New Roman;DejaVu Sans"/>
          <w:b w:val="false"/>
          <w:bCs/>
          <w:sz w:val="32"/>
          <w:szCs w:val="32"/>
          <w:lang w:val="zh-CN"/>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bookmarkStart w:id="64" w:name="__RefHeading___Toc1333825362"/>
      <w:bookmarkEnd w:id="64"/>
      <w:r>
        <w:rPr>
          <w:rFonts w:ascii="黑体" w:hAnsi="黑体" w:cs="黑体" w:hint="eastAsia" w:eastAsia="黑体"/>
          <w:b w:val="false"/>
          <w:bCs/>
          <w:sz w:val="32"/>
          <w:szCs w:val="32"/>
        </w:rPr>
        <w:t>第十四章  刑罚执行和监管执法监督</w:t>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Times New Roman;DejaVu Sans" w:hAnsi="Times New Roman;DejaVu Sans" w:eastAsia="黑体" w:cs="Times New Roman;DejaVu Sans"/>
          <w:b w:val="false"/>
          <w:bCs w:val="false"/>
          <w:sz w:val="32"/>
          <w:szCs w:val="32"/>
        </w:rPr>
      </w:pPr>
      <w:r>
        <w:rPr>
          <w:rFonts w:eastAsia="黑体" w:cs="Times New Roman;DejaVu Sans" w:ascii="Times New Roman;DejaVu Sans" w:hAnsi="Times New Roman;DejaVu Sans"/>
          <w:b w:val="false"/>
          <w:bCs w:val="false"/>
          <w:sz w:val="32"/>
          <w:szCs w:val="32"/>
        </w:rPr>
      </w:r>
      <w:bookmarkStart w:id="65" w:name="__RefHeading___Toc598055456"/>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r>
        <w:rPr>
          <w:rFonts w:ascii="Times New Roman;DejaVu Sans" w:hAnsi="Times New Roman;DejaVu Sans" w:cs="Times New Roman;DejaVu Sans"/>
          <w:b w:val="false"/>
          <w:bCs w:val="false"/>
          <w:sz w:val="32"/>
          <w:szCs w:val="32"/>
        </w:rPr>
        <w:t>第一节  一般规定</w:t>
      </w:r>
      <w:bookmarkEnd w:id="65"/>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第六百二十一条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人民检察院依法对刑事判决、裁定</w:t>
      </w:r>
      <w:r>
        <w:rPr>
          <w:rFonts w:ascii="仿宋_GB2312" w:hAnsi="仿宋_GB2312" w:cs="仿宋_GB2312"/>
          <w:b w:val="false"/>
          <w:bCs/>
          <w:sz w:val="32"/>
          <w:szCs w:val="32"/>
        </w:rPr>
        <w:t>和决定</w:t>
      </w:r>
      <w:r>
        <w:rPr>
          <w:rFonts w:ascii="仿宋_GB2312" w:hAnsi="仿宋_GB2312" w:cs="仿宋_GB2312"/>
          <w:b w:val="false"/>
          <w:bCs/>
          <w:sz w:val="32"/>
          <w:szCs w:val="32"/>
          <w:lang w:val="zh-CN"/>
        </w:rPr>
        <w:t>的执行工作以及监狱、看守所等的监管执法活动实行法律监督。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第六百二十二条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人民检察院根据工作需要，可以对监狱、看守所等场所采取巡回检察、派驻检察等方式进行监督。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第六百二十三条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人民检察院对监狱、看守所等场所</w:t>
      </w:r>
      <w:r>
        <w:rPr>
          <w:rFonts w:ascii="仿宋_GB2312" w:hAnsi="仿宋_GB2312" w:cs="仿宋_GB2312"/>
          <w:b w:val="false"/>
          <w:bCs/>
          <w:sz w:val="32"/>
          <w:szCs w:val="32"/>
        </w:rPr>
        <w:t>进行</w:t>
      </w:r>
      <w:r>
        <w:rPr>
          <w:rFonts w:ascii="仿宋_GB2312" w:hAnsi="仿宋_GB2312" w:cs="仿宋_GB2312"/>
          <w:b w:val="false"/>
          <w:bCs/>
          <w:sz w:val="32"/>
          <w:szCs w:val="32"/>
          <w:lang w:val="zh-CN"/>
        </w:rPr>
        <w:t>监督，除可以采取本规则第五百五十一条规定的调查核实措施外，还可以采取实地查看禁闭室、会见室、监区、监舍等有关场所，列席监狱、看守所有关会议，与有关监管民警进行谈话，召开座谈会，开展问卷调查等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第六百二十四条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人民检察院对刑罚执行和监管执法活动实行监督，可以根据下列情形分别处理：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（一）发现执法瑕疵、安全隐患，或者违法情节轻微的，口头提出纠正意见，并记录在案；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（二）发现严重违法，发生重大事故，或者口头提出纠正意见后七日以内未予纠正的，书面提出纠正意见；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（三）发现存在可能导致执法不公问题，或者存在重大监管漏洞、重大安全隐患、重大事故风险等问题的，提出检察建议。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对于在巡回检察中发现的前款规定的问题、线索的整改落实情况，</w:t>
      </w:r>
      <w:r>
        <w:rPr>
          <w:rFonts w:ascii="仿宋_GB2312" w:hAnsi="仿宋_GB2312" w:cs="仿宋_GB2312"/>
          <w:b w:val="false"/>
          <w:bCs/>
          <w:sz w:val="32"/>
          <w:szCs w:val="32"/>
        </w:rPr>
        <w:t>通过</w:t>
      </w:r>
      <w:r>
        <w:rPr>
          <w:rFonts w:ascii="仿宋_GB2312" w:hAnsi="仿宋_GB2312" w:cs="仿宋_GB2312"/>
          <w:b w:val="false"/>
          <w:bCs/>
          <w:sz w:val="32"/>
          <w:szCs w:val="32"/>
          <w:lang w:val="zh-CN"/>
        </w:rPr>
        <w:t>巡回检察</w:t>
      </w:r>
      <w:r>
        <w:rPr>
          <w:rFonts w:ascii="仿宋_GB2312" w:hAnsi="仿宋_GB2312" w:cs="仿宋_GB2312"/>
          <w:b w:val="false"/>
          <w:bCs/>
          <w:sz w:val="32"/>
          <w:szCs w:val="32"/>
        </w:rPr>
        <w:t>进行督导</w:t>
      </w:r>
      <w:r>
        <w:rPr>
          <w:rFonts w:ascii="仿宋_GB2312" w:hAnsi="仿宋_GB2312" w:cs="仿宋_GB2312"/>
          <w:b w:val="false"/>
          <w:bCs/>
          <w:sz w:val="32"/>
          <w:szCs w:val="32"/>
          <w:lang w:val="zh-CN"/>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lang w:val="zh-CN"/>
        </w:rPr>
      </w:pPr>
      <w:r>
        <w:rPr>
          <w:rFonts w:eastAsia="仿宋_GB2312" w:cs="Times New Roman;DejaVu Sans" w:ascii="Times New Roman;DejaVu Sans" w:hAnsi="Times New Roman;DejaVu Sans"/>
          <w:b w:val="false"/>
          <w:bCs/>
          <w:sz w:val="32"/>
          <w:szCs w:val="32"/>
          <w:lang w:val="zh-CN"/>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66" w:name="__RefHeading___Toc1171548771"/>
      <w:bookmarkEnd w:id="66"/>
      <w:r>
        <w:rPr>
          <w:rFonts w:ascii="Times New Roman;DejaVu Sans" w:hAnsi="Times New Roman;DejaVu Sans" w:cs="Times New Roman;DejaVu Sans"/>
          <w:b w:val="false"/>
          <w:bCs w:val="false"/>
          <w:sz w:val="32"/>
          <w:szCs w:val="32"/>
        </w:rPr>
        <w:t>第二节  交付执行监督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第六百二十五条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人民检察院发现人民法院、公安机关、看守所等机关的交付执行活动具有下列情形之一的，应当依法提出纠正意见：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（一）交付执行的第一审人民法院没有在法定期间内将判决书、裁定书、人民检察院的起诉书副本、自诉状复印件、执行通知书、结案登记表等法律文书送达公安机关、监狱、社区矫正机构等执行机关的；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对被判处死刑缓期二年执行、无期徒刑或者有期徒刑余刑在三个月以上的罪犯，公安机关、看守所自接到人民法院执行通知书等法律文书后三十日以内，没有将成年罪犯送交监狱执行刑罚，或者没有将未成年罪犯送交未成年犯管教所执行刑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（三）对需要收监执行刑罚而判决、裁定生效前未被羁押的罪犯，第一审人民法院没有及时将罪犯收监送交公安机关，并将判决书、裁定书、执行通知书等法律文书送达公安机关的；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（四）公安机关对需要收监执行刑罚但下落不明的罪犯，在收到人民法院的判决书、裁定书、执行通知书等法律文书后，没有及时抓捕、通缉的；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对被判处管制、宣告缓刑或者人民法院决定暂予监外执行的罪犯，在判决、裁定生效后或者收到人民法院暂予监外执行决定后，未依法交付罪犯居住地社区矫正机构执行，或者对被单处剥夺政治权利的罪犯，在判决、裁定生效后，未依法交付罪犯居住地公安机关执行的，或者人民法院依法交付执行，社区矫正机构或者公安机关应当接收而拒绝接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第六百二十六条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法院判决被告人无罪、免予刑事处罚、判处管制、宣告缓刑、单处罚金或者剥夺政治权利，被告人被羁押的，人民检察院应当监督被告人是否被立即释放。发现被告人没有被立即释放的，应当立即向人民法院或者看守所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第六百二十七条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人民检察院发现公安机关未依法执行拘役、剥夺政治权利，拘役执行期满未依法发给释放证明，或者剥夺政治权利执行期满未书面通知本人及其所在单位、居住地基层组织等违法情形的，应当依法提出纠正意见。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第六百二十八条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监狱、看守所对服刑期满或者依法应当予以释放的人员没有按期释放，对被裁定假释的罪犯依法应当交付罪犯居住地社区矫正机构实行社区矫正而不交付，对主刑执行完毕仍然需要执行附加剥夺政治权利的罪犯依法应当交付罪犯居住地公安机关执行而不交付，或者对服刑期未满又无合法释放根据的罪犯予以释放等违法行为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lang w:val="zh-CN"/>
        </w:rPr>
      </w:pPr>
      <w:r>
        <w:rPr>
          <w:rFonts w:eastAsia="仿宋_GB2312" w:cs="Times New Roman;DejaVu Sans" w:ascii="Times New Roman;DejaVu Sans" w:hAnsi="Times New Roman;DejaVu Sans"/>
          <w:b w:val="false"/>
          <w:bCs/>
          <w:sz w:val="32"/>
          <w:szCs w:val="32"/>
          <w:lang w:val="zh-CN"/>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67" w:name="__RefHeading___Toc1857648211"/>
      <w:bookmarkEnd w:id="67"/>
      <w:r>
        <w:rPr>
          <w:rFonts w:ascii="Times New Roman;DejaVu Sans" w:hAnsi="Times New Roman;DejaVu Sans" w:cs="Times New Roman;DejaVu Sans"/>
          <w:b w:val="false"/>
          <w:bCs w:val="false"/>
          <w:sz w:val="32"/>
          <w:szCs w:val="32"/>
        </w:rPr>
        <w:t>第三节  减刑、假释、暂予监外执行监督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第六百二十九条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人民检察院发现人民法院、监狱、看守所、公安机关暂予监外执行的活动具有下列情形之一的，应当依法提出纠正意见：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（一）将不符合法定条件的罪犯提请、决定暂予监外执行的；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（二）提请、决定暂予监外执行的程序违反法律规定或者没有完备的合法手续，或者对于需要保外就医的罪犯没有省级人民政府指定医院的诊断证明和开具的证明文件的；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（三）监狱、看守所提出暂予监外执行书面意见，没有同时将书面意见副本抄送人民检察院的；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（四）罪犯被决定或者批准暂予监外执行后，未依法交付罪犯居住地社区矫正机构实行社区矫正的；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（五）对符合暂予监外执行条件的罪犯没有依法提请暂予监外执行的；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（六）人民法院在作出暂予监外执行决定前，没有依法征求人民检察院意见的；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（七）发现罪犯不符合暂予监外执行条件，在暂予监外执行期间严重违反暂予监外执行监督管理规定，或者暂予监外执行的条件消失且刑期未满，应当收监执行而未及时收监执行的；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（八）人民法院决定将暂予监外执行的罪犯收监执行，并将有关法律文书送达公安机关、监狱、看守所后，监狱、看守所未及时收监执行的；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九）对不符合暂予监外执行条件的罪犯通过贿赂、欺骗等非法手段被暂予监外执行以及在暂予监外执行期间脱逃的罪犯，监狱、看守所未建议人民法院将其监外执行期间、脱逃期间不计入执行刑期或者对罪犯执行刑期计算的建议违法、不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（十）暂予监外执行的罪犯刑期届满，未及时办理释放手续的；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（十一）其他违法情形。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第六百三十条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收到监狱、看守所抄送的暂予监外执行书面意见副本后，应当逐案进行审查，发现罪犯不符合暂予监外执行法定条件或者提请暂予监外执行违反法定程序的，应当在十日以内报经检察长批准，向决定或者批准机关提出书面检察意见，同时抄送执行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第六百三十一条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人民检察院接到决定或者批准机关抄送的暂予监外执行决定书后，应当及时审查下列内容：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（一）是否属于被判处有期徒刑或者拘役的罪犯；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（二）是否属于有严重疾病需要保外就医的罪犯；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（三）是否属于怀孕或者正在哺乳自己婴儿的妇女；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（四）是否属于生活不能自理，适用暂予监外执行不致危害社会的罪犯；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（五）是否属于适用保外就医可能有社会危险性的罪犯，或者自伤自残的罪犯；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（六）决定或者批准机关是否符合刑事诉讼法第二百六十五条第五款的规定；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（七）办理暂予监外执行是否符合法定程序。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第六百三十二条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经审查认为暂予监外执行不当的，应当自接到通知之日起一个月以内，向决定或者批准暂予监外执行的机关提出纠正意见。下级人民检察院认为暂予监外执行不当的，应当立即层报决定或者批准暂予监外执行的机关的同级人民检察院，由其决定是否向决定或者批准暂予监外执行的机关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lang w:val="zh-CN"/>
        </w:rPr>
        <w:t>第六百三十三条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人民检察院向决定或者批准暂予监外执行的机关提出不同意暂予监外执行的书面意见后，应当监督其对决定或者批准暂予监外执行的结果进行重新核查，并监督重新核查的结果是否符合法律规定。对核查不符合法律规定的，应当依法提出纠正意见，并向上一级人民检察院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第六百三十四条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于暂予监外执行的罪犯，人民检察院发现罪犯不符合暂予监外执行条件、严重违反有关暂予监外执行的监督管理规定或者暂予监外执行的情形消失而罪犯刑期未满的，应当通知执行机关收监执行，或者建议决定或者批准暂予监外执行的机关作出收监执行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第六百三十五条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收到执行机关抄送的减刑、假释建议书副本后，应当逐案进行审查。发现减刑、假释建议不当或者提请减刑、假释违反法定程序的，应当在十日以内报经检察长批准，向审理减刑、假释案件的人民法院提出书面检察意见，同时也可以向执行机关提出书面纠正意见。案情复杂或者情况特殊的，可以延长十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第六百三十六条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人民检察院发现监狱等执行机关提请人民法院裁定减刑、假释的活动具有下列情形之一的，应当依法提出纠正意见：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（一）将不符合减刑、假释法定条件的罪犯，提请人民法院裁定减刑、假释的；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（二）对依法应当减刑、假释的罪犯，不提请人民法院裁定减刑、假释的；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（三）提请对罪犯减刑、假释违反法定程序，或者没有完备的合法手续的；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（四）提请对罪犯减刑的减刑幅度、起始时间、间隔时间或者减刑后又假释的间隔时间不符合有关规定的；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（五）被提请减刑、假释的罪犯被减刑后实际执行的刑期或者假释考验期不符合有关法律规定的；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 xml:space="preserve">第六百三十七条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人民法院开庭审理减刑、假释案件，人民检察院应当指派检察人员出席法庭，发表意见。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第六百三十八条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人民检察院收到人民法院减刑、假释的裁定书副本后，应当及时审查下列内容：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（一）被减刑、假释的罪犯是否符合法定条件，对罪犯减刑的减刑幅度、起始时间、间隔时间或者减刑后又假释的间隔时间、罪犯被减刑后实际执行的刑期或者假释考验期是否符合有关规定；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（二）执行机关提请减刑、假释的程序是否合法；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（三）人民法院审理、裁定减刑、假释的程序是否合法；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（四）人民法院对罪犯裁定不予减刑、假释是否符合有关规定；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（五）人民法院减刑、假释裁定书是否依法送达执行并向社会公布。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第六百三十九条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人民检察院经审查认为人民法院减刑、假释的裁定不当，应当在收到裁定书副本后二十日以内，向作出减刑、假释裁定的人民法院提出纠正意见。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第六百四十条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对人民法院减刑、假释裁定的纠正意见，由作出减刑、假释裁定的人民法院的同级人民检察院书面提出。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下级人民检察院发现人民法院减刑、假释裁定不当的，应当向作出减刑、假释裁定的人民法院的同级人民检察院报告。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第六百四十一条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对人民法院减刑、假释的裁定提出纠正意见后，应当监督人民法院是否在收到纠正意见后一个月以内重新组成合议庭进行审理，并监督重新作出的裁定是否符合法律规定。对最终裁定不符合法律规定的，应当向同级人民法院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68" w:name="__RefHeading___Toc1426570117"/>
      <w:bookmarkEnd w:id="68"/>
      <w:r>
        <w:rPr>
          <w:rFonts w:ascii="Times New Roman;DejaVu Sans" w:hAnsi="Times New Roman;DejaVu Sans" w:cs="Times New Roman;DejaVu Sans"/>
          <w:b w:val="false"/>
          <w:bCs w:val="false"/>
          <w:sz w:val="32"/>
          <w:szCs w:val="32"/>
        </w:rPr>
        <w:t>第四节  社区矫正监督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lang w:val="zh-CN"/>
        </w:rPr>
        <w:t>第六百四十二条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人民检察院发现社区矫正决定机关、看守所、监狱、社区矫正机构在交付、接收社区矫正对象活动中违反有关规定的，应当依法提出纠正意见。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第六百四十三条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人民检察院发现社区矫正执法活动具有下列情形之一的，应当依法提出纠正意见：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（一）社区矫正对象报到后，社区矫正机构未履行法定告知义务，致使其未按照有关规定接受监督管理的；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（二）违反法律规定批准社区矫正对象离开所居住的市、县，或者违反人民法院禁止令的内容批准社区矫正对象进入特定区域或者场所的；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（三）没有依法监督管理而导致社区矫正对象脱管的；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（四）社区矫正对象违反监督管理规定或者人民法院的禁止令，未依法予以警告、未提请公安机关给予治安管理处罚的；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（五）对社区矫正对象有殴打、体罚、虐待、侮辱人格、强迫其参加超时间或者超体力社区服务等侵犯其合法权利行为的；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（六）未依法办理解除、终止社区矫正的；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第六百四十四条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人民检察院发现对社区矫正对象的刑罚变更执行活动具有下列情形之一的，应当依法提出纠正意见：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（一）社区矫正机构未依法向人民法院、公安机关、监狱管理机关提出撤销缓刑、撤销假释建议或者对暂予监外执行的收监执行建议，或者未依法向人民法院提出减刑建议的；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（二）人民法院、公安机关、监狱管理机关未依法作出裁定、决定，或者未依法送达的；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（三）公安机关未依法将罪犯送交看守所、监狱，或者看守所、监狱未依法收监执行的；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（四）公安机关未依法对在逃的罪犯实施追捕的；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69" w:name="__RefHeading___Toc558633004"/>
      <w:bookmarkEnd w:id="69"/>
      <w:r>
        <w:rPr>
          <w:rFonts w:ascii="Times New Roman;DejaVu Sans" w:hAnsi="Times New Roman;DejaVu Sans" w:cs="Times New Roman;DejaVu Sans"/>
          <w:b w:val="false"/>
          <w:bCs w:val="false"/>
          <w:sz w:val="32"/>
          <w:szCs w:val="32"/>
        </w:rPr>
        <w:t>第五节  刑事裁判涉财产部分执行监督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第六百四十五条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人民检察院发现人民法院执行刑事裁判涉财产部分具有下列情形之一的，应当依法提出纠正意见：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（一）执行立案活动违法的；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（二）延期缴纳、酌情减少或者免除罚金违法的；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（三）中止执行或者终结执行违法的；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（四）被执行人有履行能力，应当执行而不执行的；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（五）损害被执行人、被害人、利害关系人或者案外人合法权益的；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（六）刑事裁判全部或者部分被撤销后未依法返还或者赔偿的；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（七）执行的财产未依法上缴国库的；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（八）其他违法情形。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对人民法院执行刑事裁判涉财产部分进行监督，可以对公安机关查封、扣押、冻结涉案财物的情况，人民法院审判部门、立案部门、执行部门移送、立案、执行情况，被执行人的履行能力等情况向有关单位和个人进行调查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第六百四十六条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人民检察院发现被执行人或者其他人员有隐匿、转移、变卖财产等妨碍执行情形的，可以建议人民法院及时查封、扣押、冻结。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公安机关不依法向人民法院移送涉案财物、相关清单、照片和其他证明文件，或者对涉案财物的查封、扣押、冻结、返还、处置等活动存在违法情形的，人民检察院应当依法提出纠正意见。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70" w:name="__RefHeading___Toc378823533"/>
      <w:bookmarkEnd w:id="70"/>
      <w:r>
        <w:rPr>
          <w:rFonts w:ascii="Times New Roman;DejaVu Sans" w:hAnsi="Times New Roman;DejaVu Sans" w:cs="Times New Roman;DejaVu Sans"/>
          <w:b w:val="false"/>
          <w:bCs w:val="false"/>
          <w:sz w:val="32"/>
          <w:szCs w:val="32"/>
        </w:rPr>
        <w:t>第六节  死刑执行监督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第六百四十七条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被判处死刑立即执行的罪犯在被执行死刑时，人民检察院应当指派检察官临场监督。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死刑执行临场监督由人民检察院负责刑事执行检察的部门承担。人民检察院派驻看守所、监狱的检察人员应当予以协助，负责捕诉的部门应当提供有关情况。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执行死刑过程中，人民检察院临场监督人员根据需要可以进行拍照、录像。执行死刑后，人民检察院临场监督人员应当检查罪犯是否确已死亡，并填写死刑执行临场监督笔录，签名后入卷归档。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第六百四十八条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省级人民检察院负责案件管理的部门收到高级人民法院报请最高人民法院复核的死刑判决书、裁定书副本后，应当在三日以内将判决书、裁定书副本移送本院负责刑事执行检察的部门。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判处死刑的案件一审是由中级人民法院审理的，省级人民检察院应当及时将死刑判决书、裁定书副本移送中级人民法院的同级人民检察院负责刑事执行检察的部门。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人民检察院收到同级人民法院执行死刑临场监督通知后，应当查明同级人民法院是否收到最高人民法院核准死刑的裁定或者作出的死刑判决、裁定和执行死刑的命令。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第六百四十九条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执行死刑前，人民检察院发现具有下列情形之一的，应当建议人民法院立即停止执行，并层报最高人民检察院负责死刑复核监督的部门：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（一）被执行人并非应当执行死刑的罪犯的；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（二）罪犯犯罪时不满十八周岁，或者审判的时候已满七十五周岁，依法不应当适用死刑的；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（三）罪犯正在怀孕的；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（四）共同犯罪的其他犯罪嫌疑人到案，共同犯罪的其他罪犯被暂停或者停止执行死刑，可能影响罪犯量刑的；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（五）罪犯可能有其他犯罪的；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（六）罪犯揭发他人重大犯罪事实或者有其他重大立功表现，可能需要改判的；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（七）判决、裁定可能有影响定罪量刑的其他错误的。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在执行死刑活动中，发现人民法院有侵犯被执行死刑罪犯的人身权、财产权或者其近亲属、继承人合法权利等违法情形的，人民检察院应当依法提出纠正意见。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第六百五十条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判处被告人死刑缓期二年执行的判决、裁定在执行过程中，人民检察院监督的内容主要包括：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（一）死刑缓期执行期满，符合法律规定应当减为无期徒刑、有期徒刑条件的，监狱是否及时提出减刑建议提请人民法院裁定，人民法院是否依法裁定；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（二）罪犯在缓期执行期间故意犯罪，监狱是否依法侦查和移送起诉；罪犯确系故意犯罪，情节恶劣，查证属实，应当执行死刑的，人民法院是否依法核准或者裁定执行死刑。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被判处死刑缓期二年执行的罪犯在死刑缓期执行期间故意犯罪，执行机关向人民检察院移送起诉的，由罪犯服刑所在地设区的市级人民检察院审查决定是否提起公诉。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发现人民法院对被判处死刑缓期二年执行的罪犯减刑不当的，应当依照本规则第六百三十九条、第六百四十条的规定，向人民法院提出纠正意见。罪犯在死刑缓期执行期间又故意犯罪，经人民检察院起诉后，人民法院仍然予以减刑的，人民检察院应当依照本规则相关规定，向人民法院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71" w:name="__RefHeading___Toc1807280233"/>
      <w:bookmarkEnd w:id="71"/>
      <w:r>
        <w:rPr>
          <w:rFonts w:ascii="Times New Roman;DejaVu Sans" w:hAnsi="Times New Roman;DejaVu Sans" w:cs="Times New Roman;DejaVu Sans"/>
          <w:b w:val="false"/>
          <w:bCs w:val="false"/>
          <w:sz w:val="32"/>
          <w:szCs w:val="32"/>
        </w:rPr>
        <w:t>第七节  强制医疗执行监督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第六百五十一条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人民检察院发现人民法院、公安机关、强制医疗机构在对依法不负刑事责任的精神病人的强制医疗的交付执行、医疗、解除等活动中违反有关规定的，应当依法提出纠正意见。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第六百五十二条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人民检察院在强制医疗执行监督中发现被强制医疗的人不符合强制医疗条件或者需要依法追究刑事责任，人民法院作出的强制医疗决定可能错误的，应当在五日以内将有关材料转交作出强制医疗决定的人民法院的同级人民检察院。收到材料的人民检察院负责捕诉的部门应当在二十日以内进行审查，并将审查情况和处理意见反馈负责强制医疗执行监督的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第六百五十三条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人民检察院发现公安机关在对涉案精神病人采取临时保护性约束措施时有违法情形的，应当依法提出纠正意见。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72" w:name="__RefHeading___Toc1034182770"/>
      <w:bookmarkEnd w:id="72"/>
      <w:r>
        <w:rPr>
          <w:rFonts w:ascii="Times New Roman;DejaVu Sans" w:hAnsi="Times New Roman;DejaVu Sans" w:cs="Times New Roman;DejaVu Sans"/>
          <w:b w:val="false"/>
          <w:bCs w:val="false"/>
          <w:sz w:val="32"/>
          <w:szCs w:val="32"/>
        </w:rPr>
        <w:t>第八节  监管执法监督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第六百五十四条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人民检察院发现看守所收押活动和监狱收监活动中具有下列情形之一的，应当依法提出纠正意见：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（一）没有收押、收监文书、凭证，文书、凭证不齐全，或者被收押、收监人员与文书、凭证不符的；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（二）依法应当收押、收监而不收押、收监，或者对依法不应当关押的人员收押、收监的；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（三）未告知被收押、收监人员权利、义务的；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第六百五十五条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人民检察院发现监狱、看守所等执行机关在管理、教育改造罪犯等活动中有违法行为的，应当依法提出纠正意见。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第六百五十六条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看守所对收押的犯罪嫌疑人进行身体检查时，人民检察院驻看守所检察人员可以在场。发现收押的犯罪嫌疑人有伤或者身体异常的，应当要求看守所进行拍照或者录像，由送押人员、犯罪嫌疑人说明原因，在体检记录中写明，并由送押人员、收押人员和犯罪嫌疑人签字确认。必要时，驻看守所检察人员可以自行拍照或者录像，并将相关情况记录在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第六百五十七条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人民检察院发现看守所、监狱等监管场所有殴打、体罚、虐待、违法使用戒具、违法适用禁闭等侵害在押人员人身权利情形的，应当依法提出纠正意见。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第六百五十八条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人民检察院发现看守所违反有关规定，有下列情形之一的，应当依法提出纠正意见：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（一）为在押人员通风报信，私自传递信件、物品，帮助伪造、毁灭、隐匿证据或者干扰证人作证、串供的；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（二）违反规定同意侦查人员将犯罪嫌疑人提出看守所讯问的；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（三）收到在押犯罪嫌疑人、被告人及其法定代理人、近亲属或者辩护人的变更强制措施申请或者其他申请、申诉、控告、举报，不及时转交、转告人民检察院或者有关办案机关的；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（四）应当安排辩护律师依法会见在押的犯罪嫌疑人、被告人而没有安排的；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（五）违法安排辩护律师或者其他人员会见在押的犯罪嫌疑人、被告人的；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（六）辩护律师会见犯罪嫌疑人、被告人时予以监听的；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（七）其他违法情形。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 xml:space="preserve">第六百五十九条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人民检察院发现看守所代为执行刑罚的活动具有下列情形之一的，应当依法提出纠正意见：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（一）将被判处有期徒刑剩余刑期在三个月以上的罪犯留所服刑的；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（二）将留所服刑罪犯与犯罪嫌疑人、被告人混押、混管、混教的；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第六百六十条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人民检察院发现监狱没有按照规定对罪犯进行分押分管、监狱人民警察没有对罪犯实行直接管理等违反监管规定情形的，应当依法提出纠正意见。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人民检察院发现监狱具有未按照规定安排罪犯与亲属或者监护人会见、对伤病罪犯未及时治疗以及未执行国家规定的罪犯生活标准等侵犯罪犯合法权益情形的，应当依法提出纠正意见。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第六百六十一条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人民检察院发现看守所出所活动和监狱出监活动具有下列情形之一的，应当依法提出纠正意见：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（一）没有出所、出监文书、凭证，文书、凭证不齐全，或者出所、出监人员与文书、凭证不符的；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（二）应当释放而没有释放，不应当释放而释放，或者未依照规定送达释放通知书的；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（三）对提押、押解、转押出所的在押人员，特许离监、临时离监、调监或者暂予监外执行的罪犯，未依照规定派员押送并办理交接手续的；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（四）其他违法情形。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2"/>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cs="Times New Roman;DejaVu Sans"/>
          <w:b w:val="false"/>
          <w:bCs w:val="false"/>
          <w:sz w:val="32"/>
          <w:szCs w:val="32"/>
        </w:rPr>
      </w:pPr>
      <w:bookmarkStart w:id="73" w:name="__RefHeading___Toc906245010"/>
      <w:bookmarkEnd w:id="73"/>
      <w:r>
        <w:rPr>
          <w:rFonts w:ascii="Times New Roman;DejaVu Sans" w:hAnsi="Times New Roman;DejaVu Sans" w:cs="Times New Roman;DejaVu Sans"/>
          <w:b w:val="false"/>
          <w:bCs w:val="false"/>
          <w:sz w:val="32"/>
          <w:szCs w:val="32"/>
        </w:rPr>
        <w:t>第九节  事故检察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第六百六十二条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人民检察院发现看守所、监狱、强制医疗机构等场所具有下列情形之一的，应当开展事故检察：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（一）被监管人、被强制医疗人非正常死亡、伤残、脱逃的；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（二）被监管人破坏监管秩序，情节严重的；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（三）突发公共卫生事件的；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（四）其他重大事故。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发生被监管人、被强制医疗人非正常死亡的，应当组织巡回检察。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第六百六十三条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人民检察院应当对看守所、监狱、强制医疗机构等场所或者主管机关的事故调查结论进行审查。具有下列情形之一的，人民检察院应当调查核实：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（一）被监管人、被强制医疗人及其法定代理人、近亲属对调查结论有异议的，人民检察院认为有必要调查的；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（二）人民检察院对调查结论有异议的；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（三）其他需要调查的。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人民检察院应当将调查核实的结论书面通知监管场所或者主管机关和被监管人、被强制医疗人的近亲属。认为监管场所或者主管机关处理意见不当，或者监管执法存在问题的，应当提出纠正意见或者检察建议；认为可能存在违法犯罪情形的，应当移送有关部门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bookmarkStart w:id="74" w:name="__RefHeading___Toc573700005"/>
      <w:bookmarkEnd w:id="74"/>
      <w:r>
        <w:rPr>
          <w:rFonts w:ascii="黑体" w:hAnsi="黑体" w:cs="黑体" w:hint="eastAsia" w:eastAsia="黑体"/>
          <w:b w:val="false"/>
          <w:bCs/>
          <w:sz w:val="32"/>
          <w:szCs w:val="32"/>
        </w:rPr>
        <w:t>第十五章  案件管理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黑体" w:cs="Times New Roman;DejaVu Sans"/>
          <w:b w:val="false"/>
          <w:bCs/>
          <w:sz w:val="32"/>
          <w:szCs w:val="32"/>
        </w:rPr>
      </w:pPr>
      <w:r>
        <w:rPr>
          <w:rFonts w:eastAsia="黑体" w:cs="Times New Roman;DejaVu Sans" w:ascii="Times New Roman;DejaVu Sans" w:hAnsi="Times New Roman;DejaVu Sans"/>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lang w:val="zh-CN"/>
        </w:rPr>
      </w:pPr>
      <w:r>
        <w:rPr>
          <w:rFonts w:ascii="Times New Roman;DejaVu Sans" w:hAnsi="Times New Roman;DejaVu Sans" w:cs="Times New Roman;DejaVu Sans" w:eastAsia="黑体"/>
          <w:sz w:val="32"/>
          <w:szCs w:val="32"/>
          <w:lang w:val="zh-CN"/>
        </w:rPr>
        <w:t>第六百六十四条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人民检察院负责案件管理的部门对检察机关办理案件的受理、期限、程序、质量等进行管理、监督、预警。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第六百六十五条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人民检察院负责案件管理的部门发现本院办案活动具有下列情形之一的，应当及时提出纠正意见：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（一）查封、扣押、冻结、保管、处理涉案财物不符合有关法律和规定的；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（二）法律文书制作、使用不符合法律和有关规定的；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（三）违反羁押期限、办案期限规定的；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（四）侵害当事人、辩护人、诉讼代理人的诉讼权利的；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（五）未依法对立案、侦查、审查逮捕、公诉、审判等诉讼活动以及执行活动中的违法行为履行法律监督职责的；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（六）其他应当提出纠正意见的情形。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情节轻微的，可以口头提示；情节较重的，应当发送案件流程监控通知书，提示办案部门及时查明情况并予以纠正；情节严重的，应当同时向检察长报告。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办案部门收到案件流程监控通知书后，应当在十日以内将核查情况书面回复负责案件管理的部门。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lang w:val="zh-CN"/>
        </w:rPr>
        <w:t>第六百六十六条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人民检察院负责案件管理的部门对以本院名义制发法律文书实施监督管理。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第六百六十七条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人民检察院办理的案件，办结后需要向其他单位移送案卷材料的，统一由负责案件管理的部门审核移送材料是否规范、齐备。负责案件管理的部门认为材料规范、齐备，符合移送条件的，应当立即由办案部门按照规定移送；认为材料不符合要求的，应当及时通知办案部门补送、更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第六百六十八条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监察机关或者公安机关随案移送涉案财物及其孳息的，人民检察院负责案件管理的部门应当在受理案件时进行审查，并及时办理入库保管手续。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lang w:val="zh-CN"/>
        </w:rPr>
        <w:t>第六百六十九条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人民检察院负责案件管理的部门对扣押的涉案物品进行保管，并对查封、扣押、冻结、处理涉案财物工作进行监督管理。对违反规定的行为提出纠正意见；涉嫌违法违纪的，报告检察长。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第六百七十条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人民检察院办案部门需要调用、移送、处理查封、扣押、冻结的涉案财物的，应当按照规定办理审批手续。审批手续齐全的，负责案件管理的部门应当办理出库手续。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rPr>
      </w:pPr>
      <w:r>
        <w:rPr>
          <w:rFonts w:eastAsia="仿宋_GB2312" w:cs="Times New Roman;DejaVu Sans" w:ascii="Times New Roman;DejaVu Sans" w:hAnsi="Times New Roman;DejaVu Sans"/>
          <w:b w:val="false"/>
          <w:bCs/>
          <w:sz w:val="32"/>
          <w:szCs w:val="32"/>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bookmarkStart w:id="75" w:name="__RefHeading___Toc1496817440"/>
      <w:bookmarkEnd w:id="75"/>
      <w:r>
        <w:rPr>
          <w:rFonts w:ascii="黑体" w:hAnsi="黑体" w:cs="黑体" w:hint="eastAsia" w:eastAsia="黑体"/>
          <w:b w:val="false"/>
          <w:bCs/>
          <w:sz w:val="32"/>
          <w:szCs w:val="32"/>
        </w:rPr>
        <w:t>第十六章  刑事司法协助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黑体" w:cs="Times New Roman;DejaVu Sans"/>
          <w:b w:val="false"/>
          <w:bCs/>
          <w:sz w:val="32"/>
          <w:szCs w:val="32"/>
        </w:rPr>
      </w:pPr>
      <w:r>
        <w:rPr>
          <w:rFonts w:eastAsia="黑体" w:cs="Times New Roman;DejaVu Sans" w:ascii="Times New Roman;DejaVu Sans" w:hAnsi="Times New Roman;DejaVu Sans"/>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第六百七十一条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人民检察院依据国际刑事司法协助法等有关法律和有关刑事司法协助条约进行刑事司法协助。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lang w:val="zh-CN"/>
        </w:rPr>
        <w:t>第六百七十二条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人民检察院刑事司法协助的范围包括刑事诉讼文书送达，调查取证，安排证人作证或者协助调查，查封、扣押、冻结涉案财物，返还违法所得及其他涉案财物，移管被判刑人以及其他协助。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DejaVu Sans" w:hAnsi="Times New Roman;DejaVu Sans" w:cs="Times New Roman;DejaVu Sans" w:eastAsia="黑体"/>
          <w:sz w:val="32"/>
          <w:szCs w:val="32"/>
          <w:lang w:val="zh-CN"/>
        </w:rPr>
        <w:t>第六百七十三条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最高人民检察院是检察机关开展国际刑事司法协助的主管机关，负责审核地方各级人民检察院向外国提出的刑事司法协助请求，审查处理对外联系机关转递的外国提出的刑事司法协助请求，审查决定是否批准执行外国的刑事司法协助请求，承担其他与国际刑事司法协助相关的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仿宋_GB2312" w:hAnsi="仿宋_GB2312" w:cs="仿宋_GB2312"/>
          <w:b w:val="false"/>
          <w:bCs/>
          <w:sz w:val="32"/>
          <w:szCs w:val="32"/>
        </w:rPr>
        <w:t>办理刑事司法协助相关案件的地方各级人民检察院应当向最高人民检察院层报需要向外国提出的刑事司法协助请求，执行最高人民检察院交办的外国提出的刑事司法协助请求。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第六百七十四条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rPr>
        <w:t xml:space="preserve"> </w:t>
      </w:r>
      <w:r>
        <w:rPr>
          <w:rFonts w:ascii="仿宋_GB2312" w:hAnsi="仿宋_GB2312" w:cs="仿宋_GB2312"/>
          <w:b w:val="false"/>
          <w:bCs/>
          <w:sz w:val="32"/>
          <w:szCs w:val="32"/>
          <w:lang w:val="zh-CN"/>
        </w:rPr>
        <w:t>地方各级人民检察院需要向外国请求刑事司法协助的，应当制作刑事司法协助请求书并附相关材料。经省级人民检察院审核同意后，报送最高人民检察院。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刑事司法协助请求书应当依照相关刑事司法协助条约的规定制作；没有条约或者条约没有规定的，可以参照国际刑事司法协助法第十三条的规定制作。被请求方有特殊要求的，在不违反我国法律的基本原则的情况下，可以按照被请求方的特殊要求制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第六百七十五条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最高人民检察院收到地方各级人民检察院刑事司法协助请求书及所附相关材料后，应当依照国际刑事司法协助法和有关条约进行审查。对符合规定、所附材料齐全的，最高人民检察院是对外联系机关的，应当及时向外国提出请求；不是对外联系机关的，应当通过对外联系机关向外国提出请求。对不符合规定或者材料不齐全的，应当退回提出请求的人民检察院或者要求其补充、修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第六百七十六条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最高人民检察院收到外国提出的刑事司法协助请求后，应当对请求书及所附材料进行审查。对于请求书形式和内容符合要求的，应当按照职责分工，将请求书及所附材料转交有关主管机关或者省级人民检察院处理；对于请求书形式和内容不符合要求的，可以要求请求方补充材料或者重新提出请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外国提出的刑事司法协助请求明显损害我国主权、安全和社会公共利益的，可以直接拒绝提供协助。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第六百七十七条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最高人民检察院在收到对外联系机关转交的刑事司法协助请求书及所附材料后，经审查，分别作出以下处理：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（一）根据国际刑事司法协助法和刑事司法协助条约的规定</w:t>
      </w:r>
      <w:r>
        <w:rPr>
          <w:rFonts w:ascii="仿宋_GB2312" w:hAnsi="仿宋_GB2312" w:cs="仿宋_GB2312"/>
          <w:b w:val="false"/>
          <w:bCs/>
          <w:sz w:val="32"/>
          <w:szCs w:val="32"/>
        </w:rPr>
        <w:t>，</w:t>
      </w:r>
      <w:r>
        <w:rPr>
          <w:rFonts w:ascii="仿宋_GB2312" w:hAnsi="仿宋_GB2312" w:cs="仿宋_GB2312"/>
          <w:b w:val="false"/>
          <w:bCs/>
          <w:sz w:val="32"/>
          <w:szCs w:val="32"/>
          <w:lang w:val="zh-CN"/>
        </w:rPr>
        <w:t>认为可以协助执行的，作出决定并安排有关省级人民检察院执行；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（二）根据国际刑事司法协助法或者刑事司法协助条约的规定，认为应当全部或者部分拒绝协助的，将请求书及所附材料退回对外联系机关并说明理由；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（三）对执行请求有保密要求或者有其他附加条件的，通过对外联系机关向外国提出，在外国接受条件并且作出书面保证后，决定附条件执行；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（四）需要补充材料的，书面通过对外联系机关要求请求方在合理期限内提供。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第六百七十八条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有关省级人民检察院收到最高人民检察院交办的外国刑事司法协助请求后，应当依法执行，或者交由下级人民检察院执行。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负责执行的人民检察院收到刑事司法协助请求书和所附材料后，应当立即安排执行，并将执行结果及有关材料报经省级人民检察院审查后，报送最高人民检察院。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对于不能执行的，应当将刑事司法协助请求书和所附材料，连同不能执行的理由，通过省级人民检察院报送最高人民检察院。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因请求书提供的地址不详或者材料不齐全</w:t>
      </w:r>
      <w:r>
        <w:rPr>
          <w:rFonts w:ascii="仿宋_GB2312" w:hAnsi="仿宋_GB2312" w:cs="仿宋_GB2312"/>
          <w:b w:val="false"/>
          <w:bCs/>
          <w:sz w:val="32"/>
          <w:szCs w:val="32"/>
        </w:rPr>
        <w:t>，人民检察院</w:t>
      </w:r>
      <w:r>
        <w:rPr>
          <w:rFonts w:ascii="仿宋_GB2312" w:hAnsi="仿宋_GB2312" w:cs="仿宋_GB2312"/>
          <w:b w:val="false"/>
          <w:bCs/>
          <w:sz w:val="32"/>
          <w:szCs w:val="32"/>
          <w:lang w:val="zh-CN"/>
        </w:rPr>
        <w:t>难以执行该项请求的，应当立即通过最高人民检察院书面通知对外联系机关，要求请求方补充提供材料。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第六百七十九条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最高人民检察院应当对执行结果进行审查。对于符合请求要求和有关规定的，通过对外联系机关转交或者转告请求方。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b w:val="false"/>
          <w:bCs/>
          <w:sz w:val="32"/>
          <w:szCs w:val="32"/>
          <w:lang w:val="zh-CN"/>
        </w:rPr>
      </w:pPr>
      <w:r>
        <w:rPr>
          <w:rFonts w:eastAsia="仿宋_GB2312" w:cs="Times New Roman;DejaVu Sans" w:ascii="Times New Roman;DejaVu Sans" w:hAnsi="Times New Roman;DejaVu Sans"/>
          <w:b w:val="false"/>
          <w:bCs/>
          <w:sz w:val="32"/>
          <w:szCs w:val="32"/>
          <w:lang w:val="zh-CN"/>
        </w:rPr>
      </w:r>
    </w:p>
    <w:p>
      <w:pPr>
        <w:pStyle w:val="Heading1"/>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bookmarkStart w:id="76" w:name="__RefHeading___Toc2120091835"/>
      <w:bookmarkEnd w:id="76"/>
      <w:r>
        <w:rPr>
          <w:rFonts w:ascii="黑体" w:hAnsi="黑体" w:cs="黑体" w:hint="eastAsia" w:eastAsia="黑体"/>
          <w:b w:val="false"/>
          <w:bCs/>
          <w:sz w:val="32"/>
          <w:szCs w:val="32"/>
        </w:rPr>
        <w:t>第十七章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黑体" w:cs="Times New Roman;DejaVu Sans"/>
          <w:b w:val="false"/>
          <w:bCs/>
          <w:sz w:val="32"/>
          <w:szCs w:val="32"/>
        </w:rPr>
      </w:pPr>
      <w:r>
        <w:rPr>
          <w:rFonts w:eastAsia="黑体" w:cs="Times New Roman;DejaVu Sans" w:ascii="Times New Roman;DejaVu Sans" w:hAnsi="Times New Roman;DejaVu Sans"/>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第六百八十条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人民检察院办理国家安全机关、海警机关、监狱移送的刑事案件以及对国家安全机关、海警机关、监狱立案、侦查活动的监督，适用本规则关于公安机关的规定。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 xml:space="preserve">第六百八十一条 </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军事检察院等专门人民检察院办理刑事案件，适用本规则和其他有关规定。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DejaVu Sans" w:hAnsi="Times New Roman;DejaVu Sans" w:cs="Times New Roman;DejaVu Sans" w:eastAsia="黑体"/>
          <w:sz w:val="32"/>
          <w:szCs w:val="32"/>
          <w:lang w:val="zh-CN"/>
        </w:rPr>
        <w:t>第六百八十二条</w:t>
      </w:r>
      <w:r>
        <w:rPr>
          <w:rFonts w:ascii="Times New Roman;DejaVu Sans" w:hAnsi="Times New Roman;DejaVu Sans" w:cs="Times New Roman;DejaVu Sans"/>
          <w:sz w:val="32"/>
          <w:szCs w:val="32"/>
        </w:rPr>
        <w:t xml:space="preserve">  </w:t>
      </w:r>
      <w:r>
        <w:rPr>
          <w:rFonts w:ascii="仿宋_GB2312" w:hAnsi="仿宋_GB2312" w:cs="仿宋_GB2312"/>
          <w:b w:val="false"/>
          <w:bCs/>
          <w:sz w:val="32"/>
          <w:szCs w:val="32"/>
          <w:lang w:val="zh-CN"/>
        </w:rPr>
        <w:t>本规则所称检察官，包括检察长、副检察长、检察委员会委员、检察员。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本规则所称检察人员，包括检察官和检察官助理。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cs="Times New Roman;DejaVu Sans"/>
          <w:sz w:val="32"/>
          <w:szCs w:val="32"/>
        </w:rPr>
      </w:pPr>
      <w:r>
        <w:rPr>
          <w:rFonts w:ascii="Times New Roman;DejaVu Sans" w:hAnsi="Times New Roman;DejaVu Sans" w:cs="Times New Roman;DejaVu Sans" w:eastAsia="黑体"/>
          <w:sz w:val="32"/>
          <w:szCs w:val="32"/>
          <w:lang w:val="zh-CN"/>
        </w:rPr>
        <w:t>第六百八十三条</w:t>
      </w:r>
      <w:r>
        <w:rPr>
          <w:rFonts w:ascii="Times New Roman;DejaVu Sans" w:hAnsi="Times New Roman;DejaVu Sans" w:cs="Times New Roman;DejaVu Sans"/>
          <w:sz w:val="32"/>
          <w:szCs w:val="32"/>
        </w:rPr>
        <w:t xml:space="preserve">  </w:t>
      </w:r>
      <w:r>
        <w:rPr>
          <w:rFonts w:ascii="仿宋_GB2312" w:hAnsi="仿宋_GB2312" w:cs="仿宋_GB2312" w:hint="eastAsia"/>
          <w:b w:val="false"/>
          <w:bCs/>
          <w:sz w:val="32"/>
          <w:szCs w:val="32"/>
          <w:lang w:val="zh-CN"/>
        </w:rPr>
        <w:t>本规则由最高人民检察院负责解释。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Times New Roman;DejaVu Sans" w:hAnsi="Times New Roman;DejaVu Sans" w:cs="Times New Roman;DejaVu Sans" w:eastAsia="黑体"/>
          <w:sz w:val="32"/>
          <w:szCs w:val="32"/>
          <w:lang w:val="zh-CN"/>
        </w:rPr>
        <w:t>第六百八十四条</w:t>
      </w:r>
      <w:r>
        <w:rPr>
          <w:rFonts w:ascii="Times New Roman;DejaVu Sans" w:hAnsi="Times New Roman;DejaVu Sans" w:cs="Times New Roman;DejaVu Sans"/>
          <w:sz w:val="32"/>
          <w:szCs w:val="32"/>
        </w:rPr>
        <w:t xml:space="preserve">  </w:t>
      </w:r>
      <w:r>
        <w:rPr>
          <w:rFonts w:ascii="Times New Roman;DejaVu Sans" w:hAnsi="Times New Roman;DejaVu Sans" w:cs="Times New Roman;DejaVu Sans"/>
          <w:b w:val="false"/>
          <w:bCs/>
          <w:sz w:val="32"/>
          <w:szCs w:val="32"/>
          <w:lang w:val="zh-CN"/>
        </w:rPr>
        <w:t>本规则自</w:t>
      </w:r>
      <w:r>
        <w:rPr>
          <w:rFonts w:cs="Times New Roman;DejaVu Sans" w:ascii="Times New Roman;DejaVu Sans" w:hAnsi="Times New Roman;DejaVu Sans"/>
          <w:b w:val="false"/>
          <w:bCs/>
          <w:sz w:val="32"/>
          <w:szCs w:val="32"/>
        </w:rPr>
        <w:t>2019</w:t>
      </w:r>
      <w:r>
        <w:rPr>
          <w:rFonts w:ascii="Times New Roman;DejaVu Sans" w:hAnsi="Times New Roman;DejaVu Sans" w:cs="Times New Roman;DejaVu Sans"/>
          <w:b w:val="false"/>
          <w:bCs/>
          <w:sz w:val="32"/>
          <w:szCs w:val="32"/>
        </w:rPr>
        <w:t>年</w:t>
      </w:r>
      <w:r>
        <w:rPr>
          <w:rFonts w:cs="Times New Roman;DejaVu Sans" w:ascii="Times New Roman;DejaVu Sans" w:hAnsi="Times New Roman;DejaVu Sans"/>
          <w:b w:val="false"/>
          <w:bCs/>
          <w:sz w:val="32"/>
          <w:szCs w:val="32"/>
        </w:rPr>
        <w:t>12</w:t>
      </w:r>
      <w:r>
        <w:rPr>
          <w:rFonts w:ascii="Times New Roman;DejaVu Sans" w:hAnsi="Times New Roman;DejaVu Sans" w:cs="Times New Roman;DejaVu Sans"/>
          <w:b w:val="false"/>
          <w:bCs/>
          <w:sz w:val="32"/>
          <w:szCs w:val="32"/>
        </w:rPr>
        <w:t>月</w:t>
      </w:r>
      <w:r>
        <w:rPr>
          <w:rFonts w:cs="Times New Roman;DejaVu Sans" w:ascii="Times New Roman;DejaVu Sans" w:hAnsi="Times New Roman;DejaVu Sans"/>
          <w:b w:val="false"/>
          <w:bCs/>
          <w:sz w:val="32"/>
          <w:szCs w:val="32"/>
        </w:rPr>
        <w:t>30</w:t>
      </w:r>
      <w:r>
        <w:rPr>
          <w:rFonts w:ascii="Times New Roman;DejaVu Sans" w:hAnsi="Times New Roman;DejaVu Sans" w:cs="Times New Roman;DejaVu Sans"/>
          <w:b w:val="false"/>
          <w:bCs/>
          <w:sz w:val="32"/>
          <w:szCs w:val="32"/>
          <w:lang w:val="zh-CN"/>
        </w:rPr>
        <w:t>日起施行。</w:t>
      </w:r>
      <w:r>
        <w:rPr>
          <w:rFonts w:ascii="Times New Roman;DejaVu Sans" w:hAnsi="Times New Roman;DejaVu Sans" w:cs="Times New Roman;DejaVu Sans"/>
          <w:b w:val="false"/>
          <w:bCs/>
          <w:sz w:val="32"/>
          <w:szCs w:val="32"/>
        </w:rPr>
        <w:t>本规则施行后，</w:t>
      </w:r>
      <w:r>
        <w:rPr>
          <w:rFonts w:ascii="Times New Roman;DejaVu Sans" w:hAnsi="Times New Roman;DejaVu Sans" w:cs="Times New Roman;DejaVu Sans"/>
          <w:b w:val="false"/>
          <w:bCs/>
          <w:sz w:val="32"/>
          <w:szCs w:val="32"/>
          <w:lang w:val="zh-CN"/>
        </w:rPr>
        <w:t>《人民检察院刑事诉讼规则（试行）》</w:t>
      </w:r>
      <w:r>
        <w:rPr>
          <w:rFonts w:ascii="Times New Roman;DejaVu Sans" w:hAnsi="Times New Roman;DejaVu Sans" w:cs="Times New Roman;DejaVu Sans"/>
          <w:b w:val="false"/>
          <w:bCs/>
          <w:sz w:val="32"/>
          <w:szCs w:val="32"/>
        </w:rPr>
        <w:t>（高检发释字〔</w:t>
      </w:r>
      <w:r>
        <w:rPr>
          <w:rFonts w:eastAsia="仿宋_GB2312" w:cs="Times New Roman;DejaVu Sans" w:ascii="Times New Roman;DejaVu Sans" w:hAnsi="Times New Roman;DejaVu Sans"/>
          <w:b w:val="false"/>
          <w:bCs/>
          <w:sz w:val="32"/>
          <w:szCs w:val="32"/>
        </w:rPr>
        <w:t>2012</w:t>
      </w:r>
      <w:r>
        <w:rPr>
          <w:rFonts w:ascii="Times New Roman;DejaVu Sans" w:hAnsi="Times New Roman;DejaVu Sans" w:cs="Times New Roman;DejaVu Sans"/>
          <w:b w:val="false"/>
          <w:bCs/>
          <w:sz w:val="32"/>
          <w:szCs w:val="32"/>
        </w:rPr>
        <w:t>〕</w:t>
      </w:r>
      <w:r>
        <w:rPr>
          <w:rFonts w:eastAsia="仿宋_GB2312" w:cs="Times New Roman;DejaVu Sans" w:ascii="Times New Roman;DejaVu Sans" w:hAnsi="Times New Roman;DejaVu Sans"/>
          <w:b w:val="false"/>
          <w:bCs/>
          <w:sz w:val="32"/>
          <w:szCs w:val="32"/>
        </w:rPr>
        <w:t>2</w:t>
      </w:r>
      <w:r>
        <w:rPr>
          <w:rFonts w:ascii="Times New Roman;DejaVu Sans" w:hAnsi="Times New Roman;DejaVu Sans" w:cs="Times New Roman;DejaVu Sans"/>
          <w:b w:val="false"/>
          <w:bCs/>
          <w:sz w:val="32"/>
          <w:szCs w:val="32"/>
        </w:rPr>
        <w:t>号）</w:t>
      </w:r>
      <w:r>
        <w:rPr>
          <w:rFonts w:ascii="Times New Roman;DejaVu Sans" w:hAnsi="Times New Roman;DejaVu Sans" w:cs="Times New Roman;DejaVu Sans"/>
          <w:b w:val="false"/>
          <w:bCs/>
          <w:sz w:val="32"/>
          <w:szCs w:val="32"/>
          <w:lang w:val="zh-CN"/>
        </w:rPr>
        <w:t>同时废止；最高人民检察院以前发布的司法解释和规范性文件与本规则不一致的，以本规则为准。</w:t>
      </w:r>
    </w:p>
    <w:p>
      <w:pPr>
        <w:pStyle w:val="Normal"/>
        <w:rPr>
          <w:rFonts w:ascii="仿宋_GB2312" w:hAnsi="仿宋_GB2312" w:hint="eastAsia"/>
        </w:rPr>
      </w:pPr>
      <w:r>
        <w:rPr>
          <w:rFonts w:hint="eastAsia" w:ascii="仿宋_GB2312" w:hAnsi="仿宋_GB2312"/>
        </w:rPr>
      </w:r>
    </w:p>
    <w:p>
      <w:pPr>
        <w:pStyle w:val="Normal"/>
        <w:rPr>
          <w:rFonts w:ascii="仿宋_GB2312" w:hAnsi="仿宋_GB2312" w:hint="eastAsia"/>
        </w:rPr>
      </w:pPr>
      <w:r>
        <w:rPr>
          <w:rFonts w:hint="eastAsia" w:ascii="仿宋_GB2312" w:hAnsi="仿宋_GB2312"/>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eastAsia="仿宋_GB2312" w:hint="eastAsia"/>
        </w:rPr>
      </w:pPr>
      <w:r>
        <w:rPr>
          <w:rFonts w:eastAsia="仿宋_GB2312" w:hint="eastAsia"/>
        </w:rPr>
      </w:r>
    </w:p>
    <w:p>
      <w:pPr>
        <w:pStyle w:val="Normal"/>
        <w:rPr>
          <w:rFonts w:eastAsia="仿宋_GB2312" w:hint="eastAsia"/>
        </w:rPr>
      </w:pPr>
      <w:r>
        <w:rPr>
          <w:rFonts w:eastAsia="仿宋_GB2312"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tbl>
      <w:tblPr>
        <w:tblpPr w:vertAnchor="page" w:horzAnchor="page" w:tblpXSpec="center" w:leftFromText="181" w:rightFromText="181" w:tblpY="12052"/>
        <w:tblOverlap w:val="never"/>
        <w:tblW w:w="5000" w:type="pct"/>
        <w:jc w:val="start"/>
        <w:tblInd w:w="0" w:type="dxa"/>
        <w:tblLayout w:type="fixed"/>
        <w:tblCellMar>
          <w:top w:w="0" w:type="dxa"/>
          <w:start w:w="0" w:type="dxa"/>
          <w:bottom w:w="0" w:type="dxa"/>
          <w:end w:w="0" w:type="dxa"/>
        </w:tblCellMar>
      </w:tblPr>
      <w:tblGrid>
        <w:gridCol w:w="8813"/>
      </w:tblGrid>
      <w:tr>
        <w:trPr>
          <w:trHeight w:val="601" w:hRule="atLeast"/>
        </w:trPr>
        <w:tc>
          <w:tcPr>
            <w:tcW w:w="8813" w:type="dxa"/>
            <w:tcBorders>
              <w:top w:val="single" w:sz="8" w:space="0" w:color="000000"/>
              <w:bottom w:val="single" w:sz="6" w:space="0" w:color="000000"/>
            </w:tcBorders>
            <w:vAlign w:val="center"/>
          </w:tcPr>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cs="仿宋_GB2312" w:hint="eastAsia" w:ascii="仿宋_GB2312" w:hAnsi="仿宋_GB2312"/>
                <w:sz w:val="28"/>
              </w:rPr>
              <w:t xml:space="preserve">  </w:t>
            </w:r>
            <w:r>
              <w:rPr>
                <w:rFonts w:ascii="仿宋_GB2312" w:hAnsi="仿宋_GB2312" w:cs="仿宋_GB2312" w:hint="eastAsia"/>
                <w:sz w:val="28"/>
              </w:rPr>
              <w:t>主送：</w:t>
            </w:r>
            <w:r>
              <w:rPr>
                <w:rFonts w:ascii="仿宋_GB2312" w:hAnsi="仿宋_GB2312" w:hint="eastAsia"/>
                <w:sz w:val="28"/>
              </w:rPr>
              <w:t>各省、自治区、直辖市人民检察院，</w:t>
            </w:r>
            <w:r>
              <w:rPr>
                <w:rFonts w:ascii="仿宋_GB2312" w:hAnsi="仿宋_GB2312"/>
                <w:sz w:val="28"/>
              </w:rPr>
              <w:t>解放军</w:t>
            </w:r>
            <w:r>
              <w:rPr>
                <w:rFonts w:ascii="仿宋_GB2312" w:hAnsi="仿宋_GB2312" w:hint="eastAsia"/>
                <w:sz w:val="28"/>
              </w:rPr>
              <w:t>军事检察院，新疆</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ascii="仿宋_GB2312" w:hAnsi="仿宋_GB2312"/>
                <w:sz w:val="28"/>
              </w:rPr>
              <w:t xml:space="preserve">        </w:t>
            </w:r>
            <w:r>
              <w:rPr>
                <w:rFonts w:ascii="仿宋_GB2312" w:hAnsi="仿宋_GB2312" w:hint="eastAsia"/>
                <w:sz w:val="28"/>
              </w:rPr>
              <w:t>生产建设兵团人民检察院。</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cs="仿宋_GB2312"/>
                <w:sz w:val="28"/>
              </w:rPr>
            </w:pPr>
            <w:r>
              <w:rPr>
                <w:rFonts w:cs="仿宋_GB2312" w:hint="eastAsia" w:ascii="仿宋_GB2312" w:hAnsi="仿宋_GB2312"/>
                <w:sz w:val="28"/>
              </w:rPr>
              <w:t xml:space="preserve">  </w:t>
            </w:r>
            <w:r>
              <w:rPr>
                <w:rFonts w:ascii="仿宋_GB2312" w:hAnsi="仿宋_GB2312" w:cs="仿宋_GB2312" w:hint="eastAsia"/>
                <w:sz w:val="28"/>
              </w:rPr>
              <w:t>抄送：</w:t>
            </w:r>
            <w:r>
              <w:rPr>
                <w:rFonts w:ascii="仿宋_GB2312" w:hAnsi="仿宋_GB2312" w:cs="仿宋_GB2312"/>
                <w:sz w:val="28"/>
              </w:rPr>
              <w:t>中央纪委国家监委机关，中央政法委，最高人民法院，公安部，</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cs="仿宋_GB2312"/>
                <w:sz w:val="28"/>
              </w:rPr>
            </w:pPr>
            <w:r>
              <w:rPr>
                <w:rFonts w:cs="仿宋_GB2312" w:ascii="仿宋_GB2312" w:hAnsi="仿宋_GB2312"/>
                <w:sz w:val="28"/>
              </w:rPr>
              <w:t xml:space="preserve">        </w:t>
            </w:r>
            <w:r>
              <w:rPr>
                <w:rFonts w:ascii="仿宋_GB2312" w:hAnsi="仿宋_GB2312" w:cs="仿宋_GB2312"/>
                <w:sz w:val="28"/>
              </w:rPr>
              <w:t>国家安全部，司法部；</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ascii="仿宋_GB2312" w:hAnsi="仿宋_GB2312"/>
                <w:sz w:val="28"/>
              </w:rPr>
              <w:t xml:space="preserve">        </w:t>
            </w:r>
            <w:r>
              <w:rPr>
                <w:rFonts w:ascii="仿宋_GB2312" w:hAnsi="仿宋_GB2312" w:hint="eastAsia"/>
                <w:sz w:val="28"/>
              </w:rPr>
              <w:t>本院领导同志、检委会专职委员；</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黑体" w:hAnsi="黑体" w:eastAsia="黑体" w:hint="eastAsia"/>
                <w:sz w:val="24"/>
              </w:rPr>
            </w:pPr>
            <w:r>
              <w:rPr>
                <w:rFonts w:hint="eastAsia" w:ascii="仿宋_GB2312" w:hAnsi="仿宋_GB2312"/>
                <w:sz w:val="28"/>
              </w:rPr>
              <w:t xml:space="preserve">        </w:t>
            </w:r>
            <w:r>
              <w:rPr>
                <w:rFonts w:ascii="仿宋_GB2312" w:hAnsi="仿宋_GB2312" w:hint="eastAsia"/>
                <w:sz w:val="28"/>
              </w:rPr>
              <w:t>机关各内设机构、各直属事业单位。</w:t>
            </w:r>
          </w:p>
        </w:tc>
      </w:tr>
      <w:tr>
        <w:trPr>
          <w:trHeight w:val="601" w:hRule="atLeast"/>
        </w:trPr>
        <w:tc>
          <w:tcPr>
            <w:tcW w:w="8813" w:type="dxa"/>
            <w:tcBorders>
              <w:top w:val="single" w:sz="6" w:space="0" w:color="000000"/>
              <w:bottom w:val="single" w:sz="8" w:space="0" w:color="000000"/>
            </w:tcBorders>
            <w:vAlign w:val="center"/>
          </w:tcPr>
          <w:p>
            <w:pPr>
              <w:pStyle w:val="Normal"/>
              <w:rPr>
                <w:rFonts w:ascii="仿宋_GB2312" w:hAnsi="仿宋_GB2312" w:hint="eastAsia"/>
                <w:sz w:val="28"/>
              </w:rPr>
            </w:pPr>
            <w:r>
              <w:rPr>
                <w:rFonts w:hint="eastAsia" w:ascii="仿宋_GB2312" w:hAnsi="仿宋_GB2312"/>
                <w:sz w:val="28"/>
              </w:rPr>
              <w:t xml:space="preserve">  </w:t>
            </w:r>
            <w:r>
              <w:rPr>
                <w:rFonts w:ascii="仿宋_GB2312" w:hAnsi="仿宋_GB2312" w:hint="eastAsia"/>
                <w:sz w:val="28"/>
              </w:rPr>
              <w:t xml:space="preserve">最高人民检察院办公厅                    </w:t>
            </w:r>
            <w:r>
              <w:rPr>
                <w:rFonts w:cs="Times New Roman;DejaVu Sans" w:ascii="Times New Roman;DejaVu Sans" w:hAnsi="Times New Roman;DejaVu Sans"/>
                <w:sz w:val="28"/>
              </w:rPr>
              <w:t>2019</w:t>
            </w:r>
            <w:r>
              <w:rPr>
                <w:rFonts w:ascii="Times New Roman;DejaVu Sans" w:hAnsi="Times New Roman;DejaVu Sans" w:cs="Times New Roman;DejaVu Sans"/>
                <w:sz w:val="28"/>
              </w:rPr>
              <w:t>年</w:t>
            </w:r>
            <w:r>
              <w:rPr>
                <w:rFonts w:cs="Times New Roman;DejaVu Sans" w:ascii="Times New Roman;DejaVu Sans" w:hAnsi="Times New Roman;DejaVu Sans"/>
                <w:spacing w:val="-20"/>
                <w:sz w:val="28"/>
              </w:rPr>
              <w:t>12</w:t>
            </w:r>
            <w:r>
              <w:rPr>
                <w:rFonts w:ascii="Times New Roman;DejaVu Sans" w:hAnsi="Times New Roman;DejaVu Sans" w:cs="Times New Roman;DejaVu Sans"/>
                <w:sz w:val="28"/>
              </w:rPr>
              <w:t>月</w:t>
            </w:r>
            <w:r>
              <w:rPr>
                <w:rFonts w:cs="Times New Roman;DejaVu Sans" w:ascii="Times New Roman;DejaVu Sans" w:hAnsi="Times New Roman;DejaVu Sans"/>
                <w:spacing w:val="-20"/>
                <w:sz w:val="28"/>
              </w:rPr>
              <w:t>30</w:t>
            </w:r>
            <w:r>
              <w:rPr>
                <w:rFonts w:ascii="Times New Roman;DejaVu Sans" w:hAnsi="Times New Roman;DejaVu Sans" w:cs="Times New Roman;DejaVu Sans"/>
                <w:sz w:val="28"/>
              </w:rPr>
              <w:t>日印发</w:t>
            </w:r>
            <w:r>
              <w:rPr>
                <w:rFonts w:ascii="仿宋_GB2312" w:hAnsi="仿宋_GB2312" w:hint="eastAsia"/>
                <w:sz w:val="28"/>
              </w:rPr>
              <w:t xml:space="preserve">  </w:t>
            </w:r>
          </w:p>
        </w:tc>
      </w:tr>
    </w:tbl>
    <w:p>
      <w:pPr>
        <w:pStyle w:val="Normal"/>
        <w:rPr>
          <w:rFonts w:ascii="Times New Roman;DejaVu Sans" w:hAnsi="Times New Roman;DejaVu Sans" w:cs="Times New Roman;DejaVu Sans" w:hint="eastAsia"/>
        </w:rPr>
      </w:pPr>
      <w:r>
        <w:rPr>
          <w:rFonts w:cs="Times New Roman;DejaVu Sans" w:hint="eastAsia" w:ascii="Times New Roman;DejaVu Sans" w:hAnsi="Times New Roman;DejaVu Sans"/>
        </w:rPr>
        <w:drawing>
          <wp:anchor distT="0" distB="0" distL="114935" distR="114935" simplePos="0" relativeHeight="226" behindDoc="0" locked="0" layoutInCell="1" allowOverlap="1">
            <wp:simplePos x="0" y="0"/>
            <wp:positionH relativeFrom="column">
              <wp:posOffset>3683000</wp:posOffset>
            </wp:positionH>
            <wp:positionV relativeFrom="paragraph">
              <wp:posOffset>4183380</wp:posOffset>
            </wp:positionV>
            <wp:extent cx="1790700" cy="571500"/>
            <wp:effectExtent l="0" t="0" r="0" b="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5"/>
                    <a:srcRect l="-20" t="-63" r="-20" b="-63"/>
                    <a:stretch>
                      <a:fillRect/>
                    </a:stretch>
                  </pic:blipFill>
                  <pic:spPr bwMode="auto">
                    <a:xfrm>
                      <a:off x="0" y="0"/>
                      <a:ext cx="1790700" cy="571500"/>
                    </a:xfrm>
                    <a:prstGeom prst="rect">
                      <a:avLst/>
                    </a:prstGeom>
                    <a:noFill/>
                  </pic:spPr>
                </pic:pic>
              </a:graphicData>
            </a:graphic>
          </wp:anchor>
        </w:drawing>
      </w:r>
    </w:p>
    <w:sectPr>
      <w:footerReference w:type="even" r:id="rId6"/>
      <w:footerReference w:type="default" r:id="rId7"/>
      <w:type w:val="nextPage"/>
      <w:pgSz w:w="11906" w:h="16838"/>
      <w:pgMar w:left="1531" w:right="1531" w:gutter="0" w:header="0"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Arial">
    <w:altName w:val="DejaVu Sans"/>
    <w:charset w:val="00" w:characterSet="windows-1252"/>
    <w:family w:val="swiss"/>
    <w:pitch w:val="default"/>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方正小标宋_GBK">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2" behindDoc="0" locked="0" layoutInCell="0" allowOverlap="1">
              <wp:simplePos x="0" y="0"/>
              <wp:positionH relativeFrom="margin">
                <wp:align>outside</wp:align>
              </wp:positionH>
              <wp:positionV relativeFrom="paragraph">
                <wp:posOffset>635</wp:posOffset>
              </wp:positionV>
              <wp:extent cx="830580" cy="302260"/>
              <wp:effectExtent l="0" t="0" r="0" b="0"/>
              <wp:wrapSquare wrapText="bothSides"/>
              <wp:docPr id="5" name="Frame5"/>
              <a:graphic xmlns:a="http://schemas.openxmlformats.org/drawingml/2006/main">
                <a:graphicData uri="http://schemas.microsoft.com/office/word/2010/wordprocessingShape">
                  <wps:wsp>
                    <wps:cNvSpPr txBox="1"/>
                    <wps:spPr>
                      <a:xfrm>
                        <a:off x="0" y="0"/>
                        <a:ext cx="830580" cy="302260"/>
                      </a:xfrm>
                      <a:prstGeom prst="rect"/>
                      <a:solidFill>
                        <a:srgbClr val="FFFFFF">
                          <a:alpha val="0"/>
                        </a:srgbClr>
                      </a:solidFill>
                    </wps:spPr>
                    <wps:txbx>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220</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65.4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220</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12" behindDoc="0" locked="0" layoutInCell="0" allowOverlap="1">
              <wp:simplePos x="0" y="0"/>
              <wp:positionH relativeFrom="margin">
                <wp:align>outside</wp:align>
              </wp:positionH>
              <wp:positionV relativeFrom="paragraph">
                <wp:posOffset>635</wp:posOffset>
              </wp:positionV>
              <wp:extent cx="652780" cy="604520"/>
              <wp:effectExtent l="0" t="0" r="0" b="0"/>
              <wp:wrapSquare wrapText="bothSides"/>
              <wp:docPr id="6" name="Frame4"/>
              <a:graphic xmlns:a="http://schemas.openxmlformats.org/drawingml/2006/main">
                <a:graphicData uri="http://schemas.microsoft.com/office/word/2010/wordprocessingShape">
                  <wps:wsp>
                    <wps:cNvSpPr txBox="1"/>
                    <wps:spPr>
                      <a:xfrm>
                        <a:off x="0" y="0"/>
                        <a:ext cx="652780" cy="60452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219</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51.4pt;height:47.6pt;mso-wrap-distance-left:0pt;mso-wrap-distance-right:0pt;mso-wrap-distance-top:0pt;mso-wrap-distance-bottom:0pt;margin-top:0.05pt;mso-position-vertical-relative:text;margin-left:390.8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219</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仿宋_GB2312" w:cs="Times New Roman;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DejaVu Sans" w:hAnsi="Arial;DejaVu Sans" w:eastAsia="黑体" w:cs="Arial;DejaVu Sans"/>
      <w:b/>
      <w:bCs/>
      <w:kern w:val="2"/>
      <w:sz w:val="32"/>
      <w:szCs w:val="32"/>
      <w:lang w:bidi="ar-SA"/>
    </w:rPr>
  </w:style>
  <w:style w:type="paragraph" w:styleId="Heading3">
    <w:name w:val="heading 3"/>
    <w:basedOn w:val="Normal"/>
    <w:next w:val="Normal"/>
    <w:qFormat/>
    <w:pPr>
      <w:keepNext w:val="true"/>
      <w:keepLines/>
      <w:numPr>
        <w:ilvl w:val="2"/>
        <w:numId w:val="1"/>
      </w:numPr>
      <w:spacing w:lineRule="exact" w:line="400"/>
      <w:ind w:firstLineChars="200" w:startChars="0" w:start="0" w:endChars="0" w:end="0"/>
      <w:jc w:val="start"/>
      <w:outlineLvl w:val="2"/>
    </w:pPr>
    <w:rPr>
      <w:rFonts w:ascii="Times New Roman;DejaVu Sans" w:hAnsi="Times New Roman;DejaVu Sans" w:eastAsia="黑体" w:cs="Times New Roman;DejaVu Sans"/>
      <w:b/>
      <w:sz w:val="24"/>
    </w:rPr>
  </w:style>
  <w:style w:type="character" w:styleId="Style11">
    <w:name w:val="默认段落字体"/>
    <w:qFormat/>
    <w:rPr/>
  </w:style>
  <w:style w:type="character" w:styleId="3Char">
    <w:name w:val="标题 3 Char"/>
    <w:qFormat/>
    <w:rPr>
      <w:rFonts w:ascii="Times New Roman;DejaVu Sans" w:hAnsi="Times New Roman;DejaVu Sans" w:eastAsia="黑体" w:cs="Times New Roman;DejaVu Sans"/>
      <w:b/>
      <w:sz w:val="24"/>
    </w:rPr>
  </w:style>
  <w:style w:type="character" w:styleId="PageNumber">
    <w:name w:val="page number"/>
    <w:basedOn w:val="Style11"/>
    <w:rPr/>
  </w:style>
  <w:style w:type="character" w:styleId="Hyperlink">
    <w:name w:val="Hyperlink"/>
    <w:basedOn w:val="Style11"/>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style>
  <w:style w:type="paragraph" w:styleId="Style12">
    <w:name w:val="纯文本"/>
    <w:basedOn w:val="Normal"/>
    <w:qFormat/>
    <w:pPr/>
    <w:rPr>
      <w:rFonts w:ascii="宋体" w:hAnsi="宋体" w:cs="Courier New;DejaVu Sans"/>
      <w:szCs w:val="21"/>
    </w:rPr>
  </w:style>
  <w:style w:type="paragraph" w:styleId="2">
    <w:name w:val="正文文本缩进 2"/>
    <w:basedOn w:val="Normal"/>
    <w:qFormat/>
    <w:pPr>
      <w:widowControl/>
      <w:spacing w:lineRule="exact" w:line="40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TOC1">
    <w:name w:val="toc 1"/>
    <w:basedOn w:val="Normal"/>
    <w:next w:val="Normal"/>
    <w:pPr>
      <w:tabs>
        <w:tab w:val="clear" w:pos="420"/>
        <w:tab w:val="right" w:pos="8296" w:leader="dot"/>
      </w:tabs>
    </w:pPr>
    <w:rPr>
      <w:rFonts w:ascii="黑体" w:hAnsi="黑体" w:eastAsia="黑体"/>
      <w:sz w:val="44"/>
      <w:szCs w:val="44"/>
      <w:lang w:val="en-US" w:eastAsia="en-US"/>
    </w:rPr>
  </w:style>
  <w:style w:type="paragraph" w:styleId="TOC2">
    <w:name w:val="toc 2"/>
    <w:basedOn w:val="Normal"/>
    <w:next w:val="Normal"/>
    <w:pPr>
      <w:ind w:firstLineChars="0" w:firstLine="0" w:startChars="200" w:endChars="0" w:end="0"/>
    </w:pPr>
    <w:rPr/>
  </w:style>
  <w:style w:type="paragraph" w:styleId="Char1CharCharChar">
    <w:name w:val=" Char1 Char Char Char"/>
    <w:basedOn w:val="Normal"/>
    <w:qFormat/>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3912,0)" TargetMode="External"/><Relationship Id="rId3" Type="http://schemas.openxmlformats.org/officeDocument/2006/relationships/hyperlink" Target="javascript:SLC(13912,15)" TargetMode="External"/><Relationship Id="rId4" Type="http://schemas.openxmlformats.org/officeDocument/2006/relationships/hyperlink" Target="javascript:SLC(17010,0)" TargetMode="Externa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高检发释字〔201×〕×号.wpt</Template>
  <TotalTime>14880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2019-12-29T00:53:00Z</dcterms:created>
  <dc:creator>admin</dc:creator>
  <dc:description/>
  <dc:language>en-US</dc:language>
  <cp:lastModifiedBy>user</cp:lastModifiedBy>
  <dcterms:modified xsi:type="dcterms:W3CDTF">2021-06-22T23:08:08Z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