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黑体" w:hAnsi="黑体" w:eastAsia="黑体" w:hint="eastAsia"/>
          <w:spacing w:val="0"/>
          <w:sz w:val="36"/>
        </w:rPr>
      </w:pPr>
      <w:r>
        <w:rPr>
          <w:rFonts w:eastAsia="黑体" w:hint="eastAsia" w:ascii="黑体" w:hAnsi="黑体"/>
          <w:spacing w:val="0"/>
          <w:sz w:val="36"/>
        </w:rPr>
      </w:r>
    </w:p>
    <w:p>
      <w:pPr>
        <w:pStyle w:val="Normal"/>
        <w:spacing w:lineRule="exact" w:line="560"/>
        <w:jc w:val="center"/>
        <w:rPr>
          <w:rFonts w:ascii="黑体" w:hAnsi="黑体" w:eastAsia="黑体" w:hint="eastAsia"/>
          <w:spacing w:val="0"/>
          <w:sz w:val="36"/>
        </w:rPr>
      </w:pPr>
      <w:r>
        <w:rPr>
          <w:rFonts w:eastAsia="黑体" w:hint="eastAsia" w:ascii="黑体" w:hAnsi="黑体"/>
          <w:spacing w:val="0"/>
          <w:sz w:val="36"/>
        </w:rPr>
      </w:r>
    </w:p>
    <w:p>
      <w:pPr>
        <w:pStyle w:val="Normal"/>
        <w:spacing w:lineRule="exact" w:line="560"/>
        <w:jc w:val="center"/>
        <w:rPr>
          <w:rFonts w:ascii="宋体" w:hAnsi="宋体" w:eastAsia="宋体" w:cs="宋体" w:hint="eastAsia"/>
          <w:b w:val="false"/>
          <w:bCs w:val="false"/>
          <w:spacing w:val="0"/>
          <w:sz w:val="44"/>
          <w:szCs w:val="44"/>
        </w:rPr>
      </w:pPr>
      <w:r>
        <w:rPr>
          <w:rFonts w:ascii="宋体" w:hAnsi="宋体" w:cs="宋体" w:hint="eastAsia" w:eastAsia="宋体"/>
          <w:b w:val="false"/>
          <w:bCs w:val="false"/>
          <w:spacing w:val="0"/>
          <w:sz w:val="44"/>
          <w:szCs w:val="44"/>
        </w:rPr>
        <w:t>深圳经济特区建设工程施工招标投标条例</w:t>
      </w:r>
    </w:p>
    <w:p>
      <w:pPr>
        <w:pStyle w:val="Normal"/>
        <w:jc w:val="both"/>
        <w:rPr>
          <w:rFonts w:ascii="楷体_GB2312" w:hAnsi="楷体_GB2312" w:eastAsia="楷体_GB2312" w:cs="楷体_GB2312" w:hint="eastAsia"/>
          <w:b w:val="false"/>
          <w:bCs/>
          <w:spacing w:val="0"/>
          <w:sz w:val="32"/>
          <w:szCs w:val="32"/>
        </w:rPr>
      </w:pPr>
      <w:r>
        <w:rPr>
          <w:rFonts w:eastAsia="楷体_GB2312" w:cs="楷体_GB2312" w:hint="eastAsia" w:ascii="楷体_GB2312" w:hAnsi="楷体_GB2312"/>
          <w:b w:val="false"/>
          <w:bCs/>
          <w:spacing w:val="0"/>
          <w:sz w:val="32"/>
          <w:szCs w:val="32"/>
        </w:rPr>
      </w:r>
    </w:p>
    <w:p>
      <w:pPr>
        <w:pStyle w:val="Normal"/>
        <w:ind w:hangingChars="5" w:startChars="197" w:endChars="205"/>
        <w:jc w:val="both"/>
        <w:rPr>
          <w:rFonts w:ascii="楷体_GB2312" w:hAnsi="楷体_GB2312" w:eastAsia="楷体_GB2312" w:cs="楷体_GB2312" w:hint="eastAsia"/>
          <w:spacing w:val="0"/>
          <w:sz w:val="32"/>
          <w:szCs w:val="32"/>
        </w:rPr>
      </w:pPr>
      <w:r>
        <w:rPr>
          <w:rFonts w:ascii="楷体_GB2312" w:hAnsi="楷体_GB2312" w:cs="楷体_GB2312" w:hint="eastAsia" w:eastAsia="楷体_GB2312"/>
          <w:bCs/>
          <w:spacing w:val="0"/>
          <w:sz w:val="32"/>
          <w:szCs w:val="32"/>
        </w:rPr>
        <w:t>（</w:t>
      </w:r>
      <w:r>
        <w:rPr>
          <w:rFonts w:eastAsia="楷体_GB2312" w:cs="楷体_GB2312" w:hint="eastAsia" w:ascii="楷体_GB2312" w:hAnsi="楷体_GB2312"/>
          <w:bCs/>
          <w:spacing w:val="0"/>
          <w:sz w:val="32"/>
          <w:szCs w:val="32"/>
        </w:rPr>
        <w:t>1993</w:t>
      </w:r>
      <w:r>
        <w:rPr>
          <w:rFonts w:ascii="楷体_GB2312" w:hAnsi="楷体_GB2312" w:cs="楷体_GB2312" w:hint="eastAsia" w:eastAsia="楷体_GB2312"/>
          <w:bCs/>
          <w:spacing w:val="0"/>
          <w:sz w:val="32"/>
          <w:szCs w:val="32"/>
        </w:rPr>
        <w:t>年</w:t>
      </w:r>
      <w:r>
        <w:rPr>
          <w:rFonts w:eastAsia="楷体_GB2312" w:cs="楷体_GB2312" w:hint="eastAsia" w:ascii="楷体_GB2312" w:hAnsi="楷体_GB2312"/>
          <w:bCs/>
          <w:spacing w:val="0"/>
          <w:sz w:val="32"/>
          <w:szCs w:val="32"/>
        </w:rPr>
        <w:t>11</w:t>
      </w:r>
      <w:r>
        <w:rPr>
          <w:rFonts w:ascii="楷体_GB2312" w:hAnsi="楷体_GB2312" w:cs="楷体_GB2312" w:hint="eastAsia" w:eastAsia="楷体_GB2312"/>
          <w:bCs/>
          <w:spacing w:val="0"/>
          <w:sz w:val="32"/>
          <w:szCs w:val="32"/>
        </w:rPr>
        <w:t>月</w:t>
      </w:r>
      <w:r>
        <w:rPr>
          <w:rFonts w:eastAsia="楷体_GB2312" w:cs="楷体_GB2312" w:hint="eastAsia" w:ascii="楷体_GB2312" w:hAnsi="楷体_GB2312"/>
          <w:bCs/>
          <w:spacing w:val="0"/>
          <w:sz w:val="32"/>
          <w:szCs w:val="32"/>
        </w:rPr>
        <w:t>10</w:t>
      </w:r>
      <w:r>
        <w:rPr>
          <w:rFonts w:ascii="楷体_GB2312" w:hAnsi="楷体_GB2312" w:cs="楷体_GB2312" w:hint="eastAsia" w:eastAsia="楷体_GB2312"/>
          <w:bCs/>
          <w:spacing w:val="0"/>
          <w:sz w:val="32"/>
          <w:szCs w:val="32"/>
        </w:rPr>
        <w:t xml:space="preserve">日深圳市第一届人民代表大会常务委员会第十九次会议通过  </w:t>
      </w:r>
      <w:r>
        <w:rPr>
          <w:rFonts w:eastAsia="楷体_GB2312" w:cs="楷体_GB2312" w:hint="eastAsia" w:ascii="楷体_GB2312" w:hAnsi="楷体_GB2312"/>
          <w:bCs/>
          <w:spacing w:val="0"/>
          <w:sz w:val="32"/>
          <w:szCs w:val="32"/>
        </w:rPr>
        <w:t>2001</w:t>
      </w:r>
      <w:r>
        <w:rPr>
          <w:rFonts w:ascii="楷体_GB2312" w:hAnsi="楷体_GB2312" w:cs="楷体_GB2312" w:hint="eastAsia" w:eastAsia="楷体_GB2312"/>
          <w:bCs/>
          <w:spacing w:val="0"/>
          <w:sz w:val="32"/>
          <w:szCs w:val="32"/>
        </w:rPr>
        <w:t>年</w:t>
      </w:r>
      <w:r>
        <w:rPr>
          <w:rFonts w:eastAsia="楷体_GB2312" w:cs="楷体_GB2312" w:hint="eastAsia" w:ascii="楷体_GB2312" w:hAnsi="楷体_GB2312"/>
          <w:bCs/>
          <w:spacing w:val="-2"/>
          <w:sz w:val="32"/>
          <w:szCs w:val="32"/>
        </w:rPr>
        <w:t>12</w:t>
      </w:r>
      <w:r>
        <w:rPr>
          <w:rFonts w:ascii="楷体_GB2312" w:hAnsi="楷体_GB2312" w:cs="楷体_GB2312" w:hint="eastAsia" w:eastAsia="楷体_GB2312"/>
          <w:bCs/>
          <w:spacing w:val="-2"/>
          <w:sz w:val="32"/>
          <w:szCs w:val="32"/>
        </w:rPr>
        <w:t>月</w:t>
      </w:r>
      <w:r>
        <w:rPr>
          <w:rFonts w:eastAsia="楷体_GB2312" w:cs="楷体_GB2312" w:hint="eastAsia" w:ascii="楷体_GB2312" w:hAnsi="楷体_GB2312"/>
          <w:bCs/>
          <w:spacing w:val="-2"/>
          <w:sz w:val="32"/>
          <w:szCs w:val="32"/>
        </w:rPr>
        <w:t>20</w:t>
      </w:r>
      <w:r>
        <w:rPr>
          <w:rFonts w:ascii="楷体_GB2312" w:hAnsi="楷体_GB2312" w:cs="楷体_GB2312" w:hint="eastAsia" w:eastAsia="楷体_GB2312"/>
          <w:bCs/>
          <w:spacing w:val="-2"/>
          <w:sz w:val="32"/>
          <w:szCs w:val="32"/>
        </w:rPr>
        <w:t>日深圳市第三届人民代表大会</w:t>
      </w:r>
      <w:r>
        <w:rPr>
          <w:rFonts w:ascii="楷体_GB2312" w:hAnsi="楷体_GB2312" w:cs="楷体_GB2312" w:hint="eastAsia" w:eastAsia="楷体_GB2312"/>
          <w:bCs/>
          <w:spacing w:val="0"/>
          <w:sz w:val="32"/>
          <w:szCs w:val="32"/>
        </w:rPr>
        <w:t>常务委员会第十二次会议修订  根据</w:t>
      </w:r>
      <w:r>
        <w:rPr>
          <w:rFonts w:eastAsia="楷体_GB2312" w:cs="楷体_GB2312" w:hint="eastAsia" w:ascii="楷体_GB2312" w:hAnsi="楷体_GB2312"/>
          <w:bCs/>
          <w:spacing w:val="0"/>
          <w:sz w:val="32"/>
          <w:szCs w:val="32"/>
        </w:rPr>
        <w:t>2004</w:t>
      </w:r>
      <w:r>
        <w:rPr>
          <w:rFonts w:ascii="楷体_GB2312" w:hAnsi="楷体_GB2312" w:cs="楷体_GB2312" w:hint="eastAsia" w:eastAsia="楷体_GB2312"/>
          <w:bCs/>
          <w:spacing w:val="0"/>
          <w:sz w:val="32"/>
          <w:szCs w:val="32"/>
        </w:rPr>
        <w:t>年</w:t>
      </w:r>
      <w:r>
        <w:rPr>
          <w:rFonts w:eastAsia="楷体_GB2312" w:cs="楷体_GB2312" w:hint="eastAsia" w:ascii="楷体_GB2312" w:hAnsi="楷体_GB2312"/>
          <w:bCs/>
          <w:spacing w:val="0"/>
          <w:sz w:val="32"/>
          <w:szCs w:val="32"/>
        </w:rPr>
        <w:t>6</w:t>
      </w:r>
      <w:r>
        <w:rPr>
          <w:rFonts w:ascii="楷体_GB2312" w:hAnsi="楷体_GB2312" w:cs="楷体_GB2312" w:hint="eastAsia" w:eastAsia="楷体_GB2312"/>
          <w:bCs/>
          <w:spacing w:val="0"/>
          <w:sz w:val="32"/>
          <w:szCs w:val="32"/>
        </w:rPr>
        <w:t>月</w:t>
      </w:r>
      <w:r>
        <w:rPr>
          <w:rFonts w:eastAsia="楷体_GB2312" w:cs="楷体_GB2312" w:hint="eastAsia" w:ascii="楷体_GB2312" w:hAnsi="楷体_GB2312"/>
          <w:bCs/>
          <w:spacing w:val="0"/>
          <w:sz w:val="32"/>
          <w:szCs w:val="32"/>
        </w:rPr>
        <w:t>25</w:t>
      </w:r>
      <w:r>
        <w:rPr>
          <w:rFonts w:ascii="楷体_GB2312" w:hAnsi="楷体_GB2312" w:cs="楷体_GB2312" w:hint="eastAsia" w:eastAsia="楷体_GB2312"/>
          <w:bCs/>
          <w:spacing w:val="0"/>
          <w:sz w:val="32"/>
          <w:szCs w:val="32"/>
        </w:rPr>
        <w:t>日深圳市第三届人民代表大会常务委员会第三十二次会议</w:t>
      </w:r>
      <w:r>
        <w:rPr>
          <w:rFonts w:ascii="楷体_GB2312" w:hAnsi="楷体_GB2312" w:cs="楷体_GB2312" w:hint="eastAsia" w:eastAsia="楷体_GB2312"/>
          <w:bCs/>
          <w:spacing w:val="0"/>
          <w:sz w:val="32"/>
          <w:szCs w:val="32"/>
          <w:lang w:bidi="ar"/>
        </w:rPr>
        <w:t>《关于修改〈深圳经济特区建设工程施工招标投标条例〉的决定》</w:t>
      </w:r>
      <w:r>
        <w:rPr>
          <w:rFonts w:ascii="楷体_GB2312" w:hAnsi="楷体_GB2312" w:cs="楷体_GB2312" w:hint="eastAsia" w:eastAsia="楷体_GB2312"/>
          <w:bCs/>
          <w:spacing w:val="0"/>
          <w:sz w:val="32"/>
          <w:szCs w:val="32"/>
        </w:rPr>
        <w:t xml:space="preserve">第一次修正  </w:t>
      </w:r>
      <w:r>
        <w:rPr>
          <w:rFonts w:ascii="楷体_GB2312" w:hAnsi="楷体_GB2312" w:cs="楷体_GB2312" w:hint="eastAsia" w:eastAsia="楷体_GB2312"/>
          <w:bCs/>
          <w:spacing w:val="0"/>
          <w:sz w:val="32"/>
          <w:szCs w:val="32"/>
          <w:lang w:bidi="ar"/>
        </w:rPr>
        <w:t>根据</w:t>
      </w:r>
      <w:r>
        <w:rPr>
          <w:rFonts w:eastAsia="楷体_GB2312" w:cs="楷体_GB2312" w:hint="eastAsia" w:ascii="楷体_GB2312" w:hAnsi="楷体_GB2312"/>
          <w:bCs/>
          <w:spacing w:val="0"/>
          <w:sz w:val="32"/>
          <w:szCs w:val="32"/>
          <w:lang w:bidi="ar"/>
        </w:rPr>
        <w:t>2019</w:t>
      </w:r>
      <w:r>
        <w:rPr>
          <w:rFonts w:ascii="楷体_GB2312" w:hAnsi="楷体_GB2312" w:cs="楷体_GB2312" w:hint="eastAsia" w:eastAsia="楷体_GB2312"/>
          <w:bCs/>
          <w:spacing w:val="0"/>
          <w:sz w:val="32"/>
          <w:szCs w:val="32"/>
          <w:lang w:bidi="ar"/>
        </w:rPr>
        <w:t>年</w:t>
      </w:r>
      <w:r>
        <w:rPr>
          <w:rFonts w:eastAsia="楷体_GB2312" w:cs="楷体_GB2312" w:hint="eastAsia" w:ascii="楷体_GB2312" w:hAnsi="楷体_GB2312"/>
          <w:bCs/>
          <w:spacing w:val="0"/>
          <w:sz w:val="32"/>
          <w:szCs w:val="32"/>
          <w:lang w:bidi="ar"/>
        </w:rPr>
        <w:t>10</w:t>
      </w:r>
      <w:r>
        <w:rPr>
          <w:rFonts w:ascii="楷体_GB2312" w:hAnsi="楷体_GB2312" w:cs="楷体_GB2312" w:hint="eastAsia" w:eastAsia="楷体_GB2312"/>
          <w:bCs/>
          <w:spacing w:val="0"/>
          <w:sz w:val="32"/>
          <w:szCs w:val="32"/>
          <w:lang w:bidi="ar"/>
        </w:rPr>
        <w:t>月</w:t>
      </w:r>
      <w:r>
        <w:rPr>
          <w:rFonts w:eastAsia="楷体_GB2312" w:cs="楷体_GB2312" w:hint="eastAsia" w:ascii="楷体_GB2312" w:hAnsi="楷体_GB2312"/>
          <w:bCs/>
          <w:spacing w:val="0"/>
          <w:sz w:val="32"/>
          <w:szCs w:val="32"/>
          <w:lang w:bidi="ar"/>
        </w:rPr>
        <w:t>31</w:t>
      </w:r>
      <w:r>
        <w:rPr>
          <w:rFonts w:ascii="楷体_GB2312" w:hAnsi="楷体_GB2312" w:cs="楷体_GB2312" w:hint="eastAsia" w:eastAsia="楷体_GB2312"/>
          <w:bCs/>
          <w:spacing w:val="0"/>
          <w:sz w:val="32"/>
          <w:szCs w:val="32"/>
          <w:lang w:bidi="ar"/>
        </w:rPr>
        <w:t>日深圳市第六届人民代表大会常务委员会第三十六次会议《关于修改〈深圳经济特区人体器官捐献移植条例〉等四十五项法规的决定》第二次修正</w:t>
      </w:r>
      <w:r>
        <w:rPr>
          <w:rFonts w:ascii="楷体_GB2312" w:hAnsi="楷体_GB2312" w:cs="楷体_GB2312" w:hint="eastAsia" w:eastAsia="楷体_GB2312"/>
          <w:bCs/>
          <w:spacing w:val="0"/>
          <w:sz w:val="32"/>
          <w:szCs w:val="32"/>
        </w:rPr>
        <w:t>）</w:t>
      </w:r>
    </w:p>
    <w:p>
      <w:pPr>
        <w:pStyle w:val="Normal"/>
        <w:ind w:firstLineChars="200" w:startChars="0" w:start="0" w:endChars="0" w:end="0"/>
        <w:jc w:val="center"/>
        <w:rPr>
          <w:rFonts w:ascii="楷体" w:hAnsi="楷体" w:eastAsia="楷体" w:cs="楷体" w:hint="eastAsia"/>
          <w:spacing w:val="0"/>
          <w:sz w:val="30"/>
          <w:szCs w:val="30"/>
        </w:rPr>
      </w:pPr>
      <w:r>
        <w:rPr>
          <w:rFonts w:eastAsia="楷体" w:cs="楷体" w:hint="eastAsia" w:ascii="楷体" w:hAnsi="楷体"/>
          <w:spacing w:val="0"/>
          <w:sz w:val="30"/>
          <w:szCs w:val="30"/>
        </w:rPr>
      </w:r>
    </w:p>
    <w:p>
      <w:pPr>
        <w:pStyle w:val="Normal"/>
        <w:spacing w:lineRule="exact" w:line="560"/>
        <w:jc w:val="center"/>
        <w:rPr>
          <w:rFonts w:ascii="楷体_GB2312" w:hAnsi="楷体_GB2312" w:eastAsia="楷体_GB2312" w:cs="楷体_GB2312" w:hint="eastAsia"/>
          <w:szCs w:val="32"/>
          <w:lang w:bidi="ar"/>
        </w:rPr>
      </w:pPr>
      <w:r>
        <w:rPr>
          <w:rFonts w:ascii="楷体_GB2312" w:hAnsi="楷体_GB2312" w:cs="楷体_GB2312" w:hint="eastAsia" w:eastAsia="楷体_GB2312"/>
          <w:szCs w:val="32"/>
          <w:lang w:bidi="ar"/>
        </w:rPr>
        <w:t>目   录</w:t>
      </w:r>
    </w:p>
    <w:p>
      <w:pPr>
        <w:pStyle w:val="Normal"/>
        <w:spacing w:lineRule="exact" w:line="56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lang w:bidi="ar"/>
        </w:rPr>
        <w:t>第一章 总则</w:t>
      </w:r>
    </w:p>
    <w:p>
      <w:pPr>
        <w:pStyle w:val="Normal"/>
        <w:spacing w:lineRule="exact" w:line="56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lang w:bidi="ar"/>
        </w:rPr>
        <w:t>第二章 招标范围和方式</w:t>
      </w:r>
    </w:p>
    <w:p>
      <w:pPr>
        <w:pStyle w:val="Normal"/>
        <w:spacing w:lineRule="exact" w:line="56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lang w:bidi="ar"/>
        </w:rPr>
        <w:t>第三章 招标</w:t>
      </w:r>
    </w:p>
    <w:p>
      <w:pPr>
        <w:pStyle w:val="Normal"/>
        <w:spacing w:lineRule="exact" w:line="56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lang w:bidi="ar"/>
        </w:rPr>
        <w:t>第四章 投标</w:t>
      </w:r>
    </w:p>
    <w:p>
      <w:pPr>
        <w:pStyle w:val="Normal"/>
        <w:spacing w:lineRule="exact" w:line="560"/>
        <w:ind w:firstLineChars="200" w:startChars="0" w:start="0" w:endChars="0" w:end="0"/>
        <w:jc w:val="start"/>
        <w:rPr>
          <w:rFonts w:ascii="楷体_GB2312" w:hAnsi="楷体_GB2312" w:eastAsia="楷体_GB2312" w:cs="楷体_GB2312" w:hint="eastAsia"/>
          <w:szCs w:val="32"/>
          <w:lang w:bidi="ar"/>
        </w:rPr>
      </w:pPr>
      <w:r>
        <w:rPr>
          <w:rFonts w:ascii="楷体_GB2312" w:hAnsi="楷体_GB2312" w:cs="楷体_GB2312" w:hint="eastAsia" w:eastAsia="楷体_GB2312"/>
          <w:szCs w:val="32"/>
          <w:lang w:bidi="ar"/>
        </w:rPr>
        <w:t>第五章 开标、评标和中标</w:t>
      </w:r>
    </w:p>
    <w:p>
      <w:pPr>
        <w:pStyle w:val="Normal"/>
        <w:spacing w:lineRule="exact" w:line="560"/>
        <w:ind w:firstLineChars="200" w:startChars="0" w:start="0" w:endChars="0" w:end="0"/>
        <w:jc w:val="start"/>
        <w:rPr>
          <w:rFonts w:ascii="楷体_GB2312" w:hAnsi="楷体_GB2312" w:eastAsia="楷体_GB2312" w:cs="楷体_GB2312" w:hint="eastAsia"/>
          <w:szCs w:val="32"/>
          <w:lang w:bidi="ar"/>
        </w:rPr>
      </w:pPr>
      <w:r>
        <w:rPr>
          <w:rFonts w:ascii="楷体_GB2312" w:hAnsi="楷体_GB2312" w:cs="楷体_GB2312" w:hint="eastAsia" w:eastAsia="楷体_GB2312"/>
          <w:szCs w:val="32"/>
          <w:lang w:bidi="ar"/>
        </w:rPr>
        <w:t>第六章 法律责任</w:t>
      </w:r>
    </w:p>
    <w:p>
      <w:pPr>
        <w:pStyle w:val="Normal"/>
        <w:spacing w:lineRule="exact" w:line="560"/>
        <w:ind w:firstLineChars="200" w:startChars="0" w:start="0" w:endChars="0" w:end="0"/>
        <w:jc w:val="start"/>
        <w:rPr>
          <w:rFonts w:ascii="黑体" w:hAnsi="黑体" w:eastAsia="黑体" w:hint="eastAsia"/>
          <w:spacing w:val="0"/>
        </w:rPr>
      </w:pPr>
      <w:r>
        <w:rPr>
          <w:rFonts w:ascii="楷体_GB2312" w:hAnsi="楷体_GB2312" w:cs="楷体_GB2312" w:hint="eastAsia" w:eastAsia="楷体_GB2312"/>
          <w:szCs w:val="32"/>
          <w:lang w:bidi="ar"/>
        </w:rPr>
        <w:t>第七章 附则</w:t>
      </w:r>
    </w:p>
    <w:p>
      <w:pPr>
        <w:pStyle w:val="Normal"/>
        <w:spacing w:lineRule="exact" w:line="560"/>
        <w:jc w:val="center"/>
        <w:rPr>
          <w:rFonts w:ascii="黑体" w:hAnsi="黑体" w:eastAsia="黑体" w:hint="eastAsia"/>
          <w:spacing w:val="0"/>
        </w:rPr>
      </w:pPr>
      <w:r>
        <w:rPr>
          <w:rFonts w:eastAsia="黑体" w:hint="eastAsia" w:ascii="黑体" w:hAnsi="黑体"/>
          <w:spacing w:val="0"/>
        </w:rPr>
      </w:r>
    </w:p>
    <w:p>
      <w:pPr>
        <w:pStyle w:val="Normal"/>
        <w:spacing w:lineRule="exact" w:line="560"/>
        <w:jc w:val="center"/>
        <w:rPr>
          <w:rFonts w:ascii="黑体" w:hAnsi="黑体" w:eastAsia="黑体" w:hint="eastAsia"/>
          <w:spacing w:val="0"/>
        </w:rPr>
      </w:pPr>
      <w:r>
        <w:rPr>
          <w:rFonts w:ascii="黑体" w:hAnsi="黑体" w:hint="eastAsia" w:eastAsia="黑体"/>
          <w:spacing w:val="0"/>
        </w:rPr>
        <w:t>第一章</w:t>
      </w:r>
      <w:r>
        <w:rPr>
          <w:rFonts w:ascii="黑体" w:hAnsi="黑体" w:eastAsia="黑体"/>
          <w:spacing w:val="0"/>
        </w:rPr>
        <w:t xml:space="preserve">  </w:t>
      </w:r>
      <w:r>
        <w:rPr>
          <w:rFonts w:ascii="黑体" w:hAnsi="黑体" w:hint="eastAsia" w:eastAsia="黑体"/>
          <w:spacing w:val="0"/>
        </w:rPr>
        <w:t>总则</w:t>
      </w:r>
    </w:p>
    <w:p>
      <w:pPr>
        <w:pStyle w:val="Normal"/>
        <w:spacing w:lineRule="exact" w:line="560"/>
        <w:rPr>
          <w:rFonts w:ascii="黑体" w:hAnsi="黑体" w:eastAsia="黑体" w:hint="eastAsia"/>
          <w:spacing w:val="0"/>
        </w:rPr>
      </w:pPr>
      <w:r>
        <w:rPr>
          <w:rFonts w:eastAsia="黑体" w:hint="eastAsia" w:ascii="黑体" w:hAnsi="黑体"/>
          <w:spacing w:val="0"/>
        </w:rPr>
      </w:r>
    </w:p>
    <w:p>
      <w:pPr>
        <w:pStyle w:val="Normal"/>
        <w:spacing w:lineRule="exact" w:line="560"/>
        <w:rPr>
          <w:spacing w:val="0"/>
        </w:rPr>
      </w:pPr>
      <w:r>
        <w:rPr>
          <w:spacing w:val="0"/>
        </w:rPr>
        <w:t xml:space="preserve">    </w:t>
      </w:r>
      <w:r>
        <w:rPr>
          <w:rFonts w:ascii="黑体" w:hAnsi="黑体" w:hint="eastAsia" w:eastAsia="黑体"/>
          <w:spacing w:val="0"/>
        </w:rPr>
        <w:t>第一条</w:t>
      </w:r>
      <w:r>
        <w:rPr>
          <w:spacing w:val="0"/>
        </w:rPr>
        <w:t xml:space="preserve">  </w:t>
      </w:r>
      <w:r>
        <w:rPr>
          <w:rFonts w:hint="eastAsia"/>
          <w:spacing w:val="0"/>
        </w:rPr>
        <w:t>为了规范建设工程施工招标投标活动，保护国家利益、社会公共利益和施工招标投标当事人的合法权益，保证工程质量，提高投资效益，根据《中华人民共和国招标投标法》及有关法律、行政法规的基本原则，结合深圳经济特区实际，制定本条例。</w:t>
      </w:r>
    </w:p>
    <w:p>
      <w:pPr>
        <w:pStyle w:val="Normal"/>
        <w:spacing w:lineRule="exact" w:line="560"/>
        <w:rPr>
          <w:spacing w:val="0"/>
        </w:rPr>
      </w:pPr>
      <w:r>
        <w:rPr>
          <w:spacing w:val="0"/>
        </w:rPr>
        <w:t xml:space="preserve">    </w:t>
      </w:r>
      <w:r>
        <w:rPr>
          <w:rFonts w:ascii="黑体" w:hAnsi="黑体" w:hint="eastAsia" w:eastAsia="黑体"/>
          <w:spacing w:val="0"/>
        </w:rPr>
        <w:t>第二条</w:t>
      </w:r>
      <w:r>
        <w:rPr>
          <w:spacing w:val="0"/>
        </w:rPr>
        <w:t xml:space="preserve">  </w:t>
      </w:r>
      <w:r>
        <w:rPr>
          <w:rFonts w:hint="eastAsia"/>
          <w:spacing w:val="0"/>
        </w:rPr>
        <w:t>依照本条例规定应当进行施工招标的新建、改建、扩建</w:t>
      </w:r>
      <w:r>
        <w:rPr>
          <w:spacing w:val="0"/>
        </w:rPr>
        <w:t>、</w:t>
      </w:r>
      <w:r>
        <w:rPr>
          <w:rFonts w:hint="eastAsia"/>
          <w:spacing w:val="0"/>
        </w:rPr>
        <w:t>重建的建设工程的施工招标投标活动适用本条例。</w:t>
      </w:r>
    </w:p>
    <w:p>
      <w:pPr>
        <w:pStyle w:val="Normal"/>
        <w:spacing w:lineRule="exact" w:line="560"/>
        <w:rPr>
          <w:spacing w:val="0"/>
        </w:rPr>
      </w:pPr>
      <w:r>
        <w:rPr>
          <w:rFonts w:hint="eastAsia"/>
          <w:spacing w:val="0"/>
        </w:rPr>
        <w:t xml:space="preserve">    </w:t>
      </w:r>
      <w:r>
        <w:rPr>
          <w:rFonts w:hint="eastAsia"/>
          <w:spacing w:val="0"/>
        </w:rPr>
        <w:t>本条例所称建设工程，是指土木工程、建筑工程、市政基础设施工程、线路管道和设备安装工程及装修工程。</w:t>
      </w:r>
    </w:p>
    <w:p>
      <w:pPr>
        <w:pStyle w:val="Normal"/>
        <w:spacing w:lineRule="exact" w:line="560"/>
        <w:rPr>
          <w:spacing w:val="0"/>
        </w:rPr>
      </w:pPr>
      <w:r>
        <w:rPr>
          <w:rFonts w:hint="eastAsia"/>
          <w:spacing w:val="0"/>
        </w:rPr>
        <w:t xml:space="preserve">    </w:t>
      </w:r>
      <w:r>
        <w:rPr>
          <w:rFonts w:ascii="黑体" w:hAnsi="黑体" w:hint="eastAsia" w:eastAsia="黑体"/>
          <w:spacing w:val="0"/>
        </w:rPr>
        <w:t>第三条</w:t>
      </w:r>
      <w:r>
        <w:rPr>
          <w:spacing w:val="0"/>
        </w:rPr>
        <w:t xml:space="preserve">  </w:t>
      </w:r>
      <w:r>
        <w:rPr>
          <w:rFonts w:hint="eastAsia"/>
          <w:spacing w:val="0"/>
        </w:rPr>
        <w:t>建设工程施工招标投标活动应当遵循公开、公平、公正、择优和诚实信用的原则。</w:t>
      </w:r>
    </w:p>
    <w:p>
      <w:pPr>
        <w:pStyle w:val="Normal"/>
        <w:spacing w:lineRule="exact" w:line="560"/>
        <w:ind w:firstLine="600" w:end="0"/>
        <w:rPr>
          <w:spacing w:val="0"/>
        </w:rPr>
      </w:pPr>
      <w:r>
        <w:rPr>
          <w:rFonts w:ascii="黑体" w:hAnsi="黑体" w:hint="eastAsia" w:eastAsia="黑体"/>
          <w:spacing w:val="0"/>
        </w:rPr>
        <w:t>第四条</w:t>
      </w:r>
      <w:r>
        <w:rPr>
          <w:spacing w:val="0"/>
        </w:rPr>
        <w:t xml:space="preserve">  </w:t>
      </w:r>
      <w:r>
        <w:rPr>
          <w:rFonts w:hint="eastAsia"/>
          <w:spacing w:val="0"/>
        </w:rPr>
        <w:t>任何组织和个人不得将应当招标的工程化整为零或者以其他任何方式规避招标。</w:t>
      </w:r>
    </w:p>
    <w:p>
      <w:pPr>
        <w:pStyle w:val="Normal"/>
        <w:spacing w:lineRule="exact" w:line="560"/>
        <w:ind w:firstLine="600" w:end="0"/>
        <w:rPr>
          <w:rFonts w:hint="eastAsia"/>
          <w:spacing w:val="0"/>
        </w:rPr>
      </w:pPr>
      <w:r>
        <w:rPr>
          <w:rFonts w:hint="eastAsia"/>
          <w:spacing w:val="0"/>
        </w:rPr>
        <w:t>任何组织和个人不得以征地、拆迁、设计、垫资和介绍建设用地等为条件，或者以供水、供电、供气、通讯</w:t>
      </w:r>
      <w:r>
        <w:rPr>
          <w:spacing w:val="0"/>
        </w:rPr>
        <w:t>、</w:t>
      </w:r>
      <w:r>
        <w:rPr>
          <w:rFonts w:hint="eastAsia"/>
          <w:spacing w:val="0"/>
        </w:rPr>
        <w:t>消防等专业为理由，要求工程发包人将建设工程发包给其指定的单位或者个人承包。</w:t>
      </w:r>
    </w:p>
    <w:p>
      <w:pPr>
        <w:pStyle w:val="Normal"/>
        <w:spacing w:lineRule="exact" w:line="560"/>
        <w:rPr>
          <w:spacing w:val="0"/>
        </w:rPr>
      </w:pPr>
      <w:r>
        <w:rPr>
          <w:spacing w:val="0"/>
        </w:rPr>
        <w:t xml:space="preserve">   </w:t>
      </w:r>
      <w:r>
        <w:rPr>
          <w:rFonts w:hint="eastAsia"/>
          <w:spacing w:val="0"/>
        </w:rPr>
        <w:t xml:space="preserve"> </w:t>
      </w:r>
      <w:r>
        <w:rPr>
          <w:rFonts w:ascii="黑体" w:hAnsi="黑体" w:hint="eastAsia" w:eastAsia="黑体"/>
          <w:spacing w:val="0"/>
        </w:rPr>
        <w:t>第五条</w:t>
      </w:r>
      <w:r>
        <w:rPr>
          <w:spacing w:val="0"/>
        </w:rPr>
        <w:t xml:space="preserve">  </w:t>
      </w:r>
      <w:r>
        <w:rPr>
          <w:rFonts w:hint="eastAsia"/>
          <w:spacing w:val="0"/>
        </w:rPr>
        <w:t>市住房建设部门对全市建设工程施工招标投标活动进行监督管理和指导。</w:t>
      </w:r>
    </w:p>
    <w:p>
      <w:pPr>
        <w:pStyle w:val="Normal"/>
        <w:spacing w:lineRule="exact" w:line="560"/>
        <w:rPr>
          <w:spacing w:val="0"/>
        </w:rPr>
      </w:pPr>
      <w:r>
        <w:rPr>
          <w:spacing w:val="0"/>
        </w:rPr>
        <w:t xml:space="preserve">    </w:t>
      </w:r>
      <w:r>
        <w:rPr>
          <w:rFonts w:hint="eastAsia"/>
          <w:spacing w:val="0"/>
        </w:rPr>
        <w:t>区住房建设部门按照建设项目管理权限对建设工程施工招标投标活动进行监督管理。</w:t>
      </w:r>
    </w:p>
    <w:p>
      <w:pPr>
        <w:pStyle w:val="Normal"/>
        <w:spacing w:lineRule="exact" w:line="560"/>
        <w:ind w:firstLine="645" w:end="0"/>
        <w:rPr>
          <w:rFonts w:hint="eastAsia"/>
          <w:spacing w:val="0"/>
        </w:rPr>
      </w:pPr>
      <w:r>
        <w:rPr>
          <w:rFonts w:hint="eastAsia"/>
          <w:spacing w:val="0"/>
        </w:rPr>
        <w:t>市交通运输、水务等有关部门，按照各自职责分工，对有关专业建设工程的施工招标投标活动进行监督管理。</w:t>
      </w:r>
    </w:p>
    <w:p>
      <w:pPr>
        <w:pStyle w:val="Normal"/>
        <w:spacing w:lineRule="exact" w:line="560"/>
        <w:ind w:firstLine="645" w:end="0"/>
        <w:rPr>
          <w:rFonts w:hint="eastAsia"/>
          <w:spacing w:val="0"/>
        </w:rPr>
      </w:pPr>
      <w:r>
        <w:rPr>
          <w:rFonts w:ascii="黑体" w:hAnsi="黑体" w:hint="eastAsia" w:eastAsia="黑体"/>
          <w:spacing w:val="0"/>
        </w:rPr>
        <w:t>第六条</w:t>
      </w:r>
      <w:r>
        <w:rPr>
          <w:spacing w:val="0"/>
        </w:rPr>
        <w:t xml:space="preserve">  </w:t>
      </w:r>
      <w:r>
        <w:rPr>
          <w:rFonts w:hint="eastAsia"/>
          <w:spacing w:val="0"/>
        </w:rPr>
        <w:t>对违反本条例的行为，任何组织和个人有权向住房建设部门投诉，接到投诉的部门或者机关应当在十五日内书面答复。</w:t>
      </w:r>
    </w:p>
    <w:p>
      <w:pPr>
        <w:pStyle w:val="Normal"/>
        <w:spacing w:lineRule="exact" w:line="560"/>
        <w:ind w:firstLine="480" w:end="0"/>
        <w:rPr>
          <w:rFonts w:ascii="黑体" w:hAnsi="黑体" w:eastAsia="黑体" w:hint="eastAsia"/>
          <w:spacing w:val="0"/>
        </w:rPr>
      </w:pPr>
      <w:r>
        <w:rPr>
          <w:rFonts w:eastAsia="黑体" w:hint="eastAsia" w:ascii="黑体" w:hAnsi="黑体"/>
          <w:spacing w:val="0"/>
        </w:rPr>
      </w:r>
    </w:p>
    <w:p>
      <w:pPr>
        <w:pStyle w:val="Normal"/>
        <w:spacing w:lineRule="exact" w:line="560"/>
        <w:jc w:val="center"/>
        <w:rPr>
          <w:rFonts w:ascii="黑体" w:hAnsi="黑体" w:eastAsia="黑体" w:hint="eastAsia"/>
          <w:spacing w:val="0"/>
        </w:rPr>
      </w:pPr>
      <w:r>
        <w:rPr>
          <w:rFonts w:ascii="黑体" w:hAnsi="黑体" w:hint="eastAsia" w:eastAsia="黑体"/>
          <w:spacing w:val="0"/>
        </w:rPr>
        <w:t>第二章</w:t>
      </w:r>
      <w:r>
        <w:rPr>
          <w:rFonts w:ascii="黑体" w:hAnsi="黑体" w:eastAsia="黑体"/>
          <w:spacing w:val="0"/>
        </w:rPr>
        <w:t xml:space="preserve">  </w:t>
      </w:r>
      <w:r>
        <w:rPr>
          <w:rFonts w:ascii="黑体" w:hAnsi="黑体" w:hint="eastAsia" w:eastAsia="黑体"/>
          <w:spacing w:val="0"/>
        </w:rPr>
        <w:t>招标范围和方式</w:t>
      </w:r>
    </w:p>
    <w:p>
      <w:pPr>
        <w:pStyle w:val="Normal"/>
        <w:spacing w:lineRule="exact" w:line="560"/>
        <w:rPr>
          <w:rFonts w:ascii="黑体" w:hAnsi="黑体" w:eastAsia="黑体" w:hint="eastAsia"/>
          <w:spacing w:val="0"/>
        </w:rPr>
      </w:pPr>
      <w:r>
        <w:rPr>
          <w:rFonts w:eastAsia="黑体" w:hint="eastAsia" w:ascii="黑体" w:hAnsi="黑体"/>
          <w:spacing w:val="0"/>
        </w:rPr>
      </w:r>
    </w:p>
    <w:p>
      <w:pPr>
        <w:pStyle w:val="Normal"/>
        <w:spacing w:lineRule="exact" w:line="560"/>
        <w:ind w:firstLine="640" w:end="0"/>
        <w:rPr>
          <w:rFonts w:hint="eastAsia"/>
          <w:spacing w:val="0"/>
        </w:rPr>
      </w:pPr>
      <w:r>
        <w:rPr>
          <w:rFonts w:ascii="黑体" w:hAnsi="黑体" w:hint="eastAsia" w:eastAsia="黑体"/>
          <w:spacing w:val="0"/>
        </w:rPr>
        <w:t>第七条</w:t>
      </w:r>
      <w:r>
        <w:rPr>
          <w:spacing w:val="0"/>
        </w:rPr>
        <w:t xml:space="preserve">  </w:t>
      </w:r>
      <w:r>
        <w:rPr>
          <w:rFonts w:hint="eastAsia"/>
          <w:spacing w:val="0"/>
        </w:rPr>
        <w:t>建设工程发包有下列情形之一的，应当进行招标：</w:t>
      </w:r>
    </w:p>
    <w:p>
      <w:pPr>
        <w:pStyle w:val="Normal"/>
        <w:spacing w:lineRule="exact" w:line="560"/>
        <w:ind w:firstLine="640" w:end="0"/>
        <w:rPr>
          <w:rFonts w:hint="eastAsia"/>
          <w:spacing w:val="0"/>
        </w:rPr>
      </w:pPr>
      <w:r>
        <w:rPr>
          <w:rFonts w:hint="eastAsia"/>
          <w:spacing w:val="0"/>
        </w:rPr>
        <w:t>（一）一次发包工程造价在两百万元人民币以上的；</w:t>
      </w:r>
    </w:p>
    <w:p>
      <w:pPr>
        <w:pStyle w:val="Normal"/>
        <w:spacing w:lineRule="exact" w:line="560"/>
        <w:ind w:firstLine="640" w:end="0"/>
        <w:rPr>
          <w:rFonts w:hint="eastAsia"/>
          <w:spacing w:val="0"/>
        </w:rPr>
      </w:pPr>
      <w:r>
        <w:rPr>
          <w:rFonts w:hint="eastAsia"/>
          <w:spacing w:val="0"/>
        </w:rPr>
        <w:t>（二）一次发包工程造价在一百万元人民币以上不足两百万元人民币，但是工程总造价在两千万元人民币以上的。</w:t>
      </w:r>
    </w:p>
    <w:p>
      <w:pPr>
        <w:pStyle w:val="Normal"/>
        <w:spacing w:lineRule="exact" w:line="560"/>
        <w:ind w:firstLine="640" w:end="0"/>
        <w:rPr>
          <w:rFonts w:hint="eastAsia"/>
          <w:spacing w:val="0"/>
        </w:rPr>
      </w:pPr>
      <w:r>
        <w:rPr>
          <w:rFonts w:ascii="黑体" w:hAnsi="黑体" w:hint="eastAsia" w:eastAsia="黑体"/>
          <w:spacing w:val="0"/>
        </w:rPr>
        <w:t>第八条</w:t>
      </w:r>
      <w:r>
        <w:rPr>
          <w:rFonts w:hint="eastAsia"/>
          <w:spacing w:val="0"/>
        </w:rPr>
        <w:t xml:space="preserve">  下列建设工程是否实行招标发包，由投资者自行决定：</w:t>
      </w:r>
    </w:p>
    <w:p>
      <w:pPr>
        <w:pStyle w:val="Normal"/>
        <w:spacing w:lineRule="exact" w:line="560"/>
        <w:ind w:firstLineChars="200" w:startChars="0" w:start="0" w:endChars="0" w:end="0"/>
        <w:rPr>
          <w:rFonts w:hint="eastAsia"/>
          <w:spacing w:val="0"/>
        </w:rPr>
      </w:pPr>
      <w:r>
        <w:rPr>
          <w:rFonts w:hint="eastAsia"/>
          <w:spacing w:val="0"/>
        </w:rPr>
        <w:t>（一）全部由外商或者私人投资的；</w:t>
      </w:r>
    </w:p>
    <w:p>
      <w:pPr>
        <w:pStyle w:val="Normal"/>
        <w:spacing w:lineRule="exact" w:line="560"/>
        <w:ind w:firstLineChars="200" w:startChars="0" w:start="0" w:endChars="0" w:end="0"/>
        <w:rPr>
          <w:rFonts w:hint="eastAsia"/>
          <w:spacing w:val="0"/>
        </w:rPr>
      </w:pPr>
      <w:r>
        <w:rPr>
          <w:rFonts w:hint="eastAsia"/>
          <w:spacing w:val="0"/>
        </w:rPr>
        <w:t>（二）外商或者私人投资控股的；</w:t>
      </w:r>
    </w:p>
    <w:p>
      <w:pPr>
        <w:pStyle w:val="Normal"/>
        <w:spacing w:lineRule="exact" w:line="560"/>
        <w:ind w:firstLineChars="200" w:startChars="0" w:start="0" w:endChars="0" w:end="0"/>
        <w:rPr>
          <w:rFonts w:hint="eastAsia"/>
          <w:spacing w:val="0"/>
        </w:rPr>
      </w:pPr>
      <w:r>
        <w:rPr>
          <w:rFonts w:hint="eastAsia"/>
          <w:spacing w:val="0"/>
        </w:rPr>
        <w:t>（三）外商或者私人投资累计超过百分之五十且国有资金投资不占主导地位的。</w:t>
      </w:r>
    </w:p>
    <w:p>
      <w:pPr>
        <w:pStyle w:val="Normal"/>
        <w:spacing w:lineRule="exact" w:line="560"/>
        <w:ind w:firstLine="640" w:end="0"/>
        <w:rPr>
          <w:rFonts w:hint="eastAsia"/>
          <w:spacing w:val="0"/>
        </w:rPr>
      </w:pPr>
      <w:r>
        <w:rPr>
          <w:rFonts w:hint="eastAsia"/>
          <w:spacing w:val="0"/>
        </w:rPr>
        <w:t>通过发行彩票、募捐等形式募集的社会公共资金进行工程建设的，参照国有资金进行招标。</w:t>
      </w:r>
    </w:p>
    <w:p>
      <w:pPr>
        <w:pStyle w:val="Normal"/>
        <w:spacing w:lineRule="exact" w:line="560"/>
        <w:ind w:firstLine="640" w:end="0"/>
        <w:rPr>
          <w:rFonts w:hint="eastAsia"/>
          <w:spacing w:val="0"/>
        </w:rPr>
      </w:pPr>
      <w:r>
        <w:rPr>
          <w:rFonts w:hint="eastAsia"/>
          <w:spacing w:val="0"/>
        </w:rPr>
        <w:t>本条例所称控股是指投资占百分之五十以上。</w:t>
      </w:r>
    </w:p>
    <w:p>
      <w:pPr>
        <w:pStyle w:val="Normal"/>
        <w:spacing w:lineRule="exact" w:line="560"/>
        <w:ind w:firstLine="640" w:end="0"/>
        <w:rPr>
          <w:spacing w:val="0"/>
        </w:rPr>
      </w:pPr>
      <w:r>
        <w:rPr>
          <w:rFonts w:ascii="黑体" w:hAnsi="黑体" w:hint="eastAsia" w:eastAsia="黑体"/>
          <w:spacing w:val="0"/>
        </w:rPr>
        <w:t>第九条</w:t>
      </w:r>
      <w:r>
        <w:rPr>
          <w:spacing w:val="0"/>
        </w:rPr>
        <w:t xml:space="preserve">  </w:t>
      </w:r>
      <w:r>
        <w:rPr>
          <w:rFonts w:hint="eastAsia"/>
          <w:spacing w:val="0"/>
        </w:rPr>
        <w:t>建设工程有下列情形之一的，经区以上住房建设部门或者有关部门批准，可以不进行施工招标：</w:t>
      </w:r>
      <w:r>
        <w:rPr>
          <w:spacing w:val="0"/>
        </w:rPr>
        <w:t xml:space="preserve"> </w:t>
      </w:r>
    </w:p>
    <w:p>
      <w:pPr>
        <w:pStyle w:val="Normal"/>
        <w:spacing w:lineRule="exact" w:line="560"/>
        <w:rPr>
          <w:spacing w:val="0"/>
        </w:rPr>
      </w:pPr>
      <w:r>
        <w:rPr>
          <w:rFonts w:hint="eastAsia"/>
          <w:spacing w:val="0"/>
        </w:rPr>
        <w:t xml:space="preserve">    </w:t>
      </w:r>
      <w:r>
        <w:rPr>
          <w:rFonts w:hint="eastAsia"/>
          <w:spacing w:val="0"/>
        </w:rPr>
        <w:t>（一）停建或者缓建后恢复建设的建设工程，且承包人未发生变更的；</w:t>
      </w:r>
      <w:r>
        <w:rPr>
          <w:spacing w:val="0"/>
        </w:rPr>
        <w:t xml:space="preserve"> </w:t>
      </w:r>
    </w:p>
    <w:p>
      <w:pPr>
        <w:pStyle w:val="Normal"/>
        <w:spacing w:lineRule="exact" w:line="560"/>
        <w:rPr>
          <w:rFonts w:hint="eastAsia"/>
          <w:spacing w:val="0"/>
        </w:rPr>
      </w:pPr>
      <w:r>
        <w:rPr>
          <w:rFonts w:hint="eastAsia"/>
          <w:spacing w:val="0"/>
        </w:rPr>
        <w:t xml:space="preserve">    </w:t>
      </w:r>
      <w:r>
        <w:rPr>
          <w:rFonts w:hint="eastAsia"/>
          <w:spacing w:val="0"/>
        </w:rPr>
        <w:t>（二）施工企业自筹资金建设的房屋建筑工程，且该施工企业资质等级符合工程要求的；</w:t>
      </w:r>
      <w:r>
        <w:rPr>
          <w:spacing w:val="0"/>
        </w:rPr>
        <w:t xml:space="preserve"> </w:t>
      </w:r>
    </w:p>
    <w:p>
      <w:pPr>
        <w:pStyle w:val="Normal"/>
        <w:spacing w:lineRule="exact" w:line="560"/>
        <w:rPr>
          <w:spacing w:val="0"/>
        </w:rPr>
      </w:pPr>
      <w:r>
        <w:rPr>
          <w:spacing w:val="0"/>
        </w:rPr>
        <w:t xml:space="preserve">    </w:t>
      </w:r>
      <w:r>
        <w:rPr>
          <w:rFonts w:hint="eastAsia"/>
          <w:spacing w:val="0"/>
        </w:rPr>
        <w:t>（三）房地产开发企业开发建设的房屋建筑工程，该企业有直接控股的施工企业，且资质等级符合工程要求的；</w:t>
      </w:r>
    </w:p>
    <w:p>
      <w:pPr>
        <w:pStyle w:val="Normal"/>
        <w:spacing w:lineRule="exact" w:line="560"/>
        <w:rPr>
          <w:spacing w:val="0"/>
        </w:rPr>
      </w:pPr>
      <w:r>
        <w:rPr>
          <w:rFonts w:hint="eastAsia"/>
          <w:spacing w:val="0"/>
        </w:rPr>
        <w:t xml:space="preserve">    </w:t>
      </w:r>
      <w:r>
        <w:rPr>
          <w:rFonts w:hint="eastAsia"/>
          <w:spacing w:val="0"/>
        </w:rPr>
        <w:t>（四）在建工程追加的与主体工程施工不可分割的附属小型工程或者主体加层工程，且承包人未发生变更的；</w:t>
      </w:r>
    </w:p>
    <w:p>
      <w:pPr>
        <w:pStyle w:val="Normal"/>
        <w:spacing w:lineRule="exact" w:line="560"/>
        <w:rPr>
          <w:spacing w:val="0"/>
        </w:rPr>
      </w:pPr>
      <w:r>
        <w:rPr>
          <w:rFonts w:hint="eastAsia"/>
          <w:spacing w:val="0"/>
        </w:rPr>
        <w:t xml:space="preserve">    </w:t>
      </w:r>
      <w:r>
        <w:rPr>
          <w:rFonts w:hint="eastAsia"/>
          <w:spacing w:val="0"/>
        </w:rPr>
        <w:t>（五）法律、法规规定的其他情形。</w:t>
      </w:r>
      <w:r>
        <w:rPr>
          <w:spacing w:val="0"/>
        </w:rPr>
        <w:t xml:space="preserve"> </w:t>
      </w:r>
    </w:p>
    <w:p>
      <w:pPr>
        <w:pStyle w:val="Normal"/>
        <w:spacing w:lineRule="exact" w:line="560"/>
        <w:rPr>
          <w:spacing w:val="0"/>
        </w:rPr>
      </w:pPr>
      <w:r>
        <w:rPr>
          <w:spacing w:val="0"/>
        </w:rPr>
        <w:t xml:space="preserve">    </w:t>
      </w:r>
      <w:r>
        <w:rPr>
          <w:rFonts w:ascii="黑体" w:hAnsi="黑体" w:hint="eastAsia" w:eastAsia="黑体"/>
          <w:spacing w:val="0"/>
        </w:rPr>
        <w:t>第十条</w:t>
      </w:r>
      <w:r>
        <w:rPr>
          <w:spacing w:val="0"/>
        </w:rPr>
        <w:t xml:space="preserve">  </w:t>
      </w:r>
      <w:r>
        <w:rPr>
          <w:rFonts w:hint="eastAsia"/>
          <w:spacing w:val="0"/>
        </w:rPr>
        <w:t>经市人民政府依法确认涉及国家安全、国家秘密</w:t>
      </w:r>
      <w:r>
        <w:rPr>
          <w:spacing w:val="0"/>
        </w:rPr>
        <w:t>、</w:t>
      </w:r>
      <w:r>
        <w:rPr>
          <w:rFonts w:hint="eastAsia"/>
          <w:spacing w:val="0"/>
        </w:rPr>
        <w:t>抢险救灾的建设工程和经市政府市长办公会议批准的应急建设工程，不适宜进行公开招标的，可以邀请招标或者不进行招标。</w:t>
      </w:r>
    </w:p>
    <w:p>
      <w:pPr>
        <w:pStyle w:val="Normal"/>
        <w:spacing w:lineRule="exact" w:line="560"/>
        <w:rPr>
          <w:rFonts w:hint="eastAsia"/>
          <w:spacing w:val="0"/>
        </w:rPr>
      </w:pPr>
      <w:r>
        <w:rPr>
          <w:rFonts w:hint="eastAsia"/>
          <w:spacing w:val="0"/>
        </w:rPr>
        <w:t xml:space="preserve">    </w:t>
      </w:r>
      <w:r>
        <w:rPr>
          <w:rFonts w:ascii="黑体" w:hAnsi="黑体" w:hint="eastAsia" w:eastAsia="黑体"/>
          <w:spacing w:val="0"/>
        </w:rPr>
        <w:t>第十一条</w:t>
      </w:r>
      <w:r>
        <w:rPr>
          <w:spacing w:val="0"/>
        </w:rPr>
        <w:t xml:space="preserve">  </w:t>
      </w:r>
      <w:r>
        <w:rPr>
          <w:rFonts w:hint="eastAsia"/>
          <w:spacing w:val="0"/>
        </w:rPr>
        <w:t>招标方式分为公开招标和邀请招标。</w:t>
      </w:r>
    </w:p>
    <w:p>
      <w:pPr>
        <w:pStyle w:val="Normal"/>
        <w:spacing w:lineRule="exact" w:line="560"/>
        <w:rPr>
          <w:spacing w:val="0"/>
        </w:rPr>
      </w:pPr>
      <w:r>
        <w:rPr>
          <w:rFonts w:hint="eastAsia"/>
          <w:spacing w:val="0"/>
        </w:rPr>
        <w:t xml:space="preserve">    </w:t>
      </w:r>
      <w:r>
        <w:rPr>
          <w:rFonts w:hint="eastAsia"/>
          <w:spacing w:val="0"/>
        </w:rPr>
        <w:t>公开招标，是指招标人以招标公告的方式邀请不特定的施工企业投标，并按照本条例规定程序选定中标人的招标方式；邀请招标，是指招标人以投标邀请书的方式邀请特定的施工企业参加投标，并按照本条例规定的程序选定中标人的招标方式。</w:t>
      </w:r>
    </w:p>
    <w:p>
      <w:pPr>
        <w:pStyle w:val="Normal"/>
        <w:spacing w:lineRule="exact" w:line="560"/>
        <w:rPr>
          <w:spacing w:val="0"/>
        </w:rPr>
      </w:pPr>
      <w:r>
        <w:rPr>
          <w:rFonts w:hint="eastAsia"/>
          <w:spacing w:val="0"/>
        </w:rPr>
        <w:t xml:space="preserve">    </w:t>
      </w:r>
      <w:r>
        <w:rPr>
          <w:rFonts w:hint="eastAsia"/>
          <w:spacing w:val="0"/>
        </w:rPr>
        <w:t>依照本条例规定应当进行施工招标的工程，全部使用国有资金投资或者国有资金投资占控股或者主导地位，一次发包工程造价在两百万元人民币以上的，应当公开招标；其余工程可以邀请招标。</w:t>
      </w:r>
    </w:p>
    <w:p>
      <w:pPr>
        <w:pStyle w:val="Normal"/>
        <w:spacing w:lineRule="exact" w:line="560"/>
        <w:rPr>
          <w:spacing w:val="0"/>
        </w:rPr>
      </w:pPr>
      <w:r>
        <w:rPr>
          <w:spacing w:val="0"/>
        </w:rPr>
        <w:t xml:space="preserve">    </w:t>
      </w:r>
      <w:r>
        <w:rPr>
          <w:rFonts w:ascii="黑体" w:hAnsi="黑体" w:hint="eastAsia" w:eastAsia="黑体"/>
          <w:spacing w:val="0"/>
        </w:rPr>
        <w:t>第十二条</w:t>
      </w:r>
      <w:r>
        <w:rPr>
          <w:spacing w:val="0"/>
        </w:rPr>
        <w:t xml:space="preserve">  </w:t>
      </w:r>
      <w:r>
        <w:rPr>
          <w:rFonts w:hint="eastAsia"/>
          <w:spacing w:val="0"/>
        </w:rPr>
        <w:t>依照本条例应当进行施工招标的工程，未实行施工总承包招标的，招标人应当将未列入招标范围的专业工程按照本条例规定另行组织招标。</w:t>
      </w:r>
    </w:p>
    <w:p>
      <w:pPr>
        <w:pStyle w:val="Normal"/>
        <w:spacing w:lineRule="exact" w:line="560"/>
        <w:rPr>
          <w:spacing w:val="0"/>
        </w:rPr>
      </w:pPr>
      <w:r>
        <w:rPr>
          <w:rFonts w:hint="eastAsia"/>
          <w:spacing w:val="0"/>
        </w:rPr>
        <w:t xml:space="preserve">    </w:t>
      </w:r>
      <w:r>
        <w:rPr>
          <w:rFonts w:hint="eastAsia"/>
          <w:spacing w:val="0"/>
        </w:rPr>
        <w:t>提倡对分包工程实行招标发包。分包工程的招标工作由施工总承包单位负责。</w:t>
      </w:r>
    </w:p>
    <w:p>
      <w:pPr>
        <w:pStyle w:val="Normal"/>
        <w:spacing w:lineRule="exact" w:line="560"/>
        <w:jc w:val="center"/>
        <w:rPr>
          <w:rFonts w:hint="eastAsia"/>
          <w:b/>
          <w:spacing w:val="0"/>
        </w:rPr>
      </w:pPr>
      <w:r>
        <w:rPr>
          <w:rFonts w:hint="eastAsia"/>
          <w:b/>
          <w:spacing w:val="0"/>
        </w:rPr>
      </w:r>
    </w:p>
    <w:p>
      <w:pPr>
        <w:pStyle w:val="Normal"/>
        <w:spacing w:lineRule="exact" w:line="560"/>
        <w:jc w:val="center"/>
        <w:rPr>
          <w:rFonts w:ascii="黑体" w:hAnsi="黑体" w:eastAsia="黑体"/>
          <w:spacing w:val="0"/>
        </w:rPr>
      </w:pPr>
      <w:r>
        <w:rPr>
          <w:rFonts w:ascii="黑体" w:hAnsi="黑体" w:hint="eastAsia" w:eastAsia="黑体"/>
          <w:spacing w:val="0"/>
        </w:rPr>
        <w:t>第三章</w:t>
      </w:r>
      <w:r>
        <w:rPr>
          <w:rFonts w:ascii="黑体" w:hAnsi="黑体" w:eastAsia="黑体"/>
          <w:spacing w:val="0"/>
        </w:rPr>
        <w:t xml:space="preserve">  </w:t>
      </w:r>
      <w:r>
        <w:rPr>
          <w:rFonts w:ascii="黑体" w:hAnsi="黑体" w:hint="eastAsia" w:eastAsia="黑体"/>
          <w:spacing w:val="0"/>
        </w:rPr>
        <w:t>招标</w:t>
      </w:r>
    </w:p>
    <w:p>
      <w:pPr>
        <w:pStyle w:val="Normal"/>
        <w:spacing w:lineRule="exact" w:line="560"/>
        <w:rPr>
          <w:rFonts w:ascii="黑体" w:hAnsi="黑体" w:eastAsia="黑体" w:hint="eastAsia"/>
          <w:spacing w:val="0"/>
        </w:rPr>
      </w:pPr>
      <w:r>
        <w:rPr>
          <w:rFonts w:eastAsia="黑体" w:hint="eastAsia" w:ascii="黑体" w:hAnsi="黑体"/>
          <w:spacing w:val="0"/>
        </w:rPr>
      </w:r>
    </w:p>
    <w:p>
      <w:pPr>
        <w:pStyle w:val="Normal"/>
        <w:spacing w:lineRule="exact" w:line="560"/>
        <w:rPr>
          <w:spacing w:val="0"/>
        </w:rPr>
      </w:pPr>
      <w:r>
        <w:rPr>
          <w:rFonts w:hint="eastAsia"/>
          <w:spacing w:val="0"/>
        </w:rPr>
        <w:t xml:space="preserve">    </w:t>
      </w:r>
      <w:r>
        <w:rPr>
          <w:rFonts w:ascii="黑体" w:hAnsi="黑体" w:hint="eastAsia" w:eastAsia="黑体"/>
          <w:spacing w:val="0"/>
        </w:rPr>
        <w:t>第十三条</w:t>
      </w:r>
      <w:r>
        <w:rPr>
          <w:spacing w:val="0"/>
        </w:rPr>
        <w:t xml:space="preserve">  </w:t>
      </w:r>
      <w:r>
        <w:rPr>
          <w:rFonts w:hint="eastAsia"/>
          <w:spacing w:val="0"/>
        </w:rPr>
        <w:t>施工招标应当具备下列条件：</w:t>
      </w:r>
    </w:p>
    <w:p>
      <w:pPr>
        <w:pStyle w:val="Normal"/>
        <w:spacing w:lineRule="exact" w:line="560"/>
        <w:ind w:start="570" w:end="0"/>
        <w:rPr>
          <w:spacing w:val="0"/>
        </w:rPr>
      </w:pPr>
      <w:r>
        <w:rPr>
          <w:rFonts w:hint="eastAsia"/>
          <w:spacing w:val="0"/>
        </w:rPr>
        <w:t>（一）已按照规定办理计划立项手续；</w:t>
      </w:r>
    </w:p>
    <w:p>
      <w:pPr>
        <w:pStyle w:val="Normal"/>
        <w:spacing w:lineRule="exact" w:line="560"/>
        <w:ind w:start="570" w:end="0"/>
        <w:rPr>
          <w:spacing w:val="0"/>
        </w:rPr>
      </w:pPr>
      <w:r>
        <w:rPr>
          <w:rFonts w:hint="eastAsia"/>
          <w:spacing w:val="0"/>
        </w:rPr>
        <w:t>（二）已按照规定取得建设工程规划许可证；</w:t>
      </w:r>
    </w:p>
    <w:p>
      <w:pPr>
        <w:pStyle w:val="Normal"/>
        <w:spacing w:lineRule="exact" w:line="560"/>
        <w:ind w:start="570" w:end="0"/>
        <w:rPr>
          <w:spacing w:val="0"/>
        </w:rPr>
      </w:pPr>
      <w:r>
        <w:rPr>
          <w:rFonts w:hint="eastAsia"/>
          <w:spacing w:val="0"/>
        </w:rPr>
        <w:t>（三）有满足施工招标需要的设计文件和其他技术资料；</w:t>
      </w:r>
    </w:p>
    <w:p>
      <w:pPr>
        <w:pStyle w:val="Normal"/>
        <w:spacing w:lineRule="exact" w:line="560"/>
        <w:ind w:firstLine="570" w:end="0"/>
        <w:rPr>
          <w:spacing w:val="0"/>
        </w:rPr>
      </w:pPr>
      <w:r>
        <w:rPr>
          <w:rFonts w:hint="eastAsia"/>
          <w:spacing w:val="0"/>
        </w:rPr>
        <w:t>（四）建设资金已经落实。建设工期不足一年的，到位资金不得少于工程造价的百分之五十；建设工期超过一年的，到位资金不得少于工程造价的百分之三十。建设单位应当持有银行出具的资金到位证明或者财政部门出具的资金落实证明。</w:t>
      </w:r>
    </w:p>
    <w:p>
      <w:pPr>
        <w:pStyle w:val="Normal"/>
        <w:spacing w:lineRule="exact" w:line="560"/>
        <w:ind w:firstLine="640" w:end="0"/>
        <w:rPr>
          <w:spacing w:val="0"/>
        </w:rPr>
      </w:pPr>
      <w:r>
        <w:rPr>
          <w:rFonts w:ascii="黑体" w:hAnsi="黑体" w:hint="eastAsia" w:eastAsia="黑体"/>
          <w:spacing w:val="0"/>
        </w:rPr>
        <w:t>第十四条</w:t>
      </w:r>
      <w:r>
        <w:rPr>
          <w:spacing w:val="0"/>
        </w:rPr>
        <w:t xml:space="preserve"> </w:t>
      </w:r>
      <w:r>
        <w:rPr>
          <w:rFonts w:hint="eastAsia"/>
          <w:spacing w:val="0"/>
        </w:rPr>
        <w:t xml:space="preserve"> 依照本条例规定应当进行施工招标的工程，应当进入建设工程交易服务中心（以下简称交易中心）进行招标投标活动。</w:t>
      </w:r>
      <w:r>
        <w:rPr>
          <w:spacing w:val="0"/>
        </w:rPr>
        <w:t xml:space="preserve"> </w:t>
      </w:r>
    </w:p>
    <w:p>
      <w:pPr>
        <w:pStyle w:val="BodyTextIndent"/>
        <w:spacing w:lineRule="exact" w:line="560"/>
        <w:rPr>
          <w:rFonts w:hint="eastAsia"/>
        </w:rPr>
      </w:pPr>
      <w:r>
        <w:rPr>
          <w:rFonts w:hint="eastAsia"/>
        </w:rPr>
        <w:t>交易中心是市人民政府批准设立，为工程发包与承包活动提供场所、信息和咨询服务的不以营利为目的的法人。交易中心应当接受住房建设部门的监督和指导。</w:t>
      </w:r>
    </w:p>
    <w:p>
      <w:pPr>
        <w:pStyle w:val="BodyTextIndent"/>
        <w:spacing w:lineRule="exact" w:line="560"/>
        <w:rPr>
          <w:rFonts w:hint="eastAsia"/>
        </w:rPr>
      </w:pPr>
      <w:r>
        <w:rPr>
          <w:rFonts w:hint="eastAsia"/>
        </w:rPr>
        <w:t>交易中心不得代理组织招标和参与评标定标活动，不得从事与提供场所、信息和咨询服务不相一致的行为。交易服务的收费标准和办法由市人民政府制定公布。对未进入交易中心招标的工程，不得收取交易服务费用。</w:t>
      </w:r>
    </w:p>
    <w:p>
      <w:pPr>
        <w:pStyle w:val="BodyTextIndent"/>
        <w:spacing w:lineRule="exact" w:line="560"/>
        <w:rPr>
          <w:rFonts w:hint="eastAsia"/>
        </w:rPr>
      </w:pPr>
      <w:r>
        <w:rPr>
          <w:rFonts w:hint="eastAsia"/>
        </w:rPr>
        <w:t>交易中心工作人员应当遵守有关交易规则，对交易所涉事项负有保密的义务。</w:t>
      </w:r>
    </w:p>
    <w:p>
      <w:pPr>
        <w:pStyle w:val="Normal"/>
        <w:spacing w:lineRule="exact" w:line="560"/>
        <w:ind w:firstLine="640" w:end="0"/>
        <w:rPr>
          <w:rFonts w:hint="eastAsia"/>
          <w:spacing w:val="0"/>
        </w:rPr>
      </w:pPr>
      <w:r>
        <w:rPr>
          <w:rFonts w:ascii="黑体" w:hAnsi="黑体" w:hint="eastAsia" w:eastAsia="黑体"/>
          <w:spacing w:val="0"/>
        </w:rPr>
        <w:t>第十五条</w:t>
      </w:r>
      <w:r>
        <w:rPr>
          <w:rFonts w:hint="eastAsia"/>
          <w:spacing w:val="0"/>
        </w:rPr>
        <w:t xml:space="preserve">  住房建设部门、有关职能部门和机构应当在交易中心为建设单位办理施工招标备案、合同备案、工程质量监督、施工安全监督以及施工许可证核发等手续。</w:t>
      </w:r>
    </w:p>
    <w:p>
      <w:pPr>
        <w:pStyle w:val="Normal"/>
        <w:spacing w:lineRule="exact" w:line="560"/>
        <w:rPr>
          <w:spacing w:val="0"/>
        </w:rPr>
      </w:pPr>
      <w:r>
        <w:rPr>
          <w:rFonts w:hint="eastAsia"/>
          <w:spacing w:val="0"/>
        </w:rPr>
        <w:t xml:space="preserve">    </w:t>
      </w:r>
      <w:r>
        <w:rPr>
          <w:rFonts w:hint="eastAsia"/>
          <w:spacing w:val="0"/>
        </w:rPr>
        <w:t>除依照本条例规定应当进行施工招标的工程以外，有关部门和机构不得因某项工程未在交易中心招标而影响其办理有关手续。</w:t>
      </w:r>
    </w:p>
    <w:p>
      <w:pPr>
        <w:pStyle w:val="Normal"/>
        <w:spacing w:lineRule="exact" w:line="560"/>
        <w:rPr>
          <w:spacing w:val="0"/>
        </w:rPr>
      </w:pPr>
      <w:r>
        <w:rPr>
          <w:rFonts w:hint="eastAsia"/>
          <w:spacing w:val="0"/>
        </w:rPr>
        <w:t xml:space="preserve">    </w:t>
      </w:r>
      <w:r>
        <w:rPr>
          <w:rFonts w:ascii="黑体" w:hAnsi="黑体" w:hint="eastAsia" w:eastAsia="黑体"/>
          <w:spacing w:val="0"/>
        </w:rPr>
        <w:t>第十六条</w:t>
      </w:r>
      <w:r>
        <w:rPr>
          <w:spacing w:val="0"/>
        </w:rPr>
        <w:t xml:space="preserve">  </w:t>
      </w:r>
      <w:r>
        <w:rPr>
          <w:rFonts w:hint="eastAsia"/>
          <w:spacing w:val="0"/>
        </w:rPr>
        <w:t>依照本条例规定应当进行施工招标的工程，招标人可以自行办理施工招标事宜，也可以委托具有相应资格的工程招标代理机构代理施工招标。招标人自行办理施工招标事宜的，应当具备国家规定的条件。</w:t>
      </w:r>
      <w:r>
        <w:rPr>
          <w:spacing w:val="0"/>
        </w:rPr>
        <w:t xml:space="preserve"> </w:t>
      </w:r>
    </w:p>
    <w:p>
      <w:pPr>
        <w:pStyle w:val="Normal"/>
        <w:spacing w:lineRule="exact" w:line="560"/>
        <w:rPr>
          <w:spacing w:val="0"/>
        </w:rPr>
      </w:pPr>
      <w:r>
        <w:rPr>
          <w:rFonts w:hint="eastAsia"/>
          <w:spacing w:val="0"/>
        </w:rPr>
        <w:t xml:space="preserve">    </w:t>
      </w:r>
      <w:r>
        <w:rPr>
          <w:rFonts w:hint="eastAsia"/>
          <w:spacing w:val="0"/>
        </w:rPr>
        <w:t>招标代理机构应当按照其招标代理资质从事招标代理业务，禁止招标代理机构从事同一工程的招标代理和投标咨询，禁止转让招标代理业务。</w:t>
      </w:r>
    </w:p>
    <w:p>
      <w:pPr>
        <w:pStyle w:val="Normal"/>
        <w:spacing w:lineRule="exact" w:line="560"/>
        <w:rPr>
          <w:spacing w:val="0"/>
        </w:rPr>
      </w:pPr>
      <w:r>
        <w:rPr>
          <w:rFonts w:hint="eastAsia"/>
          <w:spacing w:val="0"/>
        </w:rPr>
        <w:t xml:space="preserve">    </w:t>
      </w:r>
      <w:r>
        <w:rPr>
          <w:rFonts w:ascii="黑体" w:hAnsi="黑体" w:hint="eastAsia" w:eastAsia="黑体"/>
          <w:spacing w:val="0"/>
        </w:rPr>
        <w:t>第十七条</w:t>
      </w:r>
      <w:r>
        <w:rPr>
          <w:spacing w:val="0"/>
        </w:rPr>
        <w:t xml:space="preserve">  </w:t>
      </w:r>
      <w:r>
        <w:rPr>
          <w:rFonts w:hint="eastAsia"/>
          <w:spacing w:val="0"/>
        </w:rPr>
        <w:t>招标人应当在发布招标公告或者发出投标邀请书的七日前，向住房建设部门或者有关职能部门备案，并报送下列材料：</w:t>
      </w:r>
      <w:r>
        <w:rPr>
          <w:spacing w:val="0"/>
        </w:rPr>
        <w:t xml:space="preserve"> </w:t>
      </w:r>
    </w:p>
    <w:p>
      <w:pPr>
        <w:pStyle w:val="Normal"/>
        <w:spacing w:lineRule="exact" w:line="560"/>
        <w:rPr>
          <w:rFonts w:hint="eastAsia"/>
          <w:spacing w:val="0"/>
        </w:rPr>
      </w:pPr>
      <w:r>
        <w:rPr>
          <w:rFonts w:hint="eastAsia"/>
          <w:spacing w:val="0"/>
        </w:rPr>
        <w:t xml:space="preserve">    </w:t>
      </w:r>
      <w:r>
        <w:rPr>
          <w:rFonts w:hint="eastAsia"/>
          <w:spacing w:val="0"/>
        </w:rPr>
        <w:t>（一）本条例第十三条所列条件的证明材料；</w:t>
      </w:r>
    </w:p>
    <w:p>
      <w:pPr>
        <w:pStyle w:val="Normal"/>
        <w:spacing w:lineRule="exact" w:line="560"/>
        <w:rPr>
          <w:rFonts w:hint="eastAsia"/>
          <w:spacing w:val="0"/>
        </w:rPr>
      </w:pPr>
      <w:r>
        <w:rPr>
          <w:rFonts w:hint="eastAsia"/>
          <w:spacing w:val="0"/>
        </w:rPr>
        <w:t xml:space="preserve">    </w:t>
      </w:r>
      <w:r>
        <w:rPr>
          <w:rFonts w:hint="eastAsia"/>
          <w:spacing w:val="0"/>
        </w:rPr>
        <w:t>（二）招标公告或者投标邀请书；</w:t>
      </w:r>
    </w:p>
    <w:p>
      <w:pPr>
        <w:pStyle w:val="Normal"/>
        <w:spacing w:lineRule="exact" w:line="560"/>
        <w:ind w:firstLine="640" w:end="0"/>
        <w:rPr>
          <w:rFonts w:hint="eastAsia"/>
          <w:spacing w:val="0"/>
        </w:rPr>
      </w:pPr>
      <w:r>
        <w:rPr>
          <w:rFonts w:hint="eastAsia"/>
          <w:spacing w:val="0"/>
        </w:rPr>
        <w:t>（三）招标人自行办理招标事宜的，需提交符合自行招标条件的有关证明材料；</w:t>
      </w:r>
      <w:r>
        <w:rPr>
          <w:spacing w:val="0"/>
        </w:rPr>
        <w:t xml:space="preserve"> </w:t>
      </w:r>
    </w:p>
    <w:p>
      <w:pPr>
        <w:pStyle w:val="Normal"/>
        <w:spacing w:lineRule="exact" w:line="560"/>
        <w:ind w:firstLine="640" w:end="0"/>
        <w:rPr>
          <w:rFonts w:hint="eastAsia"/>
          <w:spacing w:val="0"/>
        </w:rPr>
      </w:pPr>
      <w:r>
        <w:rPr>
          <w:rFonts w:hint="eastAsia"/>
          <w:spacing w:val="0"/>
        </w:rPr>
        <w:t>（四）法律、法规规定的其他材料。</w:t>
      </w:r>
    </w:p>
    <w:p>
      <w:pPr>
        <w:pStyle w:val="Normal"/>
        <w:spacing w:lineRule="exact" w:line="560"/>
        <w:ind w:firstLine="640" w:end="0"/>
        <w:rPr>
          <w:spacing w:val="0"/>
        </w:rPr>
      </w:pPr>
      <w:r>
        <w:rPr>
          <w:rFonts w:hint="eastAsia"/>
          <w:spacing w:val="0"/>
        </w:rPr>
        <w:t>住房建设部门或者有关部门发现备案材料有违反法律、法规内容的，应当在收到备案材料之日起五个工作日内责令招标人改正。</w:t>
      </w:r>
    </w:p>
    <w:p>
      <w:pPr>
        <w:pStyle w:val="Normal"/>
        <w:spacing w:lineRule="exact" w:line="560"/>
        <w:rPr>
          <w:spacing w:val="0"/>
        </w:rPr>
      </w:pPr>
      <w:r>
        <w:rPr>
          <w:spacing w:val="0"/>
        </w:rPr>
        <w:t xml:space="preserve">    </w:t>
      </w:r>
      <w:r>
        <w:rPr>
          <w:rFonts w:ascii="黑体" w:hAnsi="黑体" w:hint="eastAsia" w:eastAsia="黑体"/>
          <w:spacing w:val="0"/>
        </w:rPr>
        <w:t>第十八条</w:t>
      </w:r>
      <w:r>
        <w:rPr>
          <w:spacing w:val="0"/>
        </w:rPr>
        <w:t xml:space="preserve">  </w:t>
      </w:r>
      <w:r>
        <w:rPr>
          <w:rFonts w:hint="eastAsia"/>
          <w:spacing w:val="0"/>
        </w:rPr>
        <w:t>采用公开招标的，招标人应当在交易中心信息网发布招标公告，招标公告连续发布应当不少于三个工作日。招标人也可以在其他媒体上发布招标公告，但是公告内容应当与在交易中心发布的一致。</w:t>
      </w:r>
    </w:p>
    <w:p>
      <w:pPr>
        <w:pStyle w:val="2"/>
        <w:ind w:hanging="0" w:end="0"/>
        <w:rPr>
          <w:rFonts w:hint="eastAsia"/>
        </w:rPr>
      </w:pPr>
      <w:r>
        <w:rPr>
          <w:rFonts w:hint="eastAsia"/>
        </w:rPr>
        <w:t xml:space="preserve">    </w:t>
      </w:r>
      <w:r>
        <w:rPr>
          <w:rFonts w:hint="eastAsia"/>
        </w:rPr>
        <w:t>采用邀请招标的，招标人应当向三个以上符合资质条件的施工企业发出投标邀请书，同时将招标信息在交易中心信息网公布。</w:t>
      </w:r>
    </w:p>
    <w:p>
      <w:pPr>
        <w:pStyle w:val="Normal"/>
        <w:spacing w:lineRule="exact" w:line="560"/>
        <w:rPr>
          <w:rFonts w:hint="eastAsia"/>
          <w:spacing w:val="0"/>
        </w:rPr>
      </w:pPr>
      <w:r>
        <w:rPr>
          <w:rFonts w:hint="eastAsia"/>
          <w:spacing w:val="0"/>
        </w:rPr>
        <w:t xml:space="preserve">    </w:t>
      </w:r>
      <w:r>
        <w:rPr>
          <w:rFonts w:ascii="黑体" w:hAnsi="黑体" w:hint="eastAsia" w:eastAsia="黑体"/>
          <w:spacing w:val="0"/>
        </w:rPr>
        <w:t>第十九条</w:t>
      </w:r>
      <w:r>
        <w:rPr>
          <w:spacing w:val="0"/>
        </w:rPr>
        <w:t xml:space="preserve">  </w:t>
      </w:r>
      <w:r>
        <w:rPr>
          <w:rFonts w:hint="eastAsia"/>
          <w:spacing w:val="0"/>
        </w:rPr>
        <w:t>招标公告或者投标邀请书应当载明下列主要内容：</w:t>
      </w:r>
    </w:p>
    <w:p>
      <w:pPr>
        <w:pStyle w:val="Normal"/>
        <w:spacing w:lineRule="exact" w:line="560"/>
        <w:rPr>
          <w:rFonts w:hint="eastAsia"/>
          <w:spacing w:val="0"/>
        </w:rPr>
      </w:pPr>
      <w:r>
        <w:rPr>
          <w:rFonts w:hint="eastAsia"/>
          <w:spacing w:val="0"/>
        </w:rPr>
        <w:t xml:space="preserve">    </w:t>
      </w:r>
      <w:r>
        <w:rPr>
          <w:rFonts w:hint="eastAsia"/>
          <w:spacing w:val="0"/>
        </w:rPr>
        <w:t>（一）招标人的名称和住所；</w:t>
      </w:r>
    </w:p>
    <w:p>
      <w:pPr>
        <w:pStyle w:val="Normal"/>
        <w:spacing w:lineRule="exact" w:line="560"/>
        <w:ind w:firstLine="640" w:end="0"/>
        <w:rPr>
          <w:rFonts w:hint="eastAsia"/>
          <w:spacing w:val="0"/>
        </w:rPr>
      </w:pPr>
      <w:r>
        <w:rPr>
          <w:rFonts w:hint="eastAsia"/>
          <w:spacing w:val="0"/>
        </w:rPr>
        <w:t>（二）招标工程的性质、规模</w:t>
      </w:r>
      <w:r>
        <w:rPr>
          <w:spacing w:val="0"/>
        </w:rPr>
        <w:t>、</w:t>
      </w:r>
      <w:r>
        <w:rPr>
          <w:rFonts w:hint="eastAsia"/>
          <w:spacing w:val="0"/>
        </w:rPr>
        <w:t>地点；</w:t>
      </w:r>
    </w:p>
    <w:p>
      <w:pPr>
        <w:pStyle w:val="Normal"/>
        <w:spacing w:lineRule="exact" w:line="560"/>
        <w:ind w:firstLine="640" w:end="0"/>
        <w:rPr>
          <w:rFonts w:hint="eastAsia"/>
          <w:spacing w:val="0"/>
        </w:rPr>
      </w:pPr>
      <w:r>
        <w:rPr>
          <w:rFonts w:hint="eastAsia"/>
          <w:spacing w:val="0"/>
        </w:rPr>
        <w:t>（三）工程投资来源；</w:t>
      </w:r>
    </w:p>
    <w:p>
      <w:pPr>
        <w:pStyle w:val="Normal"/>
        <w:spacing w:lineRule="exact" w:line="560"/>
        <w:ind w:firstLine="640" w:end="0"/>
        <w:rPr>
          <w:rFonts w:hint="eastAsia"/>
          <w:spacing w:val="0"/>
        </w:rPr>
      </w:pPr>
      <w:r>
        <w:rPr>
          <w:rFonts w:hint="eastAsia"/>
          <w:spacing w:val="0"/>
        </w:rPr>
        <w:t>（四）工程承包方式；</w:t>
      </w:r>
    </w:p>
    <w:p>
      <w:pPr>
        <w:pStyle w:val="Normal"/>
        <w:spacing w:lineRule="exact" w:line="560"/>
        <w:ind w:firstLine="640" w:end="0"/>
        <w:rPr>
          <w:rFonts w:hint="eastAsia"/>
          <w:spacing w:val="0"/>
        </w:rPr>
      </w:pPr>
      <w:r>
        <w:rPr>
          <w:rFonts w:hint="eastAsia"/>
          <w:spacing w:val="0"/>
        </w:rPr>
        <w:t>（五）投标人的资质条件要求；</w:t>
      </w:r>
    </w:p>
    <w:p>
      <w:pPr>
        <w:pStyle w:val="Normal"/>
        <w:spacing w:lineRule="exact" w:line="560"/>
        <w:ind w:firstLine="640" w:end="0"/>
        <w:rPr>
          <w:rFonts w:hint="eastAsia"/>
          <w:spacing w:val="0"/>
        </w:rPr>
      </w:pPr>
      <w:r>
        <w:rPr>
          <w:rFonts w:hint="eastAsia"/>
          <w:spacing w:val="0"/>
        </w:rPr>
        <w:t>（六）招标工作时间安排；</w:t>
      </w:r>
    </w:p>
    <w:p>
      <w:pPr>
        <w:pStyle w:val="Normal"/>
        <w:spacing w:lineRule="exact" w:line="560"/>
        <w:ind w:firstLine="640" w:end="0"/>
        <w:rPr>
          <w:spacing w:val="0"/>
        </w:rPr>
      </w:pPr>
      <w:r>
        <w:rPr>
          <w:rFonts w:hint="eastAsia"/>
          <w:spacing w:val="0"/>
        </w:rPr>
        <w:t>（七）获取招标文件的办法。</w:t>
      </w:r>
    </w:p>
    <w:p>
      <w:pPr>
        <w:pStyle w:val="Normal"/>
        <w:spacing w:lineRule="exact" w:line="560"/>
        <w:ind w:firstLine="640" w:end="0"/>
        <w:rPr>
          <w:rFonts w:hint="eastAsia"/>
          <w:spacing w:val="0"/>
        </w:rPr>
      </w:pPr>
      <w:r>
        <w:rPr>
          <w:rFonts w:hint="eastAsia"/>
          <w:spacing w:val="0"/>
        </w:rPr>
        <w:t>投标邀请书还应当载明邀请的投标人名称。</w:t>
      </w:r>
    </w:p>
    <w:p>
      <w:pPr>
        <w:pStyle w:val="Normal"/>
        <w:spacing w:lineRule="exact" w:line="560"/>
        <w:ind w:firstLineChars="200" w:startChars="0" w:start="0" w:endChars="0" w:end="0"/>
        <w:rPr>
          <w:rFonts w:hint="eastAsia"/>
          <w:spacing w:val="0"/>
        </w:rPr>
      </w:pPr>
      <w:r>
        <w:rPr>
          <w:rFonts w:ascii="黑体" w:hAnsi="黑体" w:hint="eastAsia" w:eastAsia="黑体"/>
          <w:spacing w:val="0"/>
        </w:rPr>
        <w:t>第二十条</w:t>
      </w:r>
      <w:r>
        <w:rPr>
          <w:rFonts w:hint="eastAsia"/>
          <w:spacing w:val="0"/>
        </w:rPr>
        <w:t xml:space="preserve"> </w:t>
      </w:r>
      <w:r>
        <w:rPr>
          <w:spacing w:val="0"/>
        </w:rPr>
        <w:t xml:space="preserve"> </w:t>
      </w:r>
      <w:r>
        <w:rPr>
          <w:rFonts w:hint="eastAsia"/>
          <w:spacing w:val="0"/>
        </w:rPr>
        <w:t>招标人可以根据招标工程的需要，对投标申请人依法进行资格预审。资格预审办法由市住房建设部门会同有关部门另行规定。</w:t>
      </w:r>
    </w:p>
    <w:p>
      <w:pPr>
        <w:pStyle w:val="Normal"/>
        <w:spacing w:lineRule="exact" w:line="560"/>
        <w:ind w:firstLineChars="200" w:startChars="0" w:start="0" w:endChars="0" w:end="0"/>
        <w:rPr>
          <w:spacing w:val="0"/>
        </w:rPr>
      </w:pPr>
      <w:r>
        <w:rPr>
          <w:rFonts w:hint="eastAsia"/>
          <w:spacing w:val="0"/>
        </w:rPr>
        <w:t>不采用资格预审方式的，符合资质条件报名的投标申请人均可参加投标。实行资格预审的，招标人应当在招标公告或者投标邀请书中载明资格预审的条件以及获取资格预审文件的办法。</w:t>
      </w:r>
    </w:p>
    <w:p>
      <w:pPr>
        <w:pStyle w:val="Normal"/>
        <w:spacing w:lineRule="exact" w:line="560"/>
        <w:rPr>
          <w:rFonts w:hint="eastAsia"/>
          <w:spacing w:val="0"/>
        </w:rPr>
      </w:pPr>
      <w:r>
        <w:rPr>
          <w:rFonts w:hint="eastAsia"/>
          <w:spacing w:val="0"/>
        </w:rPr>
        <w:t xml:space="preserve">    </w:t>
      </w:r>
      <w:r>
        <w:rPr>
          <w:rFonts w:ascii="黑体" w:hAnsi="黑体" w:hint="eastAsia" w:eastAsia="黑体"/>
          <w:spacing w:val="0"/>
        </w:rPr>
        <w:t>第二十一条</w:t>
      </w:r>
      <w:r>
        <w:rPr>
          <w:rFonts w:hint="eastAsia"/>
          <w:spacing w:val="0"/>
        </w:rPr>
        <w:t xml:space="preserve">  资格预审文件一般应当包括：</w:t>
      </w:r>
    </w:p>
    <w:p>
      <w:pPr>
        <w:pStyle w:val="Normal"/>
        <w:spacing w:lineRule="exact" w:line="560"/>
        <w:rPr>
          <w:rFonts w:hint="eastAsia"/>
          <w:spacing w:val="0"/>
        </w:rPr>
      </w:pPr>
      <w:r>
        <w:rPr>
          <w:rFonts w:hint="eastAsia"/>
          <w:spacing w:val="0"/>
        </w:rPr>
        <w:t xml:space="preserve">    </w:t>
      </w:r>
      <w:r>
        <w:rPr>
          <w:rFonts w:hint="eastAsia"/>
          <w:spacing w:val="0"/>
        </w:rPr>
        <w:t>（一）资格预审申请书格式；</w:t>
      </w:r>
    </w:p>
    <w:p>
      <w:pPr>
        <w:pStyle w:val="Normal"/>
        <w:spacing w:lineRule="exact" w:line="560"/>
        <w:ind w:firstLine="640" w:end="0"/>
        <w:rPr>
          <w:rFonts w:hint="eastAsia"/>
          <w:spacing w:val="0"/>
        </w:rPr>
      </w:pPr>
      <w:r>
        <w:rPr>
          <w:rFonts w:hint="eastAsia"/>
          <w:spacing w:val="0"/>
        </w:rPr>
        <w:t>（二）申请人须知，其中应当明确规定资格预审的程序、评审的标准和方法；</w:t>
      </w:r>
    </w:p>
    <w:p>
      <w:pPr>
        <w:pStyle w:val="Normal"/>
        <w:spacing w:lineRule="exact" w:line="560"/>
        <w:ind w:firstLine="640" w:end="0"/>
        <w:rPr>
          <w:rFonts w:hint="eastAsia"/>
          <w:spacing w:val="0"/>
        </w:rPr>
      </w:pPr>
      <w:r>
        <w:rPr>
          <w:rFonts w:hint="eastAsia"/>
          <w:spacing w:val="0"/>
        </w:rPr>
        <w:t>（三）需要投标申请人提供的企业资质证明；</w:t>
      </w:r>
    </w:p>
    <w:p>
      <w:pPr>
        <w:pStyle w:val="Normal"/>
        <w:spacing w:lineRule="exact" w:line="560"/>
        <w:ind w:firstLine="640" w:end="0"/>
        <w:rPr>
          <w:rFonts w:hint="eastAsia"/>
          <w:spacing w:val="0"/>
        </w:rPr>
      </w:pPr>
      <w:r>
        <w:rPr>
          <w:rFonts w:hint="eastAsia"/>
          <w:spacing w:val="0"/>
        </w:rPr>
        <w:t>（四）在建工程、以往工程或者类似工程业绩证明材料；</w:t>
      </w:r>
    </w:p>
    <w:p>
      <w:pPr>
        <w:pStyle w:val="Normal"/>
        <w:spacing w:lineRule="exact" w:line="560"/>
        <w:ind w:firstLine="640" w:end="0"/>
        <w:rPr>
          <w:rFonts w:hint="eastAsia"/>
          <w:spacing w:val="0"/>
        </w:rPr>
      </w:pPr>
      <w:r>
        <w:rPr>
          <w:rFonts w:hint="eastAsia"/>
          <w:spacing w:val="0"/>
        </w:rPr>
        <w:t>（五）拟投入本工程的技术装备清单；</w:t>
      </w:r>
    </w:p>
    <w:p>
      <w:pPr>
        <w:pStyle w:val="Normal"/>
        <w:spacing w:lineRule="exact" w:line="560"/>
        <w:ind w:firstLine="640" w:end="0"/>
        <w:rPr>
          <w:rFonts w:hint="eastAsia"/>
          <w:spacing w:val="0"/>
        </w:rPr>
      </w:pPr>
      <w:r>
        <w:rPr>
          <w:rFonts w:hint="eastAsia"/>
          <w:spacing w:val="0"/>
        </w:rPr>
        <w:t>（六）财务状况证明材料；</w:t>
      </w:r>
    </w:p>
    <w:p>
      <w:pPr>
        <w:pStyle w:val="Normal"/>
        <w:spacing w:lineRule="exact" w:line="560"/>
        <w:ind w:firstLine="640" w:end="0"/>
        <w:rPr>
          <w:rFonts w:hint="eastAsia"/>
          <w:spacing w:val="0"/>
        </w:rPr>
      </w:pPr>
      <w:r>
        <w:rPr>
          <w:rFonts w:hint="eastAsia"/>
          <w:spacing w:val="0"/>
        </w:rPr>
        <w:t>（七）拟派出的项目经理与主要专业技术人员的简历、业绩等证明材料。</w:t>
      </w:r>
    </w:p>
    <w:p>
      <w:pPr>
        <w:pStyle w:val="Normal"/>
        <w:spacing w:lineRule="exact" w:line="560"/>
        <w:rPr>
          <w:spacing w:val="0"/>
        </w:rPr>
      </w:pPr>
      <w:r>
        <w:rPr>
          <w:rFonts w:hint="eastAsia"/>
          <w:spacing w:val="0"/>
        </w:rPr>
        <w:t xml:space="preserve">    </w:t>
      </w:r>
      <w:r>
        <w:rPr>
          <w:rFonts w:ascii="黑体" w:hAnsi="黑体" w:hint="eastAsia" w:eastAsia="黑体"/>
          <w:spacing w:val="0"/>
        </w:rPr>
        <w:t>第二十二条</w:t>
      </w:r>
      <w:r>
        <w:rPr>
          <w:spacing w:val="0"/>
        </w:rPr>
        <w:t xml:space="preserve">  </w:t>
      </w:r>
      <w:r>
        <w:rPr>
          <w:rFonts w:hint="eastAsia"/>
          <w:spacing w:val="0"/>
        </w:rPr>
        <w:t>禁止以不合理条件限制或者排斥潜在投标人参加投标。</w:t>
      </w:r>
    </w:p>
    <w:p>
      <w:pPr>
        <w:pStyle w:val="Normal"/>
        <w:spacing w:lineRule="exact" w:line="560"/>
        <w:rPr>
          <w:spacing w:val="0"/>
        </w:rPr>
      </w:pPr>
      <w:r>
        <w:rPr>
          <w:rFonts w:hint="eastAsia"/>
          <w:spacing w:val="0"/>
        </w:rPr>
        <w:t xml:space="preserve">    </w:t>
      </w:r>
      <w:r>
        <w:rPr>
          <w:rFonts w:hint="eastAsia"/>
          <w:spacing w:val="0"/>
        </w:rPr>
        <w:t>招标人提出的资格预审条件使合格的潜在投标人少于六名的，视为不合理条件，但是符合资质条件的潜在投标人不超过六名的除外。</w:t>
      </w:r>
    </w:p>
    <w:p>
      <w:pPr>
        <w:pStyle w:val="Normal"/>
        <w:spacing w:lineRule="exact" w:line="560"/>
        <w:ind w:firstLine="660" w:end="0"/>
        <w:rPr>
          <w:rFonts w:hint="eastAsia"/>
          <w:spacing w:val="0"/>
        </w:rPr>
      </w:pPr>
      <w:r>
        <w:rPr>
          <w:rFonts w:ascii="黑体" w:hAnsi="黑体" w:hint="eastAsia" w:eastAsia="黑体"/>
          <w:spacing w:val="0"/>
        </w:rPr>
        <w:t>第二十三条</w:t>
      </w:r>
      <w:r>
        <w:rPr>
          <w:spacing w:val="0"/>
        </w:rPr>
        <w:t xml:space="preserve">  </w:t>
      </w:r>
      <w:r>
        <w:rPr>
          <w:rFonts w:hint="eastAsia"/>
          <w:spacing w:val="0"/>
        </w:rPr>
        <w:t>资格预审合格的投标申请人均可以参加投标。资格预审合格的投标申请人数量过多的，招标人可以通过随机抽取或者其他公开公正的方式从中选择七至十一名参加投标。</w:t>
      </w:r>
    </w:p>
    <w:p>
      <w:pPr>
        <w:pStyle w:val="Normal"/>
        <w:spacing w:lineRule="exact" w:line="560"/>
        <w:ind w:firstLine="660" w:end="0"/>
        <w:rPr>
          <w:rFonts w:hint="eastAsia"/>
          <w:spacing w:val="0"/>
        </w:rPr>
      </w:pPr>
      <w:r>
        <w:rPr>
          <w:rFonts w:ascii="黑体" w:hAnsi="黑体" w:hint="eastAsia" w:eastAsia="黑体"/>
          <w:spacing w:val="0"/>
        </w:rPr>
        <w:t>第二十四条</w:t>
      </w:r>
      <w:r>
        <w:rPr>
          <w:spacing w:val="0"/>
        </w:rPr>
        <w:t xml:space="preserve">  </w:t>
      </w:r>
      <w:r>
        <w:rPr>
          <w:rFonts w:hint="eastAsia"/>
          <w:spacing w:val="0"/>
        </w:rPr>
        <w:t>资格预审结束后，招标人应当作出资格预审决定，并书面通知所有投标申请人，同时告知资格预审合格的投标申请人获取招标文件的时间、地点和方法。</w:t>
      </w:r>
    </w:p>
    <w:p>
      <w:pPr>
        <w:pStyle w:val="Normal"/>
        <w:spacing w:lineRule="exact" w:line="560"/>
        <w:rPr>
          <w:rFonts w:hint="eastAsia"/>
          <w:spacing w:val="0"/>
        </w:rPr>
      </w:pPr>
      <w:r>
        <w:rPr>
          <w:rFonts w:hint="eastAsia"/>
          <w:spacing w:val="0"/>
        </w:rPr>
        <w:t xml:space="preserve">    </w:t>
      </w:r>
      <w:r>
        <w:rPr>
          <w:rFonts w:hint="eastAsia"/>
          <w:spacing w:val="0"/>
        </w:rPr>
        <w:t>招标人应当将资格预审结果在交易中心公示三个工作日。</w:t>
      </w:r>
    </w:p>
    <w:p>
      <w:pPr>
        <w:pStyle w:val="Normal"/>
        <w:spacing w:lineRule="exact" w:line="560"/>
        <w:rPr>
          <w:spacing w:val="0"/>
        </w:rPr>
      </w:pPr>
      <w:r>
        <w:rPr>
          <w:rFonts w:hint="eastAsia"/>
          <w:spacing w:val="0"/>
        </w:rPr>
        <w:t xml:space="preserve">    </w:t>
      </w:r>
      <w:r>
        <w:rPr>
          <w:rFonts w:ascii="黑体" w:hAnsi="黑体" w:hint="eastAsia" w:eastAsia="黑体"/>
          <w:spacing w:val="0"/>
        </w:rPr>
        <w:t>第二十五条</w:t>
      </w:r>
      <w:r>
        <w:rPr>
          <w:spacing w:val="0"/>
        </w:rPr>
        <w:t xml:space="preserve"> </w:t>
      </w:r>
      <w:r>
        <w:rPr>
          <w:rFonts w:hint="eastAsia"/>
          <w:spacing w:val="0"/>
        </w:rPr>
        <w:t xml:space="preserve"> 招标人应当根据招标工程的特点和需要，参照招标文件示范文本编制招标文件。招标文件应当包括下列主要内容：</w:t>
      </w:r>
      <w:r>
        <w:rPr>
          <w:spacing w:val="0"/>
        </w:rPr>
        <w:t xml:space="preserve"> </w:t>
      </w:r>
    </w:p>
    <w:p>
      <w:pPr>
        <w:pStyle w:val="Normal"/>
        <w:spacing w:lineRule="exact" w:line="560"/>
        <w:rPr>
          <w:spacing w:val="0"/>
        </w:rPr>
      </w:pPr>
      <w:r>
        <w:rPr>
          <w:rFonts w:hint="eastAsia"/>
          <w:spacing w:val="0"/>
        </w:rPr>
        <w:t xml:space="preserve">    </w:t>
      </w:r>
      <w:r>
        <w:rPr>
          <w:rFonts w:hint="eastAsia"/>
          <w:spacing w:val="0"/>
        </w:rPr>
        <w:t>（一）投标须知，包括工程概况，招标范围，资格审查条件，工程资金来源或者落实情况，标段划分，工期要求，质量标准，现场踏勘和答疑安排，投标文件编制、提交、修改</w:t>
      </w:r>
      <w:r>
        <w:rPr>
          <w:spacing w:val="0"/>
        </w:rPr>
        <w:t>、</w:t>
      </w:r>
      <w:r>
        <w:rPr>
          <w:rFonts w:hint="eastAsia"/>
          <w:spacing w:val="0"/>
        </w:rPr>
        <w:t>撤回的要求，投标报价要求，投标有效期，开标的时间和地点，评标的方法和标准，投标担保和履约担保要求，合同授予条件等；</w:t>
      </w:r>
      <w:r>
        <w:rPr>
          <w:spacing w:val="0"/>
        </w:rPr>
        <w:t xml:space="preserve"> </w:t>
      </w:r>
    </w:p>
    <w:p>
      <w:pPr>
        <w:pStyle w:val="Normal"/>
        <w:spacing w:lineRule="exact" w:line="560"/>
        <w:rPr>
          <w:spacing w:val="0"/>
        </w:rPr>
      </w:pPr>
      <w:r>
        <w:rPr>
          <w:rFonts w:hint="eastAsia"/>
          <w:spacing w:val="0"/>
        </w:rPr>
        <w:t xml:space="preserve">    </w:t>
      </w:r>
      <w:r>
        <w:rPr>
          <w:rFonts w:hint="eastAsia"/>
          <w:spacing w:val="0"/>
        </w:rPr>
        <w:t>（二）招标工程的技术规范要求和设计文件；</w:t>
      </w:r>
      <w:r>
        <w:rPr>
          <w:spacing w:val="0"/>
        </w:rPr>
        <w:t xml:space="preserve"> </w:t>
      </w:r>
    </w:p>
    <w:p>
      <w:pPr>
        <w:pStyle w:val="Normal"/>
        <w:spacing w:lineRule="exact" w:line="560"/>
        <w:rPr>
          <w:spacing w:val="0"/>
        </w:rPr>
      </w:pPr>
      <w:r>
        <w:rPr>
          <w:rFonts w:hint="eastAsia"/>
          <w:spacing w:val="0"/>
        </w:rPr>
        <w:t xml:space="preserve">    </w:t>
      </w:r>
      <w:r>
        <w:rPr>
          <w:rFonts w:hint="eastAsia"/>
          <w:spacing w:val="0"/>
        </w:rPr>
        <w:t>（三）工程量清单（无法提供工程量清单的特殊工程除外）；</w:t>
      </w:r>
      <w:r>
        <w:rPr>
          <w:spacing w:val="0"/>
        </w:rPr>
        <w:t xml:space="preserve"> </w:t>
      </w:r>
    </w:p>
    <w:p>
      <w:pPr>
        <w:pStyle w:val="Normal"/>
        <w:spacing w:lineRule="exact" w:line="560"/>
        <w:rPr>
          <w:spacing w:val="0"/>
        </w:rPr>
      </w:pPr>
      <w:r>
        <w:rPr>
          <w:rFonts w:hint="eastAsia"/>
          <w:spacing w:val="0"/>
        </w:rPr>
        <w:t xml:space="preserve">    </w:t>
      </w:r>
      <w:r>
        <w:rPr>
          <w:rFonts w:hint="eastAsia"/>
          <w:spacing w:val="0"/>
        </w:rPr>
        <w:t>（四）投标函和投标报价表的格式及附录；</w:t>
      </w:r>
      <w:r>
        <w:rPr>
          <w:spacing w:val="0"/>
        </w:rPr>
        <w:t xml:space="preserve"> </w:t>
      </w:r>
    </w:p>
    <w:p>
      <w:pPr>
        <w:pStyle w:val="Normal"/>
        <w:spacing w:lineRule="exact" w:line="560"/>
        <w:rPr>
          <w:spacing w:val="0"/>
        </w:rPr>
      </w:pPr>
      <w:r>
        <w:rPr>
          <w:rFonts w:hint="eastAsia"/>
          <w:spacing w:val="0"/>
        </w:rPr>
        <w:t xml:space="preserve">    </w:t>
      </w:r>
      <w:r>
        <w:rPr>
          <w:rFonts w:hint="eastAsia"/>
          <w:spacing w:val="0"/>
        </w:rPr>
        <w:t>（五）拟签订合同的格式及主要条款；</w:t>
      </w:r>
      <w:r>
        <w:rPr>
          <w:spacing w:val="0"/>
        </w:rPr>
        <w:t xml:space="preserve"> </w:t>
      </w:r>
    </w:p>
    <w:p>
      <w:pPr>
        <w:pStyle w:val="Normal"/>
        <w:spacing w:lineRule="exact" w:line="560"/>
        <w:rPr>
          <w:spacing w:val="0"/>
        </w:rPr>
      </w:pPr>
      <w:r>
        <w:rPr>
          <w:rFonts w:hint="eastAsia"/>
          <w:spacing w:val="0"/>
        </w:rPr>
        <w:t xml:space="preserve">    </w:t>
      </w:r>
      <w:r>
        <w:rPr>
          <w:rFonts w:hint="eastAsia"/>
          <w:spacing w:val="0"/>
        </w:rPr>
        <w:t>（六）招标所需的其他材料。</w:t>
      </w:r>
      <w:r>
        <w:rPr>
          <w:spacing w:val="0"/>
        </w:rPr>
        <w:t xml:space="preserve"> </w:t>
      </w:r>
    </w:p>
    <w:p>
      <w:pPr>
        <w:pStyle w:val="Normal"/>
        <w:spacing w:lineRule="exact" w:line="560"/>
        <w:rPr>
          <w:rFonts w:hint="eastAsia"/>
          <w:spacing w:val="0"/>
        </w:rPr>
      </w:pPr>
      <w:r>
        <w:rPr>
          <w:spacing w:val="0"/>
        </w:rPr>
        <w:t xml:space="preserve">   </w:t>
      </w:r>
      <w:r>
        <w:rPr>
          <w:rFonts w:hint="eastAsia"/>
          <w:spacing w:val="0"/>
        </w:rPr>
        <w:t xml:space="preserve"> </w:t>
      </w:r>
      <w:r>
        <w:rPr>
          <w:rFonts w:ascii="黑体" w:hAnsi="黑体" w:hint="eastAsia" w:eastAsia="黑体"/>
          <w:spacing w:val="0"/>
        </w:rPr>
        <w:t>第二十六条</w:t>
      </w:r>
      <w:r>
        <w:rPr>
          <w:spacing w:val="0"/>
        </w:rPr>
        <w:t xml:space="preserve">  </w:t>
      </w:r>
      <w:r>
        <w:rPr>
          <w:rFonts w:hint="eastAsia"/>
          <w:spacing w:val="0"/>
        </w:rPr>
        <w:t>招标文件中对评标方法和标准的规定应当详细、具体，能够满足评标的需要。</w:t>
      </w:r>
    </w:p>
    <w:p>
      <w:pPr>
        <w:pStyle w:val="Normal"/>
        <w:spacing w:lineRule="exact" w:line="560"/>
        <w:rPr>
          <w:spacing w:val="0"/>
        </w:rPr>
      </w:pPr>
      <w:r>
        <w:rPr>
          <w:spacing w:val="0"/>
        </w:rPr>
        <w:t xml:space="preserve">    </w:t>
      </w:r>
      <w:r>
        <w:rPr>
          <w:rFonts w:ascii="黑体" w:hAnsi="黑体" w:hint="eastAsia" w:eastAsia="黑体"/>
          <w:spacing w:val="0"/>
        </w:rPr>
        <w:t>第二十七条</w:t>
      </w:r>
      <w:r>
        <w:rPr>
          <w:spacing w:val="0"/>
        </w:rPr>
        <w:t xml:space="preserve"> </w:t>
      </w:r>
      <w:r>
        <w:rPr>
          <w:rFonts w:hint="eastAsia"/>
          <w:spacing w:val="0"/>
        </w:rPr>
        <w:t xml:space="preserve"> 招标人应当在招标文件发出的同时，将招标文件、资格预审报告（采用资格预审的）</w:t>
      </w:r>
      <w:r>
        <w:rPr>
          <w:spacing w:val="0"/>
        </w:rPr>
        <w:t>、</w:t>
      </w:r>
      <w:r>
        <w:rPr>
          <w:rFonts w:hint="eastAsia"/>
          <w:spacing w:val="0"/>
        </w:rPr>
        <w:t>合格投标申请人名单报住房建设部门或者有关部门备案。住房建设部门或者有关部门发现备案材料违反法律法规规定的，应当责令招标人改正。</w:t>
      </w:r>
      <w:r>
        <w:rPr>
          <w:spacing w:val="0"/>
        </w:rPr>
        <w:t xml:space="preserve"> </w:t>
      </w:r>
    </w:p>
    <w:p>
      <w:pPr>
        <w:pStyle w:val="Normal"/>
        <w:spacing w:lineRule="exact" w:line="560"/>
        <w:rPr>
          <w:spacing w:val="0"/>
        </w:rPr>
      </w:pPr>
      <w:r>
        <w:rPr>
          <w:spacing w:val="0"/>
        </w:rPr>
        <w:t xml:space="preserve"> </w:t>
      </w:r>
      <w:r>
        <w:rPr>
          <w:rFonts w:hint="eastAsia"/>
          <w:spacing w:val="0"/>
        </w:rPr>
        <w:t xml:space="preserve">   </w:t>
      </w:r>
      <w:r>
        <w:rPr>
          <w:rFonts w:ascii="黑体" w:hAnsi="黑体" w:hint="eastAsia" w:eastAsia="黑体"/>
          <w:spacing w:val="0"/>
        </w:rPr>
        <w:t>第二十八条</w:t>
      </w:r>
      <w:r>
        <w:rPr>
          <w:spacing w:val="0"/>
        </w:rPr>
        <w:t xml:space="preserve">  </w:t>
      </w:r>
      <w:r>
        <w:rPr>
          <w:rFonts w:hint="eastAsia"/>
          <w:spacing w:val="0"/>
        </w:rPr>
        <w:t>招标文件一经发出，招标人不得擅自变更其内容或者增加附加条件；确需变更的，应当在投标截止日期七日前以书面形式通知所有投标人，同时报住房建设部门或者有关部门备案。</w:t>
      </w:r>
    </w:p>
    <w:p>
      <w:pPr>
        <w:pStyle w:val="Normal"/>
        <w:spacing w:lineRule="exact" w:line="560"/>
        <w:rPr>
          <w:spacing w:val="0"/>
        </w:rPr>
      </w:pPr>
      <w:r>
        <w:rPr>
          <w:spacing w:val="0"/>
        </w:rPr>
        <w:t xml:space="preserve">    </w:t>
      </w:r>
      <w:r>
        <w:rPr>
          <w:rFonts w:ascii="黑体" w:hAnsi="黑体" w:hint="eastAsia" w:eastAsia="黑体"/>
          <w:spacing w:val="0"/>
        </w:rPr>
        <w:t>第二十九条</w:t>
      </w:r>
      <w:r>
        <w:rPr>
          <w:spacing w:val="0"/>
        </w:rPr>
        <w:t xml:space="preserve">  </w:t>
      </w:r>
      <w:r>
        <w:rPr>
          <w:rFonts w:hint="eastAsia"/>
          <w:spacing w:val="0"/>
        </w:rPr>
        <w:t>投标截止日期七日前，根据需要，可以由招标人组织投标人踏勘工程现场及其环境、解答招标文件的疑问并形成纪要作为招标文件的补充，送达所有投标人，同时报住房建设部门或者有关部门备案。</w:t>
      </w:r>
    </w:p>
    <w:p>
      <w:pPr>
        <w:pStyle w:val="Normal"/>
        <w:spacing w:lineRule="exact" w:line="560"/>
        <w:rPr>
          <w:spacing w:val="0"/>
        </w:rPr>
      </w:pPr>
      <w:r>
        <w:rPr>
          <w:spacing w:val="0"/>
        </w:rPr>
        <w:t xml:space="preserve">    </w:t>
      </w:r>
      <w:r>
        <w:rPr>
          <w:rFonts w:ascii="黑体" w:hAnsi="黑体" w:hint="eastAsia" w:eastAsia="黑体"/>
          <w:spacing w:val="0"/>
        </w:rPr>
        <w:t>第三十条</w:t>
      </w:r>
      <w:r>
        <w:rPr>
          <w:spacing w:val="0"/>
        </w:rPr>
        <w:t xml:space="preserve"> </w:t>
      </w:r>
      <w:r>
        <w:rPr>
          <w:spacing w:val="0"/>
        </w:rPr>
        <w:t></w:t>
      </w:r>
      <w:r>
        <w:rPr>
          <w:rFonts w:hint="eastAsia"/>
          <w:spacing w:val="0"/>
        </w:rPr>
        <w:t>招标文件发出之日至提交投标文件截止之日一般不得少于二十日，一次发包工程造价一千万元人民币以下的，不得少于十日。</w:t>
      </w:r>
    </w:p>
    <w:p>
      <w:pPr>
        <w:pStyle w:val="Normal"/>
        <w:spacing w:lineRule="exact" w:line="560"/>
        <w:rPr>
          <w:spacing w:val="0"/>
        </w:rPr>
      </w:pPr>
      <w:r>
        <w:rPr>
          <w:spacing w:val="0"/>
        </w:rPr>
        <w:t xml:space="preserve">    </w:t>
      </w:r>
      <w:r>
        <w:rPr>
          <w:rFonts w:ascii="黑体" w:hAnsi="黑体" w:hint="eastAsia" w:eastAsia="黑体"/>
          <w:spacing w:val="0"/>
        </w:rPr>
        <w:t>第三十一条</w:t>
      </w:r>
      <w:r>
        <w:rPr>
          <w:spacing w:val="0"/>
        </w:rPr>
        <w:t xml:space="preserve"> </w:t>
      </w:r>
      <w:r>
        <w:rPr>
          <w:rFonts w:hint="eastAsia"/>
          <w:spacing w:val="0"/>
        </w:rPr>
        <w:t xml:space="preserve"> 招标人对于发出的招标文件可以收取工本费。</w:t>
      </w:r>
      <w:r>
        <w:rPr>
          <w:spacing w:val="0"/>
        </w:rPr>
        <w:t xml:space="preserve"> </w:t>
      </w:r>
    </w:p>
    <w:p>
      <w:pPr>
        <w:pStyle w:val="Normal"/>
        <w:spacing w:lineRule="exact" w:line="560"/>
        <w:rPr>
          <w:b/>
          <w:spacing w:val="0"/>
        </w:rPr>
      </w:pPr>
      <w:r>
        <w:rPr>
          <w:spacing w:val="0"/>
        </w:rPr>
        <w:t xml:space="preserve">    </w:t>
      </w:r>
    </w:p>
    <w:p>
      <w:pPr>
        <w:pStyle w:val="Normal"/>
        <w:spacing w:lineRule="exact" w:line="560"/>
        <w:jc w:val="center"/>
        <w:rPr>
          <w:rFonts w:ascii="黑体" w:hAnsi="黑体" w:eastAsia="黑体"/>
          <w:spacing w:val="0"/>
        </w:rPr>
      </w:pPr>
      <w:r>
        <w:rPr>
          <w:rFonts w:ascii="黑体" w:hAnsi="黑体" w:hint="eastAsia" w:eastAsia="黑体"/>
          <w:spacing w:val="0"/>
        </w:rPr>
        <w:t>第四章</w:t>
      </w:r>
      <w:r>
        <w:rPr>
          <w:rFonts w:ascii="黑体" w:hAnsi="黑体" w:eastAsia="黑体"/>
          <w:spacing w:val="0"/>
        </w:rPr>
        <w:t xml:space="preserve">  </w:t>
      </w:r>
      <w:r>
        <w:rPr>
          <w:rFonts w:ascii="黑体" w:hAnsi="黑体" w:hint="eastAsia" w:eastAsia="黑体"/>
          <w:spacing w:val="0"/>
        </w:rPr>
        <w:t>投标</w:t>
      </w:r>
    </w:p>
    <w:p>
      <w:pPr>
        <w:pStyle w:val="Normal"/>
        <w:spacing w:lineRule="exact" w:line="560"/>
        <w:rPr>
          <w:rFonts w:ascii="黑体" w:hAnsi="黑体" w:eastAsia="黑体" w:hint="eastAsia"/>
          <w:spacing w:val="0"/>
        </w:rPr>
      </w:pPr>
      <w:r>
        <w:rPr>
          <w:rFonts w:eastAsia="黑体" w:hint="eastAsia" w:ascii="黑体" w:hAnsi="黑体"/>
          <w:spacing w:val="0"/>
        </w:rPr>
      </w:r>
    </w:p>
    <w:p>
      <w:pPr>
        <w:pStyle w:val="Normal"/>
        <w:spacing w:lineRule="exact" w:line="560"/>
        <w:ind w:firstLine="660" w:end="0"/>
        <w:rPr>
          <w:rFonts w:hint="eastAsia"/>
          <w:spacing w:val="0"/>
        </w:rPr>
      </w:pPr>
      <w:r>
        <w:rPr>
          <w:rFonts w:ascii="黑体" w:hAnsi="黑体" w:hint="eastAsia" w:eastAsia="黑体"/>
          <w:spacing w:val="0"/>
        </w:rPr>
        <w:t>第三十二条</w:t>
      </w:r>
      <w:r>
        <w:rPr>
          <w:spacing w:val="0"/>
        </w:rPr>
        <w:t xml:space="preserve">  </w:t>
      </w:r>
      <w:r>
        <w:rPr>
          <w:rFonts w:hint="eastAsia"/>
          <w:spacing w:val="0"/>
        </w:rPr>
        <w:t>投标人应当具备承担招标工程的能力，具有相应的施工企业资质。</w:t>
      </w:r>
    </w:p>
    <w:p>
      <w:pPr>
        <w:pStyle w:val="Normal"/>
        <w:spacing w:lineRule="exact" w:line="560"/>
        <w:rPr>
          <w:spacing w:val="0"/>
        </w:rPr>
      </w:pPr>
      <w:r>
        <w:rPr>
          <w:rFonts w:hint="eastAsia"/>
          <w:spacing w:val="0"/>
        </w:rPr>
        <w:t xml:space="preserve">    </w:t>
      </w:r>
      <w:r>
        <w:rPr>
          <w:rFonts w:ascii="黑体" w:hAnsi="黑体" w:hint="eastAsia" w:eastAsia="黑体"/>
          <w:spacing w:val="0"/>
        </w:rPr>
        <w:t>第三十三条</w:t>
      </w:r>
      <w:r>
        <w:rPr>
          <w:spacing w:val="0"/>
        </w:rPr>
        <w:t xml:space="preserve">  </w:t>
      </w:r>
      <w:r>
        <w:rPr>
          <w:rFonts w:hint="eastAsia"/>
          <w:spacing w:val="0"/>
        </w:rPr>
        <w:t>投标人应当按照招标文件的要求编制投标文件，对招标文件提出的实质性要求和条件作出响应，并对投标文件的真实性负责。</w:t>
      </w:r>
    </w:p>
    <w:p>
      <w:pPr>
        <w:pStyle w:val="Normal"/>
        <w:spacing w:lineRule="exact" w:line="560"/>
        <w:rPr>
          <w:spacing w:val="0"/>
        </w:rPr>
      </w:pPr>
      <w:r>
        <w:rPr>
          <w:rFonts w:hint="eastAsia"/>
          <w:spacing w:val="0"/>
        </w:rPr>
        <w:t xml:space="preserve">    </w:t>
      </w:r>
      <w:r>
        <w:rPr>
          <w:rFonts w:hint="eastAsia"/>
          <w:spacing w:val="0"/>
        </w:rPr>
        <w:t>招标文件允许投标人提供备选标的，投标人可以按照招标文件的要求提交替代方案，并作出相应报价作备选标。</w:t>
      </w:r>
      <w:r>
        <w:rPr>
          <w:spacing w:val="0"/>
        </w:rPr>
        <w:t xml:space="preserve"> </w:t>
      </w:r>
    </w:p>
    <w:p>
      <w:pPr>
        <w:pStyle w:val="Normal"/>
        <w:spacing w:lineRule="exact" w:line="560"/>
        <w:rPr>
          <w:spacing w:val="0"/>
        </w:rPr>
      </w:pPr>
      <w:r>
        <w:rPr>
          <w:rFonts w:hint="eastAsia"/>
          <w:spacing w:val="0"/>
        </w:rPr>
        <w:t xml:space="preserve">    </w:t>
      </w:r>
      <w:r>
        <w:rPr>
          <w:rFonts w:ascii="黑体" w:hAnsi="黑体" w:hint="eastAsia" w:eastAsia="黑体"/>
          <w:spacing w:val="0"/>
        </w:rPr>
        <w:t>第三十四条</w:t>
      </w:r>
      <w:r>
        <w:rPr>
          <w:spacing w:val="0"/>
        </w:rPr>
        <w:t xml:space="preserve">  </w:t>
      </w:r>
      <w:r>
        <w:rPr>
          <w:rFonts w:hint="eastAsia"/>
          <w:spacing w:val="0"/>
        </w:rPr>
        <w:t>投标人应当根据招标文件的要求，以综合单价的形式自主确定投标报价。</w:t>
      </w:r>
    </w:p>
    <w:p>
      <w:pPr>
        <w:pStyle w:val="Normal"/>
        <w:spacing w:lineRule="exact" w:line="560"/>
        <w:rPr>
          <w:spacing w:val="0"/>
        </w:rPr>
      </w:pPr>
      <w:r>
        <w:rPr>
          <w:spacing w:val="0"/>
        </w:rPr>
        <w:t xml:space="preserve">    </w:t>
      </w:r>
      <w:r>
        <w:rPr>
          <w:rFonts w:ascii="黑体" w:hAnsi="黑体" w:hint="eastAsia" w:eastAsia="黑体"/>
          <w:spacing w:val="0"/>
        </w:rPr>
        <w:t>第三十五条</w:t>
      </w:r>
      <w:r>
        <w:rPr>
          <w:spacing w:val="0"/>
        </w:rPr>
        <w:t xml:space="preserve">  </w:t>
      </w:r>
      <w:r>
        <w:rPr>
          <w:rFonts w:hint="eastAsia"/>
          <w:spacing w:val="0"/>
        </w:rPr>
        <w:t>投标人拟在中标后将工程依法进行分包的，应当将拟分包工程在投标文件中载明。</w:t>
      </w:r>
    </w:p>
    <w:p>
      <w:pPr>
        <w:pStyle w:val="Normal"/>
        <w:spacing w:lineRule="exact" w:line="560"/>
        <w:rPr>
          <w:spacing w:val="0"/>
        </w:rPr>
      </w:pPr>
      <w:r>
        <w:rPr>
          <w:spacing w:val="0"/>
        </w:rPr>
        <w:t xml:space="preserve">    </w:t>
      </w:r>
      <w:r>
        <w:rPr>
          <w:rFonts w:ascii="黑体" w:hAnsi="黑体" w:hint="eastAsia" w:eastAsia="黑体"/>
          <w:spacing w:val="0"/>
        </w:rPr>
        <w:t>第三十六条</w:t>
      </w:r>
      <w:r>
        <w:rPr>
          <w:spacing w:val="0"/>
        </w:rPr>
        <w:t xml:space="preserve">  </w:t>
      </w:r>
      <w:r>
        <w:rPr>
          <w:rFonts w:hint="eastAsia"/>
          <w:spacing w:val="0"/>
        </w:rPr>
        <w:t>在提交投标文件截止时间前，投标人可以对已提交的投标文件进行补充、修改或者撤回，并书面通知招标人。补充、修改的内容为投标文件的组成部分。</w:t>
      </w:r>
    </w:p>
    <w:p>
      <w:pPr>
        <w:pStyle w:val="Normal"/>
        <w:spacing w:lineRule="exact" w:line="560"/>
        <w:rPr>
          <w:spacing w:val="0"/>
        </w:rPr>
      </w:pPr>
      <w:r>
        <w:rPr>
          <w:spacing w:val="0"/>
        </w:rPr>
        <w:t xml:space="preserve">    </w:t>
      </w:r>
      <w:r>
        <w:rPr>
          <w:rFonts w:ascii="黑体" w:hAnsi="黑体" w:hint="eastAsia" w:eastAsia="黑体"/>
          <w:spacing w:val="0"/>
        </w:rPr>
        <w:t>第三十七条</w:t>
      </w:r>
      <w:r>
        <w:rPr>
          <w:spacing w:val="0"/>
        </w:rPr>
        <w:t xml:space="preserve">  </w:t>
      </w:r>
      <w:r>
        <w:rPr>
          <w:rFonts w:hint="eastAsia"/>
          <w:spacing w:val="0"/>
        </w:rPr>
        <w:t>投标人应当在提交投标文件的同时向招标人提交由银行、保险公司或者专业担保公司提供的投标担保。</w:t>
      </w:r>
    </w:p>
    <w:p>
      <w:pPr>
        <w:pStyle w:val="Normal"/>
        <w:spacing w:lineRule="exact" w:line="560"/>
        <w:rPr>
          <w:spacing w:val="0"/>
        </w:rPr>
      </w:pPr>
      <w:r>
        <w:rPr>
          <w:spacing w:val="0"/>
        </w:rPr>
        <w:t xml:space="preserve">    </w:t>
      </w:r>
      <w:r>
        <w:rPr>
          <w:rFonts w:hint="eastAsia"/>
          <w:spacing w:val="0"/>
        </w:rPr>
        <w:t>投标担保可以采用投标保函或者投标保证金的方式，担保金额一般不得超过投标总价的百分之二，最高不得超过八十万元人民币。</w:t>
      </w:r>
      <w:r>
        <w:rPr>
          <w:spacing w:val="0"/>
        </w:rPr>
        <w:t xml:space="preserve"> </w:t>
      </w:r>
    </w:p>
    <w:p>
      <w:pPr>
        <w:pStyle w:val="Normal"/>
        <w:spacing w:lineRule="exact" w:line="560"/>
        <w:rPr>
          <w:rFonts w:hint="eastAsia"/>
          <w:spacing w:val="0"/>
        </w:rPr>
      </w:pPr>
      <w:r>
        <w:rPr>
          <w:spacing w:val="0"/>
        </w:rPr>
        <w:t xml:space="preserve">    </w:t>
      </w:r>
      <w:r>
        <w:rPr>
          <w:rFonts w:ascii="黑体" w:hAnsi="黑体" w:hint="eastAsia" w:eastAsia="黑体"/>
          <w:spacing w:val="0"/>
        </w:rPr>
        <w:t>第三十八条</w:t>
      </w:r>
      <w:r>
        <w:rPr>
          <w:spacing w:val="0"/>
        </w:rPr>
        <w:t xml:space="preserve">  </w:t>
      </w:r>
      <w:r>
        <w:rPr>
          <w:rFonts w:hint="eastAsia"/>
          <w:spacing w:val="0"/>
        </w:rPr>
        <w:t>投标人应当在提交投标文件的截止时间前，将投标文件密封送达投标地点。招标人收到投标文件后，应当向投标人出具标明签收人和签收时间的凭证，并妥善保存投标文件。</w:t>
      </w:r>
    </w:p>
    <w:p>
      <w:pPr>
        <w:pStyle w:val="Normal"/>
        <w:spacing w:lineRule="exact" w:line="560"/>
        <w:ind w:firstLine="640" w:end="0"/>
        <w:rPr>
          <w:rFonts w:hint="eastAsia"/>
          <w:spacing w:val="0"/>
        </w:rPr>
      </w:pPr>
      <w:r>
        <w:rPr>
          <w:rFonts w:hint="eastAsia"/>
          <w:spacing w:val="0"/>
        </w:rPr>
        <w:t>在开标前，任何组织和个人不得开启投标文件。在提交投标文件的截止时间后送达的投标文件，为无效投标文件，招标人不得接收。</w:t>
      </w:r>
      <w:r>
        <w:rPr>
          <w:spacing w:val="0"/>
        </w:rPr>
        <w:t xml:space="preserve"> </w:t>
      </w:r>
    </w:p>
    <w:p>
      <w:pPr>
        <w:pStyle w:val="Normal"/>
        <w:spacing w:lineRule="exact" w:line="560"/>
        <w:ind w:firstLine="640" w:end="0"/>
        <w:rPr>
          <w:spacing w:val="0"/>
        </w:rPr>
      </w:pPr>
      <w:r>
        <w:rPr>
          <w:rFonts w:hint="eastAsia"/>
          <w:spacing w:val="0"/>
        </w:rPr>
        <w:t>提交投标文件的投标人少于三个的，招标人应当依法重新招标。</w:t>
      </w:r>
      <w:r>
        <w:rPr>
          <w:spacing w:val="0"/>
        </w:rPr>
        <w:t xml:space="preserve"> </w:t>
      </w:r>
    </w:p>
    <w:p>
      <w:pPr>
        <w:pStyle w:val="Normal"/>
        <w:spacing w:lineRule="exact" w:line="560"/>
        <w:rPr>
          <w:spacing w:val="0"/>
        </w:rPr>
      </w:pPr>
      <w:r>
        <w:rPr>
          <w:spacing w:val="0"/>
        </w:rPr>
        <w:t xml:space="preserve">    </w:t>
      </w:r>
      <w:r>
        <w:rPr>
          <w:rFonts w:ascii="黑体" w:hAnsi="黑体" w:hint="eastAsia" w:eastAsia="黑体"/>
          <w:spacing w:val="0"/>
        </w:rPr>
        <w:t>第三十九条</w:t>
      </w:r>
      <w:r>
        <w:rPr>
          <w:spacing w:val="0"/>
        </w:rPr>
        <w:t xml:space="preserve">  </w:t>
      </w:r>
      <w:r>
        <w:rPr>
          <w:rFonts w:hint="eastAsia"/>
          <w:spacing w:val="0"/>
        </w:rPr>
        <w:t>投标人不得相互串通投标，不得排挤其他投标人参与公平竞争，不得损害招标人或者其他投标人的合法权益。</w:t>
      </w:r>
    </w:p>
    <w:p>
      <w:pPr>
        <w:pStyle w:val="2"/>
        <w:ind w:hanging="0" w:end="0"/>
        <w:rPr>
          <w:rFonts w:hint="eastAsia"/>
        </w:rPr>
      </w:pPr>
      <w:r>
        <w:rPr>
          <w:rFonts w:hint="eastAsia"/>
        </w:rPr>
        <w:t xml:space="preserve">    </w:t>
      </w:r>
      <w:r>
        <w:rPr>
          <w:rFonts w:hint="eastAsia"/>
        </w:rPr>
        <w:t>投标人不得与招标人串通投标，不得损害国家利益、社会公共利益或者他人的合法权益。</w:t>
      </w:r>
    </w:p>
    <w:p>
      <w:pPr>
        <w:pStyle w:val="2"/>
        <w:ind w:hanging="0" w:end="0"/>
        <w:rPr>
          <w:rFonts w:hint="eastAsia"/>
        </w:rPr>
      </w:pPr>
      <w:r>
        <w:rPr>
          <w:rFonts w:hint="eastAsia"/>
        </w:rPr>
        <w:t xml:space="preserve">    </w:t>
      </w:r>
      <w:r>
        <w:rPr>
          <w:rFonts w:hint="eastAsia"/>
        </w:rPr>
        <w:t>禁止投标人以向招标人或者评标委员会成员行贿等手段谋取中标。</w:t>
      </w:r>
    </w:p>
    <w:p>
      <w:pPr>
        <w:pStyle w:val="Normal"/>
        <w:spacing w:lineRule="exact" w:line="560"/>
        <w:ind w:firstLine="660" w:end="0"/>
        <w:rPr>
          <w:rFonts w:hint="eastAsia"/>
          <w:spacing w:val="0"/>
        </w:rPr>
      </w:pPr>
      <w:r>
        <w:rPr>
          <w:rFonts w:ascii="黑体" w:hAnsi="黑体" w:hint="eastAsia" w:eastAsia="黑体"/>
          <w:spacing w:val="0"/>
        </w:rPr>
        <w:t>第四十条</w:t>
      </w:r>
      <w:r>
        <w:rPr>
          <w:spacing w:val="0"/>
        </w:rPr>
        <w:t xml:space="preserve">  </w:t>
      </w:r>
      <w:r>
        <w:rPr>
          <w:rFonts w:hint="eastAsia"/>
          <w:spacing w:val="0"/>
        </w:rPr>
        <w:t>投标人不得以低于其企业成本的报价竞标，不得以他人名义投标或者以其他方式弄虚作假骗取中标。</w:t>
      </w:r>
    </w:p>
    <w:p>
      <w:pPr>
        <w:pStyle w:val="Normal"/>
        <w:spacing w:lineRule="exact" w:line="560"/>
        <w:ind w:firstLine="660" w:end="0"/>
        <w:rPr>
          <w:rFonts w:ascii="黑体" w:hAnsi="黑体" w:eastAsia="黑体" w:hint="eastAsia"/>
          <w:spacing w:val="0"/>
        </w:rPr>
      </w:pPr>
      <w:r>
        <w:rPr>
          <w:rFonts w:eastAsia="黑体" w:hint="eastAsia" w:ascii="黑体" w:hAnsi="黑体"/>
          <w:spacing w:val="0"/>
        </w:rPr>
      </w:r>
    </w:p>
    <w:p>
      <w:pPr>
        <w:pStyle w:val="Normal"/>
        <w:spacing w:lineRule="exact" w:line="560"/>
        <w:jc w:val="center"/>
        <w:rPr>
          <w:rFonts w:ascii="黑体" w:hAnsi="黑体" w:eastAsia="黑体"/>
          <w:spacing w:val="0"/>
        </w:rPr>
      </w:pPr>
      <w:r>
        <w:rPr>
          <w:rFonts w:ascii="黑体" w:hAnsi="黑体" w:hint="eastAsia" w:eastAsia="黑体"/>
          <w:spacing w:val="0"/>
        </w:rPr>
        <w:t>第五章</w:t>
      </w:r>
      <w:r>
        <w:rPr>
          <w:rFonts w:ascii="黑体" w:hAnsi="黑体" w:eastAsia="黑体"/>
          <w:spacing w:val="0"/>
        </w:rPr>
        <w:t xml:space="preserve">  </w:t>
      </w:r>
      <w:r>
        <w:rPr>
          <w:rFonts w:ascii="黑体" w:hAnsi="黑体" w:hint="eastAsia" w:eastAsia="黑体"/>
          <w:spacing w:val="0"/>
        </w:rPr>
        <w:t>开标、评标和中标</w:t>
      </w:r>
    </w:p>
    <w:p>
      <w:pPr>
        <w:pStyle w:val="Normal"/>
        <w:spacing w:lineRule="exact" w:line="560"/>
        <w:ind w:firstLine="640" w:end="0"/>
        <w:rPr>
          <w:rFonts w:ascii="黑体" w:hAnsi="黑体" w:eastAsia="黑体" w:hint="eastAsia"/>
          <w:spacing w:val="0"/>
        </w:rPr>
      </w:pPr>
      <w:r>
        <w:rPr>
          <w:rFonts w:eastAsia="黑体" w:hint="eastAsia" w:ascii="黑体" w:hAnsi="黑体"/>
          <w:spacing w:val="0"/>
        </w:rPr>
      </w:r>
    </w:p>
    <w:p>
      <w:pPr>
        <w:pStyle w:val="Normal"/>
        <w:spacing w:lineRule="exact" w:line="560"/>
        <w:ind w:firstLine="640" w:end="0"/>
        <w:rPr>
          <w:rFonts w:hint="eastAsia"/>
          <w:spacing w:val="0"/>
        </w:rPr>
      </w:pPr>
      <w:r>
        <w:rPr>
          <w:rFonts w:ascii="黑体" w:hAnsi="黑体" w:hint="eastAsia" w:eastAsia="黑体"/>
          <w:spacing w:val="0"/>
        </w:rPr>
        <w:t>第四十一条</w:t>
      </w:r>
      <w:r>
        <w:rPr>
          <w:spacing w:val="0"/>
        </w:rPr>
        <w:t xml:space="preserve">  </w:t>
      </w:r>
      <w:r>
        <w:rPr>
          <w:rFonts w:hint="eastAsia"/>
          <w:spacing w:val="0"/>
        </w:rPr>
        <w:t>开标由招标人主持，并邀请所有投标人参加。</w:t>
      </w:r>
    </w:p>
    <w:p>
      <w:pPr>
        <w:pStyle w:val="Normal"/>
        <w:spacing w:lineRule="exact" w:line="560"/>
        <w:rPr>
          <w:spacing w:val="0"/>
        </w:rPr>
      </w:pPr>
      <w:r>
        <w:rPr>
          <w:rFonts w:hint="eastAsia"/>
          <w:spacing w:val="0"/>
        </w:rPr>
        <w:t xml:space="preserve">    </w:t>
      </w:r>
      <w:r>
        <w:rPr>
          <w:rFonts w:hint="eastAsia"/>
          <w:spacing w:val="0"/>
        </w:rPr>
        <w:t>开标应当在提交投标文件截止时间的同一时间公开进行；开标地点应当为招标文件中预先确定的地点。</w:t>
      </w:r>
    </w:p>
    <w:p>
      <w:pPr>
        <w:pStyle w:val="Normal"/>
        <w:spacing w:lineRule="exact" w:line="560"/>
        <w:rPr>
          <w:rFonts w:hint="eastAsia"/>
          <w:spacing w:val="0"/>
        </w:rPr>
      </w:pPr>
      <w:r>
        <w:rPr>
          <w:rFonts w:hint="eastAsia"/>
          <w:spacing w:val="0"/>
        </w:rPr>
        <w:t xml:space="preserve">    </w:t>
      </w:r>
      <w:r>
        <w:rPr>
          <w:rFonts w:ascii="黑体" w:hAnsi="黑体" w:hint="eastAsia" w:eastAsia="黑体"/>
          <w:spacing w:val="0"/>
        </w:rPr>
        <w:t>第四十二条</w:t>
      </w:r>
      <w:r>
        <w:rPr>
          <w:spacing w:val="0"/>
        </w:rPr>
        <w:t xml:space="preserve"> </w:t>
      </w:r>
      <w:r>
        <w:rPr>
          <w:spacing w:val="0"/>
        </w:rPr>
        <w:t></w:t>
      </w:r>
      <w:r>
        <w:rPr>
          <w:rFonts w:hint="eastAsia"/>
          <w:spacing w:val="0"/>
        </w:rPr>
        <w:t>开标应当按照下列规定进行：由投标人或者其推选的代表检查投标文件的密封情况。经确认无误后，由招标人当众拆封，宣读投标人名称、投标价格和投标文件的其他主要内容。</w:t>
      </w:r>
    </w:p>
    <w:p>
      <w:pPr>
        <w:pStyle w:val="Normal"/>
        <w:spacing w:lineRule="exact" w:line="560"/>
        <w:rPr>
          <w:rFonts w:hint="eastAsia"/>
          <w:spacing w:val="0"/>
        </w:rPr>
      </w:pPr>
      <w:r>
        <w:rPr>
          <w:rFonts w:hint="eastAsia"/>
          <w:spacing w:val="0"/>
        </w:rPr>
        <w:t xml:space="preserve">    </w:t>
      </w:r>
      <w:r>
        <w:rPr>
          <w:rFonts w:hint="eastAsia"/>
          <w:spacing w:val="0"/>
        </w:rPr>
        <w:t>招标人在提交投标文件截止时间前收到的所有投标文件，开标时都应当当众予以拆封、宣读。</w:t>
      </w:r>
    </w:p>
    <w:p>
      <w:pPr>
        <w:pStyle w:val="Normal"/>
        <w:spacing w:lineRule="exact" w:line="560"/>
        <w:rPr>
          <w:spacing w:val="0"/>
        </w:rPr>
      </w:pPr>
      <w:r>
        <w:rPr>
          <w:rFonts w:hint="eastAsia"/>
          <w:spacing w:val="0"/>
        </w:rPr>
        <w:t xml:space="preserve">    </w:t>
      </w:r>
      <w:r>
        <w:rPr>
          <w:rFonts w:hint="eastAsia"/>
          <w:spacing w:val="0"/>
        </w:rPr>
        <w:t>招标人应当记录开标过程，并存档备查。</w:t>
      </w:r>
      <w:r>
        <w:rPr>
          <w:spacing w:val="0"/>
        </w:rPr>
        <w:t xml:space="preserve"> </w:t>
      </w:r>
    </w:p>
    <w:p>
      <w:pPr>
        <w:pStyle w:val="Normal"/>
        <w:spacing w:lineRule="exact" w:line="560"/>
        <w:rPr>
          <w:rFonts w:hint="eastAsia"/>
          <w:spacing w:val="0"/>
        </w:rPr>
      </w:pPr>
      <w:r>
        <w:rPr>
          <w:rFonts w:hint="eastAsia"/>
          <w:spacing w:val="0"/>
        </w:rPr>
        <w:t xml:space="preserve">    </w:t>
      </w:r>
      <w:r>
        <w:rPr>
          <w:rFonts w:ascii="黑体" w:hAnsi="黑体" w:hint="eastAsia" w:eastAsia="黑体"/>
          <w:spacing w:val="0"/>
        </w:rPr>
        <w:t>第四十三条</w:t>
      </w:r>
      <w:r>
        <w:rPr>
          <w:spacing w:val="0"/>
        </w:rPr>
        <w:t xml:space="preserve"> </w:t>
      </w:r>
      <w:r>
        <w:rPr>
          <w:rFonts w:hint="eastAsia"/>
          <w:spacing w:val="0"/>
        </w:rPr>
        <w:t xml:space="preserve"> 投标文件有下列情形之一的无效：</w:t>
      </w:r>
    </w:p>
    <w:p>
      <w:pPr>
        <w:pStyle w:val="Normal"/>
        <w:spacing w:lineRule="exact" w:line="560"/>
        <w:rPr>
          <w:spacing w:val="0"/>
        </w:rPr>
      </w:pPr>
      <w:r>
        <w:rPr>
          <w:rFonts w:hint="eastAsia"/>
          <w:spacing w:val="0"/>
        </w:rPr>
        <w:t xml:space="preserve">    </w:t>
      </w:r>
      <w:r>
        <w:rPr>
          <w:rFonts w:hint="eastAsia"/>
          <w:spacing w:val="0"/>
        </w:rPr>
        <w:t>（一）未按照招标文件的要求予以密封的；</w:t>
      </w:r>
      <w:r>
        <w:rPr>
          <w:spacing w:val="0"/>
        </w:rPr>
        <w:t xml:space="preserve"> </w:t>
      </w:r>
    </w:p>
    <w:p>
      <w:pPr>
        <w:pStyle w:val="Normal"/>
        <w:spacing w:lineRule="exact" w:line="560"/>
        <w:ind w:firstLine="640" w:end="0"/>
        <w:rPr>
          <w:rFonts w:hint="eastAsia"/>
          <w:spacing w:val="0"/>
        </w:rPr>
      </w:pPr>
      <w:r>
        <w:rPr>
          <w:rFonts w:hint="eastAsia"/>
          <w:spacing w:val="0"/>
        </w:rPr>
        <w:t>（二）投标函未经投标人的法定代表人或者其委托代理人签署，并加盖投标人印章的；</w:t>
      </w:r>
    </w:p>
    <w:p>
      <w:pPr>
        <w:pStyle w:val="Normal"/>
        <w:spacing w:lineRule="exact" w:line="560"/>
        <w:ind w:firstLine="640" w:end="0"/>
        <w:rPr>
          <w:spacing w:val="0"/>
        </w:rPr>
      </w:pPr>
      <w:r>
        <w:rPr>
          <w:rFonts w:hint="eastAsia"/>
          <w:spacing w:val="0"/>
        </w:rPr>
        <w:t>（三）委托代理人没有合法、有效的授权委托书的；</w:t>
      </w:r>
      <w:r>
        <w:rPr>
          <w:spacing w:val="0"/>
        </w:rPr>
        <w:t xml:space="preserve"> </w:t>
      </w:r>
    </w:p>
    <w:p>
      <w:pPr>
        <w:pStyle w:val="Normal"/>
        <w:spacing w:lineRule="exact" w:line="560"/>
        <w:rPr>
          <w:spacing w:val="0"/>
        </w:rPr>
      </w:pPr>
      <w:r>
        <w:rPr>
          <w:rFonts w:hint="eastAsia"/>
          <w:spacing w:val="0"/>
        </w:rPr>
        <w:t xml:space="preserve">    </w:t>
      </w:r>
      <w:r>
        <w:rPr>
          <w:rFonts w:hint="eastAsia"/>
          <w:spacing w:val="0"/>
        </w:rPr>
        <w:t>（四）投标人未按照招标文件的要求提供投标担保的；</w:t>
      </w:r>
      <w:r>
        <w:rPr>
          <w:spacing w:val="0"/>
        </w:rPr>
        <w:t xml:space="preserve"> </w:t>
      </w:r>
    </w:p>
    <w:p>
      <w:pPr>
        <w:pStyle w:val="Normal"/>
        <w:spacing w:lineRule="exact" w:line="560"/>
        <w:rPr>
          <w:spacing w:val="0"/>
        </w:rPr>
      </w:pPr>
      <w:r>
        <w:rPr>
          <w:rFonts w:hint="eastAsia"/>
          <w:spacing w:val="0"/>
        </w:rPr>
        <w:t xml:space="preserve">    </w:t>
      </w:r>
      <w:r>
        <w:rPr>
          <w:rFonts w:hint="eastAsia"/>
          <w:spacing w:val="0"/>
        </w:rPr>
        <w:t>（五）组成联合体投标的，未附联合体各方共同投标协议的；</w:t>
      </w:r>
      <w:r>
        <w:rPr>
          <w:spacing w:val="0"/>
        </w:rPr>
        <w:t xml:space="preserve"> </w:t>
      </w:r>
    </w:p>
    <w:p>
      <w:pPr>
        <w:pStyle w:val="Normal"/>
        <w:spacing w:lineRule="exact" w:line="560"/>
        <w:rPr>
          <w:spacing w:val="0"/>
        </w:rPr>
      </w:pPr>
      <w:r>
        <w:rPr>
          <w:rFonts w:hint="eastAsia"/>
          <w:spacing w:val="0"/>
        </w:rPr>
        <w:t xml:space="preserve">    </w:t>
      </w:r>
      <w:r>
        <w:rPr>
          <w:rFonts w:hint="eastAsia"/>
          <w:spacing w:val="0"/>
        </w:rPr>
        <w:t>（六）招标文件明确规定无效的其他情形。</w:t>
      </w:r>
    </w:p>
    <w:p>
      <w:pPr>
        <w:pStyle w:val="Normal"/>
        <w:spacing w:lineRule="exact" w:line="560"/>
        <w:rPr>
          <w:spacing w:val="0"/>
        </w:rPr>
      </w:pPr>
      <w:r>
        <w:rPr>
          <w:spacing w:val="0"/>
        </w:rPr>
        <w:t xml:space="preserve">    </w:t>
      </w:r>
      <w:r>
        <w:rPr>
          <w:rFonts w:ascii="黑体" w:hAnsi="黑体" w:hint="eastAsia" w:eastAsia="黑体"/>
          <w:spacing w:val="0"/>
        </w:rPr>
        <w:t>第四十四条</w:t>
      </w:r>
      <w:r>
        <w:rPr>
          <w:spacing w:val="0"/>
        </w:rPr>
        <w:t xml:space="preserve">  </w:t>
      </w:r>
      <w:r>
        <w:rPr>
          <w:rFonts w:hint="eastAsia"/>
          <w:spacing w:val="0"/>
        </w:rPr>
        <w:t>评标工作由招标人依法组建的评标委员会负责。评标委员会由工程技术、经济等方面的专业人员组成，总人数为五人以上单数。评标委员会三分之二以上的成员应当由招标人从市住房建设部门或者有关部门的专家库中随机抽取。专家库中的专家不能满足评标需要的，经住房建设部门或者有关部门批准，招标人可另聘专家。</w:t>
      </w:r>
    </w:p>
    <w:p>
      <w:pPr>
        <w:pStyle w:val="Normal"/>
        <w:spacing w:lineRule="exact" w:line="560"/>
        <w:rPr>
          <w:spacing w:val="0"/>
        </w:rPr>
      </w:pPr>
      <w:r>
        <w:rPr>
          <w:rFonts w:hint="eastAsia"/>
          <w:spacing w:val="0"/>
        </w:rPr>
        <w:t xml:space="preserve">    </w:t>
      </w:r>
      <w:r>
        <w:rPr>
          <w:rFonts w:hint="eastAsia"/>
          <w:spacing w:val="0"/>
        </w:rPr>
        <w:t>与投标人有利害关系的人员不得担任评标委员会成员。评标委员会成员名单在中标结果确定前应当保密。</w:t>
      </w:r>
    </w:p>
    <w:p>
      <w:pPr>
        <w:pStyle w:val="Normal"/>
        <w:spacing w:lineRule="exact" w:line="560"/>
        <w:rPr>
          <w:spacing w:val="0"/>
        </w:rPr>
      </w:pPr>
      <w:r>
        <w:rPr>
          <w:rFonts w:hint="eastAsia"/>
          <w:spacing w:val="0"/>
        </w:rPr>
        <w:t xml:space="preserve">    </w:t>
      </w:r>
      <w:r>
        <w:rPr>
          <w:rFonts w:ascii="黑体" w:hAnsi="黑体" w:hint="eastAsia" w:eastAsia="黑体"/>
          <w:spacing w:val="0"/>
        </w:rPr>
        <w:t>第四十五条</w:t>
      </w:r>
      <w:r>
        <w:rPr>
          <w:spacing w:val="0"/>
        </w:rPr>
        <w:t xml:space="preserve"> </w:t>
      </w:r>
      <w:r>
        <w:rPr>
          <w:rFonts w:hint="eastAsia"/>
          <w:spacing w:val="0"/>
        </w:rPr>
        <w:t>住房建设部门或者有关部门应当对进入专家库的专家组织有关法律和业务培训，对其评标能力、廉洁公正等定期进行综合评估。对不称职或者违法违规的评标专家，要取消资格。被取消评标专家资格的人员不得再参加任何评标活动。</w:t>
      </w:r>
      <w:r>
        <w:rPr>
          <w:spacing w:val="0"/>
        </w:rPr>
        <w:t xml:space="preserve"> </w:t>
      </w:r>
    </w:p>
    <w:p>
      <w:pPr>
        <w:pStyle w:val="Normal"/>
        <w:spacing w:lineRule="exact" w:line="560"/>
        <w:rPr>
          <w:rFonts w:hint="eastAsia"/>
          <w:spacing w:val="0"/>
        </w:rPr>
      </w:pPr>
      <w:r>
        <w:rPr>
          <w:rFonts w:hint="eastAsia"/>
          <w:spacing w:val="0"/>
        </w:rPr>
        <w:t xml:space="preserve">    </w:t>
      </w:r>
      <w:r>
        <w:rPr>
          <w:rFonts w:hint="eastAsia"/>
          <w:spacing w:val="0"/>
        </w:rPr>
        <w:t>住房建设部门或者有关部门应当根据本条例规定，制定评标专家管理办法。</w:t>
      </w:r>
    </w:p>
    <w:p>
      <w:pPr>
        <w:pStyle w:val="Normal"/>
        <w:spacing w:lineRule="exact" w:line="560"/>
        <w:rPr>
          <w:rFonts w:hint="eastAsia"/>
          <w:spacing w:val="0"/>
        </w:rPr>
      </w:pPr>
      <w:r>
        <w:rPr>
          <w:rFonts w:hint="eastAsia"/>
          <w:spacing w:val="0"/>
        </w:rPr>
        <w:t xml:space="preserve">    </w:t>
      </w:r>
      <w:r>
        <w:rPr>
          <w:rFonts w:ascii="黑体" w:hAnsi="黑体" w:hint="eastAsia" w:eastAsia="黑体"/>
          <w:spacing w:val="0"/>
        </w:rPr>
        <w:t>第四十六条</w:t>
      </w:r>
      <w:r>
        <w:rPr>
          <w:spacing w:val="0"/>
        </w:rPr>
        <w:t xml:space="preserve">  </w:t>
      </w:r>
      <w:r>
        <w:rPr>
          <w:rFonts w:hint="eastAsia"/>
          <w:spacing w:val="0"/>
        </w:rPr>
        <w:t>评标委员会成员应当客观、公正地履行职务，对所提出的评审意见承担责任。</w:t>
      </w:r>
    </w:p>
    <w:p>
      <w:pPr>
        <w:pStyle w:val="Normal"/>
        <w:spacing w:lineRule="exact" w:line="560"/>
        <w:rPr>
          <w:rFonts w:hint="eastAsia"/>
          <w:spacing w:val="0"/>
        </w:rPr>
      </w:pPr>
      <w:r>
        <w:rPr>
          <w:rFonts w:hint="eastAsia"/>
          <w:spacing w:val="0"/>
        </w:rPr>
        <w:t xml:space="preserve">    </w:t>
      </w:r>
      <w:r>
        <w:rPr>
          <w:rFonts w:hint="eastAsia"/>
          <w:spacing w:val="0"/>
        </w:rPr>
        <w:t>评标活动实行封闭式管理，在中标结果公布前，禁止评标委员会成员及招标人的工作人员以任何方式私自接触投标人。</w:t>
      </w:r>
    </w:p>
    <w:p>
      <w:pPr>
        <w:pStyle w:val="Normal"/>
        <w:spacing w:lineRule="exact" w:line="560"/>
        <w:rPr>
          <w:spacing w:val="0"/>
        </w:rPr>
      </w:pPr>
      <w:r>
        <w:rPr>
          <w:spacing w:val="0"/>
        </w:rPr>
        <w:t xml:space="preserve">    </w:t>
      </w:r>
      <w:r>
        <w:rPr>
          <w:rFonts w:ascii="黑体" w:hAnsi="黑体" w:hint="eastAsia" w:eastAsia="黑体"/>
          <w:spacing w:val="0"/>
        </w:rPr>
        <w:t>第四十七条</w:t>
      </w:r>
      <w:r>
        <w:rPr>
          <w:spacing w:val="0"/>
        </w:rPr>
        <w:t xml:space="preserve">  </w:t>
      </w:r>
      <w:r>
        <w:rPr>
          <w:rFonts w:hint="eastAsia"/>
          <w:spacing w:val="0"/>
        </w:rPr>
        <w:t>评标委员会对投标文件中有疑问的部分，可以要求投标人解答或者作出书面澄清，但是解答或者澄清内容不得对投标文件作实质性修改。对于不符合招标文件实质性要求的投标文件，评标委员会应当不予评审。</w:t>
      </w:r>
    </w:p>
    <w:p>
      <w:pPr>
        <w:pStyle w:val="Normal"/>
        <w:spacing w:lineRule="exact" w:line="560"/>
        <w:ind w:firstLine="660" w:end="0"/>
        <w:rPr>
          <w:rFonts w:hint="eastAsia"/>
          <w:spacing w:val="0"/>
        </w:rPr>
      </w:pPr>
      <w:r>
        <w:rPr>
          <w:rFonts w:ascii="黑体" w:hAnsi="黑体" w:hint="eastAsia" w:eastAsia="黑体"/>
          <w:spacing w:val="0"/>
        </w:rPr>
        <w:t>第四十八条</w:t>
      </w:r>
      <w:r>
        <w:rPr>
          <w:rFonts w:hint="eastAsia"/>
          <w:spacing w:val="0"/>
        </w:rPr>
        <w:t xml:space="preserve"> </w:t>
      </w:r>
      <w:r>
        <w:rPr>
          <w:spacing w:val="0"/>
        </w:rPr>
        <w:t xml:space="preserve"> </w:t>
      </w:r>
      <w:r>
        <w:rPr>
          <w:rFonts w:hint="eastAsia"/>
          <w:spacing w:val="0"/>
        </w:rPr>
        <w:t>有下列情形之一的，该投标人的投标作废标处理：</w:t>
      </w:r>
    </w:p>
    <w:p>
      <w:pPr>
        <w:pStyle w:val="Normal"/>
        <w:spacing w:lineRule="exact" w:line="560"/>
        <w:ind w:firstLine="660" w:end="0"/>
        <w:rPr>
          <w:rFonts w:hint="eastAsia"/>
          <w:spacing w:val="0"/>
        </w:rPr>
      </w:pPr>
      <w:r>
        <w:rPr>
          <w:rFonts w:hint="eastAsia"/>
          <w:spacing w:val="0"/>
        </w:rPr>
        <w:t>（一）投标人以他人的名义投标、串通投标、以行贿手段谋取中标或者以其他弄虚作假方式投标的；</w:t>
      </w:r>
    </w:p>
    <w:p>
      <w:pPr>
        <w:pStyle w:val="3"/>
        <w:spacing w:lineRule="exact" w:line="560"/>
        <w:rPr>
          <w:rFonts w:hint="eastAsia"/>
        </w:rPr>
      </w:pPr>
      <w:r>
        <w:rPr>
          <w:rFonts w:hint="eastAsia"/>
        </w:rPr>
        <w:t>（二）投标人的报价可能低于其成本，该投标人又不能合理说明或者不能提供相关证明材料的；</w:t>
      </w:r>
    </w:p>
    <w:p>
      <w:pPr>
        <w:pStyle w:val="Normal"/>
        <w:spacing w:lineRule="exact" w:line="560"/>
        <w:ind w:firstLine="660" w:end="0"/>
        <w:rPr>
          <w:rFonts w:hint="eastAsia"/>
          <w:spacing w:val="0"/>
        </w:rPr>
      </w:pPr>
      <w:r>
        <w:rPr>
          <w:rFonts w:hint="eastAsia"/>
          <w:spacing w:val="0"/>
        </w:rPr>
        <w:t>（三）投标人资格条件不符合国家有关规定和招标文件要求，或者拒不按照要求对投标文件进行澄清、说明或者补正的；</w:t>
      </w:r>
    </w:p>
    <w:p>
      <w:pPr>
        <w:pStyle w:val="Normal"/>
        <w:spacing w:lineRule="exact" w:line="560"/>
        <w:ind w:firstLine="660" w:end="0"/>
        <w:rPr>
          <w:rFonts w:hint="eastAsia"/>
          <w:spacing w:val="0"/>
        </w:rPr>
      </w:pPr>
      <w:r>
        <w:rPr>
          <w:rFonts w:hint="eastAsia"/>
          <w:spacing w:val="0"/>
        </w:rPr>
        <w:t>（四）投标人的投标未能在实质上响应招标文件提出的所有实质性要求和条件的；</w:t>
      </w:r>
    </w:p>
    <w:p>
      <w:pPr>
        <w:pStyle w:val="Normal"/>
        <w:spacing w:lineRule="exact" w:line="560"/>
        <w:ind w:firstLine="660" w:end="0"/>
        <w:rPr>
          <w:rFonts w:hint="eastAsia"/>
          <w:spacing w:val="0"/>
        </w:rPr>
      </w:pPr>
      <w:r>
        <w:rPr>
          <w:rFonts w:hint="eastAsia"/>
          <w:spacing w:val="0"/>
        </w:rPr>
        <w:t>（五）设有标底时，投标人的报价高于标底的；</w:t>
      </w:r>
    </w:p>
    <w:p>
      <w:pPr>
        <w:pStyle w:val="Normal"/>
        <w:spacing w:lineRule="exact" w:line="560"/>
        <w:ind w:firstLine="660" w:end="0"/>
        <w:rPr>
          <w:rFonts w:hint="eastAsia"/>
          <w:spacing w:val="0"/>
        </w:rPr>
      </w:pPr>
      <w:r>
        <w:rPr>
          <w:rFonts w:hint="eastAsia"/>
          <w:spacing w:val="0"/>
        </w:rPr>
        <w:t>（六）法律、法规规定的其他情形。</w:t>
      </w:r>
    </w:p>
    <w:p>
      <w:pPr>
        <w:pStyle w:val="Normal"/>
        <w:spacing w:lineRule="exact" w:line="560"/>
        <w:ind w:firstLine="660" w:end="0"/>
        <w:rPr>
          <w:spacing w:val="0"/>
        </w:rPr>
      </w:pPr>
      <w:r>
        <w:rPr>
          <w:rFonts w:hint="eastAsia"/>
          <w:spacing w:val="0"/>
        </w:rPr>
        <w:t>评标委员会根据前款规定否决不合格投标或者界定为废标后，因有效投标不足三个使得投标明显缺乏竞争的，评标委员会可以否决所有投标。投标人少于三个或者所有投标被否决的，招标人应当依照本条例重新招标。</w:t>
      </w:r>
      <w:r>
        <w:rPr>
          <w:spacing w:val="0"/>
        </w:rPr>
        <w:t xml:space="preserve"> </w:t>
      </w:r>
    </w:p>
    <w:p>
      <w:pPr>
        <w:pStyle w:val="Normal"/>
        <w:spacing w:lineRule="exact" w:line="560"/>
        <w:ind w:firstLine="660" w:end="0"/>
        <w:rPr>
          <w:rFonts w:hint="eastAsia"/>
          <w:spacing w:val="0"/>
        </w:rPr>
      </w:pPr>
      <w:r>
        <w:rPr>
          <w:rFonts w:ascii="黑体" w:hAnsi="黑体" w:hint="eastAsia" w:eastAsia="黑体"/>
          <w:spacing w:val="0"/>
        </w:rPr>
        <w:t>第四十九条</w:t>
      </w:r>
      <w:r>
        <w:rPr>
          <w:spacing w:val="0"/>
        </w:rPr>
        <w:t xml:space="preserve"> </w:t>
      </w:r>
      <w:r>
        <w:rPr>
          <w:rFonts w:hint="eastAsia"/>
          <w:spacing w:val="0"/>
        </w:rPr>
        <w:t xml:space="preserve"> 评标应当优先采用经评审的最低投标价法。采用该方法确定的中标人的投标应当能够满足招标文件的实质性要求，并且经评审的投标价格最低，但是投标价格低于其成本的除外。采用其他评标方法评标的，中标人的投标应当能够最大限度地满足招标文件中规定的各项综合评价标准。以评分方式进行评标的，对于各种评比奖项不得额外计分。</w:t>
      </w:r>
    </w:p>
    <w:p>
      <w:pPr>
        <w:pStyle w:val="Normal"/>
        <w:spacing w:lineRule="exact" w:line="560"/>
        <w:rPr>
          <w:rFonts w:hint="eastAsia"/>
          <w:spacing w:val="0"/>
        </w:rPr>
      </w:pPr>
      <w:r>
        <w:rPr>
          <w:rFonts w:hint="eastAsia"/>
          <w:spacing w:val="0"/>
        </w:rPr>
        <w:t xml:space="preserve">    </w:t>
      </w:r>
      <w:r>
        <w:rPr>
          <w:rFonts w:hint="eastAsia"/>
          <w:spacing w:val="0"/>
        </w:rPr>
        <w:t>市住房建设部门及有关部门可以根据本条例制定具体的评标规则。</w:t>
      </w:r>
    </w:p>
    <w:p>
      <w:pPr>
        <w:pStyle w:val="Normal"/>
        <w:spacing w:lineRule="exact" w:line="560"/>
        <w:ind w:firstLine="640" w:end="0"/>
        <w:rPr>
          <w:rFonts w:hint="eastAsia"/>
          <w:spacing w:val="0"/>
        </w:rPr>
      </w:pPr>
      <w:r>
        <w:rPr>
          <w:rFonts w:ascii="黑体" w:hAnsi="黑体" w:hint="eastAsia" w:eastAsia="黑体"/>
          <w:spacing w:val="0"/>
        </w:rPr>
        <w:t>第五十条</w:t>
      </w:r>
      <w:r>
        <w:rPr>
          <w:spacing w:val="0"/>
        </w:rPr>
        <w:t xml:space="preserve">  </w:t>
      </w:r>
      <w:r>
        <w:rPr>
          <w:rFonts w:hint="eastAsia"/>
          <w:spacing w:val="0"/>
        </w:rPr>
        <w:t>标底是招标人控制工程造价的最高限价，标底应当在投标截止日期三日前同时向所有投标人公开。</w:t>
      </w:r>
    </w:p>
    <w:p>
      <w:pPr>
        <w:pStyle w:val="Normal"/>
        <w:spacing w:lineRule="exact" w:line="560"/>
        <w:ind w:firstLine="640" w:end="0"/>
        <w:rPr>
          <w:rFonts w:hint="eastAsia"/>
          <w:spacing w:val="0"/>
        </w:rPr>
      </w:pPr>
      <w:r>
        <w:rPr>
          <w:rFonts w:hint="eastAsia"/>
          <w:spacing w:val="0"/>
        </w:rPr>
        <w:t>一个招标工程只能编制一个标底。</w:t>
      </w:r>
    </w:p>
    <w:p>
      <w:pPr>
        <w:pStyle w:val="Normal"/>
        <w:spacing w:lineRule="exact" w:line="560"/>
        <w:ind w:firstLine="640" w:end="0"/>
        <w:rPr>
          <w:rFonts w:hint="eastAsia"/>
          <w:spacing w:val="0"/>
        </w:rPr>
      </w:pPr>
      <w:r>
        <w:rPr>
          <w:rFonts w:ascii="黑体" w:hAnsi="黑体" w:hint="eastAsia" w:eastAsia="黑体"/>
          <w:spacing w:val="0"/>
        </w:rPr>
        <w:t>第五十一条</w:t>
      </w:r>
      <w:r>
        <w:rPr>
          <w:spacing w:val="0"/>
        </w:rPr>
        <w:t xml:space="preserve">  </w:t>
      </w:r>
      <w:r>
        <w:rPr>
          <w:rFonts w:hint="eastAsia"/>
          <w:spacing w:val="0"/>
        </w:rPr>
        <w:t>按照本条例规定应当实行施工招标的建设工程，应当根据规定的工程量计算规则及招标文件的要求编制标底。标底应当报造价审查机构审查。招标人对标底审查结果有异议的，可以申请复审。标底审查、复审工作应当在投标截止日期三个工作日前完成。</w:t>
      </w:r>
    </w:p>
    <w:p>
      <w:pPr>
        <w:pStyle w:val="Normal"/>
        <w:spacing w:lineRule="exact" w:line="560"/>
        <w:ind w:firstLine="660" w:end="0"/>
        <w:rPr>
          <w:rFonts w:hint="eastAsia"/>
          <w:spacing w:val="0"/>
        </w:rPr>
      </w:pPr>
      <w:r>
        <w:rPr>
          <w:rFonts w:ascii="黑体" w:hAnsi="黑体" w:hint="eastAsia" w:eastAsia="黑体"/>
          <w:spacing w:val="0"/>
        </w:rPr>
        <w:t>第五十二条</w:t>
      </w:r>
      <w:r>
        <w:rPr>
          <w:spacing w:val="0"/>
        </w:rPr>
        <w:t xml:space="preserve">  </w:t>
      </w:r>
      <w:r>
        <w:rPr>
          <w:rFonts w:hint="eastAsia"/>
          <w:spacing w:val="0"/>
        </w:rPr>
        <w:t>评标委员会应当严格按照招标文件中规定的评标程序、评标标准和方法评标。</w:t>
      </w:r>
    </w:p>
    <w:p>
      <w:pPr>
        <w:pStyle w:val="Normal"/>
        <w:spacing w:lineRule="exact" w:line="560"/>
        <w:ind w:firstLine="660" w:end="0"/>
        <w:rPr>
          <w:rFonts w:hint="eastAsia"/>
          <w:spacing w:val="0"/>
        </w:rPr>
      </w:pPr>
      <w:r>
        <w:rPr>
          <w:rFonts w:hint="eastAsia"/>
          <w:spacing w:val="0"/>
        </w:rPr>
        <w:t>评标完成后，应当向招标人提出书面评标报告，推荐不超过两名有排序的中标候选人。</w:t>
      </w:r>
    </w:p>
    <w:p>
      <w:pPr>
        <w:pStyle w:val="Normal"/>
        <w:spacing w:lineRule="exact" w:line="560"/>
        <w:ind w:firstLine="640" w:end="0"/>
        <w:rPr>
          <w:spacing w:val="0"/>
        </w:rPr>
      </w:pPr>
      <w:r>
        <w:rPr>
          <w:rFonts w:ascii="黑体" w:hAnsi="黑体" w:hint="eastAsia" w:eastAsia="黑体"/>
          <w:spacing w:val="0"/>
        </w:rPr>
        <w:t>第五十三条</w:t>
      </w:r>
      <w:r>
        <w:rPr>
          <w:rFonts w:hint="eastAsia"/>
          <w:spacing w:val="0"/>
        </w:rPr>
        <w:t xml:space="preserve">  评标报告应当包括以下主要内容，并由全体评标委员会成员签字：</w:t>
      </w:r>
    </w:p>
    <w:p>
      <w:pPr>
        <w:pStyle w:val="Normal"/>
        <w:spacing w:lineRule="exact" w:line="560"/>
        <w:ind w:firstLine="640" w:end="0"/>
        <w:rPr>
          <w:spacing w:val="0"/>
        </w:rPr>
      </w:pPr>
      <w:r>
        <w:rPr>
          <w:rFonts w:hint="eastAsia"/>
          <w:spacing w:val="0"/>
        </w:rPr>
        <w:t>（一）评标情况。包括评标委员会的产生过程、组成人员名单</w:t>
      </w:r>
      <w:r>
        <w:rPr>
          <w:spacing w:val="0"/>
        </w:rPr>
        <w:t>、</w:t>
      </w:r>
      <w:r>
        <w:rPr>
          <w:rFonts w:hint="eastAsia"/>
          <w:spacing w:val="0"/>
        </w:rPr>
        <w:t>评标委员会对投标文件的综合评审意见；</w:t>
      </w:r>
    </w:p>
    <w:p>
      <w:pPr>
        <w:pStyle w:val="2"/>
        <w:ind w:end="0"/>
        <w:rPr>
          <w:rFonts w:hint="eastAsia"/>
        </w:rPr>
      </w:pPr>
      <w:r>
        <w:rPr>
          <w:rFonts w:hint="eastAsia"/>
        </w:rPr>
        <w:t>（二）评标结果。包括对投标人的排序、推荐的中标候选人或者按照招标人的授权确定的中标人；</w:t>
      </w:r>
    </w:p>
    <w:p>
      <w:pPr>
        <w:pStyle w:val="Normal"/>
        <w:spacing w:lineRule="exact" w:line="560"/>
        <w:ind w:firstLine="660" w:end="0"/>
        <w:rPr>
          <w:rFonts w:hint="eastAsia"/>
          <w:spacing w:val="0"/>
        </w:rPr>
      </w:pPr>
      <w:r>
        <w:rPr>
          <w:rFonts w:hint="eastAsia"/>
          <w:spacing w:val="0"/>
        </w:rPr>
        <w:t>（三）评标过程中评标委员会各成员的原始评标资料等附件。</w:t>
      </w:r>
    </w:p>
    <w:p>
      <w:pPr>
        <w:pStyle w:val="Normal"/>
        <w:spacing w:lineRule="exact" w:line="560"/>
        <w:ind w:firstLine="660" w:end="0"/>
        <w:rPr>
          <w:rFonts w:hint="eastAsia"/>
          <w:spacing w:val="0"/>
        </w:rPr>
      </w:pPr>
      <w:r>
        <w:rPr>
          <w:rFonts w:ascii="黑体" w:hAnsi="黑体" w:hint="eastAsia" w:eastAsia="黑体"/>
          <w:spacing w:val="0"/>
        </w:rPr>
        <w:t>第五十四条</w:t>
      </w:r>
      <w:r>
        <w:rPr>
          <w:rFonts w:hint="eastAsia"/>
          <w:spacing w:val="0"/>
        </w:rPr>
        <w:t xml:space="preserve">  招标人根据评标委员会提出的书面评标报告和推荐的中标候选人确定中标人。</w:t>
      </w:r>
    </w:p>
    <w:p>
      <w:pPr>
        <w:pStyle w:val="Normal"/>
        <w:spacing w:lineRule="exact" w:line="560"/>
        <w:ind w:firstLine="660" w:end="0"/>
        <w:rPr>
          <w:spacing w:val="0"/>
        </w:rPr>
      </w:pPr>
      <w:r>
        <w:rPr>
          <w:rFonts w:hint="eastAsia"/>
          <w:spacing w:val="0"/>
        </w:rPr>
        <w:t>全部使用国有资金投资或者国有资金投资占控股或者主导地位的工程，招标人应当按照中标候选人的排序确定中标人。当确定中标的中标候选人放弃中标或者因不可抗力提出不能履行合同的，招标人可以依序确定其他中标候选人为中标人。招标人也可以授权评标委员会直接确定中标人。</w:t>
      </w:r>
      <w:r>
        <w:rPr>
          <w:spacing w:val="0"/>
        </w:rPr>
        <w:t xml:space="preserve"> </w:t>
      </w:r>
    </w:p>
    <w:p>
      <w:pPr>
        <w:pStyle w:val="Normal"/>
        <w:spacing w:lineRule="exact" w:line="560"/>
        <w:ind w:firstLine="600" w:end="0"/>
        <w:rPr>
          <w:rFonts w:hint="eastAsia"/>
          <w:spacing w:val="0"/>
        </w:rPr>
      </w:pPr>
      <w:r>
        <w:rPr>
          <w:spacing w:val="0"/>
        </w:rPr>
        <w:t xml:space="preserve"> </w:t>
      </w:r>
      <w:r>
        <w:rPr>
          <w:rFonts w:ascii="黑体" w:hAnsi="黑体" w:hint="eastAsia" w:eastAsia="黑体"/>
          <w:spacing w:val="0"/>
        </w:rPr>
        <w:t>第五十五条</w:t>
      </w:r>
      <w:r>
        <w:rPr>
          <w:rFonts w:hint="eastAsia"/>
          <w:spacing w:val="0"/>
        </w:rPr>
        <w:t xml:space="preserve"> </w:t>
      </w:r>
      <w:r>
        <w:rPr>
          <w:spacing w:val="0"/>
        </w:rPr>
        <w:t xml:space="preserve"> </w:t>
      </w:r>
      <w:r>
        <w:rPr>
          <w:rFonts w:hint="eastAsia"/>
          <w:spacing w:val="0"/>
        </w:rPr>
        <w:t>招标人应当在投标有效期截止时限三十日前确定中标人。</w:t>
      </w:r>
    </w:p>
    <w:p>
      <w:pPr>
        <w:pStyle w:val="Normal"/>
        <w:spacing w:lineRule="exact" w:line="560"/>
        <w:rPr>
          <w:spacing w:val="0"/>
        </w:rPr>
      </w:pPr>
      <w:r>
        <w:rPr>
          <w:spacing w:val="0"/>
        </w:rPr>
        <w:t xml:space="preserve">    </w:t>
      </w:r>
      <w:r>
        <w:rPr>
          <w:rFonts w:hint="eastAsia"/>
          <w:spacing w:val="0"/>
        </w:rPr>
        <w:t>在确定中标人前，招标人不得与投标人就投标价格、投标方案等实质性内容进行谈判。</w:t>
      </w:r>
    </w:p>
    <w:p>
      <w:pPr>
        <w:pStyle w:val="Normal"/>
        <w:spacing w:lineRule="exact" w:line="560"/>
        <w:rPr>
          <w:rFonts w:hint="eastAsia"/>
          <w:spacing w:val="0"/>
        </w:rPr>
      </w:pPr>
      <w:r>
        <w:rPr>
          <w:rFonts w:hint="eastAsia"/>
          <w:spacing w:val="0"/>
        </w:rPr>
        <w:t xml:space="preserve">    </w:t>
      </w:r>
      <w:r>
        <w:rPr>
          <w:rFonts w:ascii="黑体" w:hAnsi="黑体" w:hint="eastAsia" w:eastAsia="黑体"/>
          <w:spacing w:val="0"/>
        </w:rPr>
        <w:t>第五十六条</w:t>
      </w:r>
      <w:r>
        <w:rPr>
          <w:spacing w:val="0"/>
        </w:rPr>
        <w:t xml:space="preserve">  </w:t>
      </w:r>
      <w:r>
        <w:rPr>
          <w:rFonts w:hint="eastAsia"/>
          <w:spacing w:val="0"/>
        </w:rPr>
        <w:t>招标人应当在确定中标人之日起七日内向住房建设部门或者有关部门提交招标投标情况书面报告，同时将中标结果在交易中心公示三个工作日。</w:t>
      </w:r>
    </w:p>
    <w:p>
      <w:pPr>
        <w:pStyle w:val="Normal"/>
        <w:spacing w:lineRule="exact" w:line="560"/>
        <w:rPr>
          <w:spacing w:val="0"/>
        </w:rPr>
      </w:pPr>
      <w:r>
        <w:rPr>
          <w:rFonts w:hint="eastAsia"/>
          <w:spacing w:val="0"/>
        </w:rPr>
        <w:t xml:space="preserve">    </w:t>
      </w:r>
      <w:r>
        <w:rPr>
          <w:rFonts w:hint="eastAsia"/>
          <w:spacing w:val="0"/>
        </w:rPr>
        <w:t>住房建设部门或者有关部门自收到招标投标情况书面报告之日起五个工作日内未提出书面异议的，招标人可以向中标人发出中标通知书，并将中标结果通知所有未中标的投标人。</w:t>
      </w:r>
      <w:r>
        <w:rPr>
          <w:spacing w:val="0"/>
        </w:rPr>
        <w:t xml:space="preserve">  </w:t>
      </w:r>
    </w:p>
    <w:p>
      <w:pPr>
        <w:pStyle w:val="Normal"/>
        <w:spacing w:lineRule="exact" w:line="560"/>
        <w:rPr>
          <w:rFonts w:hint="eastAsia"/>
          <w:spacing w:val="0"/>
        </w:rPr>
      </w:pPr>
      <w:r>
        <w:rPr>
          <w:rFonts w:hint="eastAsia"/>
          <w:spacing w:val="0"/>
        </w:rPr>
        <w:t xml:space="preserve">    </w:t>
      </w:r>
      <w:r>
        <w:rPr>
          <w:rFonts w:ascii="黑体" w:hAnsi="黑体" w:hint="eastAsia" w:eastAsia="黑体"/>
          <w:spacing w:val="0"/>
        </w:rPr>
        <w:t>第五十七条</w:t>
      </w:r>
      <w:r>
        <w:rPr>
          <w:spacing w:val="0"/>
        </w:rPr>
        <w:t xml:space="preserve"> </w:t>
      </w:r>
      <w:r>
        <w:rPr>
          <w:rFonts w:hint="eastAsia"/>
          <w:spacing w:val="0"/>
        </w:rPr>
        <w:t xml:space="preserve"> 招标人和中标人应当自中标通知书发出之日起三十日内，按照招标文件和中标人的投标文件订立书面合同，中标人的投标报价为合同价；招标人和中标人不得另行订立背离合同实质性内容的其他协议。</w:t>
      </w:r>
    </w:p>
    <w:p>
      <w:pPr>
        <w:pStyle w:val="Normal"/>
        <w:spacing w:lineRule="exact" w:line="560"/>
        <w:ind w:firstLine="645" w:end="0"/>
        <w:rPr>
          <w:rFonts w:hint="eastAsia"/>
          <w:spacing w:val="0"/>
        </w:rPr>
      </w:pPr>
      <w:r>
        <w:rPr>
          <w:rFonts w:hint="eastAsia"/>
          <w:spacing w:val="0"/>
        </w:rPr>
        <w:t>订立书面合同之日起七日内，招标人应当将合同送住房建设部门或者有关部门备案。</w:t>
      </w:r>
      <w:r>
        <w:rPr>
          <w:spacing w:val="0"/>
        </w:rPr>
        <w:t xml:space="preserve"> </w:t>
      </w:r>
    </w:p>
    <w:p>
      <w:pPr>
        <w:pStyle w:val="Normal"/>
        <w:spacing w:lineRule="exact" w:line="560"/>
        <w:ind w:firstLine="645" w:end="0"/>
        <w:rPr>
          <w:rFonts w:hint="eastAsia"/>
          <w:spacing w:val="0"/>
        </w:rPr>
      </w:pPr>
      <w:r>
        <w:rPr>
          <w:rFonts w:hint="eastAsia"/>
          <w:spacing w:val="0"/>
        </w:rPr>
        <w:t>中标人将工程分包的，应当自订立合同之日起七日内，将分包合同送住房建设部门或者有关部门备案。</w:t>
      </w:r>
    </w:p>
    <w:p>
      <w:pPr>
        <w:pStyle w:val="Normal"/>
        <w:spacing w:lineRule="exact" w:line="560"/>
        <w:rPr>
          <w:spacing w:val="0"/>
        </w:rPr>
      </w:pPr>
      <w:r>
        <w:rPr>
          <w:spacing w:val="0"/>
        </w:rPr>
        <w:t xml:space="preserve">    </w:t>
      </w:r>
      <w:r>
        <w:rPr>
          <w:rFonts w:ascii="黑体" w:hAnsi="黑体" w:hint="eastAsia" w:eastAsia="黑体"/>
          <w:spacing w:val="0"/>
        </w:rPr>
        <w:t>第五十八条</w:t>
      </w:r>
      <w:r>
        <w:rPr>
          <w:rFonts w:hint="eastAsia"/>
          <w:spacing w:val="0"/>
        </w:rPr>
        <w:t xml:space="preserve">  中标人应当在签订工程承包合同时向招标人提交由银行、保险公司或者专业担保公司提供的履约担保，履约担保数额不得低于合同价款的百分之十。采用经评审的最低投标价法中标的，履约担保数额不得低于合同价款的百分之十五。</w:t>
      </w:r>
    </w:p>
    <w:p>
      <w:pPr>
        <w:pStyle w:val="Normal"/>
        <w:spacing w:lineRule="exact" w:line="560"/>
        <w:rPr>
          <w:spacing w:val="0"/>
        </w:rPr>
      </w:pPr>
      <w:r>
        <w:rPr>
          <w:spacing w:val="0"/>
        </w:rPr>
        <w:t xml:space="preserve">    </w:t>
      </w:r>
      <w:r>
        <w:rPr>
          <w:rFonts w:hint="eastAsia"/>
          <w:spacing w:val="0"/>
        </w:rPr>
        <w:t>招标人应当同时向中标人提供由银行、保险公司或者专业担保公司出具的与履约担保数额等额的工程款支付担保。</w:t>
      </w:r>
    </w:p>
    <w:p>
      <w:pPr>
        <w:pStyle w:val="Normal"/>
        <w:spacing w:lineRule="exact" w:line="560"/>
        <w:ind w:firstLine="645" w:end="0"/>
        <w:rPr>
          <w:rFonts w:hint="eastAsia"/>
          <w:spacing w:val="0"/>
        </w:rPr>
      </w:pPr>
      <w:r>
        <w:rPr>
          <w:rFonts w:hint="eastAsia"/>
          <w:spacing w:val="0"/>
        </w:rPr>
        <w:t>未提供履约担保或者工程款支付担保的，不予颁发施工许可证。</w:t>
      </w:r>
    </w:p>
    <w:p>
      <w:pPr>
        <w:pStyle w:val="Normal"/>
        <w:spacing w:lineRule="exact" w:line="560"/>
        <w:ind w:firstLine="645" w:end="0"/>
        <w:rPr>
          <w:rFonts w:hint="eastAsia"/>
          <w:spacing w:val="0"/>
        </w:rPr>
      </w:pPr>
      <w:r>
        <w:rPr>
          <w:rFonts w:hint="eastAsia"/>
          <w:spacing w:val="0"/>
        </w:rPr>
        <w:t>工程担保的具体实施办法由市住房建设部门另行规定。</w:t>
      </w:r>
    </w:p>
    <w:p>
      <w:pPr>
        <w:pStyle w:val="Normal"/>
        <w:spacing w:lineRule="exact" w:line="560"/>
        <w:rPr>
          <w:spacing w:val="0"/>
        </w:rPr>
      </w:pPr>
      <w:r>
        <w:rPr>
          <w:spacing w:val="0"/>
        </w:rPr>
        <w:t xml:space="preserve">    </w:t>
      </w:r>
      <w:r>
        <w:rPr>
          <w:rFonts w:ascii="黑体" w:hAnsi="黑体" w:hint="eastAsia" w:eastAsia="黑体"/>
          <w:spacing w:val="0"/>
        </w:rPr>
        <w:t>第五十九条</w:t>
      </w:r>
      <w:r>
        <w:rPr>
          <w:spacing w:val="0"/>
        </w:rPr>
        <w:t xml:space="preserve">  </w:t>
      </w:r>
      <w:r>
        <w:rPr>
          <w:rFonts w:hint="eastAsia"/>
          <w:spacing w:val="0"/>
        </w:rPr>
        <w:t>出现下列情形之一的，招标人应当在七日内退还投标人的投标担保：</w:t>
      </w:r>
    </w:p>
    <w:p>
      <w:pPr>
        <w:pStyle w:val="Normal"/>
        <w:spacing w:lineRule="exact" w:line="560"/>
        <w:rPr>
          <w:spacing w:val="0"/>
        </w:rPr>
      </w:pPr>
      <w:r>
        <w:rPr>
          <w:spacing w:val="0"/>
        </w:rPr>
        <w:t xml:space="preserve">    </w:t>
      </w:r>
      <w:r>
        <w:rPr>
          <w:rFonts w:hint="eastAsia"/>
          <w:spacing w:val="0"/>
        </w:rPr>
        <w:t>（一）中标通知书发出，中标人签署了工程承包合同；</w:t>
      </w:r>
    </w:p>
    <w:p>
      <w:pPr>
        <w:pStyle w:val="Normal"/>
        <w:spacing w:lineRule="exact" w:line="560"/>
        <w:rPr>
          <w:spacing w:val="0"/>
        </w:rPr>
      </w:pPr>
      <w:r>
        <w:rPr>
          <w:spacing w:val="0"/>
        </w:rPr>
        <w:t xml:space="preserve">    </w:t>
      </w:r>
      <w:r>
        <w:rPr>
          <w:rFonts w:hint="eastAsia"/>
          <w:spacing w:val="0"/>
        </w:rPr>
        <w:t>（二）招标过程因正当理由被招标人宣布中止；</w:t>
      </w:r>
    </w:p>
    <w:p>
      <w:pPr>
        <w:pStyle w:val="Normal"/>
        <w:spacing w:lineRule="exact" w:line="560"/>
        <w:rPr>
          <w:spacing w:val="0"/>
        </w:rPr>
      </w:pPr>
      <w:r>
        <w:rPr>
          <w:spacing w:val="0"/>
        </w:rPr>
        <w:t xml:space="preserve">    </w:t>
      </w:r>
      <w:r>
        <w:rPr>
          <w:rFonts w:hint="eastAsia"/>
          <w:spacing w:val="0"/>
        </w:rPr>
        <w:t>（三）招标失败需重新组织招标；</w:t>
      </w:r>
    </w:p>
    <w:p>
      <w:pPr>
        <w:pStyle w:val="Normal"/>
        <w:spacing w:lineRule="exact" w:line="560"/>
        <w:rPr>
          <w:spacing w:val="0"/>
        </w:rPr>
      </w:pPr>
      <w:r>
        <w:rPr>
          <w:rFonts w:hint="eastAsia"/>
          <w:spacing w:val="0"/>
        </w:rPr>
        <w:t xml:space="preserve">    </w:t>
      </w:r>
      <w:r>
        <w:rPr>
          <w:rFonts w:hint="eastAsia"/>
          <w:spacing w:val="0"/>
        </w:rPr>
        <w:t>（四）投标有效期满而投标人不同意作出延长。</w:t>
      </w:r>
    </w:p>
    <w:p>
      <w:pPr>
        <w:pStyle w:val="Normal"/>
        <w:spacing w:lineRule="exact" w:line="560"/>
        <w:rPr>
          <w:rFonts w:hint="eastAsia"/>
          <w:spacing w:val="0"/>
        </w:rPr>
      </w:pPr>
      <w:r>
        <w:rPr>
          <w:spacing w:val="0"/>
        </w:rPr>
        <w:t xml:space="preserve">    </w:t>
      </w:r>
      <w:r>
        <w:rPr>
          <w:rFonts w:ascii="黑体" w:hAnsi="黑体" w:hint="eastAsia" w:eastAsia="黑体"/>
          <w:spacing w:val="0"/>
        </w:rPr>
        <w:t>第六十条</w:t>
      </w:r>
      <w:r>
        <w:rPr>
          <w:spacing w:val="0"/>
        </w:rPr>
        <w:t xml:space="preserve">  </w:t>
      </w:r>
      <w:r>
        <w:rPr>
          <w:rFonts w:hint="eastAsia"/>
          <w:spacing w:val="0"/>
        </w:rPr>
        <w:t>投标人有下列情形之一的，招标人有权取消其投标或者中标资格，并没收其投标担保，给招标人造成的损失超过投标担保数额的，对超过部分可以要求赔偿。</w:t>
      </w:r>
    </w:p>
    <w:p>
      <w:pPr>
        <w:pStyle w:val="Normal"/>
        <w:spacing w:lineRule="exact" w:line="560"/>
        <w:rPr>
          <w:spacing w:val="0"/>
        </w:rPr>
      </w:pPr>
      <w:r>
        <w:rPr>
          <w:spacing w:val="0"/>
        </w:rPr>
        <w:t xml:space="preserve">    </w:t>
      </w:r>
      <w:r>
        <w:rPr>
          <w:rFonts w:hint="eastAsia"/>
          <w:spacing w:val="0"/>
        </w:rPr>
        <w:t>（一）在投标有效期内撤回投标文件；</w:t>
      </w:r>
    </w:p>
    <w:p>
      <w:pPr>
        <w:pStyle w:val="Normal"/>
        <w:spacing w:lineRule="exact" w:line="560"/>
        <w:rPr>
          <w:spacing w:val="0"/>
        </w:rPr>
      </w:pPr>
      <w:r>
        <w:rPr>
          <w:spacing w:val="0"/>
        </w:rPr>
        <w:t xml:space="preserve">    </w:t>
      </w:r>
      <w:r>
        <w:rPr>
          <w:rFonts w:hint="eastAsia"/>
          <w:spacing w:val="0"/>
        </w:rPr>
        <w:t>（二）中标后拒绝与招标人签订合同；</w:t>
      </w:r>
    </w:p>
    <w:p>
      <w:pPr>
        <w:pStyle w:val="Normal"/>
        <w:spacing w:lineRule="exact" w:line="560"/>
        <w:rPr>
          <w:spacing w:val="0"/>
        </w:rPr>
      </w:pPr>
      <w:r>
        <w:rPr>
          <w:spacing w:val="0"/>
        </w:rPr>
        <w:t xml:space="preserve">    </w:t>
      </w:r>
      <w:r>
        <w:rPr>
          <w:rFonts w:hint="eastAsia"/>
          <w:spacing w:val="0"/>
        </w:rPr>
        <w:t>（三）中标后未提交履约担保。</w:t>
      </w:r>
    </w:p>
    <w:p>
      <w:pPr>
        <w:pStyle w:val="Normal"/>
        <w:spacing w:lineRule="exact" w:line="560"/>
        <w:rPr>
          <w:spacing w:val="0"/>
        </w:rPr>
      </w:pPr>
      <w:r>
        <w:rPr>
          <w:spacing w:val="0"/>
        </w:rPr>
        <w:t xml:space="preserve">    </w:t>
      </w:r>
      <w:r>
        <w:rPr>
          <w:rFonts w:ascii="黑体" w:hAnsi="黑体" w:hint="eastAsia" w:eastAsia="黑体"/>
          <w:spacing w:val="0"/>
        </w:rPr>
        <w:t>第六十一条</w:t>
      </w:r>
      <w:r>
        <w:rPr>
          <w:spacing w:val="0"/>
        </w:rPr>
        <w:t xml:space="preserve">  </w:t>
      </w:r>
      <w:r>
        <w:rPr>
          <w:rFonts w:hint="eastAsia"/>
          <w:spacing w:val="0"/>
        </w:rPr>
        <w:t>招标人有下列情形之一的，应当双倍返还投标人的投标担保，造成损失的，还应当承担赔偿责任：</w:t>
      </w:r>
    </w:p>
    <w:p>
      <w:pPr>
        <w:pStyle w:val="Normal"/>
        <w:spacing w:lineRule="exact" w:line="560"/>
        <w:ind w:firstLine="640" w:end="0"/>
        <w:rPr>
          <w:spacing w:val="0"/>
        </w:rPr>
      </w:pPr>
      <w:r>
        <w:rPr>
          <w:rFonts w:hint="eastAsia"/>
          <w:spacing w:val="0"/>
        </w:rPr>
        <w:t>（一）招标文件发出后，无正当理由中止招标；</w:t>
      </w:r>
    </w:p>
    <w:p>
      <w:pPr>
        <w:pStyle w:val="Normal"/>
        <w:spacing w:lineRule="exact" w:line="560"/>
        <w:ind w:firstLine="640" w:end="0"/>
        <w:rPr>
          <w:spacing w:val="0"/>
        </w:rPr>
      </w:pPr>
      <w:r>
        <w:rPr>
          <w:rFonts w:hint="eastAsia"/>
          <w:spacing w:val="0"/>
        </w:rPr>
        <w:t>（二）确定中标人后拒绝与其签订工程承包合同。</w:t>
      </w:r>
    </w:p>
    <w:p>
      <w:pPr>
        <w:pStyle w:val="Normal"/>
        <w:spacing w:lineRule="exact" w:line="560"/>
        <w:ind w:firstLine="640" w:end="0"/>
        <w:rPr>
          <w:spacing w:val="0"/>
        </w:rPr>
      </w:pPr>
      <w:r>
        <w:rPr>
          <w:rFonts w:ascii="黑体" w:hAnsi="黑体" w:hint="eastAsia" w:eastAsia="黑体"/>
          <w:spacing w:val="0"/>
        </w:rPr>
        <w:t>第六十二条</w:t>
      </w:r>
      <w:r>
        <w:rPr>
          <w:rFonts w:hint="eastAsia"/>
          <w:spacing w:val="0"/>
        </w:rPr>
        <w:t xml:space="preserve">  中标人应当按照合同约定履行义务。不得向他人转让中标工程，也不得将中标工程肢解后分项转让。</w:t>
      </w:r>
    </w:p>
    <w:p>
      <w:pPr>
        <w:pStyle w:val="Normal"/>
        <w:spacing w:lineRule="exact" w:line="560"/>
        <w:ind w:firstLine="600" w:end="0"/>
        <w:rPr>
          <w:spacing w:val="0"/>
        </w:rPr>
      </w:pPr>
      <w:r>
        <w:rPr>
          <w:spacing w:val="0"/>
        </w:rPr>
      </w:r>
    </w:p>
    <w:p>
      <w:pPr>
        <w:pStyle w:val="Normal"/>
        <w:spacing w:lineRule="exact" w:line="560"/>
        <w:jc w:val="center"/>
        <w:rPr>
          <w:rFonts w:ascii="黑体" w:hAnsi="黑体" w:eastAsia="黑体"/>
          <w:spacing w:val="0"/>
        </w:rPr>
      </w:pPr>
      <w:r>
        <w:rPr>
          <w:rFonts w:ascii="黑体" w:hAnsi="黑体" w:hint="eastAsia" w:eastAsia="黑体"/>
          <w:spacing w:val="0"/>
        </w:rPr>
        <w:t>第六章</w:t>
      </w:r>
      <w:r>
        <w:rPr>
          <w:rFonts w:ascii="黑体" w:hAnsi="黑体" w:eastAsia="黑体"/>
          <w:spacing w:val="0"/>
        </w:rPr>
        <w:t xml:space="preserve">  </w:t>
      </w:r>
      <w:r>
        <w:rPr>
          <w:rFonts w:ascii="黑体" w:hAnsi="黑体" w:hint="eastAsia" w:eastAsia="黑体"/>
          <w:spacing w:val="0"/>
        </w:rPr>
        <w:t>法律责任</w:t>
      </w:r>
    </w:p>
    <w:p>
      <w:pPr>
        <w:pStyle w:val="Normal"/>
        <w:spacing w:lineRule="exact" w:line="560"/>
        <w:rPr>
          <w:rFonts w:ascii="黑体" w:hAnsi="黑体" w:eastAsia="黑体" w:hint="eastAsia"/>
          <w:spacing w:val="0"/>
        </w:rPr>
      </w:pPr>
      <w:r>
        <w:rPr>
          <w:rFonts w:eastAsia="黑体" w:hint="eastAsia" w:ascii="黑体" w:hAnsi="黑体"/>
          <w:spacing w:val="0"/>
        </w:rPr>
      </w:r>
    </w:p>
    <w:p>
      <w:pPr>
        <w:pStyle w:val="Normal"/>
        <w:spacing w:lineRule="exact" w:line="560"/>
        <w:rPr>
          <w:spacing w:val="0"/>
        </w:rPr>
      </w:pPr>
      <w:r>
        <w:rPr>
          <w:spacing w:val="0"/>
        </w:rPr>
        <w:t xml:space="preserve">    </w:t>
      </w:r>
      <w:r>
        <w:rPr>
          <w:rFonts w:ascii="黑体" w:hAnsi="黑体" w:hint="eastAsia" w:eastAsia="黑体"/>
          <w:spacing w:val="0"/>
        </w:rPr>
        <w:t>第六十三条</w:t>
      </w:r>
      <w:r>
        <w:rPr>
          <w:spacing w:val="0"/>
        </w:rPr>
        <w:t xml:space="preserve">  </w:t>
      </w:r>
      <w:r>
        <w:rPr>
          <w:rFonts w:hint="eastAsia"/>
          <w:spacing w:val="0"/>
        </w:rPr>
        <w:t>招标人违反本条例规定有下列行为之一的，责令改正，并按照以下规定给予处罚：</w:t>
      </w:r>
    </w:p>
    <w:p>
      <w:pPr>
        <w:pStyle w:val="Normal"/>
        <w:spacing w:lineRule="exact" w:line="560"/>
        <w:rPr>
          <w:spacing w:val="0"/>
        </w:rPr>
      </w:pPr>
      <w:r>
        <w:rPr>
          <w:spacing w:val="0"/>
        </w:rPr>
        <w:t xml:space="preserve">    </w:t>
      </w:r>
      <w:r>
        <w:rPr>
          <w:rFonts w:hint="eastAsia"/>
          <w:spacing w:val="0"/>
        </w:rPr>
        <w:t>（一）应当招标而未招标、将招标工程化整为零或者以其他方式规避招标，或者应当公开招标而未公开招标的，处工程合同价款百分之一以上百分之二以下罚款；</w:t>
      </w:r>
    </w:p>
    <w:p>
      <w:pPr>
        <w:pStyle w:val="Normal"/>
        <w:spacing w:lineRule="exact" w:line="560"/>
        <w:rPr>
          <w:spacing w:val="0"/>
        </w:rPr>
      </w:pPr>
      <w:r>
        <w:rPr>
          <w:spacing w:val="0"/>
        </w:rPr>
        <w:t xml:space="preserve">    </w:t>
      </w:r>
      <w:r>
        <w:rPr>
          <w:rFonts w:hint="eastAsia"/>
          <w:spacing w:val="0"/>
        </w:rPr>
        <w:t>（二）未依照本条例在交易中心进行招标的，处工程合同价款千分之五以上千分之十以下罚款；</w:t>
      </w:r>
    </w:p>
    <w:p>
      <w:pPr>
        <w:pStyle w:val="Normal"/>
        <w:spacing w:lineRule="exact" w:line="560"/>
        <w:rPr>
          <w:spacing w:val="0"/>
        </w:rPr>
      </w:pPr>
      <w:r>
        <w:rPr>
          <w:rFonts w:hint="eastAsia"/>
          <w:spacing w:val="0"/>
        </w:rPr>
        <w:t xml:space="preserve">    </w:t>
      </w:r>
      <w:r>
        <w:rPr>
          <w:rFonts w:hint="eastAsia"/>
          <w:spacing w:val="0"/>
        </w:rPr>
        <w:t>（三）未办理有关备案、报告、批准、确认手续的，处一万元以上三万元以下罚款；</w:t>
      </w:r>
    </w:p>
    <w:p>
      <w:pPr>
        <w:pStyle w:val="Normal"/>
        <w:spacing w:lineRule="exact" w:line="560"/>
        <w:rPr>
          <w:spacing w:val="0"/>
        </w:rPr>
      </w:pPr>
      <w:r>
        <w:rPr>
          <w:spacing w:val="0"/>
        </w:rPr>
        <w:t xml:space="preserve">    </w:t>
      </w:r>
      <w:r>
        <w:rPr>
          <w:rFonts w:hint="eastAsia"/>
          <w:spacing w:val="0"/>
        </w:rPr>
        <w:t>（四）泄露应当保密的招标投标事项的，处十五万元以上二十五万元以下罚款；</w:t>
      </w:r>
    </w:p>
    <w:p>
      <w:pPr>
        <w:pStyle w:val="Normal"/>
        <w:spacing w:lineRule="exact" w:line="560"/>
        <w:rPr>
          <w:spacing w:val="0"/>
        </w:rPr>
      </w:pPr>
      <w:r>
        <w:rPr>
          <w:spacing w:val="0"/>
        </w:rPr>
        <w:t xml:space="preserve">    </w:t>
      </w:r>
      <w:r>
        <w:rPr>
          <w:rFonts w:hint="eastAsia"/>
          <w:spacing w:val="0"/>
        </w:rPr>
        <w:t>（五）在中标候选人以外确定中标人的，或者在所有投标被评标委员会否决后自行确定中标人的，处工程合同价款百分之一以上百分之二以下罚款；</w:t>
      </w:r>
    </w:p>
    <w:p>
      <w:pPr>
        <w:pStyle w:val="Normal"/>
        <w:spacing w:lineRule="exact" w:line="560"/>
        <w:rPr>
          <w:spacing w:val="0"/>
        </w:rPr>
      </w:pPr>
      <w:r>
        <w:rPr>
          <w:spacing w:val="0"/>
        </w:rPr>
        <w:t xml:space="preserve">    </w:t>
      </w:r>
      <w:r>
        <w:rPr>
          <w:rFonts w:hint="eastAsia"/>
          <w:spacing w:val="0"/>
        </w:rPr>
        <w:t>（六）不按照招标文件和中标人的投标文件与中标人订立合同的，或者订立背离合同实质性内容的协议的，或者拒绝与中标人签订合同的，处工程合同价款百分之一以上百分之二以下罚款；</w:t>
      </w:r>
    </w:p>
    <w:p>
      <w:pPr>
        <w:pStyle w:val="Normal"/>
        <w:spacing w:lineRule="exact" w:line="560"/>
        <w:rPr>
          <w:spacing w:val="0"/>
        </w:rPr>
      </w:pPr>
      <w:r>
        <w:rPr>
          <w:spacing w:val="0"/>
        </w:rPr>
        <w:t xml:space="preserve">    </w:t>
      </w:r>
      <w:r>
        <w:rPr>
          <w:rFonts w:hint="eastAsia"/>
          <w:spacing w:val="0"/>
        </w:rPr>
        <w:t>（七）以不合理条件限制或者排斥潜在投标人的，处三万元以上五万元以下罚款；</w:t>
      </w:r>
    </w:p>
    <w:p>
      <w:pPr>
        <w:pStyle w:val="Normal"/>
        <w:spacing w:lineRule="exact" w:line="560"/>
        <w:ind w:firstLine="645" w:end="0"/>
        <w:rPr>
          <w:rFonts w:hint="eastAsia"/>
          <w:spacing w:val="0"/>
        </w:rPr>
      </w:pPr>
      <w:r>
        <w:rPr>
          <w:rFonts w:hint="eastAsia"/>
          <w:spacing w:val="0"/>
        </w:rPr>
        <w:t>（八）与投标人串通招标投标的，处工程合同价款百分之一以上百分之二以下罚款。</w:t>
      </w:r>
    </w:p>
    <w:p>
      <w:pPr>
        <w:pStyle w:val="Normal"/>
        <w:spacing w:lineRule="exact" w:line="560"/>
        <w:ind w:firstLine="645" w:end="0"/>
        <w:rPr>
          <w:rFonts w:hint="eastAsia"/>
          <w:spacing w:val="0"/>
        </w:rPr>
      </w:pPr>
      <w:r>
        <w:rPr>
          <w:rFonts w:hint="eastAsia"/>
          <w:spacing w:val="0"/>
        </w:rPr>
        <w:t>（九）未按照本条例规定的期限招标的，处五万元以上十万元以下罚款；</w:t>
      </w:r>
    </w:p>
    <w:p>
      <w:pPr>
        <w:pStyle w:val="Normal"/>
        <w:spacing w:lineRule="exact" w:line="560"/>
        <w:ind w:firstLine="645" w:end="0"/>
        <w:rPr>
          <w:rFonts w:hint="eastAsia"/>
          <w:spacing w:val="0"/>
        </w:rPr>
      </w:pPr>
      <w:r>
        <w:rPr>
          <w:rFonts w:hint="eastAsia"/>
          <w:spacing w:val="0"/>
        </w:rPr>
        <w:t>（十）未按照本条例规定开标的，处五万元以上十万元以下罚款；</w:t>
      </w:r>
    </w:p>
    <w:p>
      <w:pPr>
        <w:pStyle w:val="Normal"/>
        <w:spacing w:lineRule="exact" w:line="560"/>
        <w:ind w:firstLine="645" w:end="0"/>
        <w:rPr>
          <w:spacing w:val="0"/>
        </w:rPr>
      </w:pPr>
      <w:r>
        <w:rPr>
          <w:rFonts w:hint="eastAsia"/>
          <w:spacing w:val="0"/>
        </w:rPr>
        <w:t>（十一）未按照本条例规定组建评标委员会的，评标无效，处五万元以上十万元以下罚款。</w:t>
      </w:r>
    </w:p>
    <w:p>
      <w:pPr>
        <w:pStyle w:val="Normal"/>
        <w:spacing w:lineRule="exact" w:line="560"/>
        <w:rPr>
          <w:spacing w:val="0"/>
        </w:rPr>
      </w:pPr>
      <w:r>
        <w:rPr>
          <w:rFonts w:hint="eastAsia"/>
          <w:spacing w:val="0"/>
        </w:rPr>
        <w:t xml:space="preserve">    </w:t>
      </w:r>
      <w:r>
        <w:rPr>
          <w:rFonts w:ascii="黑体" w:hAnsi="黑体" w:hint="eastAsia" w:eastAsia="黑体"/>
          <w:spacing w:val="0"/>
        </w:rPr>
        <w:t>第六十四条</w:t>
      </w:r>
      <w:r>
        <w:rPr>
          <w:spacing w:val="0"/>
        </w:rPr>
        <w:t xml:space="preserve">  </w:t>
      </w:r>
      <w:r>
        <w:rPr>
          <w:rFonts w:hint="eastAsia"/>
          <w:spacing w:val="0"/>
        </w:rPr>
        <w:t>招标代理机构违反本条例规定有下列行为之一的，责令改正，没收违法所得，并按照以下规定给予处罚：</w:t>
      </w:r>
    </w:p>
    <w:p>
      <w:pPr>
        <w:pStyle w:val="Normal"/>
        <w:spacing w:lineRule="exact" w:line="560"/>
        <w:rPr>
          <w:spacing w:val="0"/>
        </w:rPr>
      </w:pPr>
      <w:r>
        <w:rPr>
          <w:spacing w:val="0"/>
        </w:rPr>
        <w:t xml:space="preserve">    </w:t>
      </w:r>
      <w:r>
        <w:rPr>
          <w:rFonts w:hint="eastAsia"/>
          <w:spacing w:val="0"/>
        </w:rPr>
        <w:t>（一）未取得招标代理资质而以招标代理机构名义从事招标代理业务的，处五万元以上十万元以下罚款；</w:t>
      </w:r>
    </w:p>
    <w:p>
      <w:pPr>
        <w:pStyle w:val="Normal"/>
        <w:spacing w:lineRule="exact" w:line="560"/>
        <w:rPr>
          <w:spacing w:val="0"/>
        </w:rPr>
      </w:pPr>
      <w:r>
        <w:rPr>
          <w:spacing w:val="0"/>
        </w:rPr>
        <w:t xml:space="preserve">    </w:t>
      </w:r>
      <w:r>
        <w:rPr>
          <w:rFonts w:hint="eastAsia"/>
          <w:spacing w:val="0"/>
        </w:rPr>
        <w:t>（二）超越资质等级承接招标代理业务的，处三万元以上五万元以下罚款；</w:t>
      </w:r>
    </w:p>
    <w:p>
      <w:pPr>
        <w:pStyle w:val="Normal"/>
        <w:spacing w:lineRule="exact" w:line="560"/>
        <w:rPr>
          <w:spacing w:val="0"/>
        </w:rPr>
      </w:pPr>
      <w:r>
        <w:rPr>
          <w:spacing w:val="0"/>
        </w:rPr>
        <w:t xml:space="preserve">    </w:t>
      </w:r>
      <w:r>
        <w:rPr>
          <w:rFonts w:hint="eastAsia"/>
          <w:spacing w:val="0"/>
        </w:rPr>
        <w:t>（三）转让招标代理业务，或者从事同一工程招标代理和投标咨询的，处三万元以上五万元以下罚款；情节严重的，暂停其工程招标代理业务六个月。</w:t>
      </w:r>
    </w:p>
    <w:p>
      <w:pPr>
        <w:pStyle w:val="Normal"/>
        <w:spacing w:lineRule="exact" w:line="560"/>
        <w:rPr>
          <w:rFonts w:hint="eastAsia"/>
          <w:spacing w:val="0"/>
        </w:rPr>
      </w:pPr>
      <w:r>
        <w:rPr>
          <w:spacing w:val="0"/>
        </w:rPr>
        <w:t xml:space="preserve">    </w:t>
      </w:r>
      <w:r>
        <w:rPr>
          <w:rFonts w:hint="eastAsia"/>
          <w:spacing w:val="0"/>
        </w:rPr>
        <w:t>工程招标代理机构在工程招标代理过程中发生本条例第六十三条规定违法行为的，按照本条例第六十三条对招标人的处罚规定处罚；情节严重的，暂停其工程招标代理业务一年，并可以报资质审批机关吊销其工程招标代理资质。</w:t>
      </w:r>
    </w:p>
    <w:p>
      <w:pPr>
        <w:pStyle w:val="Normal"/>
        <w:spacing w:lineRule="exact" w:line="560"/>
        <w:rPr>
          <w:spacing w:val="0"/>
        </w:rPr>
      </w:pPr>
      <w:r>
        <w:rPr>
          <w:spacing w:val="0"/>
        </w:rPr>
        <w:t xml:space="preserve">    </w:t>
      </w:r>
      <w:r>
        <w:rPr>
          <w:rFonts w:ascii="黑体" w:hAnsi="黑体" w:hint="eastAsia" w:eastAsia="黑体"/>
          <w:spacing w:val="0"/>
        </w:rPr>
        <w:t>第六十五条</w:t>
      </w:r>
      <w:r>
        <w:rPr>
          <w:spacing w:val="0"/>
        </w:rPr>
        <w:t xml:space="preserve">  </w:t>
      </w:r>
      <w:r>
        <w:rPr>
          <w:rFonts w:hint="eastAsia"/>
          <w:spacing w:val="0"/>
        </w:rPr>
        <w:t>投标人违反本条例规定有下列行为之一者，责令改正，并按照以下规定给予处罚：</w:t>
      </w:r>
    </w:p>
    <w:p>
      <w:pPr>
        <w:pStyle w:val="Normal"/>
        <w:spacing w:lineRule="exact" w:line="560"/>
        <w:rPr>
          <w:spacing w:val="0"/>
        </w:rPr>
      </w:pPr>
      <w:r>
        <w:rPr>
          <w:rFonts w:hint="eastAsia"/>
          <w:spacing w:val="0"/>
        </w:rPr>
        <w:t xml:space="preserve">    </w:t>
      </w:r>
      <w:r>
        <w:rPr>
          <w:rFonts w:hint="eastAsia"/>
          <w:spacing w:val="0"/>
        </w:rPr>
        <w:t>（一）相互串通或者与招标人串通投标，或者向招标人或者评标委员会成员行贿谋取中标的，处工程合同价款百分之一以上百分之二以下罚款，并暂停其投标资格三个月以上六个月以下；未中标的，处十万元以上二十万元以下罚款。</w:t>
      </w:r>
    </w:p>
    <w:p>
      <w:pPr>
        <w:pStyle w:val="Normal"/>
        <w:spacing w:lineRule="exact" w:line="560"/>
        <w:rPr>
          <w:spacing w:val="0"/>
        </w:rPr>
      </w:pPr>
      <w:r>
        <w:rPr>
          <w:spacing w:val="0"/>
        </w:rPr>
        <w:t xml:space="preserve">    </w:t>
      </w:r>
      <w:r>
        <w:rPr>
          <w:rFonts w:hint="eastAsia"/>
          <w:spacing w:val="0"/>
        </w:rPr>
        <w:t>（二）以他人名义投标、允许他人以自己名义投标或者以其他方式弄虚作假投标的，处工程合同价款千分之五以上千分之十以下罚款，并暂停其投标资格三个月以上六个月以下；未中标的，处十万元以上二十万元以下罚款。</w:t>
      </w:r>
    </w:p>
    <w:p>
      <w:pPr>
        <w:pStyle w:val="Normal"/>
        <w:spacing w:lineRule="exact" w:line="560"/>
        <w:ind w:firstLine="636" w:end="0"/>
        <w:rPr>
          <w:rFonts w:hint="eastAsia"/>
          <w:spacing w:val="0"/>
        </w:rPr>
      </w:pPr>
      <w:r>
        <w:rPr>
          <w:rFonts w:hint="eastAsia"/>
          <w:spacing w:val="0"/>
        </w:rPr>
        <w:t>（三）将中标工程整体或者肢解后转让给他人的，转让无效，处转让工程合同价款百分之一以上百分之二以下罚款。</w:t>
      </w:r>
    </w:p>
    <w:p>
      <w:pPr>
        <w:pStyle w:val="Normal"/>
        <w:spacing w:lineRule="exact" w:line="560"/>
        <w:ind w:firstLine="636" w:end="0"/>
        <w:rPr>
          <w:spacing w:val="0"/>
        </w:rPr>
      </w:pPr>
      <w:bookmarkStart w:id="0" w:name="_Hlk13151658"/>
      <w:r>
        <w:rPr>
          <w:rFonts w:ascii="黑体" w:hAnsi="黑体" w:hint="eastAsia" w:eastAsia="黑体"/>
          <w:spacing w:val="0"/>
        </w:rPr>
        <w:t>第六十六条</w:t>
      </w:r>
      <w:r>
        <w:rPr>
          <w:rFonts w:hint="eastAsia"/>
          <w:spacing w:val="0"/>
        </w:rPr>
        <w:t xml:space="preserve">  违反本条例规定，以征地、拆迁、设计、垫资和介绍用地等为条件，或者以供水、供电、供气、通讯和消防等专业为理由，要求招标人将建设工程发包给其指定的单位或者个人承包的，所签承包合同无效，对承包人及供水、供电、供气、通讯、消防等部门各处工程合同价款百分之一以上百分之二以下罚款。</w:t>
      </w:r>
    </w:p>
    <w:p>
      <w:pPr>
        <w:pStyle w:val="Normal"/>
        <w:spacing w:lineRule="exact" w:line="560"/>
        <w:rPr>
          <w:spacing w:val="0"/>
        </w:rPr>
      </w:pPr>
      <w:bookmarkEnd w:id="0"/>
      <w:r>
        <w:rPr>
          <w:spacing w:val="0"/>
        </w:rPr>
        <w:t xml:space="preserve">    </w:t>
      </w:r>
      <w:r>
        <w:rPr>
          <w:rFonts w:ascii="黑体" w:hAnsi="黑体" w:hint="eastAsia" w:eastAsia="黑体"/>
          <w:spacing w:val="0"/>
        </w:rPr>
        <w:t>第六十七条</w:t>
      </w:r>
      <w:r>
        <w:rPr>
          <w:spacing w:val="0"/>
        </w:rPr>
        <w:t xml:space="preserve">  </w:t>
      </w:r>
      <w:r>
        <w:rPr>
          <w:rFonts w:hint="eastAsia"/>
          <w:spacing w:val="0"/>
        </w:rPr>
        <w:t>评标委员会成员收受贿赂、私自接触投标人或者泄露应当保密的招标投标事项的</w:t>
      </w:r>
      <w:r>
        <w:rPr>
          <w:spacing w:val="0"/>
        </w:rPr>
        <w:t>,</w:t>
      </w:r>
      <w:r>
        <w:rPr>
          <w:rFonts w:hint="eastAsia"/>
          <w:spacing w:val="0"/>
        </w:rPr>
        <w:t>没收其收受的财物，处一万元以上三万元以下罚款</w:t>
      </w:r>
      <w:r>
        <w:rPr>
          <w:spacing w:val="0"/>
        </w:rPr>
        <w:t>,</w:t>
      </w:r>
      <w:r>
        <w:rPr>
          <w:rFonts w:hint="eastAsia"/>
          <w:spacing w:val="0"/>
        </w:rPr>
        <w:t>并取消其评标资格，禁止参加任何招标工程的评标。</w:t>
      </w:r>
    </w:p>
    <w:p>
      <w:pPr>
        <w:pStyle w:val="Normal"/>
        <w:spacing w:lineRule="exact" w:line="560"/>
        <w:rPr>
          <w:spacing w:val="0"/>
        </w:rPr>
      </w:pPr>
      <w:r>
        <w:rPr>
          <w:spacing w:val="0"/>
        </w:rPr>
        <w:t xml:space="preserve">    </w:t>
      </w:r>
      <w:r>
        <w:rPr>
          <w:rFonts w:ascii="黑体" w:hAnsi="黑体" w:hint="eastAsia" w:eastAsia="黑体"/>
          <w:spacing w:val="0"/>
        </w:rPr>
        <w:t>第六十八条</w:t>
      </w:r>
      <w:r>
        <w:rPr>
          <w:spacing w:val="0"/>
        </w:rPr>
        <w:t xml:space="preserve">  </w:t>
      </w:r>
      <w:r>
        <w:rPr>
          <w:rFonts w:hint="eastAsia"/>
          <w:spacing w:val="0"/>
        </w:rPr>
        <w:t>住房建设部门、有关职能部门、造价审查机构、交易中心的工作人员滥用职权、玩忽职守或者徇私舞弊、泄露秘密的，应当给予处分；构成犯罪的，依法追究刑事责任。</w:t>
      </w:r>
    </w:p>
    <w:p>
      <w:pPr>
        <w:pStyle w:val="Normal"/>
        <w:spacing w:lineRule="exact" w:line="560"/>
        <w:rPr>
          <w:rFonts w:hint="eastAsia"/>
          <w:spacing w:val="0"/>
        </w:rPr>
      </w:pPr>
      <w:r>
        <w:rPr>
          <w:spacing w:val="0"/>
        </w:rPr>
        <w:t xml:space="preserve">    </w:t>
      </w:r>
      <w:r>
        <w:rPr>
          <w:rFonts w:ascii="黑体" w:hAnsi="黑体" w:hint="eastAsia" w:eastAsia="黑体"/>
          <w:spacing w:val="0"/>
        </w:rPr>
        <w:t xml:space="preserve">第六十九条  </w:t>
      </w:r>
      <w:r>
        <w:rPr>
          <w:rFonts w:hint="eastAsia"/>
          <w:spacing w:val="0"/>
        </w:rPr>
        <w:t>依照本条例给予单位罚款处罚的，对该单位法定代表人和直接责任人员分别处单位被罚款数额百分之十罚款，属于国家工作人员的，由监察机关给予政务处分；情节严重构成犯罪的，依法追究刑事责任。</w:t>
      </w:r>
    </w:p>
    <w:p>
      <w:pPr>
        <w:pStyle w:val="Normal"/>
        <w:spacing w:lineRule="exact" w:line="560"/>
        <w:ind w:firstLine="640" w:end="0"/>
        <w:rPr>
          <w:rFonts w:hint="eastAsia"/>
          <w:spacing w:val="0"/>
        </w:rPr>
      </w:pPr>
      <w:r>
        <w:rPr>
          <w:rFonts w:ascii="黑体" w:hAnsi="黑体" w:hint="eastAsia" w:eastAsia="黑体"/>
          <w:spacing w:val="0"/>
        </w:rPr>
        <w:t>第七十条</w:t>
      </w:r>
      <w:r>
        <w:rPr>
          <w:spacing w:val="0"/>
        </w:rPr>
        <w:t xml:space="preserve">  </w:t>
      </w:r>
      <w:r>
        <w:rPr>
          <w:rFonts w:hint="eastAsia"/>
          <w:spacing w:val="0"/>
        </w:rPr>
        <w:t>依照本条例应当进行招标的工程，因违反有关法律法规及本条例规定中标无效的，招标人应当依照本条例规定重新确定中标人或者重新进行招标。</w:t>
      </w:r>
    </w:p>
    <w:p>
      <w:pPr>
        <w:pStyle w:val="Normal"/>
        <w:spacing w:lineRule="exact" w:line="560"/>
        <w:ind w:firstLine="640" w:end="0"/>
        <w:rPr>
          <w:spacing w:val="0"/>
        </w:rPr>
      </w:pPr>
      <w:r>
        <w:rPr>
          <w:rFonts w:ascii="黑体" w:hAnsi="黑体" w:hint="eastAsia" w:eastAsia="黑体"/>
          <w:spacing w:val="0"/>
        </w:rPr>
        <w:t>第七十一条</w:t>
      </w:r>
      <w:r>
        <w:rPr>
          <w:spacing w:val="0"/>
        </w:rPr>
        <w:t xml:space="preserve">  </w:t>
      </w:r>
      <w:r>
        <w:rPr>
          <w:rFonts w:hint="eastAsia"/>
          <w:spacing w:val="0"/>
        </w:rPr>
        <w:t>本章规定的行政处罚由住房建设部门或者有关部门按照职责权限作出。</w:t>
      </w:r>
    </w:p>
    <w:p>
      <w:pPr>
        <w:pStyle w:val="Normal"/>
        <w:spacing w:lineRule="exact" w:line="560"/>
        <w:ind w:firstLine="420" w:end="0"/>
        <w:jc w:val="center"/>
        <w:rPr>
          <w:rFonts w:ascii="黑体" w:hAnsi="黑体" w:eastAsia="黑体" w:hint="eastAsia"/>
          <w:spacing w:val="0"/>
        </w:rPr>
      </w:pPr>
      <w:r>
        <w:rPr>
          <w:rFonts w:eastAsia="黑体" w:hint="eastAsia" w:ascii="黑体" w:hAnsi="黑体"/>
          <w:spacing w:val="0"/>
        </w:rPr>
      </w:r>
    </w:p>
    <w:p>
      <w:pPr>
        <w:pStyle w:val="Normal"/>
        <w:spacing w:lineRule="exact" w:line="560"/>
        <w:ind w:firstLine="420" w:end="0"/>
        <w:jc w:val="center"/>
        <w:rPr>
          <w:rFonts w:ascii="黑体" w:hAnsi="黑体" w:eastAsia="黑体"/>
          <w:spacing w:val="0"/>
        </w:rPr>
      </w:pPr>
      <w:r>
        <w:rPr>
          <w:rFonts w:ascii="黑体" w:hAnsi="黑体" w:hint="eastAsia" w:eastAsia="黑体"/>
          <w:spacing w:val="0"/>
        </w:rPr>
        <w:t>第七章</w:t>
      </w:r>
      <w:r>
        <w:rPr>
          <w:rFonts w:ascii="黑体" w:hAnsi="黑体" w:eastAsia="黑体"/>
          <w:spacing w:val="0"/>
        </w:rPr>
        <w:t xml:space="preserve">  </w:t>
      </w:r>
      <w:r>
        <w:rPr>
          <w:rFonts w:ascii="黑体" w:hAnsi="黑体" w:hint="eastAsia" w:eastAsia="黑体"/>
          <w:spacing w:val="0"/>
        </w:rPr>
        <w:t>附则</w:t>
      </w:r>
    </w:p>
    <w:p>
      <w:pPr>
        <w:pStyle w:val="Normal"/>
        <w:spacing w:lineRule="exact" w:line="560"/>
        <w:ind w:start="-284" w:end="0"/>
        <w:rPr>
          <w:rFonts w:ascii="黑体" w:hAnsi="黑体" w:eastAsia="黑体" w:hint="eastAsia"/>
          <w:spacing w:val="0"/>
        </w:rPr>
      </w:pPr>
      <w:r>
        <w:rPr>
          <w:rFonts w:eastAsia="黑体" w:hint="eastAsia" w:ascii="黑体" w:hAnsi="黑体"/>
          <w:spacing w:val="0"/>
        </w:rPr>
      </w:r>
    </w:p>
    <w:p>
      <w:pPr>
        <w:pStyle w:val="Normal"/>
        <w:spacing w:lineRule="exact" w:line="560"/>
        <w:ind w:start="-284" w:end="0"/>
        <w:rPr>
          <w:rFonts w:hint="eastAsia"/>
          <w:spacing w:val="0"/>
        </w:rPr>
      </w:pPr>
      <w:r>
        <w:rPr>
          <w:rFonts w:hint="eastAsia"/>
          <w:spacing w:val="0"/>
        </w:rPr>
        <w:t xml:space="preserve">    </w:t>
      </w:r>
      <w:r>
        <w:rPr>
          <w:rFonts w:ascii="黑体" w:hAnsi="黑体" w:hint="eastAsia" w:eastAsia="黑体"/>
          <w:spacing w:val="0"/>
        </w:rPr>
        <w:t>第七十二条</w:t>
      </w:r>
      <w:r>
        <w:rPr>
          <w:rFonts w:hint="eastAsia"/>
          <w:spacing w:val="0"/>
        </w:rPr>
        <w:t xml:space="preserve">  依照本条例规定可以不进行招标的工程，建设单位可以参照本条例进行招标，但是应当在工程招标或者直接发包五日前报住房建设部门或者有关部门备案。</w:t>
      </w:r>
    </w:p>
    <w:p>
      <w:pPr>
        <w:pStyle w:val="Normal"/>
        <w:spacing w:lineRule="exact" w:line="560"/>
        <w:ind w:start="-284" w:end="0"/>
        <w:rPr/>
      </w:pPr>
      <w:r>
        <w:rPr>
          <w:rFonts w:hint="eastAsia"/>
          <w:spacing w:val="0"/>
        </w:rPr>
        <w:t xml:space="preserve">    </w:t>
      </w:r>
      <w:r>
        <w:rPr>
          <w:rFonts w:ascii="黑体" w:hAnsi="黑体" w:hint="eastAsia" w:eastAsia="黑体"/>
          <w:spacing w:val="0"/>
        </w:rPr>
        <w:t>第七十三条</w:t>
      </w:r>
      <w:r>
        <w:rPr>
          <w:spacing w:val="0"/>
        </w:rPr>
        <w:t xml:space="preserve">  </w:t>
      </w:r>
      <w:r>
        <w:rPr>
          <w:rFonts w:hint="eastAsia"/>
          <w:spacing w:val="0"/>
        </w:rPr>
        <w:t>本条例自</w:t>
      </w:r>
      <w:r>
        <w:rPr>
          <w:rFonts w:hint="eastAsia"/>
          <w:spacing w:val="0"/>
        </w:rPr>
        <w:t>2002</w:t>
      </w:r>
      <w:r>
        <w:rPr>
          <w:rFonts w:hint="eastAsia"/>
          <w:spacing w:val="0"/>
        </w:rPr>
        <w:t>年</w:t>
      </w:r>
      <w:r>
        <w:rPr>
          <w:spacing w:val="0"/>
        </w:rPr>
        <w:t>3</w:t>
      </w:r>
      <w:r>
        <w:rPr>
          <w:rFonts w:hint="eastAsia"/>
          <w:spacing w:val="0"/>
        </w:rPr>
        <w:t>月</w:t>
      </w:r>
      <w:r>
        <w:rPr>
          <w:spacing w:val="0"/>
        </w:rPr>
        <w:t>1</w:t>
      </w:r>
      <w:r>
        <w:rPr>
          <w:rFonts w:hint="eastAsia"/>
          <w:spacing w:val="0"/>
        </w:rPr>
        <w:t>日起施行。</w:t>
      </w:r>
    </w:p>
    <w:sectPr>
      <w:footerReference w:type="default" r:id="rId2"/>
      <w:type w:val="nextPage"/>
      <w:pgSz w:w="11906" w:h="16838"/>
      <w:pgMar w:left="1587" w:right="1587" w:gutter="0" w:header="0" w:top="2098" w:footer="141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_GB2312">
    <w:charset w:val="86"/>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179705" cy="410210"/>
              <wp:effectExtent l="0" t="0" r="0" b="0"/>
              <wp:wrapNone/>
              <wp:docPr id="1" name="Frame1"/>
              <a:graphic xmlns:a="http://schemas.openxmlformats.org/drawingml/2006/main">
                <a:graphicData uri="http://schemas.microsoft.com/office/word/2010/wordprocessingShape">
                  <wps:wsp>
                    <wps:cNvSpPr txBox="1"/>
                    <wps:spPr>
                      <a:xfrm>
                        <a:off x="0" y="0"/>
                        <a:ext cx="179705" cy="410210"/>
                      </a:xfrm>
                      <a:prstGeom prst="rect"/>
                      <a:solidFill>
                        <a:srgbClr val="FFFFFF">
                          <a:alpha val="0"/>
                        </a:srgbClr>
                      </a:solidFill>
                    </wps:spPr>
                    <wps:txbx>
                      <w:txbxContent>
                        <w:p>
                          <w:pPr>
                            <w:pStyle w:val="Footer"/>
                            <w:ind w:firstLineChars="0" w:firstLine="0" w:startChars="100" w:endChars="10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32.3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spacing w:val="38"/>
      <w:kern w:val="2"/>
      <w:sz w:val="32"/>
      <w:szCs w:val="24"/>
      <w:lang w:bidi="ar-SA" w:val="en-US" w:eastAsia="zh-CN"/>
    </w:rPr>
  </w:style>
  <w:style w:type="character" w:styleId="Style14">
    <w:name w:val="默认段落字体"/>
    <w:qFormat/>
    <w:rPr/>
  </w:style>
  <w:style w:type="character" w:styleId="Style15">
    <w:name w:val="批注框文本 字符"/>
    <w:qFormat/>
    <w:rPr>
      <w:rFonts w:ascii="仿宋_GB2312" w:hAnsi="仿宋_GB2312" w:eastAsia="仿宋_GB2312"/>
      <w:spacing w:val="38"/>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spacing w:val="0"/>
      <w:sz w:val="18"/>
      <w:szCs w:val="20"/>
    </w:rPr>
  </w:style>
  <w:style w:type="paragraph" w:styleId="3">
    <w:name w:val="正文文本缩进 3"/>
    <w:basedOn w:val="Normal"/>
    <w:qFormat/>
    <w:pPr>
      <w:spacing w:lineRule="exact" w:line="520"/>
      <w:ind w:firstLine="660" w:start="0" w:end="0"/>
    </w:pPr>
    <w:rPr>
      <w:spacing w:val="0"/>
    </w:rPr>
  </w:style>
  <w:style w:type="paragraph" w:styleId="2">
    <w:name w:val="正文文本缩进 2"/>
    <w:basedOn w:val="Normal"/>
    <w:qFormat/>
    <w:pPr>
      <w:widowControl/>
      <w:spacing w:lineRule="exact" w:line="560"/>
      <w:ind w:firstLine="600" w:start="0" w:end="878"/>
    </w:pPr>
    <w:rPr>
      <w:spacing w:val="0"/>
      <w:kern w:val="0"/>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20"/>
      <w:ind w:firstLine="640" w:start="0" w:end="0"/>
    </w:pPr>
    <w:rPr>
      <w:spacing w:val="0"/>
    </w:rPr>
  </w:style>
  <w:style w:type="paragraph" w:styleId="Style17">
    <w:name w:val="批注框文本"/>
    <w:basedOn w:val="Normal"/>
    <w:qFormat/>
    <w:pPr/>
    <w:rPr>
      <w:sz w:val="18"/>
      <w:szCs w:val="18"/>
    </w:rPr>
  </w:style>
  <w:style w:type="paragraph" w:styleId="Style18">
    <w:name w:val="纯文本"/>
    <w:basedOn w:val="Normal"/>
    <w:qFormat/>
    <w:pPr/>
    <w:rPr>
      <w:rFonts w:ascii="宋体" w:hAnsi="宋体" w:eastAsia="宋体" w:cs="Courier New"/>
      <w:spacing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深圳经济特区建设工程施工招标投标条例.dot</Template>
  <TotalTime>40320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2019-07-04T16:52:00Z</dcterms:created>
  <dc:creator>chang</dc:creator>
  <dc:description/>
  <dc:language>en-US</dc:language>
  <cp:lastModifiedBy>chang</cp:lastModifiedBy>
  <dcterms:modified xsi:type="dcterms:W3CDTF">2020-02-16T15:37:38Z</dcterms:modified>
  <cp:revision>3</cp:revision>
  <dc:subject/>
  <dc:title>市三届人大常委会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