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60"/>
        <w:jc w:val="center"/>
        <w:rPr>
          <w:rFonts w:hint="eastAsia"/>
          <w:b/>
          <w:kern w:val="2"/>
          <w:sz w:val="44"/>
          <w:szCs w:val="44"/>
          <w:lang w:val="zh-CN" w:eastAsia="zh-CN"/>
        </w:rPr>
      </w:pPr>
      <w:r>
        <w:rPr>
          <w:rFonts w:hint="eastAsia"/>
          <w:b/>
          <w:kern w:val="2"/>
          <w:sz w:val="44"/>
          <w:szCs w:val="44"/>
          <w:lang w:val="zh-CN" w:eastAsia="zh-CN"/>
        </w:rPr>
      </w:r>
    </w:p>
    <w:p>
      <w:pPr>
        <w:pStyle w:val="Normal"/>
        <w:autoSpaceDE w:val="false"/>
        <w:spacing w:lineRule="exact" w:line="560"/>
        <w:jc w:val="center"/>
        <w:rPr>
          <w:rFonts w:hint="eastAsia"/>
          <w:b/>
          <w:kern w:val="2"/>
          <w:sz w:val="44"/>
          <w:szCs w:val="44"/>
          <w:lang w:val="zh-CN" w:eastAsia="zh-CN"/>
        </w:rPr>
      </w:pPr>
      <w:r>
        <w:rPr>
          <w:rFonts w:hint="eastAsia"/>
          <w:b/>
          <w:kern w:val="2"/>
          <w:sz w:val="44"/>
          <w:szCs w:val="44"/>
          <w:lang w:val="zh-CN" w:eastAsia="zh-CN"/>
        </w:rPr>
      </w:r>
    </w:p>
    <w:p>
      <w:pPr>
        <w:pStyle w:val="Normal"/>
        <w:autoSpaceDE w:val="false"/>
        <w:spacing w:lineRule="exact" w:line="560"/>
        <w:jc w:val="center"/>
        <w:rPr>
          <w:b w:val="false"/>
          <w:bCs/>
          <w:kern w:val="2"/>
          <w:sz w:val="44"/>
          <w:szCs w:val="44"/>
          <w:lang w:val="zh-CN" w:eastAsia="zh-CN"/>
        </w:rPr>
      </w:pPr>
      <w:r>
        <w:rPr>
          <w:b w:val="false"/>
          <w:bCs/>
          <w:kern w:val="2"/>
          <w:sz w:val="44"/>
          <w:szCs w:val="44"/>
          <w:lang w:val="zh-CN"/>
        </w:rPr>
        <w:t>深圳市食用农产品安全条例</w:t>
      </w:r>
    </w:p>
    <w:p>
      <w:pPr>
        <w:pStyle w:val="Normal"/>
        <w:spacing w:lineRule="exact" w:line="560"/>
        <w:jc w:val="center"/>
        <w:rPr>
          <w:rFonts w:ascii="仿宋_GB2312" w:hAnsi="仿宋_GB2312" w:eastAsia="仿宋_GB2312" w:hint="eastAsia"/>
          <w:b w:val="false"/>
          <w:bCs/>
          <w:kern w:val="2"/>
          <w:sz w:val="28"/>
          <w:szCs w:val="44"/>
          <w:lang w:val="zh-CN" w:eastAsia="zh-CN"/>
        </w:rPr>
      </w:pPr>
      <w:r>
        <w:rPr>
          <w:rFonts w:eastAsia="仿宋_GB2312" w:hint="eastAsia" w:ascii="仿宋_GB2312" w:hAnsi="仿宋_GB2312"/>
          <w:b w:val="false"/>
          <w:bCs/>
          <w:kern w:val="2"/>
          <w:sz w:val="28"/>
          <w:szCs w:val="44"/>
          <w:lang w:val="zh-CN" w:eastAsia="zh-CN"/>
        </w:rPr>
      </w:r>
    </w:p>
    <w:p>
      <w:pPr>
        <w:pStyle w:val="Normal"/>
        <w:spacing w:lineRule="exact" w:line="56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lang w:eastAsia="zh-CN"/>
        </w:rPr>
        <w:t>（</w:t>
      </w:r>
      <w:r>
        <w:rPr>
          <w:rFonts w:eastAsia="楷体_GB2312" w:cs="楷体_GB2312" w:hint="eastAsia" w:ascii="楷体_GB2312" w:hAnsi="楷体_GB2312"/>
          <w:sz w:val="32"/>
          <w:szCs w:val="32"/>
          <w:lang w:eastAsia="zh-CN"/>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lang w:eastAsia="zh-CN"/>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lang w:eastAsia="zh-CN"/>
        </w:rPr>
        <w:t>26</w:t>
      </w:r>
      <w:r>
        <w:rPr>
          <w:rFonts w:ascii="楷体_GB2312" w:hAnsi="楷体_GB2312" w:cs="楷体_GB2312" w:hint="eastAsia" w:eastAsia="楷体_GB2312"/>
          <w:sz w:val="32"/>
          <w:szCs w:val="32"/>
        </w:rPr>
        <w:t>日深圳市第四届人民代表大会常务委员会第</w:t>
      </w:r>
      <w:r>
        <w:rPr>
          <w:rFonts w:ascii="楷体_GB2312" w:hAnsi="楷体_GB2312" w:cs="楷体_GB2312" w:hint="eastAsia" w:eastAsia="楷体_GB2312"/>
          <w:sz w:val="32"/>
          <w:szCs w:val="32"/>
          <w:lang w:eastAsia="zh-CN"/>
        </w:rPr>
        <w:t>八</w:t>
      </w:r>
      <w:r>
        <w:rPr>
          <w:rFonts w:ascii="楷体_GB2312" w:hAnsi="楷体_GB2312" w:cs="楷体_GB2312" w:hint="eastAsia" w:eastAsia="楷体_GB2312"/>
          <w:sz w:val="32"/>
          <w:szCs w:val="32"/>
        </w:rPr>
        <w:t xml:space="preserve">次会议通过  </w:t>
      </w:r>
      <w:r>
        <w:rPr>
          <w:rFonts w:eastAsia="楷体_GB2312" w:cs="楷体_GB2312" w:hint="eastAsia" w:ascii="楷体_GB2312" w:hAnsi="楷体_GB2312"/>
          <w:sz w:val="32"/>
          <w:szCs w:val="32"/>
          <w:lang w:eastAsia="zh-CN"/>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lang w:eastAsia="zh-CN"/>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lang w:eastAsia="zh-CN"/>
        </w:rPr>
        <w:t>1</w:t>
      </w:r>
      <w:r>
        <w:rPr>
          <w:rFonts w:ascii="楷体_GB2312" w:hAnsi="楷体_GB2312" w:cs="楷体_GB2312" w:hint="eastAsia" w:eastAsia="楷体_GB2312"/>
          <w:sz w:val="32"/>
          <w:szCs w:val="32"/>
        </w:rPr>
        <w:t>日广东省第十届人民代表大会常务委员会第二十八次会议批准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日深圳市第六届人民代表大会常务委员会第三十六次会议通过并经</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日广东省第十三届人民代表大会常务委员会第二十一次会议批准的《关于修改〈深圳市安全管理条例〉等十三项法规的决定》修正）</w:t>
      </w:r>
    </w:p>
    <w:p>
      <w:pPr>
        <w:pStyle w:val="Normal"/>
        <w:spacing w:lineRule="exact" w:line="560"/>
        <w:jc w:val="center"/>
        <w:rPr>
          <w:rFonts w:ascii="楷体_GB2312" w:hAnsi="楷体_GB2312" w:eastAsia="楷体_GB2312" w:cs="楷体_GB2312" w:hint="eastAsia"/>
          <w:sz w:val="32"/>
          <w:szCs w:val="32"/>
          <w:lang w:eastAsia="zh-CN"/>
        </w:rPr>
      </w:pPr>
      <w:r>
        <w:rPr>
          <w:rFonts w:eastAsia="楷体_GB2312" w:cs="楷体_GB2312" w:hint="eastAsia" w:ascii="楷体_GB2312" w:hAnsi="楷体_GB2312"/>
          <w:sz w:val="32"/>
          <w:szCs w:val="32"/>
          <w:lang w:eastAsia="zh-CN"/>
        </w:rPr>
      </w:r>
    </w:p>
    <w:p>
      <w:pPr>
        <w:pStyle w:val="Normal"/>
        <w:spacing w:lineRule="exact" w:line="560"/>
        <w:jc w:val="center"/>
        <w:rPr>
          <w:rFonts w:ascii="楷体_GB2312" w:hAnsi="楷体_GB2312" w:eastAsia="楷体_GB2312" w:cs="楷体_GB2312" w:hint="eastAsia"/>
          <w:sz w:val="32"/>
          <w:szCs w:val="32"/>
          <w:lang w:eastAsia="zh-CN"/>
        </w:rPr>
      </w:pPr>
      <w:r>
        <w:rPr>
          <w:rFonts w:ascii="楷体_GB2312" w:hAnsi="楷体_GB2312" w:cs="楷体_GB2312" w:hint="eastAsia" w:eastAsia="楷体_GB2312"/>
          <w:sz w:val="32"/>
          <w:szCs w:val="32"/>
          <w:lang w:eastAsia="zh-CN"/>
        </w:rPr>
        <w:t>目</w:t>
      </w:r>
      <w:r>
        <w:rPr>
          <w:rFonts w:ascii="楷体_GB2312" w:hAnsi="楷体_GB2312" w:cs="楷体_GB2312" w:hint="eastAsia" w:eastAsia="楷体_GB2312"/>
          <w:bCs/>
          <w:sz w:val="32"/>
          <w:szCs w:val="32"/>
        </w:rPr>
        <w:t xml:space="preserve">      </w:t>
      </w:r>
      <w:r>
        <w:rPr>
          <w:rFonts w:ascii="楷体_GB2312" w:hAnsi="楷体_GB2312" w:cs="楷体_GB2312" w:hint="eastAsia" w:eastAsia="楷体_GB2312"/>
          <w:sz w:val="32"/>
          <w:szCs w:val="32"/>
          <w:lang w:eastAsia="zh-CN"/>
        </w:rPr>
        <w:t>录</w:t>
      </w:r>
    </w:p>
    <w:p>
      <w:pPr>
        <w:pStyle w:val="Norma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农产品生产</w:t>
      </w:r>
    </w:p>
    <w:p>
      <w:pPr>
        <w:pStyle w:val="Norma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农产品经营</w:t>
      </w:r>
    </w:p>
    <w:p>
      <w:pPr>
        <w:pStyle w:val="Norma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监督检测</w:t>
      </w:r>
    </w:p>
    <w:p>
      <w:pPr>
        <w:pStyle w:val="Norma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autoSpaceDE w:val="false"/>
        <w:spacing w:lineRule="exact" w:line="560"/>
        <w:rPr>
          <w:rFonts w:ascii="楷体_GB2312" w:hAnsi="楷体_GB2312" w:eastAsia="黑体" w:cs="楷体_GB2312" w:hint="eastAsia"/>
          <w:bCs/>
          <w:kern w:val="2"/>
          <w:sz w:val="32"/>
          <w:szCs w:val="32"/>
          <w:lang w:val="zh-CN"/>
        </w:rPr>
      </w:pPr>
      <w:r>
        <w:rPr>
          <w:rFonts w:eastAsia="黑体" w:cs="楷体_GB2312" w:hint="eastAsia" w:ascii="楷体_GB2312" w:hAnsi="楷体_GB2312"/>
          <w:bCs/>
          <w:kern w:val="2"/>
          <w:sz w:val="32"/>
          <w:szCs w:val="32"/>
          <w:lang w:val="zh-CN"/>
        </w:rPr>
      </w:r>
    </w:p>
    <w:p>
      <w:pPr>
        <w:pStyle w:val="Normal"/>
        <w:autoSpaceDE w:val="false"/>
        <w:spacing w:lineRule="exact" w:line="560"/>
        <w:jc w:val="center"/>
        <w:rPr>
          <w:rFonts w:eastAsia="黑体"/>
          <w:bCs/>
          <w:kern w:val="2"/>
          <w:sz w:val="32"/>
          <w:szCs w:val="32"/>
          <w:lang w:val="zh-CN" w:eastAsia="zh-CN"/>
        </w:rPr>
      </w:pPr>
      <w:r>
        <w:rPr>
          <w:rFonts w:eastAsia="黑体"/>
          <w:bCs/>
          <w:kern w:val="2"/>
          <w:sz w:val="32"/>
          <w:szCs w:val="32"/>
          <w:lang w:val="zh-CN"/>
        </w:rPr>
        <w:t>第一章</w:t>
      </w:r>
      <w:r>
        <w:rPr>
          <w:rFonts w:eastAsia="黑体"/>
          <w:bCs/>
          <w:kern w:val="2"/>
          <w:sz w:val="32"/>
          <w:szCs w:val="32"/>
          <w:lang w:val="zh-CN" w:eastAsia="zh-CN"/>
        </w:rPr>
        <w:t xml:space="preserve"> </w:t>
      </w:r>
      <w:r>
        <w:rPr>
          <w:rFonts w:hint="eastAsia" w:eastAsia="黑体"/>
          <w:bCs/>
          <w:kern w:val="2"/>
          <w:sz w:val="32"/>
          <w:szCs w:val="32"/>
          <w:lang w:val="zh-CN" w:eastAsia="zh-CN"/>
        </w:rPr>
        <w:t xml:space="preserve"> </w:t>
      </w:r>
      <w:r>
        <w:rPr>
          <w:rFonts w:eastAsia="黑体"/>
          <w:bCs/>
          <w:kern w:val="2"/>
          <w:sz w:val="32"/>
          <w:szCs w:val="32"/>
          <w:lang w:val="zh-CN"/>
        </w:rPr>
        <w:t>总则</w:t>
      </w:r>
    </w:p>
    <w:p>
      <w:pPr>
        <w:pStyle w:val="Normal"/>
        <w:autoSpaceDE w:val="false"/>
        <w:spacing w:lineRule="exact" w:line="560"/>
        <w:rPr>
          <w:rFonts w:eastAsia="仿宋_GB2312"/>
          <w:bCs/>
          <w:kern w:val="2"/>
          <w:sz w:val="32"/>
          <w:szCs w:val="32"/>
          <w:lang w:val="zh-CN" w:eastAsia="zh-CN"/>
        </w:rPr>
      </w:pPr>
      <w:r>
        <w:rPr>
          <w:rFonts w:eastAsia="仿宋_GB2312"/>
          <w:bCs/>
          <w:kern w:val="2"/>
          <w:sz w:val="32"/>
          <w:szCs w:val="32"/>
          <w:lang w:val="zh-CN" w:eastAsia="zh-CN"/>
        </w:rPr>
      </w:r>
    </w:p>
    <w:p>
      <w:pPr>
        <w:pStyle w:val="Normal"/>
        <w:autoSpaceDE w:val="false"/>
        <w:spacing w:lineRule="exact" w:line="560"/>
        <w:rPr>
          <w:rFonts w:eastAsia="仿宋_GB2312"/>
          <w:bCs/>
          <w:kern w:val="2"/>
          <w:sz w:val="32"/>
          <w:szCs w:val="32"/>
          <w:lang w:val="zh-CN" w:eastAsia="zh-CN"/>
        </w:rPr>
      </w:pPr>
      <w:r>
        <w:rPr>
          <w:rFonts w:eastAsia="仿宋_GB2312"/>
          <w:bCs/>
          <w:kern w:val="2"/>
          <w:sz w:val="32"/>
          <w:szCs w:val="32"/>
          <w:lang w:val="zh-CN"/>
        </w:rPr>
        <w:t>　　</w:t>
      </w:r>
      <w:r>
        <w:rPr>
          <w:rFonts w:eastAsia="黑体"/>
          <w:bCs/>
          <w:kern w:val="2"/>
          <w:sz w:val="32"/>
          <w:szCs w:val="32"/>
          <w:lang w:val="zh-CN"/>
        </w:rPr>
        <w:t>第一条</w:t>
      </w:r>
      <w:r>
        <w:rPr>
          <w:rFonts w:ascii="仿宋_GB2312" w:hAnsi="仿宋_GB2312" w:cs="仿宋_GB2312" w:eastAsia="黑体"/>
          <w:bCs/>
          <w:kern w:val="2"/>
          <w:sz w:val="32"/>
          <w:szCs w:val="32"/>
          <w:lang w:val="zh-CN" w:eastAsia="zh-CN"/>
        </w:rPr>
        <w:t xml:space="preserve">  </w:t>
      </w:r>
      <w:r>
        <w:rPr>
          <w:rFonts w:eastAsia="仿宋_GB2312"/>
          <w:bCs/>
          <w:kern w:val="2"/>
          <w:sz w:val="32"/>
          <w:szCs w:val="32"/>
          <w:lang w:val="zh-CN"/>
        </w:rPr>
        <w:t>为</w:t>
      </w:r>
      <w:r>
        <w:rPr>
          <w:rFonts w:hint="eastAsia" w:eastAsia="仿宋_GB2312"/>
          <w:bCs/>
          <w:kern w:val="2"/>
          <w:sz w:val="32"/>
          <w:szCs w:val="32"/>
          <w:lang w:val="zh-CN" w:eastAsia="zh-CN"/>
        </w:rPr>
        <w:t>了</w:t>
      </w:r>
      <w:r>
        <w:rPr>
          <w:rFonts w:eastAsia="仿宋_GB2312"/>
          <w:bCs/>
          <w:kern w:val="2"/>
          <w:sz w:val="32"/>
          <w:szCs w:val="32"/>
          <w:lang w:val="zh-CN"/>
        </w:rPr>
        <w:t>加强食用农产品安全管理，保障人体健康和生命安全，根据</w:t>
      </w:r>
      <w:r>
        <w:rPr>
          <w:rFonts w:hint="eastAsia" w:eastAsia="仿宋_GB2312"/>
          <w:bCs/>
          <w:kern w:val="2"/>
          <w:sz w:val="32"/>
          <w:szCs w:val="32"/>
          <w:lang w:val="zh-CN"/>
        </w:rPr>
        <w:t>《中华人民共和国农产品质量安全法》等</w:t>
      </w:r>
      <w:r>
        <w:rPr>
          <w:rFonts w:eastAsia="仿宋_GB2312"/>
          <w:bCs/>
          <w:kern w:val="2"/>
          <w:sz w:val="32"/>
          <w:szCs w:val="32"/>
          <w:lang w:val="zh-CN"/>
        </w:rPr>
        <w:t>法律、法规，结合</w:t>
      </w:r>
      <w:r>
        <w:rPr>
          <w:rFonts w:hint="eastAsia" w:eastAsia="仿宋_GB2312"/>
          <w:bCs/>
          <w:kern w:val="2"/>
          <w:sz w:val="32"/>
          <w:szCs w:val="32"/>
          <w:lang w:val="zh-CN" w:eastAsia="zh-CN"/>
        </w:rPr>
        <w:t>本</w:t>
      </w:r>
      <w:r>
        <w:rPr>
          <w:rFonts w:eastAsia="仿宋_GB2312"/>
          <w:bCs/>
          <w:kern w:val="2"/>
          <w:sz w:val="32"/>
          <w:szCs w:val="32"/>
          <w:lang w:val="zh-CN"/>
        </w:rPr>
        <w:t>市实际，制定本条例。</w:t>
      </w:r>
    </w:p>
    <w:p>
      <w:pPr>
        <w:pStyle w:val="Normal"/>
        <w:autoSpaceDE w:val="false"/>
        <w:spacing w:lineRule="exact" w:line="560"/>
        <w:ind w:firstLine="640" w:end="0"/>
        <w:rPr>
          <w:rFonts w:eastAsia="仿宋_GB2312" w:hint="eastAsia"/>
          <w:bCs/>
          <w:kern w:val="2"/>
          <w:sz w:val="32"/>
          <w:szCs w:val="32"/>
          <w:lang w:val="zh-CN" w:eastAsia="zh-CN"/>
        </w:rPr>
      </w:pPr>
      <w:r>
        <w:rPr>
          <w:rFonts w:eastAsia="黑体"/>
          <w:bCs/>
          <w:kern w:val="2"/>
          <w:sz w:val="32"/>
          <w:szCs w:val="32"/>
          <w:lang w:val="zh-CN"/>
        </w:rPr>
        <w:t>第二条</w:t>
      </w:r>
      <w:r>
        <w:rPr>
          <w:rFonts w:ascii="仿宋_GB2312" w:hAnsi="仿宋_GB2312" w:cs="仿宋_GB2312" w:eastAsia="黑体"/>
          <w:bCs/>
          <w:kern w:val="2"/>
          <w:sz w:val="32"/>
          <w:szCs w:val="32"/>
          <w:lang w:val="zh-CN" w:eastAsia="zh-CN"/>
        </w:rPr>
        <w:t xml:space="preserve">  </w:t>
      </w:r>
      <w:r>
        <w:rPr>
          <w:rFonts w:hint="eastAsia" w:eastAsia="仿宋_GB2312"/>
          <w:bCs/>
          <w:kern w:val="2"/>
          <w:sz w:val="32"/>
          <w:szCs w:val="32"/>
          <w:lang w:val="zh-CN"/>
        </w:rPr>
        <w:t>本市</w:t>
      </w:r>
      <w:r>
        <w:rPr>
          <w:rFonts w:eastAsia="仿宋_GB2312"/>
          <w:bCs/>
          <w:kern w:val="2"/>
          <w:sz w:val="32"/>
          <w:szCs w:val="32"/>
          <w:lang w:val="zh-CN"/>
        </w:rPr>
        <w:t>食用农产品生产、经营和监督管理活动</w:t>
      </w:r>
      <w:r>
        <w:rPr>
          <w:rFonts w:hint="eastAsia" w:eastAsia="仿宋_GB2312"/>
          <w:bCs/>
          <w:kern w:val="2"/>
          <w:sz w:val="32"/>
          <w:szCs w:val="32"/>
          <w:lang w:val="zh-CN"/>
        </w:rPr>
        <w:t>适用</w:t>
      </w:r>
      <w:r>
        <w:rPr>
          <w:rFonts w:eastAsia="仿宋_GB2312"/>
          <w:bCs/>
          <w:kern w:val="2"/>
          <w:sz w:val="32"/>
          <w:szCs w:val="32"/>
          <w:lang w:val="zh-CN"/>
        </w:rPr>
        <w:t>本条例。</w:t>
      </w:r>
    </w:p>
    <w:p>
      <w:pPr>
        <w:pStyle w:val="Normal"/>
        <w:autoSpaceDE w:val="false"/>
        <w:spacing w:lineRule="exact" w:line="560"/>
        <w:ind w:firstLine="660" w:end="0"/>
        <w:rPr>
          <w:rFonts w:eastAsia="仿宋_GB2312" w:hint="eastAsia"/>
          <w:bCs/>
          <w:kern w:val="2"/>
          <w:sz w:val="32"/>
          <w:szCs w:val="32"/>
          <w:lang w:val="zh-CN" w:eastAsia="zh-CN"/>
        </w:rPr>
      </w:pPr>
      <w:r>
        <w:rPr>
          <w:rFonts w:eastAsia="黑体"/>
          <w:bCs/>
          <w:kern w:val="2"/>
          <w:sz w:val="32"/>
          <w:szCs w:val="32"/>
          <w:lang w:val="zh-CN"/>
        </w:rPr>
        <w:t>第三条</w:t>
      </w:r>
      <w:r>
        <w:rPr>
          <w:rFonts w:ascii="仿宋_GB2312" w:hAnsi="仿宋_GB2312" w:cs="仿宋_GB2312" w:eastAsia="黑体"/>
          <w:bCs/>
          <w:kern w:val="2"/>
          <w:sz w:val="32"/>
          <w:szCs w:val="32"/>
          <w:lang w:val="zh-CN" w:eastAsia="zh-CN"/>
        </w:rPr>
        <w:t xml:space="preserve">  </w:t>
      </w:r>
      <w:r>
        <w:rPr>
          <w:rFonts w:eastAsia="仿宋_GB2312"/>
          <w:bCs/>
          <w:kern w:val="2"/>
          <w:sz w:val="32"/>
          <w:szCs w:val="32"/>
          <w:lang w:val="zh-CN"/>
        </w:rPr>
        <w:t>本条例所称食用农产品（以下简称农产品），是指</w:t>
      </w:r>
      <w:r>
        <w:rPr>
          <w:rFonts w:hint="eastAsia" w:eastAsia="仿宋_GB2312"/>
          <w:bCs/>
          <w:kern w:val="2"/>
          <w:sz w:val="32"/>
          <w:szCs w:val="32"/>
          <w:lang w:val="zh-CN"/>
        </w:rPr>
        <w:t>在农业活动中获得</w:t>
      </w:r>
      <w:r>
        <w:rPr>
          <w:rFonts w:eastAsia="仿宋_GB2312"/>
          <w:bCs/>
          <w:kern w:val="2"/>
          <w:sz w:val="32"/>
          <w:szCs w:val="32"/>
          <w:lang w:val="zh-CN"/>
        </w:rPr>
        <w:t>的，可供人食用的</w:t>
      </w:r>
      <w:r>
        <w:rPr>
          <w:rFonts w:hint="eastAsia" w:eastAsia="仿宋_GB2312"/>
          <w:bCs/>
          <w:kern w:val="2"/>
          <w:sz w:val="32"/>
          <w:szCs w:val="32"/>
          <w:lang w:val="zh-CN" w:eastAsia="zh-CN"/>
        </w:rPr>
        <w:t>粮食、</w:t>
      </w:r>
      <w:r>
        <w:rPr>
          <w:rFonts w:eastAsia="仿宋_GB2312"/>
          <w:bCs/>
          <w:kern w:val="2"/>
          <w:sz w:val="32"/>
          <w:szCs w:val="32"/>
          <w:lang w:val="zh-CN"/>
        </w:rPr>
        <w:t>蔬菜、水果、水产品、畜禽</w:t>
      </w:r>
      <w:r>
        <w:rPr>
          <w:rFonts w:hint="eastAsia" w:eastAsia="仿宋_GB2312"/>
          <w:bCs/>
          <w:kern w:val="2"/>
          <w:sz w:val="32"/>
          <w:szCs w:val="32"/>
          <w:lang w:val="zh-CN"/>
        </w:rPr>
        <w:t>、禽蛋、菌类等</w:t>
      </w:r>
      <w:r>
        <w:rPr>
          <w:rFonts w:eastAsia="仿宋_GB2312"/>
          <w:bCs/>
          <w:kern w:val="2"/>
          <w:sz w:val="32"/>
          <w:szCs w:val="32"/>
          <w:lang w:val="zh-CN"/>
        </w:rPr>
        <w:t>及其经过屠宰、分割、包装、冷冻等初级加工的产品。</w:t>
      </w:r>
    </w:p>
    <w:p>
      <w:pPr>
        <w:pStyle w:val="Normal"/>
        <w:autoSpaceDE w:val="false"/>
        <w:spacing w:lineRule="exact" w:line="560"/>
        <w:ind w:firstLine="660" w:end="0"/>
        <w:rPr>
          <w:rFonts w:eastAsia="仿宋_GB2312" w:hint="eastAsia"/>
          <w:bCs/>
          <w:kern w:val="2"/>
          <w:sz w:val="32"/>
          <w:szCs w:val="32"/>
          <w:lang w:val="zh-CN" w:eastAsia="zh-CN"/>
        </w:rPr>
      </w:pPr>
      <w:r>
        <w:rPr>
          <w:rFonts w:hint="eastAsia" w:eastAsia="仿宋_GB2312"/>
          <w:bCs/>
          <w:kern w:val="2"/>
          <w:sz w:val="32"/>
          <w:szCs w:val="32"/>
          <w:lang w:val="zh-CN" w:eastAsia="zh-CN"/>
        </w:rPr>
        <w:t>转基因农产品的管理适用本条例。法律、行政法规另有规定的，从其规定。</w:t>
      </w:r>
    </w:p>
    <w:p>
      <w:pPr>
        <w:pStyle w:val="Normal"/>
        <w:autoSpaceDE w:val="false"/>
        <w:spacing w:lineRule="exact" w:line="560"/>
        <w:ind w:firstLine="660" w:end="0"/>
        <w:rPr>
          <w:rFonts w:eastAsia="仿宋_GB2312" w:hint="eastAsia"/>
          <w:bCs/>
          <w:kern w:val="2"/>
          <w:sz w:val="32"/>
          <w:szCs w:val="32"/>
          <w:lang w:eastAsia="zh-CN"/>
        </w:rPr>
      </w:pPr>
      <w:r>
        <w:rPr>
          <w:rFonts w:eastAsia="黑体"/>
          <w:bCs/>
          <w:kern w:val="2"/>
          <w:sz w:val="32"/>
          <w:szCs w:val="32"/>
          <w:lang w:val="zh-CN"/>
        </w:rPr>
        <w:t>第</w:t>
      </w:r>
      <w:r>
        <w:rPr>
          <w:rFonts w:hint="eastAsia" w:eastAsia="黑体"/>
          <w:bCs/>
          <w:kern w:val="2"/>
          <w:sz w:val="32"/>
          <w:szCs w:val="32"/>
          <w:lang w:val="zh-CN" w:eastAsia="zh-CN"/>
        </w:rPr>
        <w:t>四</w:t>
      </w:r>
      <w:r>
        <w:rPr>
          <w:rFonts w:eastAsia="黑体"/>
          <w:bCs/>
          <w:kern w:val="2"/>
          <w:sz w:val="32"/>
          <w:szCs w:val="32"/>
          <w:lang w:val="zh-CN"/>
        </w:rPr>
        <w:t>条</w:t>
      </w:r>
      <w:r>
        <w:rPr>
          <w:rFonts w:ascii="仿宋_GB2312" w:hAnsi="仿宋_GB2312" w:cs="仿宋_GB2312" w:eastAsia="黑体"/>
          <w:bCs/>
          <w:kern w:val="2"/>
          <w:sz w:val="32"/>
          <w:szCs w:val="32"/>
          <w:lang w:val="zh-CN" w:eastAsia="zh-CN"/>
        </w:rPr>
        <w:t xml:space="preserve">  </w:t>
      </w:r>
      <w:r>
        <w:rPr>
          <w:rFonts w:hint="eastAsia" w:eastAsia="仿宋_GB2312"/>
          <w:bCs/>
          <w:kern w:val="2"/>
          <w:sz w:val="32"/>
          <w:szCs w:val="32"/>
          <w:lang w:eastAsia="zh-CN"/>
        </w:rPr>
        <w:t>市场监管部门负责农产品质量安全的监督管理以及农业投入品的日常监督管理工作。</w:t>
      </w:r>
    </w:p>
    <w:p>
      <w:pPr>
        <w:pStyle w:val="Normal"/>
        <w:autoSpaceDE w:val="false"/>
        <w:spacing w:lineRule="exact" w:line="560"/>
        <w:ind w:firstLine="660" w:end="0"/>
        <w:rPr>
          <w:rFonts w:eastAsia="仿宋_GB2312" w:hint="eastAsia"/>
          <w:bCs/>
          <w:kern w:val="2"/>
          <w:sz w:val="32"/>
          <w:szCs w:val="32"/>
          <w:lang w:val="zh-CN" w:eastAsia="zh-CN"/>
        </w:rPr>
      </w:pPr>
      <w:r>
        <w:rPr>
          <w:rFonts w:hint="eastAsia" w:eastAsia="仿宋_GB2312"/>
          <w:bCs/>
          <w:kern w:val="2"/>
          <w:sz w:val="32"/>
          <w:szCs w:val="32"/>
          <w:lang w:val="zh-CN" w:eastAsia="zh-CN"/>
        </w:rPr>
        <w:t>卫生健康部门负责消费环节的农产品质量安全监督管理。</w:t>
      </w:r>
    </w:p>
    <w:p>
      <w:pPr>
        <w:pStyle w:val="Normal"/>
        <w:autoSpaceDE w:val="false"/>
        <w:spacing w:lineRule="exact" w:line="560"/>
        <w:jc w:val="center"/>
        <w:rPr>
          <w:rFonts w:eastAsia="黑体" w:hint="eastAsia"/>
          <w:bCs/>
          <w:kern w:val="2"/>
          <w:sz w:val="32"/>
          <w:szCs w:val="32"/>
          <w:lang w:val="zh-CN" w:eastAsia="zh-CN"/>
        </w:rPr>
      </w:pPr>
      <w:r>
        <w:rPr>
          <w:rFonts w:eastAsia="黑体" w:hint="eastAsia"/>
          <w:bCs/>
          <w:kern w:val="2"/>
          <w:sz w:val="32"/>
          <w:szCs w:val="32"/>
          <w:lang w:val="zh-CN" w:eastAsia="zh-CN"/>
        </w:rPr>
      </w:r>
    </w:p>
    <w:p>
      <w:pPr>
        <w:pStyle w:val="Normal"/>
        <w:autoSpaceDE w:val="false"/>
        <w:spacing w:lineRule="exact" w:line="560"/>
        <w:jc w:val="center"/>
        <w:rPr>
          <w:rFonts w:eastAsia="黑体"/>
          <w:bCs/>
          <w:kern w:val="2"/>
          <w:sz w:val="32"/>
          <w:szCs w:val="32"/>
          <w:lang w:val="zh-CN" w:eastAsia="zh-CN"/>
        </w:rPr>
      </w:pPr>
      <w:r>
        <w:rPr>
          <w:rFonts w:eastAsia="黑体"/>
          <w:bCs/>
          <w:kern w:val="2"/>
          <w:sz w:val="32"/>
          <w:szCs w:val="32"/>
          <w:lang w:val="zh-CN"/>
        </w:rPr>
        <w:t>第二章</w:t>
      </w:r>
      <w:r>
        <w:rPr>
          <w:rFonts w:eastAsia="黑体"/>
          <w:bCs/>
          <w:kern w:val="2"/>
          <w:sz w:val="32"/>
          <w:szCs w:val="32"/>
          <w:lang w:val="zh-CN" w:eastAsia="zh-CN"/>
        </w:rPr>
        <w:t xml:space="preserve"> </w:t>
      </w:r>
      <w:r>
        <w:rPr>
          <w:rFonts w:hint="eastAsia" w:eastAsia="黑体"/>
          <w:bCs/>
          <w:kern w:val="2"/>
          <w:sz w:val="32"/>
          <w:szCs w:val="32"/>
          <w:lang w:val="zh-CN" w:eastAsia="zh-CN"/>
        </w:rPr>
        <w:t xml:space="preserve"> </w:t>
      </w:r>
      <w:r>
        <w:rPr>
          <w:rFonts w:eastAsia="黑体"/>
          <w:bCs/>
          <w:kern w:val="2"/>
          <w:sz w:val="32"/>
          <w:szCs w:val="32"/>
          <w:lang w:val="zh-CN"/>
        </w:rPr>
        <w:t>农产品生产</w:t>
      </w:r>
    </w:p>
    <w:p>
      <w:pPr>
        <w:pStyle w:val="Normal"/>
        <w:autoSpaceDE w:val="false"/>
        <w:spacing w:lineRule="exact" w:line="560"/>
        <w:rPr>
          <w:rFonts w:eastAsia="黑体"/>
          <w:bCs/>
          <w:kern w:val="2"/>
          <w:sz w:val="32"/>
          <w:szCs w:val="32"/>
          <w:lang w:val="zh-CN" w:eastAsia="zh-CN"/>
        </w:rPr>
      </w:pPr>
      <w:r>
        <w:rPr>
          <w:rFonts w:eastAsia="黑体"/>
          <w:bCs/>
          <w:kern w:val="2"/>
          <w:sz w:val="32"/>
          <w:szCs w:val="32"/>
          <w:lang w:val="zh-CN" w:eastAsia="zh-CN"/>
        </w:rPr>
      </w:r>
    </w:p>
    <w:p>
      <w:pPr>
        <w:pStyle w:val="Normal"/>
        <w:autoSpaceDE w:val="false"/>
        <w:spacing w:lineRule="exact" w:line="560"/>
        <w:ind w:firstLine="640" w:end="0"/>
        <w:rPr>
          <w:rFonts w:eastAsia="仿宋_GB2312"/>
          <w:bCs/>
          <w:kern w:val="2"/>
          <w:sz w:val="32"/>
          <w:szCs w:val="32"/>
          <w:lang w:val="zh-CN" w:eastAsia="zh-CN"/>
        </w:rPr>
      </w:pPr>
      <w:r>
        <w:rPr>
          <w:rFonts w:eastAsia="黑体"/>
          <w:bCs/>
          <w:kern w:val="2"/>
          <w:sz w:val="32"/>
          <w:szCs w:val="32"/>
          <w:lang w:val="zh-CN"/>
        </w:rPr>
        <w:t>第</w:t>
      </w:r>
      <w:r>
        <w:rPr>
          <w:rFonts w:hint="eastAsia" w:eastAsia="黑体"/>
          <w:bCs/>
          <w:kern w:val="2"/>
          <w:sz w:val="32"/>
          <w:szCs w:val="32"/>
          <w:lang w:val="zh-CN" w:eastAsia="zh-CN"/>
        </w:rPr>
        <w:t>五</w:t>
      </w:r>
      <w:r>
        <w:rPr>
          <w:rFonts w:eastAsia="黑体"/>
          <w:bCs/>
          <w:kern w:val="2"/>
          <w:sz w:val="32"/>
          <w:szCs w:val="32"/>
          <w:lang w:val="zh-CN"/>
        </w:rPr>
        <w:t>条</w:t>
      </w:r>
      <w:r>
        <w:rPr>
          <w:rFonts w:ascii="仿宋_GB2312" w:hAnsi="仿宋_GB2312" w:cs="仿宋_GB2312" w:eastAsia="黑体"/>
          <w:bCs/>
          <w:kern w:val="2"/>
          <w:sz w:val="32"/>
          <w:szCs w:val="32"/>
          <w:lang w:val="zh-CN" w:eastAsia="zh-CN"/>
        </w:rPr>
        <w:t xml:space="preserve">  </w:t>
      </w:r>
      <w:r>
        <w:rPr>
          <w:rFonts w:hint="eastAsia" w:eastAsia="仿宋_GB2312"/>
          <w:bCs/>
          <w:kern w:val="2"/>
          <w:sz w:val="32"/>
          <w:szCs w:val="32"/>
          <w:lang w:val="zh-CN"/>
        </w:rPr>
        <w:t>市</w:t>
      </w:r>
      <w:r>
        <w:rPr>
          <w:rFonts w:hint="eastAsia" w:eastAsia="仿宋_GB2312"/>
          <w:bCs/>
          <w:kern w:val="2"/>
          <w:sz w:val="32"/>
          <w:szCs w:val="32"/>
          <w:lang w:eastAsia="zh-CN"/>
        </w:rPr>
        <w:t>人民</w:t>
      </w:r>
      <w:r>
        <w:rPr>
          <w:rFonts w:hint="eastAsia" w:eastAsia="仿宋_GB2312"/>
          <w:bCs/>
          <w:kern w:val="2"/>
          <w:sz w:val="32"/>
          <w:szCs w:val="32"/>
          <w:lang w:val="zh-CN"/>
        </w:rPr>
        <w:t>政府</w:t>
      </w:r>
      <w:r>
        <w:rPr>
          <w:rFonts w:eastAsia="仿宋_GB2312"/>
          <w:bCs/>
          <w:kern w:val="2"/>
          <w:sz w:val="32"/>
          <w:szCs w:val="32"/>
          <w:lang w:val="zh-CN"/>
        </w:rPr>
        <w:t>应当制</w:t>
      </w:r>
      <w:r>
        <w:rPr>
          <w:rFonts w:hint="eastAsia" w:eastAsia="仿宋_GB2312"/>
          <w:bCs/>
          <w:kern w:val="2"/>
          <w:sz w:val="32"/>
          <w:szCs w:val="32"/>
          <w:lang w:val="zh-CN" w:eastAsia="zh-CN"/>
        </w:rPr>
        <w:t>定</w:t>
      </w:r>
      <w:r>
        <w:rPr>
          <w:rFonts w:eastAsia="仿宋_GB2312"/>
          <w:bCs/>
          <w:kern w:val="2"/>
          <w:sz w:val="32"/>
          <w:szCs w:val="32"/>
          <w:lang w:val="zh-CN"/>
        </w:rPr>
        <w:t>无公害农产品生产基地建设规划。</w:t>
      </w:r>
    </w:p>
    <w:p>
      <w:pPr>
        <w:pStyle w:val="Normal"/>
        <w:autoSpaceDE w:val="false"/>
        <w:spacing w:lineRule="exact" w:line="560"/>
        <w:ind w:firstLine="640" w:end="0"/>
        <w:rPr>
          <w:rFonts w:eastAsia="仿宋_GB2312" w:hint="eastAsia"/>
          <w:bCs/>
          <w:kern w:val="2"/>
          <w:sz w:val="32"/>
          <w:szCs w:val="32"/>
          <w:lang w:val="zh-CN" w:eastAsia="zh-CN"/>
        </w:rPr>
      </w:pPr>
      <w:r>
        <w:rPr>
          <w:rFonts w:eastAsia="黑体"/>
          <w:bCs/>
          <w:kern w:val="2"/>
          <w:sz w:val="32"/>
          <w:szCs w:val="32"/>
          <w:lang w:val="zh-CN"/>
        </w:rPr>
        <w:t>第</w:t>
      </w:r>
      <w:r>
        <w:rPr>
          <w:rFonts w:hint="eastAsia" w:eastAsia="黑体"/>
          <w:bCs/>
          <w:kern w:val="2"/>
          <w:sz w:val="32"/>
          <w:szCs w:val="32"/>
          <w:lang w:val="zh-CN" w:eastAsia="zh-CN"/>
        </w:rPr>
        <w:t>六</w:t>
      </w:r>
      <w:r>
        <w:rPr>
          <w:rFonts w:eastAsia="黑体"/>
          <w:bCs/>
          <w:kern w:val="2"/>
          <w:sz w:val="32"/>
          <w:szCs w:val="32"/>
          <w:lang w:val="zh-CN"/>
        </w:rPr>
        <w:t>条</w:t>
      </w:r>
      <w:r>
        <w:rPr>
          <w:rFonts w:ascii="仿宋_GB2312" w:hAnsi="仿宋_GB2312" w:cs="仿宋_GB2312" w:eastAsia="黑体"/>
          <w:bCs/>
          <w:kern w:val="2"/>
          <w:sz w:val="32"/>
          <w:szCs w:val="32"/>
          <w:lang w:val="zh-CN" w:eastAsia="zh-CN"/>
        </w:rPr>
        <w:t xml:space="preserve">  </w:t>
      </w:r>
      <w:r>
        <w:rPr>
          <w:rFonts w:hint="eastAsia" w:eastAsia="仿宋_GB2312"/>
          <w:bCs/>
          <w:kern w:val="2"/>
          <w:sz w:val="32"/>
          <w:szCs w:val="32"/>
          <w:lang w:val="zh-CN"/>
        </w:rPr>
        <w:t>市场监管部门</w:t>
      </w:r>
      <w:r>
        <w:rPr>
          <w:rFonts w:hint="eastAsia" w:eastAsia="仿宋_GB2312"/>
          <w:bCs/>
          <w:kern w:val="2"/>
          <w:sz w:val="32"/>
          <w:szCs w:val="32"/>
          <w:lang w:val="zh-CN" w:eastAsia="zh-CN"/>
        </w:rPr>
        <w:t>应当会同生态环境部门</w:t>
      </w:r>
      <w:r>
        <w:rPr>
          <w:rFonts w:eastAsia="仿宋_GB2312"/>
          <w:bCs/>
          <w:kern w:val="2"/>
          <w:sz w:val="32"/>
          <w:szCs w:val="32"/>
          <w:lang w:val="zh-CN"/>
        </w:rPr>
        <w:t>对农产品生产场所的土壤、水、大气等生产环境进行重金属、农药残留等有害物质监测。</w:t>
      </w:r>
    </w:p>
    <w:p>
      <w:pPr>
        <w:pStyle w:val="Normal"/>
        <w:autoSpaceDE w:val="false"/>
        <w:spacing w:lineRule="exact" w:line="560"/>
        <w:ind w:firstLine="640" w:end="0"/>
        <w:rPr>
          <w:rFonts w:eastAsia="仿宋_GB2312"/>
          <w:bCs/>
          <w:kern w:val="2"/>
          <w:sz w:val="32"/>
          <w:szCs w:val="32"/>
          <w:lang w:val="zh-CN" w:eastAsia="zh-CN"/>
        </w:rPr>
      </w:pPr>
      <w:r>
        <w:rPr>
          <w:rFonts w:hint="eastAsia" w:eastAsia="仿宋_GB2312"/>
          <w:bCs/>
          <w:kern w:val="2"/>
          <w:sz w:val="32"/>
          <w:szCs w:val="32"/>
          <w:lang w:val="zh-CN"/>
        </w:rPr>
        <w:t>经过监测，农产品</w:t>
      </w:r>
      <w:r>
        <w:rPr>
          <w:rFonts w:eastAsia="仿宋_GB2312"/>
          <w:bCs/>
          <w:kern w:val="2"/>
          <w:sz w:val="32"/>
          <w:szCs w:val="32"/>
          <w:lang w:val="zh-CN"/>
        </w:rPr>
        <w:t>生产场所中</w:t>
      </w:r>
      <w:r>
        <w:rPr>
          <w:rFonts w:hint="eastAsia" w:eastAsia="仿宋_GB2312"/>
          <w:bCs/>
          <w:kern w:val="2"/>
          <w:sz w:val="32"/>
          <w:szCs w:val="32"/>
          <w:lang w:val="zh-CN"/>
        </w:rPr>
        <w:t>的</w:t>
      </w:r>
      <w:r>
        <w:rPr>
          <w:rFonts w:eastAsia="仿宋_GB2312"/>
          <w:bCs/>
          <w:kern w:val="2"/>
          <w:sz w:val="32"/>
          <w:szCs w:val="32"/>
          <w:lang w:val="zh-CN"/>
        </w:rPr>
        <w:t>重金属、农药残留</w:t>
      </w:r>
      <w:r>
        <w:rPr>
          <w:rFonts w:hint="eastAsia" w:eastAsia="仿宋_GB2312"/>
          <w:bCs/>
          <w:kern w:val="2"/>
          <w:sz w:val="32"/>
          <w:szCs w:val="32"/>
          <w:lang w:val="zh-CN"/>
        </w:rPr>
        <w:t>或者</w:t>
      </w:r>
      <w:r>
        <w:rPr>
          <w:rFonts w:eastAsia="仿宋_GB2312"/>
          <w:bCs/>
          <w:kern w:val="2"/>
          <w:sz w:val="32"/>
          <w:szCs w:val="32"/>
          <w:lang w:val="zh-CN"/>
        </w:rPr>
        <w:t>其他有害物质含量不符合</w:t>
      </w:r>
      <w:r>
        <w:rPr>
          <w:rFonts w:hint="eastAsia" w:eastAsia="仿宋_GB2312"/>
          <w:bCs/>
          <w:kern w:val="2"/>
          <w:sz w:val="32"/>
          <w:szCs w:val="32"/>
          <w:lang w:val="zh-CN" w:eastAsia="zh-CN"/>
        </w:rPr>
        <w:t>强制性</w:t>
      </w:r>
      <w:r>
        <w:rPr>
          <w:rFonts w:eastAsia="仿宋_GB2312"/>
          <w:bCs/>
          <w:kern w:val="2"/>
          <w:sz w:val="32"/>
          <w:szCs w:val="32"/>
          <w:lang w:val="zh-CN"/>
        </w:rPr>
        <w:t>标准的，</w:t>
      </w:r>
      <w:r>
        <w:rPr>
          <w:rFonts w:hint="eastAsia" w:eastAsia="仿宋_GB2312"/>
          <w:bCs/>
          <w:kern w:val="2"/>
          <w:sz w:val="32"/>
          <w:szCs w:val="32"/>
          <w:lang w:val="zh-CN"/>
        </w:rPr>
        <w:t>禁止从事农产品生产</w:t>
      </w:r>
      <w:r>
        <w:rPr>
          <w:rFonts w:eastAsia="仿宋_GB2312"/>
          <w:bCs/>
          <w:kern w:val="2"/>
          <w:sz w:val="32"/>
          <w:szCs w:val="32"/>
          <w:lang w:val="zh-CN"/>
        </w:rPr>
        <w:t>。</w:t>
      </w:r>
    </w:p>
    <w:p>
      <w:pPr>
        <w:pStyle w:val="Normal"/>
        <w:spacing w:lineRule="exact" w:line="560"/>
        <w:ind w:firstLine="640" w:end="0"/>
        <w:rPr>
          <w:rFonts w:eastAsia="仿宋_GB2312" w:hint="eastAsia"/>
          <w:bCs/>
          <w:iCs/>
          <w:sz w:val="32"/>
          <w:szCs w:val="32"/>
          <w:lang w:eastAsia="zh-CN"/>
        </w:rPr>
      </w:pPr>
      <w:r>
        <w:rPr>
          <w:rFonts w:eastAsia="黑体"/>
          <w:bCs/>
          <w:iCs/>
          <w:sz w:val="32"/>
          <w:szCs w:val="32"/>
        </w:rPr>
        <w:t>第</w:t>
      </w:r>
      <w:r>
        <w:rPr>
          <w:rFonts w:hint="eastAsia" w:eastAsia="黑体"/>
          <w:bCs/>
          <w:iCs/>
          <w:kern w:val="2"/>
          <w:sz w:val="32"/>
          <w:szCs w:val="32"/>
          <w:lang w:val="zxx" w:eastAsia="zh-CN"/>
        </w:rPr>
        <w:t>七</w:t>
      </w:r>
      <w:r>
        <w:rPr>
          <w:rFonts w:eastAsia="黑体"/>
          <w:bCs/>
          <w:iCs/>
          <w:sz w:val="32"/>
          <w:szCs w:val="32"/>
        </w:rPr>
        <w:t>条</w:t>
      </w:r>
      <w:r>
        <w:rPr>
          <w:rFonts w:ascii="仿宋_GB2312" w:hAnsi="仿宋_GB2312" w:cs="仿宋_GB2312" w:eastAsia="黑体"/>
          <w:bCs/>
          <w:iCs/>
          <w:kern w:val="2"/>
          <w:sz w:val="32"/>
          <w:szCs w:val="32"/>
          <w:lang w:val="zh-CN" w:eastAsia="zh-CN"/>
        </w:rPr>
        <w:t xml:space="preserve">  </w:t>
      </w:r>
      <w:r>
        <w:rPr>
          <w:rFonts w:ascii="仿宋_GB2312" w:hAnsi="仿宋_GB2312" w:cs="仿宋_GB2312" w:hint="eastAsia" w:eastAsia="仿宋_GB2312"/>
          <w:bCs/>
          <w:iCs/>
          <w:kern w:val="2"/>
          <w:sz w:val="32"/>
          <w:szCs w:val="32"/>
          <w:lang w:val="zh-CN" w:eastAsia="zh-CN"/>
        </w:rPr>
        <w:t>农药、化肥、饲料等</w:t>
      </w:r>
      <w:r>
        <w:rPr>
          <w:rFonts w:eastAsia="仿宋_GB2312"/>
          <w:bCs/>
          <w:kern w:val="2"/>
          <w:sz w:val="32"/>
          <w:szCs w:val="32"/>
          <w:lang w:val="zh-CN"/>
        </w:rPr>
        <w:t>农业投入品经营者应当建立限制使用的农业投入品经营</w:t>
      </w:r>
      <w:r>
        <w:rPr>
          <w:rFonts w:hint="eastAsia" w:eastAsia="仿宋_GB2312"/>
          <w:bCs/>
          <w:kern w:val="2"/>
          <w:sz w:val="32"/>
          <w:szCs w:val="32"/>
          <w:lang w:val="zh-CN"/>
        </w:rPr>
        <w:t>台</w:t>
      </w:r>
      <w:r>
        <w:rPr>
          <w:rFonts w:hint="eastAsia" w:eastAsia="仿宋_GB2312"/>
          <w:bCs/>
          <w:kern w:val="2"/>
          <w:sz w:val="32"/>
          <w:szCs w:val="32"/>
          <w:lang w:eastAsia="zh-CN"/>
        </w:rPr>
        <w:t>账</w:t>
      </w:r>
      <w:r>
        <w:rPr>
          <w:rFonts w:eastAsia="仿宋_GB2312"/>
          <w:bCs/>
          <w:kern w:val="2"/>
          <w:sz w:val="32"/>
          <w:szCs w:val="32"/>
          <w:lang w:val="zh-CN"/>
        </w:rPr>
        <w:t>，记载其名称、来源、进货日期、生产企业、销售时间、销售对象</w:t>
      </w:r>
      <w:r>
        <w:rPr>
          <w:rFonts w:hint="eastAsia" w:eastAsia="仿宋_GB2312"/>
          <w:bCs/>
          <w:kern w:val="2"/>
          <w:sz w:val="32"/>
          <w:szCs w:val="32"/>
          <w:lang w:val="zh-CN" w:eastAsia="zh-CN"/>
        </w:rPr>
        <w:t>和</w:t>
      </w:r>
      <w:r>
        <w:rPr>
          <w:rFonts w:eastAsia="仿宋_GB2312"/>
          <w:bCs/>
          <w:kern w:val="2"/>
          <w:sz w:val="32"/>
          <w:szCs w:val="32"/>
          <w:lang w:val="zh-CN"/>
        </w:rPr>
        <w:t>销售数量</w:t>
      </w:r>
      <w:r>
        <w:rPr>
          <w:rFonts w:hint="eastAsia" w:eastAsia="仿宋_GB2312"/>
          <w:bCs/>
          <w:kern w:val="2"/>
          <w:sz w:val="32"/>
          <w:szCs w:val="32"/>
          <w:lang w:val="zh-CN" w:eastAsia="zh-CN"/>
        </w:rPr>
        <w:t>。</w:t>
      </w:r>
      <w:r>
        <w:rPr>
          <w:rFonts w:eastAsia="仿宋_GB2312"/>
          <w:bCs/>
          <w:kern w:val="2"/>
          <w:sz w:val="32"/>
          <w:szCs w:val="32"/>
          <w:lang w:val="zh-CN"/>
        </w:rPr>
        <w:t>经营</w:t>
      </w:r>
      <w:r>
        <w:rPr>
          <w:rFonts w:hint="eastAsia" w:eastAsia="仿宋_GB2312"/>
          <w:bCs/>
          <w:kern w:val="2"/>
          <w:sz w:val="32"/>
          <w:szCs w:val="32"/>
          <w:lang w:val="zh-CN"/>
        </w:rPr>
        <w:t>台</w:t>
      </w:r>
      <w:r>
        <w:rPr>
          <w:rFonts w:hint="eastAsia" w:eastAsia="仿宋_GB2312"/>
          <w:bCs/>
          <w:kern w:val="2"/>
          <w:sz w:val="32"/>
          <w:szCs w:val="32"/>
          <w:lang w:eastAsia="zh-CN"/>
        </w:rPr>
        <w:t>账</w:t>
      </w:r>
      <w:r>
        <w:rPr>
          <w:rFonts w:eastAsia="仿宋_GB2312"/>
          <w:bCs/>
          <w:kern w:val="2"/>
          <w:sz w:val="32"/>
          <w:szCs w:val="32"/>
          <w:lang w:val="zh-CN"/>
        </w:rPr>
        <w:t>应当保存</w:t>
      </w:r>
      <w:r>
        <w:rPr>
          <w:rFonts w:hint="eastAsia" w:eastAsia="仿宋_GB2312"/>
          <w:bCs/>
          <w:iCs/>
          <w:sz w:val="32"/>
          <w:szCs w:val="32"/>
        </w:rPr>
        <w:t>一</w:t>
      </w:r>
      <w:r>
        <w:rPr>
          <w:rFonts w:eastAsia="仿宋_GB2312"/>
          <w:bCs/>
          <w:iCs/>
          <w:sz w:val="32"/>
          <w:szCs w:val="32"/>
        </w:rPr>
        <w:t>年。</w:t>
      </w:r>
    </w:p>
    <w:p>
      <w:pPr>
        <w:pStyle w:val="BodyTextIndent"/>
        <w:autoSpaceDE w:val="true"/>
        <w:spacing w:lineRule="exact" w:line="560"/>
        <w:rPr>
          <w:rFonts w:ascii="Times New Roman" w:hAnsi="Times New Roman" w:cs="Times New Roman" w:hint="eastAsia"/>
          <w:kern w:val="2"/>
          <w:lang w:val="zh-CN" w:eastAsia="zh-CN"/>
        </w:rPr>
      </w:pPr>
      <w:r>
        <w:rPr>
          <w:rFonts w:ascii="Times New Roman" w:hAnsi="Times New Roman" w:cs="Times New Roman" w:hint="eastAsia"/>
          <w:kern w:val="2"/>
          <w:lang w:val="zh-CN"/>
        </w:rPr>
        <w:t>未设置经营台账或</w:t>
      </w:r>
      <w:r>
        <w:rPr>
          <w:rFonts w:ascii="Times New Roman" w:hAnsi="Times New Roman" w:cs="Times New Roman" w:hint="eastAsia"/>
          <w:kern w:val="2"/>
          <w:lang w:val="zh-CN" w:eastAsia="zh-CN"/>
        </w:rPr>
        <w:t>者</w:t>
      </w:r>
      <w:r>
        <w:rPr>
          <w:rFonts w:ascii="Times New Roman" w:hAnsi="Times New Roman" w:cs="Times New Roman" w:hint="eastAsia"/>
          <w:kern w:val="2"/>
          <w:lang w:val="zh-CN"/>
        </w:rPr>
        <w:t>经营台账不符合要求的，由市场监管部门</w:t>
      </w:r>
      <w:r>
        <w:rPr>
          <w:rFonts w:ascii="Times New Roman" w:hAnsi="Times New Roman" w:cs="Times New Roman" w:hint="eastAsia"/>
          <w:kern w:val="2"/>
          <w:lang w:val="zh-CN" w:eastAsia="zh-CN"/>
        </w:rPr>
        <w:t>责令改正，并</w:t>
      </w:r>
      <w:r>
        <w:rPr>
          <w:rFonts w:ascii="Times New Roman" w:hAnsi="Times New Roman" w:cs="Times New Roman" w:hint="eastAsia"/>
          <w:kern w:val="2"/>
          <w:lang w:val="zh-CN"/>
        </w:rPr>
        <w:t>予以公示。</w:t>
      </w:r>
    </w:p>
    <w:p>
      <w:pPr>
        <w:pStyle w:val="Normal"/>
        <w:autoSpaceDE w:val="false"/>
        <w:spacing w:lineRule="exact" w:line="560"/>
        <w:ind w:firstLine="640" w:end="0"/>
        <w:rPr>
          <w:rFonts w:eastAsia="仿宋_GB2312"/>
          <w:bCs/>
          <w:kern w:val="2"/>
          <w:sz w:val="32"/>
          <w:szCs w:val="32"/>
          <w:lang w:val="zh-CN" w:eastAsia="zh-CN"/>
        </w:rPr>
      </w:pPr>
      <w:r>
        <w:rPr>
          <w:rFonts w:eastAsia="仿宋_GB2312"/>
          <w:bCs/>
          <w:kern w:val="2"/>
          <w:sz w:val="32"/>
          <w:szCs w:val="32"/>
          <w:lang w:val="zh-CN"/>
        </w:rPr>
        <w:t>销售限制使用的农业投入品时，</w:t>
      </w:r>
      <w:r>
        <w:rPr>
          <w:rFonts w:hint="eastAsia" w:eastAsia="仿宋_GB2312"/>
          <w:bCs/>
          <w:kern w:val="2"/>
          <w:sz w:val="32"/>
          <w:szCs w:val="32"/>
          <w:lang w:val="zh-CN" w:eastAsia="zh-CN"/>
        </w:rPr>
        <w:t>经营者除</w:t>
      </w:r>
      <w:r>
        <w:rPr>
          <w:rFonts w:eastAsia="仿宋_GB2312"/>
          <w:bCs/>
          <w:kern w:val="2"/>
          <w:sz w:val="32"/>
          <w:szCs w:val="32"/>
          <w:lang w:val="zh-CN"/>
        </w:rPr>
        <w:t>应当向购买者</w:t>
      </w:r>
      <w:r>
        <w:rPr>
          <w:rFonts w:hint="eastAsia" w:eastAsia="仿宋_GB2312"/>
          <w:bCs/>
          <w:kern w:val="2"/>
          <w:sz w:val="32"/>
          <w:szCs w:val="32"/>
          <w:lang w:val="zh-CN" w:eastAsia="zh-CN"/>
        </w:rPr>
        <w:t>提供关于该产品</w:t>
      </w:r>
      <w:r>
        <w:rPr>
          <w:rFonts w:eastAsia="仿宋_GB2312"/>
          <w:bCs/>
          <w:kern w:val="2"/>
          <w:sz w:val="32"/>
          <w:szCs w:val="32"/>
          <w:lang w:val="zh-CN"/>
        </w:rPr>
        <w:t>用法、用量、使用范围等注意事项</w:t>
      </w:r>
      <w:r>
        <w:rPr>
          <w:rFonts w:hint="eastAsia" w:eastAsia="仿宋_GB2312"/>
          <w:bCs/>
          <w:kern w:val="2"/>
          <w:sz w:val="32"/>
          <w:szCs w:val="32"/>
          <w:lang w:val="zh-CN" w:eastAsia="zh-CN"/>
        </w:rPr>
        <w:t>的书面说明之外，还应当进行口头提示</w:t>
      </w:r>
      <w:r>
        <w:rPr>
          <w:rFonts w:eastAsia="仿宋_GB2312"/>
          <w:bCs/>
          <w:kern w:val="2"/>
          <w:sz w:val="32"/>
          <w:szCs w:val="32"/>
          <w:lang w:val="zh-CN"/>
        </w:rPr>
        <w:t>。</w:t>
      </w:r>
    </w:p>
    <w:p>
      <w:pPr>
        <w:pStyle w:val="Normal"/>
        <w:autoSpaceDE w:val="false"/>
        <w:spacing w:lineRule="exact" w:line="560"/>
        <w:rPr>
          <w:rFonts w:eastAsia="仿宋_GB2312"/>
          <w:bCs/>
          <w:kern w:val="2"/>
          <w:sz w:val="32"/>
          <w:szCs w:val="32"/>
          <w:lang w:val="zh-CN" w:eastAsia="zh-CN"/>
        </w:rPr>
      </w:pPr>
      <w:r>
        <w:rPr>
          <w:rFonts w:eastAsia="黑体"/>
          <w:bCs/>
          <w:iCs/>
          <w:kern w:val="2"/>
          <w:sz w:val="32"/>
          <w:szCs w:val="32"/>
          <w:lang w:val="zh-CN" w:eastAsia="zh-CN"/>
        </w:rPr>
        <w:t xml:space="preserve">    </w:t>
      </w:r>
      <w:r>
        <w:rPr>
          <w:rFonts w:eastAsia="黑体"/>
          <w:bCs/>
          <w:kern w:val="2"/>
          <w:sz w:val="32"/>
          <w:szCs w:val="32"/>
          <w:lang w:val="zh-CN"/>
        </w:rPr>
        <w:t>第</w:t>
      </w:r>
      <w:r>
        <w:rPr>
          <w:rFonts w:hint="eastAsia" w:eastAsia="黑体"/>
          <w:bCs/>
          <w:iCs/>
          <w:kern w:val="2"/>
          <w:sz w:val="32"/>
          <w:szCs w:val="32"/>
          <w:lang w:val="zxx" w:eastAsia="zh-CN"/>
        </w:rPr>
        <w:t>八</w:t>
      </w:r>
      <w:r>
        <w:rPr>
          <w:rFonts w:eastAsia="黑体"/>
          <w:bCs/>
          <w:kern w:val="2"/>
          <w:sz w:val="32"/>
          <w:szCs w:val="32"/>
          <w:lang w:val="zh-CN"/>
        </w:rPr>
        <w:t>条</w:t>
      </w:r>
      <w:r>
        <w:rPr>
          <w:rFonts w:ascii="仿宋_GB2312" w:hAnsi="仿宋_GB2312" w:cs="仿宋_GB2312" w:eastAsia="黑体"/>
          <w:bCs/>
          <w:kern w:val="2"/>
          <w:sz w:val="32"/>
          <w:szCs w:val="32"/>
          <w:lang w:val="zh-CN" w:eastAsia="zh-CN"/>
        </w:rPr>
        <w:t xml:space="preserve">  </w:t>
      </w:r>
      <w:r>
        <w:rPr>
          <w:rFonts w:eastAsia="仿宋_GB2312"/>
          <w:bCs/>
          <w:kern w:val="2"/>
          <w:sz w:val="32"/>
          <w:szCs w:val="32"/>
          <w:lang w:val="zh-CN"/>
        </w:rPr>
        <w:t>从事动物饲养、</w:t>
      </w:r>
      <w:r>
        <w:rPr>
          <w:rFonts w:hint="eastAsia" w:eastAsia="仿宋_GB2312"/>
          <w:bCs/>
          <w:kern w:val="2"/>
          <w:sz w:val="32"/>
          <w:szCs w:val="32"/>
          <w:lang w:val="zh-CN"/>
        </w:rPr>
        <w:t>经营和</w:t>
      </w:r>
      <w:r>
        <w:rPr>
          <w:rFonts w:eastAsia="仿宋_GB2312"/>
          <w:bCs/>
          <w:kern w:val="2"/>
          <w:sz w:val="32"/>
          <w:szCs w:val="32"/>
          <w:lang w:val="zh-CN"/>
        </w:rPr>
        <w:t>动物产品生产</w:t>
      </w:r>
      <w:r>
        <w:rPr>
          <w:rFonts w:hint="eastAsia" w:eastAsia="仿宋_GB2312"/>
          <w:bCs/>
          <w:kern w:val="2"/>
          <w:sz w:val="32"/>
          <w:szCs w:val="32"/>
          <w:lang w:val="zh-CN"/>
        </w:rPr>
        <w:t>、经营</w:t>
      </w:r>
      <w:r>
        <w:rPr>
          <w:rFonts w:eastAsia="仿宋_GB2312"/>
          <w:bCs/>
          <w:kern w:val="2"/>
          <w:sz w:val="32"/>
          <w:szCs w:val="32"/>
          <w:lang w:val="zh-CN"/>
        </w:rPr>
        <w:t>活动应当</w:t>
      </w:r>
      <w:r>
        <w:rPr>
          <w:rFonts w:hint="eastAsia" w:eastAsia="仿宋_GB2312"/>
          <w:bCs/>
          <w:kern w:val="2"/>
          <w:sz w:val="32"/>
          <w:szCs w:val="32"/>
          <w:lang w:val="zh-CN" w:eastAsia="zh-CN"/>
        </w:rPr>
        <w:t>依法</w:t>
      </w:r>
      <w:r>
        <w:rPr>
          <w:rFonts w:eastAsia="仿宋_GB2312"/>
          <w:bCs/>
          <w:kern w:val="2"/>
          <w:sz w:val="32"/>
          <w:szCs w:val="32"/>
          <w:lang w:val="zh-CN"/>
        </w:rPr>
        <w:t>向动物防疫监督机构申请动物防疫合格证。</w:t>
      </w:r>
    </w:p>
    <w:p>
      <w:pPr>
        <w:pStyle w:val="Normal"/>
        <w:autoSpaceDE w:val="false"/>
        <w:spacing w:lineRule="exact" w:line="560"/>
        <w:ind w:firstLine="640" w:end="0"/>
        <w:rPr>
          <w:rFonts w:eastAsia="仿宋_GB2312" w:hint="eastAsia"/>
          <w:bCs/>
          <w:kern w:val="2"/>
          <w:sz w:val="32"/>
          <w:szCs w:val="32"/>
          <w:lang w:val="zh-CN" w:eastAsia="zh-CN"/>
        </w:rPr>
      </w:pPr>
      <w:r>
        <w:rPr>
          <w:rFonts w:eastAsia="黑体"/>
          <w:bCs/>
          <w:kern w:val="2"/>
          <w:sz w:val="32"/>
          <w:szCs w:val="32"/>
          <w:lang w:val="zh-CN"/>
        </w:rPr>
        <w:t>第</w:t>
      </w:r>
      <w:r>
        <w:rPr>
          <w:rFonts w:hint="eastAsia" w:eastAsia="黑体"/>
          <w:bCs/>
          <w:kern w:val="2"/>
          <w:sz w:val="32"/>
          <w:szCs w:val="32"/>
          <w:lang w:val="zh-CN" w:eastAsia="zh-CN"/>
        </w:rPr>
        <w:t>九</w:t>
      </w:r>
      <w:r>
        <w:rPr>
          <w:rFonts w:eastAsia="黑体"/>
          <w:bCs/>
          <w:kern w:val="2"/>
          <w:sz w:val="32"/>
          <w:szCs w:val="32"/>
          <w:lang w:val="zh-CN"/>
        </w:rPr>
        <w:t>条</w:t>
      </w:r>
      <w:r>
        <w:rPr>
          <w:rFonts w:ascii="仿宋_GB2312" w:hAnsi="仿宋_GB2312" w:cs="仿宋_GB2312" w:eastAsia="黑体"/>
          <w:bCs/>
          <w:kern w:val="2"/>
          <w:sz w:val="32"/>
          <w:szCs w:val="32"/>
          <w:lang w:val="zh-CN" w:eastAsia="zh-CN"/>
        </w:rPr>
        <w:t xml:space="preserve">  </w:t>
      </w:r>
      <w:r>
        <w:rPr>
          <w:rFonts w:ascii="仿宋_GB2312" w:hAnsi="仿宋_GB2312" w:cs="仿宋_GB2312" w:hint="eastAsia" w:eastAsia="仿宋_GB2312"/>
          <w:bCs/>
          <w:kern w:val="2"/>
          <w:sz w:val="32"/>
          <w:szCs w:val="32"/>
          <w:lang w:val="zh-CN" w:eastAsia="zh-CN"/>
        </w:rPr>
        <w:t>经营性</w:t>
      </w:r>
      <w:r>
        <w:rPr>
          <w:rFonts w:eastAsia="仿宋_GB2312"/>
          <w:bCs/>
          <w:kern w:val="2"/>
          <w:sz w:val="32"/>
          <w:szCs w:val="32"/>
          <w:lang w:val="zh-CN"/>
        </w:rPr>
        <w:t>动物饲养</w:t>
      </w:r>
      <w:r>
        <w:rPr>
          <w:rFonts w:hint="eastAsia" w:eastAsia="仿宋_GB2312"/>
          <w:bCs/>
          <w:kern w:val="2"/>
          <w:sz w:val="32"/>
          <w:szCs w:val="32"/>
          <w:lang w:val="zh-CN"/>
        </w:rPr>
        <w:t>、蔬菜</w:t>
      </w:r>
      <w:r>
        <w:rPr>
          <w:rFonts w:hint="eastAsia" w:eastAsia="仿宋_GB2312"/>
          <w:bCs/>
          <w:kern w:val="2"/>
          <w:sz w:val="32"/>
          <w:szCs w:val="32"/>
          <w:lang w:val="zh-CN" w:eastAsia="zh-CN"/>
        </w:rPr>
        <w:t>及水果</w:t>
      </w:r>
      <w:r>
        <w:rPr>
          <w:rFonts w:hint="eastAsia" w:eastAsia="仿宋_GB2312"/>
          <w:bCs/>
          <w:kern w:val="2"/>
          <w:sz w:val="32"/>
          <w:szCs w:val="32"/>
          <w:lang w:val="zh-CN"/>
        </w:rPr>
        <w:t>种植推行规模化生产。</w:t>
      </w:r>
      <w:r>
        <w:rPr>
          <w:rFonts w:hint="eastAsia" w:eastAsia="仿宋_GB2312"/>
          <w:bCs/>
          <w:kern w:val="2"/>
          <w:sz w:val="32"/>
          <w:szCs w:val="32"/>
          <w:lang w:val="zh-CN" w:eastAsia="zh-CN"/>
        </w:rPr>
        <w:t>具体办法由</w:t>
      </w:r>
      <w:r>
        <w:rPr>
          <w:rFonts w:hint="eastAsia" w:eastAsia="仿宋_GB2312"/>
          <w:bCs/>
          <w:kern w:val="2"/>
          <w:sz w:val="32"/>
          <w:szCs w:val="32"/>
          <w:lang w:val="zh-CN"/>
        </w:rPr>
        <w:t>市</w:t>
      </w:r>
      <w:r>
        <w:rPr>
          <w:rFonts w:hint="eastAsia" w:eastAsia="仿宋_GB2312"/>
          <w:bCs/>
          <w:kern w:val="2"/>
          <w:sz w:val="32"/>
          <w:szCs w:val="32"/>
          <w:lang w:eastAsia="zh-CN"/>
        </w:rPr>
        <w:t>人民</w:t>
      </w:r>
      <w:r>
        <w:rPr>
          <w:rFonts w:hint="eastAsia" w:eastAsia="仿宋_GB2312"/>
          <w:bCs/>
          <w:kern w:val="2"/>
          <w:sz w:val="32"/>
          <w:szCs w:val="32"/>
          <w:lang w:val="zh-CN"/>
        </w:rPr>
        <w:t>政府根据不同区域的自然地理条件和经济社会发展水平</w:t>
      </w:r>
      <w:r>
        <w:rPr>
          <w:rFonts w:hint="eastAsia" w:eastAsia="仿宋_GB2312"/>
          <w:bCs/>
          <w:kern w:val="2"/>
          <w:sz w:val="32"/>
          <w:szCs w:val="32"/>
          <w:lang w:val="zh-CN" w:eastAsia="zh-CN"/>
        </w:rPr>
        <w:t>另行制定</w:t>
      </w:r>
      <w:r>
        <w:rPr>
          <w:rFonts w:hint="eastAsia" w:eastAsia="仿宋_GB2312"/>
          <w:bCs/>
          <w:kern w:val="2"/>
          <w:sz w:val="32"/>
          <w:szCs w:val="32"/>
          <w:lang w:val="zh-CN"/>
        </w:rPr>
        <w:t>。</w:t>
      </w:r>
    </w:p>
    <w:p>
      <w:pPr>
        <w:pStyle w:val="Normal"/>
        <w:spacing w:lineRule="exact" w:line="560"/>
        <w:ind w:firstLine="640" w:end="0"/>
        <w:rPr>
          <w:rFonts w:eastAsia="仿宋_GB2312"/>
          <w:bCs/>
          <w:kern w:val="2"/>
          <w:sz w:val="32"/>
          <w:szCs w:val="32"/>
          <w:lang w:val="zh-CN" w:eastAsia="zh-CN"/>
        </w:rPr>
      </w:pPr>
      <w:r>
        <w:rPr>
          <w:rFonts w:eastAsia="黑体"/>
          <w:bCs/>
          <w:iCs/>
          <w:sz w:val="32"/>
          <w:szCs w:val="32"/>
        </w:rPr>
        <w:t>第</w:t>
      </w:r>
      <w:r>
        <w:rPr>
          <w:rFonts w:hint="eastAsia" w:eastAsia="黑体"/>
          <w:bCs/>
          <w:iCs/>
          <w:sz w:val="32"/>
          <w:szCs w:val="32"/>
          <w:lang w:eastAsia="zh-CN"/>
        </w:rPr>
        <w:t>十</w:t>
      </w:r>
      <w:r>
        <w:rPr>
          <w:rFonts w:eastAsia="黑体"/>
          <w:bCs/>
          <w:iCs/>
          <w:sz w:val="32"/>
          <w:szCs w:val="32"/>
        </w:rPr>
        <w:t>条</w:t>
      </w:r>
      <w:r>
        <w:rPr>
          <w:rFonts w:ascii="仿宋_GB2312" w:hAnsi="仿宋_GB2312" w:cs="仿宋_GB2312" w:eastAsia="黑体"/>
          <w:bCs/>
          <w:iCs/>
          <w:kern w:val="2"/>
          <w:sz w:val="32"/>
          <w:szCs w:val="32"/>
          <w:lang w:val="zh-CN" w:eastAsia="zh-CN"/>
        </w:rPr>
        <w:t xml:space="preserve">  </w:t>
      </w:r>
      <w:r>
        <w:rPr>
          <w:rFonts w:eastAsia="仿宋_GB2312"/>
          <w:bCs/>
          <w:iCs/>
          <w:sz w:val="32"/>
          <w:szCs w:val="32"/>
        </w:rPr>
        <w:t>农</w:t>
      </w:r>
      <w:r>
        <w:rPr>
          <w:rFonts w:eastAsia="仿宋_GB2312"/>
          <w:bCs/>
          <w:kern w:val="2"/>
          <w:sz w:val="32"/>
          <w:szCs w:val="32"/>
          <w:lang w:val="zh-CN"/>
        </w:rPr>
        <w:t>产品生产者应当</w:t>
      </w:r>
      <w:r>
        <w:rPr>
          <w:rFonts w:hint="eastAsia" w:eastAsia="仿宋_GB2312"/>
          <w:bCs/>
          <w:kern w:val="2"/>
          <w:sz w:val="32"/>
          <w:szCs w:val="32"/>
          <w:lang w:val="zh-CN" w:eastAsia="zh-CN"/>
        </w:rPr>
        <w:t>按照国家规定</w:t>
      </w:r>
      <w:r>
        <w:rPr>
          <w:rFonts w:eastAsia="仿宋_GB2312"/>
          <w:bCs/>
          <w:kern w:val="2"/>
          <w:sz w:val="32"/>
          <w:szCs w:val="32"/>
          <w:lang w:val="zh-CN"/>
        </w:rPr>
        <w:t>对其生产的农产品进行</w:t>
      </w:r>
      <w:r>
        <w:rPr>
          <w:rFonts w:hint="eastAsia" w:eastAsia="仿宋_GB2312"/>
          <w:bCs/>
          <w:kern w:val="2"/>
          <w:sz w:val="32"/>
          <w:szCs w:val="32"/>
          <w:lang w:val="zh-CN" w:eastAsia="zh-CN"/>
        </w:rPr>
        <w:t>质量安全</w:t>
      </w:r>
      <w:r>
        <w:rPr>
          <w:rFonts w:eastAsia="仿宋_GB2312"/>
          <w:bCs/>
          <w:kern w:val="2"/>
          <w:sz w:val="32"/>
          <w:szCs w:val="32"/>
          <w:lang w:val="zh-CN"/>
        </w:rPr>
        <w:t>检测，</w:t>
      </w:r>
      <w:r>
        <w:rPr>
          <w:rFonts w:hint="eastAsia" w:eastAsia="仿宋_GB2312"/>
          <w:bCs/>
          <w:kern w:val="2"/>
          <w:sz w:val="32"/>
          <w:szCs w:val="32"/>
          <w:lang w:val="zh-CN" w:eastAsia="zh-CN"/>
        </w:rPr>
        <w:t>并在销售时</w:t>
      </w:r>
      <w:r>
        <w:rPr>
          <w:rFonts w:eastAsia="仿宋_GB2312"/>
          <w:bCs/>
          <w:kern w:val="2"/>
          <w:sz w:val="32"/>
          <w:szCs w:val="32"/>
          <w:lang w:val="zh-CN"/>
        </w:rPr>
        <w:t>提供</w:t>
      </w:r>
      <w:r>
        <w:rPr>
          <w:rFonts w:hint="eastAsia" w:eastAsia="仿宋_GB2312"/>
          <w:bCs/>
          <w:kern w:val="2"/>
          <w:sz w:val="32"/>
          <w:szCs w:val="32"/>
          <w:lang w:val="zh-CN" w:eastAsia="zh-CN"/>
        </w:rPr>
        <w:t>质量安全检测</w:t>
      </w:r>
      <w:r>
        <w:rPr>
          <w:rFonts w:eastAsia="仿宋_GB2312"/>
          <w:bCs/>
          <w:kern w:val="2"/>
          <w:sz w:val="32"/>
          <w:szCs w:val="32"/>
          <w:lang w:val="zh-CN"/>
        </w:rPr>
        <w:t>合格证明，</w:t>
      </w:r>
      <w:r>
        <w:rPr>
          <w:rFonts w:hint="eastAsia" w:eastAsia="仿宋_GB2312"/>
          <w:bCs/>
          <w:kern w:val="2"/>
          <w:sz w:val="32"/>
          <w:szCs w:val="32"/>
          <w:lang w:val="zh-CN" w:eastAsia="zh-CN"/>
        </w:rPr>
        <w:t>该证明应当同时</w:t>
      </w:r>
      <w:r>
        <w:rPr>
          <w:rFonts w:eastAsia="仿宋_GB2312"/>
          <w:bCs/>
          <w:kern w:val="2"/>
          <w:sz w:val="32"/>
          <w:szCs w:val="32"/>
          <w:lang w:val="zh-CN"/>
        </w:rPr>
        <w:t>标</w:t>
      </w:r>
      <w:r>
        <w:rPr>
          <w:rFonts w:hint="eastAsia" w:eastAsia="仿宋_GB2312"/>
          <w:bCs/>
          <w:kern w:val="2"/>
          <w:sz w:val="32"/>
          <w:szCs w:val="32"/>
          <w:lang w:val="zh-CN" w:eastAsia="zh-CN"/>
        </w:rPr>
        <w:t>注</w:t>
      </w:r>
      <w:r>
        <w:rPr>
          <w:rFonts w:eastAsia="仿宋_GB2312"/>
          <w:bCs/>
          <w:kern w:val="2"/>
          <w:sz w:val="32"/>
          <w:szCs w:val="32"/>
          <w:lang w:val="zh-CN"/>
        </w:rPr>
        <w:t>产品的</w:t>
      </w:r>
      <w:r>
        <w:rPr>
          <w:rFonts w:hint="eastAsia" w:eastAsia="仿宋_GB2312"/>
          <w:bCs/>
          <w:kern w:val="2"/>
          <w:sz w:val="32"/>
          <w:szCs w:val="32"/>
          <w:lang w:val="zh-CN"/>
        </w:rPr>
        <w:t>名称、</w:t>
      </w:r>
      <w:r>
        <w:rPr>
          <w:rFonts w:eastAsia="仿宋_GB2312"/>
          <w:bCs/>
          <w:kern w:val="2"/>
          <w:sz w:val="32"/>
          <w:szCs w:val="32"/>
          <w:lang w:val="zh-CN"/>
        </w:rPr>
        <w:t>产地、生产单位和生产日期。</w:t>
      </w:r>
    </w:p>
    <w:p>
      <w:pPr>
        <w:pStyle w:val="Normal"/>
        <w:autoSpaceDE w:val="false"/>
        <w:spacing w:lineRule="exact" w:line="560"/>
        <w:ind w:firstLine="640" w:end="0"/>
        <w:rPr>
          <w:rFonts w:eastAsia="仿宋_GB2312" w:hint="eastAsia"/>
          <w:bCs/>
          <w:iCs/>
          <w:kern w:val="2"/>
          <w:sz w:val="32"/>
          <w:szCs w:val="32"/>
          <w:lang w:val="zh-CN" w:eastAsia="zh-CN"/>
        </w:rPr>
      </w:pPr>
      <w:r>
        <w:rPr>
          <w:rFonts w:eastAsia="黑体"/>
          <w:bCs/>
          <w:iCs/>
          <w:kern w:val="2"/>
          <w:sz w:val="32"/>
          <w:szCs w:val="32"/>
          <w:lang w:val="zh-CN"/>
        </w:rPr>
        <w:t>第</w:t>
      </w:r>
      <w:r>
        <w:rPr>
          <w:rFonts w:hint="eastAsia" w:eastAsia="黑体"/>
          <w:bCs/>
          <w:iCs/>
          <w:sz w:val="32"/>
          <w:szCs w:val="32"/>
          <w:lang w:eastAsia="zh-CN"/>
        </w:rPr>
        <w:t>十一</w:t>
      </w:r>
      <w:r>
        <w:rPr>
          <w:rFonts w:eastAsia="黑体"/>
          <w:bCs/>
          <w:iCs/>
          <w:kern w:val="2"/>
          <w:sz w:val="32"/>
          <w:szCs w:val="32"/>
          <w:lang w:val="zh-CN"/>
        </w:rPr>
        <w:t>条</w:t>
      </w:r>
      <w:r>
        <w:rPr>
          <w:rFonts w:eastAsia="黑体"/>
          <w:bCs/>
          <w:iCs/>
          <w:kern w:val="2"/>
          <w:sz w:val="32"/>
          <w:szCs w:val="32"/>
          <w:lang w:val="zh-CN" w:eastAsia="zh-CN"/>
        </w:rPr>
        <w:t xml:space="preserve">  </w:t>
      </w:r>
      <w:r>
        <w:rPr>
          <w:rFonts w:hint="eastAsia" w:eastAsia="仿宋_GB2312"/>
          <w:bCs/>
          <w:iCs/>
          <w:kern w:val="2"/>
          <w:sz w:val="32"/>
          <w:szCs w:val="32"/>
          <w:lang w:val="zh-CN" w:eastAsia="zh-CN"/>
        </w:rPr>
        <w:t>畜禽屠宰场的环境卫生、屠宰加工过程和废弃物的处置，应当符合相关卫生标准和技术规范的要求。</w:t>
      </w:r>
    </w:p>
    <w:p>
      <w:pPr>
        <w:pStyle w:val="Normal"/>
        <w:autoSpaceDE w:val="false"/>
        <w:spacing w:lineRule="exact" w:line="560"/>
        <w:ind w:firstLine="640" w:end="0"/>
        <w:rPr>
          <w:rFonts w:eastAsia="仿宋_GB2312"/>
          <w:bCs/>
          <w:kern w:val="2"/>
          <w:sz w:val="32"/>
          <w:szCs w:val="32"/>
          <w:lang w:val="zh-CN" w:eastAsia="zh-CN"/>
        </w:rPr>
      </w:pPr>
      <w:r>
        <w:rPr>
          <w:rFonts w:eastAsia="仿宋_GB2312"/>
          <w:bCs/>
          <w:kern w:val="2"/>
          <w:sz w:val="32"/>
          <w:szCs w:val="32"/>
          <w:lang w:val="zh-CN"/>
        </w:rPr>
        <w:t>动物养殖场、畜禽屠宰场发现经检疫不合格或者病死、死因不明的动物及其产品、染疫动物的排泄物，应当送交指定场所进行无害化处理。</w:t>
      </w:r>
    </w:p>
    <w:p>
      <w:pPr>
        <w:pStyle w:val="Normal"/>
        <w:autoSpaceDE w:val="false"/>
        <w:spacing w:lineRule="exact" w:line="560"/>
        <w:ind w:firstLine="675" w:end="0"/>
        <w:rPr>
          <w:rFonts w:ascii="仿宋_GB2312" w:hAnsi="仿宋_GB2312" w:eastAsia="仿宋_GB2312" w:cs="仿宋_GB2312"/>
          <w:bCs/>
          <w:sz w:val="32"/>
          <w:szCs w:val="32"/>
          <w:lang w:eastAsia="zh-CN"/>
        </w:rPr>
      </w:pPr>
      <w:r>
        <w:rPr>
          <w:rFonts w:eastAsia="仿宋_GB2312"/>
          <w:bCs/>
          <w:kern w:val="2"/>
          <w:sz w:val="32"/>
          <w:szCs w:val="32"/>
          <w:lang w:val="zh-CN"/>
        </w:rPr>
        <w:t>其他农产品生产场所发现有前款情形的</w:t>
      </w:r>
      <w:r>
        <w:rPr>
          <w:rFonts w:ascii="仿宋_GB2312" w:hAnsi="仿宋_GB2312" w:cs="仿宋_GB2312" w:eastAsia="仿宋_GB2312"/>
          <w:bCs/>
          <w:sz w:val="32"/>
          <w:szCs w:val="32"/>
        </w:rPr>
        <w:t>，生产者应当在动物防疫监督机构的指导下进行无害化处理，或者送交指定场所进行无害化处理。</w:t>
      </w:r>
    </w:p>
    <w:p>
      <w:pPr>
        <w:pStyle w:val="Normal"/>
        <w:autoSpaceDE w:val="false"/>
        <w:spacing w:lineRule="exact" w:line="560"/>
        <w:ind w:firstLine="640" w:end="0"/>
        <w:rPr>
          <w:rFonts w:ascii="仿宋_GB2312" w:hAnsi="仿宋_GB2312" w:eastAsia="仿宋_GB2312" w:cs="仿宋_GB2312"/>
          <w:bCs/>
          <w:sz w:val="32"/>
          <w:szCs w:val="32"/>
          <w:lang w:eastAsia="zh-CN"/>
        </w:rPr>
      </w:pPr>
      <w:r>
        <w:rPr>
          <w:rFonts w:ascii="仿宋_GB2312" w:hAnsi="仿宋_GB2312" w:cs="仿宋_GB2312" w:eastAsia="黑体"/>
          <w:bCs/>
          <w:sz w:val="32"/>
          <w:szCs w:val="32"/>
        </w:rPr>
        <w:t>第</w:t>
      </w:r>
      <w:r>
        <w:rPr>
          <w:rFonts w:hint="eastAsia" w:eastAsia="黑体"/>
          <w:bCs/>
          <w:kern w:val="2"/>
          <w:sz w:val="32"/>
          <w:szCs w:val="32"/>
          <w:lang w:val="zh-CN" w:eastAsia="zh-CN"/>
        </w:rPr>
        <w:t>十二</w:t>
      </w:r>
      <w:r>
        <w:rPr>
          <w:rFonts w:ascii="仿宋_GB2312" w:hAnsi="仿宋_GB2312" w:cs="仿宋_GB2312" w:eastAsia="黑体"/>
          <w:bCs/>
          <w:sz w:val="32"/>
          <w:szCs w:val="32"/>
        </w:rPr>
        <w:t>条</w:t>
      </w:r>
      <w:r>
        <w:rPr>
          <w:rFonts w:ascii="仿宋_GB2312" w:hAnsi="仿宋_GB2312" w:cs="仿宋_GB2312" w:eastAsia="黑体"/>
          <w:bCs/>
          <w:kern w:val="2"/>
          <w:sz w:val="32"/>
          <w:szCs w:val="32"/>
          <w:lang w:val="zh-CN" w:eastAsia="zh-CN"/>
        </w:rPr>
        <w:t xml:space="preserve">  </w:t>
      </w:r>
      <w:r>
        <w:rPr>
          <w:rFonts w:ascii="仿宋_GB2312" w:hAnsi="仿宋_GB2312" w:cs="仿宋_GB2312" w:hint="eastAsia" w:eastAsia="仿宋_GB2312"/>
          <w:bCs/>
          <w:kern w:val="2"/>
          <w:sz w:val="32"/>
          <w:szCs w:val="32"/>
          <w:lang w:val="zh-CN" w:eastAsia="zh-CN"/>
        </w:rPr>
        <w:t>在</w:t>
      </w:r>
      <w:r>
        <w:rPr>
          <w:rFonts w:ascii="仿宋_GB2312" w:hAnsi="仿宋_GB2312" w:cs="仿宋_GB2312" w:eastAsia="仿宋_GB2312"/>
          <w:bCs/>
          <w:sz w:val="32"/>
          <w:szCs w:val="32"/>
        </w:rPr>
        <w:t>农产品生产活动中禁止下列行为：</w:t>
      </w:r>
    </w:p>
    <w:p>
      <w:pPr>
        <w:pStyle w:val="Normal"/>
        <w:autoSpaceDE w:val="false"/>
        <w:spacing w:lineRule="exact" w:line="560"/>
        <w:ind w:firstLine="64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（一）使用国家禁止使用的农药；</w:t>
      </w:r>
    </w:p>
    <w:p>
      <w:pPr>
        <w:pStyle w:val="Normal"/>
        <w:autoSpaceDE w:val="false"/>
        <w:spacing w:lineRule="exact" w:line="560"/>
        <w:ind w:firstLine="640" w:end="0"/>
        <w:rPr>
          <w:rFonts w:eastAsia="仿宋_GB2312"/>
          <w:bCs/>
          <w:iCs/>
          <w:kern w:val="2"/>
          <w:sz w:val="32"/>
          <w:szCs w:val="32"/>
          <w:lang w:val="zh-CN" w:eastAsia="zh-CN"/>
        </w:rPr>
      </w:pPr>
      <w:r>
        <w:rPr>
          <w:rFonts w:ascii="仿宋_GB2312" w:hAnsi="仿宋_GB2312" w:cs="仿宋_GB2312" w:eastAsia="仿宋_GB2312"/>
          <w:bCs/>
          <w:sz w:val="32"/>
          <w:szCs w:val="32"/>
        </w:rPr>
        <w:t>（二）使用盐酸克伦特罗、孔</w:t>
      </w:r>
      <w:r>
        <w:rPr>
          <w:rFonts w:eastAsia="仿宋_GB2312"/>
          <w:bCs/>
          <w:iCs/>
          <w:kern w:val="2"/>
          <w:sz w:val="32"/>
          <w:szCs w:val="32"/>
          <w:lang w:val="zh-CN"/>
        </w:rPr>
        <w:t>雀石绿</w:t>
      </w:r>
      <w:r>
        <w:rPr>
          <w:rFonts w:hint="eastAsia" w:eastAsia="仿宋_GB2312"/>
          <w:bCs/>
          <w:iCs/>
          <w:kern w:val="2"/>
          <w:sz w:val="32"/>
          <w:szCs w:val="32"/>
          <w:lang w:val="zh-CN" w:eastAsia="zh-CN"/>
        </w:rPr>
        <w:t>以及其他被</w:t>
      </w:r>
      <w:r>
        <w:rPr>
          <w:rFonts w:hint="eastAsia" w:eastAsia="仿宋_GB2312"/>
          <w:bCs/>
          <w:iCs/>
          <w:kern w:val="2"/>
          <w:sz w:val="32"/>
          <w:szCs w:val="32"/>
          <w:lang w:val="zh-CN"/>
        </w:rPr>
        <w:t>禁止使用的物质作为兽药、饲料和饲料添加剂</w:t>
      </w:r>
      <w:r>
        <w:rPr>
          <w:rFonts w:eastAsia="仿宋_GB2312"/>
          <w:bCs/>
          <w:iCs/>
          <w:kern w:val="2"/>
          <w:sz w:val="32"/>
          <w:szCs w:val="32"/>
          <w:lang w:val="zh-CN"/>
        </w:rPr>
        <w:t>；</w:t>
      </w:r>
    </w:p>
    <w:p>
      <w:pPr>
        <w:pStyle w:val="Normal"/>
        <w:autoSpaceDE w:val="false"/>
        <w:spacing w:lineRule="exact" w:line="560"/>
        <w:ind w:firstLine="640" w:end="0"/>
        <w:rPr>
          <w:rFonts w:ascii="仿宋_GB2312" w:hAnsi="仿宋_GB2312" w:eastAsia="仿宋_GB2312" w:cs="仿宋_GB2312"/>
          <w:bCs/>
          <w:sz w:val="32"/>
          <w:szCs w:val="32"/>
          <w:lang w:eastAsia="zh-CN"/>
        </w:rPr>
      </w:pPr>
      <w:r>
        <w:rPr>
          <w:rFonts w:ascii="仿宋_GB2312" w:hAnsi="仿宋_GB2312" w:cs="仿宋_GB2312" w:eastAsia="仿宋_GB2312"/>
          <w:bCs/>
          <w:sz w:val="32"/>
          <w:szCs w:val="32"/>
        </w:rPr>
        <w:t>（三）使用假、劣兽药，将人用药品作为兽药使用或者违反规定使用兽药；</w:t>
      </w:r>
    </w:p>
    <w:p>
      <w:pPr>
        <w:pStyle w:val="Normal"/>
        <w:autoSpaceDE w:val="false"/>
        <w:spacing w:lineRule="exact" w:line="560"/>
        <w:ind w:firstLine="640" w:end="0"/>
        <w:rPr>
          <w:rFonts w:ascii="仿宋_GB2312" w:hAnsi="仿宋_GB2312" w:eastAsia="仿宋_GB2312" w:cs="仿宋_GB2312"/>
          <w:bCs/>
          <w:sz w:val="32"/>
          <w:szCs w:val="32"/>
          <w:lang w:eastAsia="zh-CN"/>
        </w:rPr>
      </w:pPr>
      <w:r>
        <w:rPr>
          <w:rFonts w:ascii="仿宋_GB2312" w:hAnsi="仿宋_GB2312" w:cs="仿宋_GB2312" w:eastAsia="仿宋_GB2312"/>
          <w:bCs/>
          <w:sz w:val="32"/>
          <w:szCs w:val="32"/>
        </w:rPr>
        <w:t>（四）对畜禽及其产品灌注泥沙、水或者其他物质；</w:t>
      </w:r>
    </w:p>
    <w:p>
      <w:pPr>
        <w:pStyle w:val="Normal"/>
        <w:autoSpaceDE w:val="false"/>
        <w:spacing w:lineRule="exact" w:line="560"/>
        <w:ind w:firstLine="640" w:end="0"/>
        <w:rPr>
          <w:rFonts w:ascii="仿宋_GB2312" w:hAnsi="仿宋_GB2312" w:eastAsia="仿宋_GB2312" w:cs="仿宋_GB2312"/>
          <w:bCs/>
          <w:sz w:val="32"/>
          <w:szCs w:val="32"/>
          <w:lang w:eastAsia="zh-CN"/>
        </w:rPr>
      </w:pPr>
      <w:r>
        <w:rPr>
          <w:rFonts w:ascii="仿宋_GB2312" w:hAnsi="仿宋_GB2312" w:cs="仿宋_GB2312" w:eastAsia="仿宋_GB2312"/>
          <w:bCs/>
          <w:sz w:val="32"/>
          <w:szCs w:val="32"/>
        </w:rPr>
        <w:t>（五）法律、法规禁止的其他情形。</w:t>
      </w:r>
    </w:p>
    <w:p>
      <w:pPr>
        <w:pStyle w:val="Normal"/>
        <w:autoSpaceDE w:val="false"/>
        <w:spacing w:lineRule="exact" w:line="560"/>
        <w:rPr>
          <w:rFonts w:eastAsia="仿宋_GB2312"/>
          <w:bCs/>
          <w:kern w:val="2"/>
          <w:sz w:val="32"/>
          <w:szCs w:val="32"/>
          <w:lang w:val="zh-CN" w:eastAsia="zh-CN"/>
        </w:rPr>
      </w:pPr>
      <w:r>
        <w:rPr>
          <w:rFonts w:ascii="仿宋_GB2312" w:hAnsi="仿宋_GB2312" w:cs="仿宋_GB2312" w:eastAsia="仿宋_GB2312"/>
          <w:bCs/>
          <w:sz w:val="32"/>
          <w:szCs w:val="32"/>
        </w:rPr>
        <w:t>　　</w:t>
      </w:r>
      <w:r>
        <w:rPr>
          <w:rFonts w:eastAsia="黑体"/>
          <w:bCs/>
          <w:kern w:val="2"/>
          <w:sz w:val="32"/>
          <w:szCs w:val="32"/>
        </w:rPr>
        <w:t>第</w:t>
      </w:r>
      <w:r>
        <w:rPr>
          <w:rFonts w:hint="eastAsia" w:eastAsia="黑体"/>
          <w:bCs/>
          <w:kern w:val="2"/>
          <w:sz w:val="32"/>
          <w:szCs w:val="32"/>
          <w:lang w:eastAsia="zh-CN"/>
        </w:rPr>
        <w:t>十三</w:t>
      </w:r>
      <w:r>
        <w:rPr>
          <w:rFonts w:eastAsia="黑体"/>
          <w:bCs/>
          <w:kern w:val="2"/>
          <w:sz w:val="32"/>
          <w:szCs w:val="32"/>
        </w:rPr>
        <w:t>条</w:t>
      </w:r>
      <w:r>
        <w:rPr>
          <w:rFonts w:ascii="仿宋_GB2312" w:hAnsi="仿宋_GB2312" w:cs="仿宋_GB2312" w:eastAsia="黑体"/>
          <w:bCs/>
          <w:kern w:val="2"/>
          <w:sz w:val="32"/>
          <w:szCs w:val="32"/>
          <w:lang w:val="zh-CN" w:eastAsia="zh-CN"/>
        </w:rPr>
        <w:t xml:space="preserve"> </w:t>
      </w:r>
      <w:r>
        <w:rPr>
          <w:rFonts w:ascii="仿宋_GB2312" w:hAnsi="仿宋_GB2312" w:cs="仿宋_GB2312" w:hint="eastAsia" w:eastAsia="黑体"/>
          <w:bCs/>
          <w:kern w:val="2"/>
          <w:sz w:val="32"/>
          <w:szCs w:val="32"/>
          <w:lang w:val="zh-CN" w:eastAsia="zh-CN"/>
        </w:rPr>
        <w:t xml:space="preserve"> </w:t>
      </w:r>
      <w:r>
        <w:rPr>
          <w:rFonts w:hint="eastAsia" w:eastAsia="仿宋_GB2312"/>
          <w:bCs/>
          <w:kern w:val="2"/>
          <w:sz w:val="32"/>
          <w:szCs w:val="32"/>
          <w:lang w:val="zh-CN"/>
        </w:rPr>
        <w:t>逐步推行农产品生产认证制度。农产品生产者</w:t>
      </w:r>
      <w:r>
        <w:rPr>
          <w:rFonts w:hint="eastAsia" w:eastAsia="仿宋_GB2312"/>
          <w:bCs/>
          <w:kern w:val="2"/>
          <w:sz w:val="32"/>
          <w:szCs w:val="32"/>
          <w:lang w:val="zh-CN" w:eastAsia="zh-CN"/>
        </w:rPr>
        <w:t>可以</w:t>
      </w:r>
      <w:r>
        <w:rPr>
          <w:rFonts w:hint="eastAsia" w:eastAsia="仿宋_GB2312"/>
          <w:bCs/>
          <w:kern w:val="2"/>
          <w:sz w:val="32"/>
          <w:szCs w:val="32"/>
          <w:lang w:val="zh-CN"/>
        </w:rPr>
        <w:t>向</w:t>
      </w:r>
      <w:r>
        <w:rPr>
          <w:rFonts w:hint="eastAsia" w:eastAsia="仿宋_GB2312"/>
          <w:bCs/>
          <w:kern w:val="2"/>
          <w:sz w:val="32"/>
          <w:szCs w:val="32"/>
          <w:lang w:val="zh-CN" w:eastAsia="zh-CN"/>
        </w:rPr>
        <w:t>市</w:t>
      </w:r>
      <w:r>
        <w:rPr>
          <w:rFonts w:hint="eastAsia" w:eastAsia="仿宋_GB2312"/>
          <w:bCs/>
          <w:kern w:val="2"/>
          <w:sz w:val="32"/>
          <w:szCs w:val="32"/>
          <w:lang w:val="zh-CN"/>
        </w:rPr>
        <w:t>市场监管部门申请农产品生产认证。通过认证的，由市市场监管部门及时向社会公布。具体办法由市人民政府另行制定。</w:t>
      </w:r>
    </w:p>
    <w:p>
      <w:pPr>
        <w:pStyle w:val="Normal"/>
        <w:autoSpaceDE w:val="false"/>
        <w:spacing w:lineRule="exact" w:line="560"/>
        <w:ind w:firstLine="640" w:end="0"/>
        <w:rPr>
          <w:rFonts w:ascii="仿宋_GB2312" w:hAnsi="仿宋_GB2312" w:eastAsia="仿宋_GB2312" w:cs="仿宋_GB2312"/>
          <w:bCs/>
          <w:kern w:val="2"/>
          <w:sz w:val="32"/>
          <w:szCs w:val="32"/>
          <w:lang w:val="zh-CN" w:eastAsia="zh-CN"/>
        </w:rPr>
      </w:pPr>
      <w:r>
        <w:rPr>
          <w:rFonts w:eastAsia="仿宋_GB2312" w:cs="仿宋_GB2312" w:ascii="仿宋_GB2312" w:hAnsi="仿宋_GB2312"/>
          <w:bCs/>
          <w:kern w:val="2"/>
          <w:sz w:val="32"/>
          <w:szCs w:val="32"/>
          <w:lang w:val="zh-CN" w:eastAsia="zh-CN"/>
        </w:rPr>
      </w:r>
    </w:p>
    <w:p>
      <w:pPr>
        <w:pStyle w:val="Normal"/>
        <w:autoSpaceDE w:val="false"/>
        <w:spacing w:lineRule="exact" w:line="560"/>
        <w:jc w:val="center"/>
        <w:rPr>
          <w:rFonts w:eastAsia="黑体"/>
          <w:bCs/>
          <w:kern w:val="2"/>
          <w:sz w:val="32"/>
          <w:szCs w:val="32"/>
          <w:lang w:val="zh-CN" w:eastAsia="zh-CN"/>
        </w:rPr>
      </w:pPr>
      <w:r>
        <w:rPr>
          <w:rFonts w:eastAsia="黑体"/>
          <w:bCs/>
          <w:kern w:val="2"/>
          <w:sz w:val="32"/>
          <w:szCs w:val="32"/>
          <w:lang w:val="zh-CN"/>
        </w:rPr>
        <w:t>第三章</w:t>
      </w:r>
      <w:r>
        <w:rPr>
          <w:rFonts w:eastAsia="黑体"/>
          <w:bCs/>
          <w:kern w:val="2"/>
          <w:sz w:val="32"/>
          <w:szCs w:val="32"/>
          <w:lang w:val="zh-CN" w:eastAsia="zh-CN"/>
        </w:rPr>
        <w:t xml:space="preserve"> </w:t>
      </w:r>
      <w:r>
        <w:rPr>
          <w:rFonts w:hint="eastAsia" w:eastAsia="黑体"/>
          <w:bCs/>
          <w:kern w:val="2"/>
          <w:sz w:val="32"/>
          <w:szCs w:val="32"/>
          <w:lang w:val="zh-CN" w:eastAsia="zh-CN"/>
        </w:rPr>
        <w:t xml:space="preserve"> </w:t>
      </w:r>
      <w:r>
        <w:rPr>
          <w:rFonts w:eastAsia="黑体"/>
          <w:bCs/>
          <w:kern w:val="2"/>
          <w:sz w:val="32"/>
          <w:szCs w:val="32"/>
          <w:lang w:val="zh-CN"/>
        </w:rPr>
        <w:t>农产品经营</w:t>
      </w:r>
    </w:p>
    <w:p>
      <w:pPr>
        <w:pStyle w:val="Normal"/>
        <w:autoSpaceDE w:val="false"/>
        <w:spacing w:lineRule="exact" w:line="560"/>
        <w:ind w:firstLine="640" w:end="0"/>
        <w:rPr>
          <w:rFonts w:ascii="仿宋_GB2312" w:hAnsi="仿宋_GB2312" w:eastAsia="仿宋_GB2312" w:cs="仿宋_GB2312"/>
          <w:bCs/>
          <w:kern w:val="2"/>
          <w:sz w:val="32"/>
          <w:szCs w:val="32"/>
          <w:lang w:val="zh-CN" w:eastAsia="zh-CN"/>
        </w:rPr>
      </w:pPr>
      <w:r>
        <w:rPr>
          <w:rFonts w:eastAsia="仿宋_GB2312" w:cs="仿宋_GB2312" w:ascii="仿宋_GB2312" w:hAnsi="仿宋_GB2312"/>
          <w:bCs/>
          <w:kern w:val="2"/>
          <w:sz w:val="32"/>
          <w:szCs w:val="32"/>
          <w:lang w:val="zh-CN" w:eastAsia="zh-CN"/>
        </w:rPr>
      </w:r>
    </w:p>
    <w:p>
      <w:pPr>
        <w:pStyle w:val="Normal"/>
        <w:autoSpaceDE w:val="false"/>
        <w:spacing w:lineRule="exact" w:line="560"/>
        <w:ind w:firstLine="640" w:end="0"/>
        <w:rPr>
          <w:rFonts w:eastAsia="仿宋_GB2312"/>
          <w:bCs/>
          <w:iCs/>
          <w:kern w:val="2"/>
          <w:sz w:val="32"/>
          <w:szCs w:val="32"/>
          <w:lang w:val="zh-CN" w:eastAsia="zh-CN"/>
        </w:rPr>
      </w:pPr>
      <w:r>
        <w:rPr>
          <w:rFonts w:ascii="仿宋_GB2312" w:hAnsi="仿宋_GB2312" w:cs="仿宋_GB2312" w:eastAsia="黑体"/>
          <w:bCs/>
          <w:sz w:val="32"/>
          <w:szCs w:val="32"/>
        </w:rPr>
        <w:t>第</w:t>
      </w:r>
      <w:r>
        <w:rPr>
          <w:rFonts w:ascii="仿宋_GB2312" w:hAnsi="仿宋_GB2312" w:cs="仿宋_GB2312" w:hint="eastAsia" w:eastAsia="黑体"/>
          <w:bCs/>
          <w:sz w:val="32"/>
          <w:szCs w:val="32"/>
          <w:lang w:eastAsia="zh-CN"/>
        </w:rPr>
        <w:t>十四</w:t>
      </w:r>
      <w:r>
        <w:rPr>
          <w:rFonts w:ascii="仿宋_GB2312" w:hAnsi="仿宋_GB2312" w:cs="仿宋_GB2312" w:eastAsia="黑体"/>
          <w:bCs/>
          <w:sz w:val="32"/>
          <w:szCs w:val="32"/>
        </w:rPr>
        <w:t>条</w:t>
      </w:r>
      <w:r>
        <w:rPr>
          <w:rFonts w:ascii="仿宋_GB2312" w:hAnsi="仿宋_GB2312" w:cs="仿宋_GB2312" w:eastAsia="黑体"/>
          <w:bCs/>
          <w:kern w:val="2"/>
          <w:sz w:val="32"/>
          <w:szCs w:val="32"/>
          <w:lang w:val="zh-CN" w:eastAsia="zh-CN"/>
        </w:rPr>
        <w:t xml:space="preserve">  </w:t>
      </w:r>
      <w:r>
        <w:rPr>
          <w:rFonts w:ascii="仿宋_GB2312" w:hAnsi="仿宋_GB2312" w:cs="仿宋_GB2312" w:eastAsia="仿宋_GB2312"/>
          <w:bCs/>
          <w:sz w:val="32"/>
          <w:szCs w:val="32"/>
        </w:rPr>
        <w:t>各类农</w:t>
      </w:r>
      <w:r>
        <w:rPr>
          <w:rFonts w:eastAsia="仿宋_GB2312"/>
          <w:bCs/>
          <w:iCs/>
          <w:kern w:val="2"/>
          <w:sz w:val="32"/>
          <w:szCs w:val="32"/>
          <w:lang w:val="zh-CN"/>
        </w:rPr>
        <w:t>产品批发市场、肉菜市场</w:t>
      </w:r>
      <w:r>
        <w:rPr>
          <w:rFonts w:hint="eastAsia" w:eastAsia="仿宋_GB2312"/>
          <w:bCs/>
          <w:iCs/>
          <w:kern w:val="2"/>
          <w:sz w:val="32"/>
          <w:szCs w:val="32"/>
          <w:lang w:val="zh-CN" w:eastAsia="zh-CN"/>
        </w:rPr>
        <w:t>、</w:t>
      </w:r>
      <w:r>
        <w:rPr>
          <w:rFonts w:eastAsia="仿宋_GB2312"/>
          <w:bCs/>
          <w:iCs/>
          <w:kern w:val="2"/>
          <w:sz w:val="32"/>
          <w:szCs w:val="32"/>
          <w:lang w:val="zh-CN"/>
        </w:rPr>
        <w:t>配送中心、超市</w:t>
      </w:r>
      <w:r>
        <w:rPr>
          <w:rFonts w:hint="eastAsia" w:eastAsia="仿宋_GB2312"/>
          <w:bCs/>
          <w:iCs/>
          <w:kern w:val="2"/>
          <w:sz w:val="32"/>
          <w:szCs w:val="32"/>
          <w:lang w:val="zh-CN"/>
        </w:rPr>
        <w:t>、商场</w:t>
      </w:r>
      <w:r>
        <w:rPr>
          <w:rFonts w:eastAsia="仿宋_GB2312"/>
          <w:bCs/>
          <w:iCs/>
          <w:kern w:val="2"/>
          <w:sz w:val="32"/>
          <w:szCs w:val="32"/>
          <w:lang w:val="zh-CN"/>
        </w:rPr>
        <w:t>、冷库</w:t>
      </w:r>
      <w:r>
        <w:rPr>
          <w:rFonts w:hint="eastAsia" w:eastAsia="仿宋_GB2312"/>
          <w:bCs/>
          <w:iCs/>
          <w:kern w:val="2"/>
          <w:sz w:val="32"/>
          <w:szCs w:val="32"/>
          <w:lang w:val="zh-CN" w:eastAsia="zh-CN"/>
        </w:rPr>
        <w:t>、粮库</w:t>
      </w:r>
      <w:r>
        <w:rPr>
          <w:rFonts w:hint="eastAsia" w:eastAsia="仿宋_GB2312"/>
          <w:bCs/>
          <w:iCs/>
          <w:kern w:val="2"/>
          <w:sz w:val="32"/>
          <w:szCs w:val="32"/>
          <w:lang w:val="zh-CN"/>
        </w:rPr>
        <w:t>等经营者</w:t>
      </w:r>
      <w:r>
        <w:rPr>
          <w:rFonts w:eastAsia="仿宋_GB2312"/>
          <w:bCs/>
          <w:iCs/>
          <w:kern w:val="2"/>
          <w:sz w:val="32"/>
          <w:szCs w:val="32"/>
          <w:lang w:val="zh-CN"/>
        </w:rPr>
        <w:t>承担下列管理责任：</w:t>
      </w:r>
    </w:p>
    <w:p>
      <w:pPr>
        <w:pStyle w:val="Normal"/>
        <w:autoSpaceDE w:val="false"/>
        <w:spacing w:lineRule="exact" w:line="560"/>
        <w:ind w:firstLine="640" w:end="0"/>
        <w:rPr>
          <w:rFonts w:eastAsia="仿宋_GB2312" w:hint="eastAsia"/>
          <w:bCs/>
          <w:iCs/>
          <w:kern w:val="2"/>
          <w:sz w:val="32"/>
          <w:szCs w:val="32"/>
          <w:lang w:val="zh-CN" w:eastAsia="zh-CN"/>
        </w:rPr>
      </w:pPr>
      <w:r>
        <w:rPr>
          <w:rFonts w:eastAsia="仿宋_GB2312"/>
          <w:bCs/>
          <w:iCs/>
          <w:kern w:val="2"/>
          <w:sz w:val="32"/>
          <w:szCs w:val="32"/>
          <w:lang w:val="zh-CN"/>
        </w:rPr>
        <w:t>（一）建立</w:t>
      </w:r>
      <w:r>
        <w:rPr>
          <w:rFonts w:hint="eastAsia" w:eastAsia="仿宋_GB2312"/>
          <w:bCs/>
          <w:iCs/>
          <w:kern w:val="2"/>
          <w:sz w:val="32"/>
          <w:szCs w:val="32"/>
          <w:lang w:val="zh-CN"/>
        </w:rPr>
        <w:t>农产品质量</w:t>
      </w:r>
      <w:r>
        <w:rPr>
          <w:rFonts w:eastAsia="仿宋_GB2312"/>
          <w:bCs/>
          <w:iCs/>
          <w:kern w:val="2"/>
          <w:sz w:val="32"/>
          <w:szCs w:val="32"/>
          <w:lang w:val="zh-CN"/>
        </w:rPr>
        <w:t>安全制度，配备专、兼职</w:t>
      </w:r>
      <w:r>
        <w:rPr>
          <w:rFonts w:hint="eastAsia" w:eastAsia="仿宋_GB2312"/>
          <w:bCs/>
          <w:iCs/>
          <w:kern w:val="2"/>
          <w:sz w:val="32"/>
          <w:szCs w:val="32"/>
          <w:lang w:val="zh-CN"/>
        </w:rPr>
        <w:t>质量安全</w:t>
      </w:r>
      <w:r>
        <w:rPr>
          <w:rFonts w:eastAsia="仿宋_GB2312"/>
          <w:bCs/>
          <w:iCs/>
          <w:kern w:val="2"/>
          <w:sz w:val="32"/>
          <w:szCs w:val="32"/>
          <w:lang w:val="zh-CN"/>
        </w:rPr>
        <w:t>管理人员；</w:t>
      </w:r>
      <w:r>
        <w:rPr>
          <w:rFonts w:hint="eastAsia" w:eastAsia="仿宋_GB2312"/>
          <w:bCs/>
          <w:iCs/>
          <w:kern w:val="2"/>
          <w:sz w:val="32"/>
          <w:szCs w:val="32"/>
          <w:lang w:val="zh-CN" w:eastAsia="zh-CN"/>
        </w:rPr>
        <w:t xml:space="preserve"> </w:t>
      </w:r>
    </w:p>
    <w:p>
      <w:pPr>
        <w:pStyle w:val="Normal"/>
        <w:autoSpaceDE w:val="false"/>
        <w:spacing w:lineRule="exact" w:line="560"/>
        <w:ind w:firstLine="640" w:end="0"/>
        <w:rPr>
          <w:rFonts w:eastAsia="仿宋_GB2312"/>
          <w:bCs/>
          <w:iCs/>
          <w:kern w:val="2"/>
          <w:sz w:val="32"/>
          <w:szCs w:val="32"/>
          <w:lang w:val="zh-CN" w:eastAsia="zh-CN"/>
        </w:rPr>
      </w:pPr>
      <w:r>
        <w:rPr>
          <w:rFonts w:eastAsia="仿宋_GB2312"/>
          <w:bCs/>
          <w:iCs/>
          <w:kern w:val="2"/>
          <w:sz w:val="32"/>
          <w:szCs w:val="32"/>
          <w:lang w:val="zh-CN"/>
        </w:rPr>
        <w:t>（二）建立农产品</w:t>
      </w:r>
      <w:r>
        <w:rPr>
          <w:rFonts w:hint="eastAsia" w:eastAsia="仿宋_GB2312"/>
          <w:bCs/>
          <w:iCs/>
          <w:kern w:val="2"/>
          <w:sz w:val="32"/>
          <w:szCs w:val="32"/>
          <w:lang w:val="zh-CN"/>
        </w:rPr>
        <w:t>经营管理</w:t>
      </w:r>
      <w:r>
        <w:rPr>
          <w:rFonts w:eastAsia="仿宋_GB2312"/>
          <w:bCs/>
          <w:iCs/>
          <w:kern w:val="2"/>
          <w:sz w:val="32"/>
          <w:szCs w:val="32"/>
          <w:lang w:val="zh-CN"/>
        </w:rPr>
        <w:t>档案；</w:t>
      </w:r>
    </w:p>
    <w:p>
      <w:pPr>
        <w:pStyle w:val="Normal"/>
        <w:autoSpaceDE w:val="false"/>
        <w:spacing w:lineRule="exact" w:line="560"/>
        <w:ind w:firstLine="640" w:end="0"/>
        <w:rPr>
          <w:rFonts w:eastAsia="仿宋_GB2312"/>
          <w:bCs/>
          <w:iCs/>
          <w:kern w:val="2"/>
          <w:sz w:val="32"/>
          <w:szCs w:val="32"/>
          <w:lang w:val="zh-CN" w:eastAsia="zh-CN"/>
        </w:rPr>
      </w:pPr>
      <w:r>
        <w:rPr>
          <w:rFonts w:eastAsia="仿宋_GB2312"/>
          <w:bCs/>
          <w:iCs/>
          <w:kern w:val="2"/>
          <w:sz w:val="32"/>
          <w:szCs w:val="32"/>
          <w:lang w:val="zh-CN"/>
        </w:rPr>
        <w:t>（三）</w:t>
      </w:r>
      <w:r>
        <w:rPr>
          <w:rFonts w:hint="eastAsia" w:eastAsia="仿宋_GB2312"/>
          <w:bCs/>
          <w:iCs/>
          <w:kern w:val="2"/>
          <w:sz w:val="32"/>
          <w:szCs w:val="32"/>
          <w:lang w:val="zh-CN"/>
        </w:rPr>
        <w:t>查验农</w:t>
      </w:r>
      <w:r>
        <w:rPr>
          <w:rFonts w:eastAsia="仿宋_GB2312"/>
          <w:bCs/>
          <w:iCs/>
          <w:kern w:val="2"/>
          <w:sz w:val="32"/>
          <w:szCs w:val="32"/>
          <w:lang w:val="zh-CN"/>
        </w:rPr>
        <w:t>产品</w:t>
      </w:r>
      <w:r>
        <w:rPr>
          <w:rFonts w:hint="eastAsia" w:eastAsia="仿宋_GB2312"/>
          <w:bCs/>
          <w:iCs/>
          <w:kern w:val="2"/>
          <w:sz w:val="32"/>
          <w:szCs w:val="32"/>
          <w:lang w:val="zh-CN"/>
        </w:rPr>
        <w:t>检验、检疫合格证明</w:t>
      </w:r>
      <w:r>
        <w:rPr>
          <w:rFonts w:eastAsia="仿宋_GB2312"/>
          <w:bCs/>
          <w:iCs/>
          <w:kern w:val="2"/>
          <w:sz w:val="32"/>
          <w:szCs w:val="32"/>
          <w:lang w:val="zh-CN"/>
        </w:rPr>
        <w:t>及</w:t>
      </w:r>
      <w:r>
        <w:rPr>
          <w:rFonts w:hint="eastAsia" w:eastAsia="仿宋_GB2312"/>
          <w:bCs/>
          <w:iCs/>
          <w:kern w:val="2"/>
          <w:sz w:val="32"/>
          <w:szCs w:val="32"/>
          <w:lang w:val="zh-CN"/>
        </w:rPr>
        <w:t>其他</w:t>
      </w:r>
      <w:r>
        <w:rPr>
          <w:rFonts w:eastAsia="仿宋_GB2312"/>
          <w:bCs/>
          <w:iCs/>
          <w:kern w:val="2"/>
          <w:sz w:val="32"/>
          <w:szCs w:val="32"/>
          <w:lang w:val="zh-CN"/>
        </w:rPr>
        <w:t>合格证明；</w:t>
      </w:r>
    </w:p>
    <w:p>
      <w:pPr>
        <w:pStyle w:val="Normal"/>
        <w:autoSpaceDE w:val="false"/>
        <w:spacing w:lineRule="exact" w:line="560"/>
        <w:ind w:firstLine="640" w:end="0"/>
        <w:rPr>
          <w:rFonts w:eastAsia="仿宋_GB2312"/>
          <w:bCs/>
          <w:iCs/>
          <w:kern w:val="2"/>
          <w:sz w:val="32"/>
          <w:szCs w:val="32"/>
          <w:lang w:val="zh-CN" w:eastAsia="zh-CN"/>
        </w:rPr>
      </w:pPr>
      <w:r>
        <w:rPr>
          <w:rFonts w:eastAsia="仿宋_GB2312"/>
          <w:bCs/>
          <w:iCs/>
          <w:kern w:val="2"/>
          <w:sz w:val="32"/>
          <w:szCs w:val="32"/>
          <w:lang w:val="zh-CN"/>
        </w:rPr>
        <w:t>（四）</w:t>
      </w:r>
      <w:r>
        <w:rPr>
          <w:rFonts w:hint="eastAsia" w:eastAsia="仿宋_GB2312"/>
          <w:bCs/>
          <w:iCs/>
          <w:kern w:val="2"/>
          <w:sz w:val="32"/>
          <w:szCs w:val="32"/>
          <w:lang w:val="zh-CN" w:eastAsia="zh-CN"/>
        </w:rPr>
        <w:t>定期</w:t>
      </w:r>
      <w:r>
        <w:rPr>
          <w:rFonts w:eastAsia="仿宋_GB2312"/>
          <w:bCs/>
          <w:iCs/>
          <w:kern w:val="2"/>
          <w:sz w:val="32"/>
          <w:szCs w:val="32"/>
          <w:lang w:val="zh-CN"/>
        </w:rPr>
        <w:t>组织有关</w:t>
      </w:r>
      <w:r>
        <w:rPr>
          <w:rFonts w:hint="eastAsia" w:eastAsia="仿宋_GB2312"/>
          <w:bCs/>
          <w:iCs/>
          <w:kern w:val="2"/>
          <w:sz w:val="32"/>
          <w:szCs w:val="32"/>
          <w:lang w:val="zh-CN" w:eastAsia="zh-CN"/>
        </w:rPr>
        <w:t>农产品</w:t>
      </w:r>
      <w:r>
        <w:rPr>
          <w:rFonts w:eastAsia="仿宋_GB2312"/>
          <w:bCs/>
          <w:iCs/>
          <w:kern w:val="2"/>
          <w:sz w:val="32"/>
          <w:szCs w:val="32"/>
          <w:lang w:val="zh-CN"/>
        </w:rPr>
        <w:t>生产经营人员进行健康检查。</w:t>
      </w:r>
    </w:p>
    <w:p>
      <w:pPr>
        <w:pStyle w:val="Normal"/>
        <w:autoSpaceDE w:val="false"/>
        <w:spacing w:lineRule="exact" w:line="560"/>
        <w:ind w:firstLine="640" w:end="0"/>
        <w:rPr>
          <w:rFonts w:ascii="仿宋_GB2312" w:hAnsi="仿宋_GB2312" w:eastAsia="仿宋_GB2312" w:cs="仿宋_GB2312"/>
          <w:bCs/>
          <w:sz w:val="32"/>
          <w:szCs w:val="32"/>
          <w:lang w:eastAsia="zh-CN"/>
        </w:rPr>
      </w:pPr>
      <w:r>
        <w:rPr>
          <w:rFonts w:ascii="仿宋_GB2312" w:hAnsi="仿宋_GB2312" w:cs="仿宋_GB2312" w:hint="eastAsia" w:eastAsia="仿宋_GB2312"/>
          <w:bCs/>
          <w:sz w:val="32"/>
          <w:szCs w:val="32"/>
          <w:lang w:eastAsia="zh-CN"/>
        </w:rPr>
        <w:t>市场经营者</w:t>
      </w:r>
      <w:r>
        <w:rPr>
          <w:rFonts w:eastAsia="仿宋_GB2312"/>
          <w:bCs/>
          <w:iCs/>
          <w:kern w:val="2"/>
          <w:sz w:val="32"/>
          <w:szCs w:val="32"/>
          <w:lang w:val="zh-CN"/>
        </w:rPr>
        <w:t>可以通过与</w:t>
      </w:r>
      <w:r>
        <w:rPr>
          <w:rFonts w:hint="eastAsia" w:eastAsia="仿宋_GB2312"/>
          <w:bCs/>
          <w:iCs/>
          <w:kern w:val="2"/>
          <w:sz w:val="32"/>
          <w:szCs w:val="32"/>
          <w:lang w:val="zh-CN"/>
        </w:rPr>
        <w:t>市场内的</w:t>
      </w:r>
      <w:r>
        <w:rPr>
          <w:rFonts w:hint="eastAsia" w:eastAsia="仿宋_GB2312"/>
          <w:bCs/>
          <w:iCs/>
          <w:kern w:val="2"/>
          <w:sz w:val="32"/>
          <w:szCs w:val="32"/>
          <w:lang w:val="zh-CN" w:eastAsia="zh-CN"/>
        </w:rPr>
        <w:t>农产品</w:t>
      </w:r>
      <w:r>
        <w:rPr>
          <w:rFonts w:eastAsia="仿宋_GB2312"/>
          <w:bCs/>
          <w:iCs/>
          <w:kern w:val="2"/>
          <w:sz w:val="32"/>
          <w:szCs w:val="32"/>
          <w:lang w:val="zh-CN"/>
        </w:rPr>
        <w:t>经营者签订农产品安全卫生质量协议方式，明确</w:t>
      </w:r>
      <w:r>
        <w:rPr>
          <w:rFonts w:hint="eastAsia" w:eastAsia="仿宋_GB2312"/>
          <w:bCs/>
          <w:iCs/>
          <w:kern w:val="2"/>
          <w:sz w:val="32"/>
          <w:szCs w:val="32"/>
          <w:lang w:val="zh-CN"/>
        </w:rPr>
        <w:t>质量</w:t>
      </w:r>
      <w:r>
        <w:rPr>
          <w:rFonts w:eastAsia="仿宋_GB2312"/>
          <w:bCs/>
          <w:iCs/>
          <w:kern w:val="2"/>
          <w:sz w:val="32"/>
          <w:szCs w:val="32"/>
          <w:lang w:val="zh-CN"/>
        </w:rPr>
        <w:t>安全</w:t>
      </w:r>
      <w:r>
        <w:rPr>
          <w:rFonts w:ascii="仿宋_GB2312" w:hAnsi="仿宋_GB2312" w:cs="仿宋_GB2312" w:eastAsia="仿宋_GB2312"/>
          <w:bCs/>
          <w:sz w:val="32"/>
          <w:szCs w:val="32"/>
        </w:rPr>
        <w:t>责任。</w:t>
      </w:r>
    </w:p>
    <w:p>
      <w:pPr>
        <w:pStyle w:val="Normal"/>
        <w:autoSpaceDE w:val="false"/>
        <w:spacing w:lineRule="exact" w:line="560"/>
        <w:ind w:firstLine="640" w:end="0"/>
        <w:rPr>
          <w:rFonts w:eastAsia="仿宋_GB2312"/>
          <w:bCs/>
          <w:kern w:val="2"/>
          <w:sz w:val="32"/>
          <w:szCs w:val="32"/>
          <w:lang w:val="zh-CN" w:eastAsia="zh-CN"/>
        </w:rPr>
      </w:pPr>
      <w:r>
        <w:rPr>
          <w:rFonts w:ascii="黑体" w:hAnsi="黑体" w:cs="黑体" w:eastAsia="黑体"/>
          <w:bCs/>
          <w:kern w:val="2"/>
          <w:sz w:val="32"/>
          <w:szCs w:val="32"/>
          <w:lang w:val="zh-CN"/>
        </w:rPr>
        <w:t>第</w:t>
      </w:r>
      <w:r>
        <w:rPr>
          <w:rFonts w:ascii="仿宋_GB2312" w:hAnsi="仿宋_GB2312" w:cs="仿宋_GB2312" w:hint="eastAsia" w:eastAsia="黑体"/>
          <w:bCs/>
          <w:sz w:val="32"/>
          <w:szCs w:val="32"/>
          <w:lang w:val="zxx" w:eastAsia="zh-CN"/>
        </w:rPr>
        <w:t>十五</w:t>
      </w:r>
      <w:r>
        <w:rPr>
          <w:rFonts w:ascii="黑体" w:hAnsi="黑体" w:cs="黑体" w:eastAsia="黑体"/>
          <w:bCs/>
          <w:kern w:val="2"/>
          <w:sz w:val="32"/>
          <w:szCs w:val="32"/>
          <w:lang w:val="zh-CN"/>
        </w:rPr>
        <w:t>条</w:t>
      </w:r>
      <w:r>
        <w:rPr>
          <w:rFonts w:ascii="黑体" w:hAnsi="黑体" w:cs="黑体" w:eastAsia="黑体"/>
          <w:bCs/>
          <w:kern w:val="2"/>
          <w:sz w:val="32"/>
          <w:szCs w:val="32"/>
          <w:lang w:val="zh-CN" w:eastAsia="zh-CN"/>
        </w:rPr>
        <w:t xml:space="preserve">  </w:t>
      </w:r>
      <w:r>
        <w:rPr>
          <w:rFonts w:hint="eastAsia" w:eastAsia="仿宋_GB2312"/>
          <w:bCs/>
          <w:kern w:val="2"/>
          <w:sz w:val="32"/>
          <w:szCs w:val="32"/>
          <w:lang w:val="zh-CN" w:eastAsia="zh-CN"/>
        </w:rPr>
        <w:t>市场经营者</w:t>
      </w:r>
      <w:r>
        <w:rPr>
          <w:rFonts w:eastAsia="仿宋_GB2312"/>
          <w:bCs/>
          <w:kern w:val="2"/>
          <w:sz w:val="32"/>
          <w:szCs w:val="32"/>
          <w:lang w:val="zh-CN"/>
        </w:rPr>
        <w:t>发现不合格农产品</w:t>
      </w:r>
      <w:r>
        <w:rPr>
          <w:rFonts w:hint="eastAsia" w:eastAsia="仿宋_GB2312"/>
          <w:bCs/>
          <w:kern w:val="2"/>
          <w:sz w:val="32"/>
          <w:szCs w:val="32"/>
          <w:lang w:val="zh-CN" w:eastAsia="zh-CN"/>
        </w:rPr>
        <w:t>的，</w:t>
      </w:r>
      <w:r>
        <w:rPr>
          <w:rFonts w:eastAsia="仿宋_GB2312"/>
          <w:bCs/>
          <w:kern w:val="2"/>
          <w:sz w:val="32"/>
          <w:szCs w:val="32"/>
          <w:lang w:val="zh-CN"/>
        </w:rPr>
        <w:t>应当</w:t>
      </w:r>
      <w:r>
        <w:rPr>
          <w:rFonts w:hint="eastAsia" w:eastAsia="仿宋_GB2312"/>
          <w:bCs/>
          <w:kern w:val="2"/>
          <w:sz w:val="32"/>
          <w:szCs w:val="32"/>
          <w:lang w:val="zh-CN"/>
        </w:rPr>
        <w:t>督促市场内的</w:t>
      </w:r>
      <w:r>
        <w:rPr>
          <w:rFonts w:hint="eastAsia" w:eastAsia="仿宋_GB2312"/>
          <w:bCs/>
          <w:kern w:val="2"/>
          <w:sz w:val="32"/>
          <w:szCs w:val="32"/>
          <w:lang w:val="zh-CN" w:eastAsia="zh-CN"/>
        </w:rPr>
        <w:t>农产品</w:t>
      </w:r>
      <w:r>
        <w:rPr>
          <w:rFonts w:hint="eastAsia" w:eastAsia="仿宋_GB2312"/>
          <w:bCs/>
          <w:kern w:val="2"/>
          <w:sz w:val="32"/>
          <w:szCs w:val="32"/>
          <w:lang w:val="zh-CN"/>
        </w:rPr>
        <w:t>经营者销毁</w:t>
      </w:r>
      <w:r>
        <w:rPr>
          <w:rFonts w:eastAsia="仿宋_GB2312"/>
          <w:bCs/>
          <w:kern w:val="2"/>
          <w:sz w:val="32"/>
          <w:szCs w:val="32"/>
          <w:lang w:val="zh-CN"/>
        </w:rPr>
        <w:t>。</w:t>
      </w:r>
      <w:r>
        <w:rPr>
          <w:rFonts w:hint="eastAsia" w:eastAsia="仿宋_GB2312"/>
          <w:bCs/>
          <w:kern w:val="2"/>
          <w:sz w:val="32"/>
          <w:szCs w:val="32"/>
          <w:lang w:val="zh-CN"/>
        </w:rPr>
        <w:t>市场内的</w:t>
      </w:r>
      <w:r>
        <w:rPr>
          <w:rFonts w:hint="eastAsia" w:eastAsia="仿宋_GB2312"/>
          <w:bCs/>
          <w:kern w:val="2"/>
          <w:sz w:val="32"/>
          <w:szCs w:val="32"/>
          <w:lang w:val="zh-CN" w:eastAsia="zh-CN"/>
        </w:rPr>
        <w:t>农产品</w:t>
      </w:r>
      <w:r>
        <w:rPr>
          <w:rFonts w:hint="eastAsia" w:eastAsia="仿宋_GB2312"/>
          <w:bCs/>
          <w:kern w:val="2"/>
          <w:sz w:val="32"/>
          <w:szCs w:val="32"/>
          <w:lang w:val="zh-CN"/>
        </w:rPr>
        <w:t>经营者拒不销毁的，市场</w:t>
      </w:r>
      <w:r>
        <w:rPr>
          <w:rFonts w:hint="eastAsia" w:eastAsia="仿宋_GB2312"/>
          <w:bCs/>
          <w:kern w:val="2"/>
          <w:sz w:val="32"/>
          <w:szCs w:val="32"/>
          <w:lang w:val="zh-CN" w:eastAsia="zh-CN"/>
        </w:rPr>
        <w:t>经营</w:t>
      </w:r>
      <w:r>
        <w:rPr>
          <w:rFonts w:eastAsia="仿宋_GB2312"/>
          <w:bCs/>
          <w:kern w:val="2"/>
          <w:sz w:val="32"/>
          <w:szCs w:val="32"/>
          <w:lang w:val="zh-CN"/>
        </w:rPr>
        <w:t>者</w:t>
      </w:r>
      <w:r>
        <w:rPr>
          <w:rFonts w:hint="eastAsia" w:eastAsia="仿宋_GB2312"/>
          <w:bCs/>
          <w:kern w:val="2"/>
          <w:sz w:val="32"/>
          <w:szCs w:val="32"/>
          <w:lang w:val="zh-CN"/>
        </w:rPr>
        <w:t>应当及时</w:t>
      </w:r>
      <w:r>
        <w:rPr>
          <w:rFonts w:hint="eastAsia" w:eastAsia="仿宋_GB2312"/>
          <w:bCs/>
          <w:kern w:val="2"/>
          <w:sz w:val="32"/>
          <w:szCs w:val="32"/>
          <w:lang w:val="zh-CN" w:eastAsia="zh-CN"/>
        </w:rPr>
        <w:t>报告市场监管</w:t>
      </w:r>
      <w:r>
        <w:rPr>
          <w:rFonts w:hint="eastAsia" w:eastAsia="仿宋_GB2312"/>
          <w:bCs/>
          <w:kern w:val="2"/>
          <w:sz w:val="32"/>
          <w:szCs w:val="32"/>
          <w:lang w:val="zh-CN"/>
        </w:rPr>
        <w:t>部门</w:t>
      </w:r>
      <w:r>
        <w:rPr>
          <w:rFonts w:hint="eastAsia" w:eastAsia="仿宋_GB2312"/>
          <w:bCs/>
          <w:kern w:val="2"/>
          <w:sz w:val="32"/>
          <w:szCs w:val="32"/>
          <w:lang w:val="zh-CN" w:eastAsia="zh-CN"/>
        </w:rPr>
        <w:t>依法处理</w:t>
      </w:r>
      <w:r>
        <w:rPr>
          <w:rFonts w:eastAsia="仿宋_GB2312"/>
          <w:bCs/>
          <w:kern w:val="2"/>
          <w:sz w:val="32"/>
          <w:szCs w:val="32"/>
          <w:lang w:val="zh-CN"/>
        </w:rPr>
        <w:t>。</w:t>
      </w:r>
    </w:p>
    <w:p>
      <w:pPr>
        <w:pStyle w:val="Normal"/>
        <w:autoSpaceDE w:val="false"/>
        <w:spacing w:lineRule="exact" w:line="560"/>
        <w:ind w:firstLine="640" w:end="0"/>
        <w:rPr>
          <w:rFonts w:eastAsia="仿宋_GB2312" w:hint="eastAsia"/>
          <w:bCs/>
          <w:kern w:val="2"/>
          <w:sz w:val="32"/>
          <w:szCs w:val="32"/>
          <w:lang w:val="zh-CN" w:eastAsia="zh-CN"/>
        </w:rPr>
      </w:pPr>
      <w:r>
        <w:rPr>
          <w:rFonts w:hint="eastAsia" w:eastAsia="黑体"/>
          <w:bCs/>
          <w:iCs/>
          <w:sz w:val="32"/>
          <w:szCs w:val="32"/>
          <w:lang w:eastAsia="zh-CN"/>
        </w:rPr>
        <w:t xml:space="preserve">第十六条  </w:t>
      </w:r>
      <w:r>
        <w:rPr>
          <w:rFonts w:hint="eastAsia" w:eastAsia="仿宋_GB2312"/>
          <w:bCs/>
          <w:kern w:val="2"/>
          <w:sz w:val="32"/>
          <w:szCs w:val="32"/>
          <w:lang w:val="zh-CN"/>
        </w:rPr>
        <w:t>对已经售出的不合格农产品，销售者应当公告收回，并予以销毁。</w:t>
      </w:r>
    </w:p>
    <w:p>
      <w:pPr>
        <w:pStyle w:val="Normal"/>
        <w:autoSpaceDE w:val="false"/>
        <w:spacing w:lineRule="exact" w:line="560"/>
        <w:ind w:firstLine="640" w:end="0"/>
        <w:rPr>
          <w:rFonts w:eastAsia="仿宋_GB2312"/>
          <w:bCs/>
          <w:kern w:val="2"/>
          <w:sz w:val="32"/>
          <w:szCs w:val="32"/>
          <w:lang w:val="zh-CN" w:eastAsia="zh-CN"/>
        </w:rPr>
      </w:pPr>
      <w:r>
        <w:rPr>
          <w:rFonts w:eastAsia="黑体"/>
          <w:bCs/>
          <w:iCs/>
          <w:sz w:val="32"/>
          <w:szCs w:val="32"/>
        </w:rPr>
        <w:t>第</w:t>
      </w:r>
      <w:r>
        <w:rPr>
          <w:rFonts w:ascii="黑体" w:hAnsi="黑体" w:cs="黑体" w:hint="eastAsia" w:eastAsia="黑体"/>
          <w:bCs/>
          <w:kern w:val="2"/>
          <w:sz w:val="32"/>
          <w:szCs w:val="32"/>
          <w:lang w:val="zxx" w:eastAsia="zh-CN"/>
        </w:rPr>
        <w:t>十七</w:t>
      </w:r>
      <w:r>
        <w:rPr>
          <w:rFonts w:eastAsia="黑体"/>
          <w:bCs/>
          <w:iCs/>
          <w:sz w:val="32"/>
          <w:szCs w:val="32"/>
        </w:rPr>
        <w:t>条</w:t>
      </w:r>
      <w:r>
        <w:rPr>
          <w:rFonts w:eastAsia="黑体"/>
          <w:bCs/>
          <w:iCs/>
          <w:kern w:val="2"/>
          <w:sz w:val="32"/>
          <w:szCs w:val="32"/>
          <w:lang w:val="zh-CN" w:eastAsia="zh-CN"/>
        </w:rPr>
        <w:t xml:space="preserve">  </w:t>
      </w:r>
      <w:r>
        <w:rPr>
          <w:rFonts w:hint="eastAsia" w:eastAsia="仿宋_GB2312"/>
          <w:bCs/>
          <w:iCs/>
          <w:kern w:val="2"/>
          <w:sz w:val="32"/>
          <w:szCs w:val="32"/>
          <w:lang w:val="zh-CN"/>
        </w:rPr>
        <w:t>市</w:t>
      </w:r>
      <w:r>
        <w:rPr>
          <w:rFonts w:hint="eastAsia" w:eastAsia="仿宋_GB2312"/>
          <w:bCs/>
          <w:kern w:val="2"/>
          <w:sz w:val="32"/>
          <w:szCs w:val="32"/>
          <w:lang w:val="zh-CN"/>
        </w:rPr>
        <w:t>场</w:t>
      </w:r>
      <w:r>
        <w:rPr>
          <w:rFonts w:hint="eastAsia" w:eastAsia="仿宋_GB2312"/>
          <w:bCs/>
          <w:kern w:val="2"/>
          <w:sz w:val="32"/>
          <w:szCs w:val="32"/>
          <w:lang w:val="zh-CN" w:eastAsia="zh-CN"/>
        </w:rPr>
        <w:t>经营</w:t>
      </w:r>
      <w:r>
        <w:rPr>
          <w:rFonts w:hint="eastAsia" w:eastAsia="仿宋_GB2312"/>
          <w:bCs/>
          <w:kern w:val="2"/>
          <w:sz w:val="32"/>
          <w:szCs w:val="32"/>
          <w:lang w:val="zh-CN"/>
        </w:rPr>
        <w:t>者</w:t>
      </w:r>
      <w:r>
        <w:rPr>
          <w:rFonts w:eastAsia="仿宋_GB2312"/>
          <w:bCs/>
          <w:kern w:val="2"/>
          <w:sz w:val="32"/>
          <w:szCs w:val="32"/>
          <w:lang w:val="zh-CN"/>
        </w:rPr>
        <w:t>应当在场内的显著位置设立农产品质量安全公示牌，对农产品质量安全监测结果、违法经营行为、进场采购注意事项等内容进行公示。公示牌的设置和使用由</w:t>
      </w:r>
      <w:r>
        <w:rPr>
          <w:rFonts w:hint="eastAsia" w:eastAsia="仿宋_GB2312"/>
          <w:bCs/>
          <w:kern w:val="2"/>
          <w:sz w:val="32"/>
          <w:szCs w:val="32"/>
          <w:lang w:val="zh-CN"/>
        </w:rPr>
        <w:t>市场监管</w:t>
      </w:r>
      <w:r>
        <w:rPr>
          <w:rFonts w:eastAsia="仿宋_GB2312"/>
          <w:bCs/>
          <w:kern w:val="2"/>
          <w:sz w:val="32"/>
          <w:szCs w:val="32"/>
          <w:lang w:val="zh-CN"/>
        </w:rPr>
        <w:t>部门进行监督。</w:t>
      </w:r>
    </w:p>
    <w:p>
      <w:pPr>
        <w:pStyle w:val="Normal"/>
        <w:autoSpaceDE w:val="false"/>
        <w:spacing w:lineRule="exact" w:line="560"/>
        <w:ind w:firstLine="640" w:end="0"/>
        <w:rPr>
          <w:rFonts w:eastAsia="仿宋_GB2312"/>
          <w:bCs/>
          <w:kern w:val="2"/>
          <w:sz w:val="32"/>
          <w:szCs w:val="32"/>
          <w:lang w:val="zh-CN" w:eastAsia="zh-CN"/>
        </w:rPr>
      </w:pPr>
      <w:r>
        <w:rPr>
          <w:rFonts w:ascii="仿宋_GB2312" w:hAnsi="仿宋_GB2312" w:cs="仿宋_GB2312" w:eastAsia="黑体"/>
          <w:bCs/>
          <w:sz w:val="32"/>
          <w:szCs w:val="32"/>
        </w:rPr>
        <w:t>第</w:t>
      </w:r>
      <w:r>
        <w:rPr>
          <w:rFonts w:ascii="仿宋_GB2312" w:hAnsi="仿宋_GB2312" w:cs="仿宋_GB2312" w:hint="eastAsia" w:eastAsia="黑体"/>
          <w:bCs/>
          <w:sz w:val="32"/>
          <w:szCs w:val="32"/>
          <w:lang w:eastAsia="zh-CN"/>
        </w:rPr>
        <w:t>十八</w:t>
      </w:r>
      <w:r>
        <w:rPr>
          <w:rFonts w:ascii="仿宋_GB2312" w:hAnsi="仿宋_GB2312" w:cs="仿宋_GB2312" w:eastAsia="黑体"/>
          <w:bCs/>
          <w:sz w:val="32"/>
          <w:szCs w:val="32"/>
        </w:rPr>
        <w:t>条</w:t>
      </w:r>
      <w:r>
        <w:rPr>
          <w:rFonts w:hint="eastAsia" w:eastAsia="仿宋_GB2312"/>
          <w:bCs/>
          <w:iCs/>
          <w:kern w:val="2"/>
          <w:sz w:val="32"/>
          <w:szCs w:val="32"/>
          <w:lang w:val="zh-CN" w:eastAsia="zh-CN"/>
        </w:rPr>
        <w:t xml:space="preserve">  </w:t>
      </w:r>
      <w:r>
        <w:rPr>
          <w:rFonts w:hint="eastAsia" w:eastAsia="仿宋_GB2312"/>
          <w:bCs/>
          <w:kern w:val="2"/>
          <w:sz w:val="32"/>
          <w:szCs w:val="32"/>
          <w:lang w:val="zh-CN"/>
        </w:rPr>
        <w:t>进入各类农产品经营场所的农产品</w:t>
      </w:r>
      <w:r>
        <w:rPr>
          <w:rFonts w:hint="eastAsia" w:eastAsia="仿宋_GB2312"/>
          <w:bCs/>
          <w:kern w:val="2"/>
          <w:sz w:val="32"/>
          <w:szCs w:val="32"/>
          <w:lang w:val="zh-CN" w:eastAsia="zh-CN"/>
        </w:rPr>
        <w:t>，</w:t>
      </w:r>
      <w:r>
        <w:rPr>
          <w:rFonts w:hint="eastAsia" w:eastAsia="仿宋_GB2312"/>
          <w:bCs/>
          <w:kern w:val="2"/>
          <w:sz w:val="32"/>
          <w:szCs w:val="32"/>
          <w:lang w:val="zh-CN"/>
        </w:rPr>
        <w:t>供货人应当提供</w:t>
      </w:r>
      <w:r>
        <w:rPr>
          <w:rFonts w:eastAsia="仿宋_GB2312"/>
          <w:bCs/>
          <w:kern w:val="2"/>
          <w:sz w:val="32"/>
          <w:szCs w:val="32"/>
          <w:lang w:val="zh-CN"/>
        </w:rPr>
        <w:t>每批次农产品的合格证明</w:t>
      </w:r>
      <w:r>
        <w:rPr>
          <w:rFonts w:hint="eastAsia" w:eastAsia="仿宋_GB2312"/>
          <w:bCs/>
          <w:kern w:val="2"/>
          <w:sz w:val="32"/>
          <w:szCs w:val="32"/>
          <w:lang w:val="zh-CN" w:eastAsia="zh-CN"/>
        </w:rPr>
        <w:t>或者相关检验、检疫合格证明</w:t>
      </w:r>
      <w:r>
        <w:rPr>
          <w:rFonts w:hint="eastAsia" w:eastAsia="仿宋_GB2312"/>
          <w:bCs/>
          <w:kern w:val="2"/>
          <w:sz w:val="32"/>
          <w:szCs w:val="32"/>
          <w:lang w:val="zh-CN"/>
        </w:rPr>
        <w:t>，以及证明农产品来源的票证，并保存原件或者复印件</w:t>
      </w:r>
      <w:r>
        <w:rPr>
          <w:rFonts w:eastAsia="仿宋_GB2312"/>
          <w:bCs/>
          <w:kern w:val="2"/>
          <w:sz w:val="32"/>
          <w:szCs w:val="32"/>
          <w:lang w:val="zh-CN"/>
        </w:rPr>
        <w:t>。</w:t>
      </w:r>
    </w:p>
    <w:p>
      <w:pPr>
        <w:pStyle w:val="Normal"/>
        <w:autoSpaceDE w:val="false"/>
        <w:spacing w:lineRule="exact" w:line="560"/>
        <w:ind w:firstLine="630" w:end="0"/>
        <w:rPr>
          <w:rFonts w:eastAsia="仿宋_GB2312"/>
          <w:bCs/>
          <w:kern w:val="2"/>
          <w:sz w:val="32"/>
          <w:szCs w:val="32"/>
          <w:lang w:val="zh-CN" w:eastAsia="zh-CN"/>
        </w:rPr>
      </w:pPr>
      <w:r>
        <w:rPr>
          <w:rFonts w:eastAsia="黑体"/>
          <w:bCs/>
          <w:color w:val="000000"/>
          <w:kern w:val="2"/>
          <w:sz w:val="32"/>
          <w:szCs w:val="32"/>
          <w:lang w:val="zh-CN"/>
        </w:rPr>
        <w:t>第</w:t>
      </w:r>
      <w:r>
        <w:rPr>
          <w:rFonts w:hint="eastAsia" w:eastAsia="黑体"/>
          <w:bCs/>
          <w:color w:val="000000"/>
          <w:kern w:val="2"/>
          <w:sz w:val="32"/>
          <w:szCs w:val="32"/>
          <w:lang w:val="zh-CN" w:eastAsia="zh-CN"/>
        </w:rPr>
        <w:t>十九</w:t>
      </w:r>
      <w:r>
        <w:rPr>
          <w:rFonts w:eastAsia="黑体"/>
          <w:bCs/>
          <w:color w:val="000000"/>
          <w:kern w:val="2"/>
          <w:sz w:val="32"/>
          <w:szCs w:val="32"/>
          <w:lang w:val="zh-CN"/>
        </w:rPr>
        <w:t>条</w:t>
      </w:r>
      <w:r>
        <w:rPr>
          <w:rFonts w:ascii="仿宋_GB2312" w:hAnsi="仿宋_GB2312" w:cs="仿宋_GB2312" w:eastAsia="黑体"/>
          <w:bCs/>
          <w:color w:val="000000"/>
          <w:kern w:val="2"/>
          <w:sz w:val="32"/>
          <w:szCs w:val="32"/>
          <w:lang w:val="zh-CN" w:eastAsia="zh-CN"/>
        </w:rPr>
        <w:t xml:space="preserve">  </w:t>
      </w:r>
      <w:r>
        <w:rPr>
          <w:rFonts w:hint="eastAsia" w:eastAsia="仿宋_GB2312"/>
          <w:bCs/>
          <w:kern w:val="2"/>
          <w:sz w:val="32"/>
          <w:szCs w:val="32"/>
          <w:lang w:val="zh-CN"/>
        </w:rPr>
        <w:t>鲜、冻畜产品</w:t>
      </w:r>
      <w:r>
        <w:rPr>
          <w:rFonts w:eastAsia="仿宋_GB2312"/>
          <w:bCs/>
          <w:kern w:val="2"/>
          <w:sz w:val="32"/>
          <w:szCs w:val="32"/>
          <w:lang w:val="zh-CN"/>
        </w:rPr>
        <w:t>销售实行电子单据管理</w:t>
      </w:r>
      <w:r>
        <w:rPr>
          <w:rFonts w:hint="eastAsia" w:eastAsia="仿宋_GB2312"/>
          <w:bCs/>
          <w:kern w:val="2"/>
          <w:sz w:val="32"/>
          <w:szCs w:val="32"/>
          <w:lang w:val="zh-CN"/>
        </w:rPr>
        <w:t>制度</w:t>
      </w:r>
      <w:r>
        <w:rPr>
          <w:rFonts w:eastAsia="仿宋_GB2312"/>
          <w:bCs/>
          <w:kern w:val="2"/>
          <w:sz w:val="32"/>
          <w:szCs w:val="32"/>
          <w:lang w:val="zh-CN"/>
        </w:rPr>
        <w:t>。</w:t>
      </w:r>
    </w:p>
    <w:p>
      <w:pPr>
        <w:pStyle w:val="Normal"/>
        <w:autoSpaceDE w:val="false"/>
        <w:spacing w:lineRule="exact" w:line="560"/>
        <w:ind w:firstLine="640" w:end="0"/>
        <w:rPr>
          <w:rFonts w:eastAsia="仿宋_GB2312" w:hint="eastAsia"/>
          <w:bCs/>
          <w:kern w:val="2"/>
          <w:sz w:val="32"/>
          <w:szCs w:val="32"/>
          <w:lang w:val="zh-CN" w:eastAsia="zh-CN"/>
        </w:rPr>
      </w:pPr>
      <w:r>
        <w:rPr>
          <w:rFonts w:hint="eastAsia" w:eastAsia="仿宋_GB2312"/>
          <w:bCs/>
          <w:kern w:val="2"/>
          <w:sz w:val="32"/>
          <w:szCs w:val="32"/>
          <w:lang w:val="zh-CN"/>
        </w:rPr>
        <w:t>鲜、冻畜产品</w:t>
      </w:r>
      <w:r>
        <w:rPr>
          <w:rFonts w:eastAsia="仿宋_GB2312"/>
          <w:bCs/>
          <w:kern w:val="2"/>
          <w:sz w:val="32"/>
          <w:szCs w:val="32"/>
          <w:lang w:val="zh-CN"/>
        </w:rPr>
        <w:t>凭检疫合格证明以及屠宰加工单位出具的肉类出厂电子单据进入销售市场。</w:t>
      </w:r>
      <w:r>
        <w:rPr>
          <w:rFonts w:hint="eastAsia" w:eastAsia="仿宋_GB2312"/>
          <w:bCs/>
          <w:kern w:val="2"/>
          <w:sz w:val="32"/>
          <w:szCs w:val="32"/>
          <w:lang w:val="zh-CN"/>
        </w:rPr>
        <w:t>需要提供</w:t>
      </w:r>
      <w:r>
        <w:rPr>
          <w:rFonts w:eastAsia="仿宋_GB2312"/>
          <w:bCs/>
          <w:kern w:val="2"/>
          <w:sz w:val="32"/>
          <w:szCs w:val="32"/>
          <w:lang w:val="zh-CN"/>
        </w:rPr>
        <w:t>有效验讫印章</w:t>
      </w:r>
      <w:r>
        <w:rPr>
          <w:rFonts w:hint="eastAsia" w:eastAsia="仿宋_GB2312"/>
          <w:bCs/>
          <w:kern w:val="2"/>
          <w:sz w:val="32"/>
          <w:szCs w:val="32"/>
          <w:lang w:val="zh-CN"/>
        </w:rPr>
        <w:t>的，</w:t>
      </w:r>
      <w:r>
        <w:rPr>
          <w:rFonts w:hint="eastAsia" w:eastAsia="仿宋_GB2312"/>
          <w:bCs/>
          <w:kern w:val="2"/>
          <w:sz w:val="32"/>
          <w:szCs w:val="32"/>
          <w:lang w:val="zh-CN" w:eastAsia="zh-CN"/>
        </w:rPr>
        <w:t>供货人</w:t>
      </w:r>
      <w:r>
        <w:rPr>
          <w:rFonts w:hint="eastAsia" w:eastAsia="仿宋_GB2312"/>
          <w:bCs/>
          <w:kern w:val="2"/>
          <w:sz w:val="32"/>
          <w:szCs w:val="32"/>
          <w:lang w:val="zh-CN"/>
        </w:rPr>
        <w:t>应当提供。</w:t>
      </w:r>
    </w:p>
    <w:p>
      <w:pPr>
        <w:pStyle w:val="Normal"/>
        <w:spacing w:lineRule="exact" w:line="560"/>
        <w:rPr>
          <w:rFonts w:eastAsia="仿宋_GB2312"/>
          <w:bCs/>
          <w:kern w:val="2"/>
          <w:sz w:val="32"/>
          <w:szCs w:val="32"/>
          <w:lang w:val="zh-CN" w:eastAsia="zh-CN"/>
        </w:rPr>
      </w:pPr>
      <w:r>
        <w:rPr>
          <w:rFonts w:eastAsia="仿宋_GB2312"/>
          <w:bCs/>
          <w:kern w:val="2"/>
          <w:sz w:val="32"/>
          <w:szCs w:val="32"/>
          <w:lang w:val="zh-CN" w:eastAsia="zh-CN"/>
        </w:rPr>
        <w:t xml:space="preserve">    </w:t>
      </w:r>
      <w:r>
        <w:rPr>
          <w:rFonts w:eastAsia="仿宋_GB2312"/>
          <w:bCs/>
          <w:kern w:val="2"/>
          <w:sz w:val="32"/>
          <w:szCs w:val="32"/>
          <w:lang w:val="zh-CN"/>
        </w:rPr>
        <w:t>运送</w:t>
      </w:r>
      <w:r>
        <w:rPr>
          <w:rFonts w:hint="eastAsia" w:eastAsia="仿宋_GB2312"/>
          <w:bCs/>
          <w:kern w:val="2"/>
          <w:sz w:val="32"/>
          <w:szCs w:val="32"/>
          <w:lang w:val="zh-CN"/>
        </w:rPr>
        <w:t>鲜、冻畜禽产品</w:t>
      </w:r>
      <w:r>
        <w:rPr>
          <w:rFonts w:eastAsia="仿宋_GB2312"/>
          <w:bCs/>
          <w:kern w:val="2"/>
          <w:sz w:val="32"/>
          <w:szCs w:val="32"/>
          <w:lang w:val="zh-CN"/>
        </w:rPr>
        <w:t>，应当使用</w:t>
      </w:r>
      <w:r>
        <w:rPr>
          <w:rFonts w:hint="eastAsia" w:eastAsia="仿宋_GB2312"/>
          <w:bCs/>
          <w:kern w:val="2"/>
          <w:sz w:val="32"/>
          <w:szCs w:val="32"/>
          <w:lang w:val="zh-CN" w:eastAsia="zh-CN"/>
        </w:rPr>
        <w:t>具有</w:t>
      </w:r>
      <w:r>
        <w:rPr>
          <w:rFonts w:hint="eastAsia" w:eastAsia="仿宋_GB2312"/>
          <w:bCs/>
          <w:kern w:val="2"/>
          <w:sz w:val="32"/>
          <w:szCs w:val="32"/>
          <w:lang w:val="zh-CN"/>
        </w:rPr>
        <w:t>冷藏、</w:t>
      </w:r>
      <w:r>
        <w:rPr>
          <w:rFonts w:eastAsia="仿宋_GB2312"/>
          <w:bCs/>
          <w:kern w:val="2"/>
          <w:sz w:val="32"/>
          <w:szCs w:val="32"/>
          <w:lang w:val="zh-CN"/>
        </w:rPr>
        <w:t>防尘</w:t>
      </w:r>
      <w:r>
        <w:rPr>
          <w:rFonts w:hint="eastAsia" w:eastAsia="仿宋_GB2312"/>
          <w:bCs/>
          <w:kern w:val="2"/>
          <w:sz w:val="32"/>
          <w:szCs w:val="32"/>
          <w:lang w:val="zh-CN"/>
        </w:rPr>
        <w:t>和其他必要设施</w:t>
      </w:r>
      <w:r>
        <w:rPr>
          <w:rFonts w:eastAsia="仿宋_GB2312"/>
          <w:bCs/>
          <w:kern w:val="2"/>
          <w:sz w:val="32"/>
          <w:szCs w:val="32"/>
          <w:lang w:val="zh-CN"/>
        </w:rPr>
        <w:t>的专用车辆，不得敞运。</w:t>
      </w:r>
    </w:p>
    <w:p>
      <w:pPr>
        <w:pStyle w:val="Normal"/>
        <w:autoSpaceDE w:val="false"/>
        <w:spacing w:lineRule="exact" w:line="560"/>
        <w:ind w:firstLine="630" w:end="0"/>
        <w:rPr>
          <w:rFonts w:eastAsia="仿宋_GB2312" w:hint="eastAsia"/>
          <w:bCs/>
          <w:kern w:val="2"/>
          <w:sz w:val="32"/>
          <w:szCs w:val="32"/>
          <w:lang w:val="zh-CN" w:eastAsia="zh-CN"/>
        </w:rPr>
      </w:pPr>
      <w:r>
        <w:rPr>
          <w:rFonts w:eastAsia="黑体"/>
          <w:bCs/>
          <w:iCs/>
          <w:sz w:val="32"/>
          <w:szCs w:val="32"/>
        </w:rPr>
        <w:t>第</w:t>
      </w:r>
      <w:r>
        <w:rPr>
          <w:rFonts w:hint="eastAsia" w:eastAsia="黑体"/>
          <w:bCs/>
          <w:color w:val="000000"/>
          <w:kern w:val="2"/>
          <w:sz w:val="32"/>
          <w:szCs w:val="32"/>
          <w:lang w:val="zh-CN" w:eastAsia="zh-CN"/>
        </w:rPr>
        <w:t>二十</w:t>
      </w:r>
      <w:r>
        <w:rPr>
          <w:rFonts w:eastAsia="黑体"/>
          <w:bCs/>
          <w:iCs/>
          <w:sz w:val="32"/>
          <w:szCs w:val="32"/>
        </w:rPr>
        <w:t>条</w:t>
      </w:r>
      <w:r>
        <w:rPr>
          <w:rFonts w:eastAsia="黑体"/>
          <w:bCs/>
          <w:iCs/>
          <w:kern w:val="2"/>
          <w:sz w:val="32"/>
          <w:szCs w:val="32"/>
          <w:lang w:val="zh-CN" w:eastAsia="zh-CN"/>
        </w:rPr>
        <w:t xml:space="preserve">  </w:t>
      </w:r>
      <w:r>
        <w:rPr>
          <w:rFonts w:hint="eastAsia" w:eastAsia="仿宋_GB2312"/>
          <w:bCs/>
          <w:kern w:val="2"/>
          <w:sz w:val="32"/>
          <w:szCs w:val="32"/>
          <w:lang w:val="zh-CN"/>
        </w:rPr>
        <w:t>餐饮企业和</w:t>
      </w:r>
      <w:r>
        <w:rPr>
          <w:rFonts w:eastAsia="仿宋_GB2312"/>
          <w:bCs/>
          <w:kern w:val="2"/>
          <w:sz w:val="32"/>
          <w:szCs w:val="32"/>
          <w:lang w:val="zh-CN"/>
        </w:rPr>
        <w:t>集体供</w:t>
      </w:r>
      <w:r>
        <w:rPr>
          <w:rFonts w:hint="eastAsia" w:eastAsia="仿宋_GB2312"/>
          <w:bCs/>
          <w:kern w:val="2"/>
          <w:sz w:val="32"/>
          <w:szCs w:val="32"/>
          <w:lang w:val="zh-CN"/>
        </w:rPr>
        <w:t>餐</w:t>
      </w:r>
      <w:r>
        <w:rPr>
          <w:rFonts w:eastAsia="仿宋_GB2312"/>
          <w:bCs/>
          <w:kern w:val="2"/>
          <w:sz w:val="32"/>
          <w:szCs w:val="32"/>
          <w:lang w:val="zh-CN"/>
        </w:rPr>
        <w:t>单位应当建立</w:t>
      </w:r>
      <w:r>
        <w:rPr>
          <w:rFonts w:hint="eastAsia" w:eastAsia="仿宋_GB2312"/>
          <w:bCs/>
          <w:kern w:val="2"/>
          <w:sz w:val="32"/>
          <w:szCs w:val="32"/>
          <w:lang w:val="zh-CN"/>
        </w:rPr>
        <w:t>农产品</w:t>
      </w:r>
      <w:r>
        <w:rPr>
          <w:rFonts w:eastAsia="仿宋_GB2312"/>
          <w:bCs/>
          <w:kern w:val="2"/>
          <w:sz w:val="32"/>
          <w:szCs w:val="32"/>
          <w:lang w:val="zh-CN"/>
        </w:rPr>
        <w:t>采购台账</w:t>
      </w:r>
      <w:r>
        <w:rPr>
          <w:rFonts w:hint="eastAsia" w:eastAsia="仿宋_GB2312"/>
          <w:bCs/>
          <w:kern w:val="2"/>
          <w:sz w:val="32"/>
          <w:szCs w:val="32"/>
          <w:lang w:val="zh-CN" w:eastAsia="zh-CN"/>
        </w:rPr>
        <w:t>制度，</w:t>
      </w:r>
      <w:r>
        <w:rPr>
          <w:rFonts w:hint="eastAsia" w:eastAsia="仿宋_GB2312"/>
          <w:bCs/>
          <w:kern w:val="2"/>
          <w:sz w:val="32"/>
          <w:szCs w:val="32"/>
          <w:lang w:val="zh-CN"/>
        </w:rPr>
        <w:t>并保存一年</w:t>
      </w:r>
      <w:r>
        <w:rPr>
          <w:rFonts w:hint="eastAsia" w:eastAsia="仿宋_GB2312"/>
          <w:bCs/>
          <w:kern w:val="2"/>
          <w:sz w:val="32"/>
          <w:szCs w:val="32"/>
          <w:lang w:val="zh-CN" w:eastAsia="zh-CN"/>
        </w:rPr>
        <w:t>。</w:t>
      </w:r>
      <w:r>
        <w:rPr>
          <w:rFonts w:eastAsia="仿宋_GB2312"/>
          <w:bCs/>
          <w:kern w:val="2"/>
          <w:sz w:val="32"/>
          <w:szCs w:val="32"/>
          <w:lang w:val="zh-CN"/>
        </w:rPr>
        <w:t>采购台账</w:t>
      </w:r>
      <w:r>
        <w:rPr>
          <w:rFonts w:hint="eastAsia" w:eastAsia="仿宋_GB2312"/>
          <w:bCs/>
          <w:kern w:val="2"/>
          <w:sz w:val="32"/>
          <w:szCs w:val="32"/>
          <w:lang w:val="zh-CN"/>
        </w:rPr>
        <w:t>应当</w:t>
      </w:r>
      <w:r>
        <w:rPr>
          <w:rFonts w:hint="eastAsia" w:eastAsia="仿宋_GB2312"/>
          <w:bCs/>
          <w:kern w:val="2"/>
          <w:sz w:val="32"/>
          <w:szCs w:val="32"/>
          <w:lang w:val="zh-CN" w:eastAsia="zh-CN"/>
        </w:rPr>
        <w:t>记载</w:t>
      </w:r>
      <w:r>
        <w:rPr>
          <w:rFonts w:eastAsia="仿宋_GB2312"/>
          <w:bCs/>
          <w:kern w:val="2"/>
          <w:sz w:val="32"/>
          <w:szCs w:val="32"/>
          <w:lang w:val="zh-CN"/>
        </w:rPr>
        <w:t>所购农产品名称、产地、数量</w:t>
      </w:r>
      <w:r>
        <w:rPr>
          <w:rFonts w:hint="eastAsia" w:eastAsia="仿宋_GB2312"/>
          <w:bCs/>
          <w:kern w:val="2"/>
          <w:sz w:val="32"/>
          <w:szCs w:val="32"/>
          <w:lang w:val="zh-CN" w:eastAsia="zh-CN"/>
        </w:rPr>
        <w:t>和</w:t>
      </w:r>
      <w:r>
        <w:rPr>
          <w:rFonts w:eastAsia="仿宋_GB2312"/>
          <w:bCs/>
          <w:kern w:val="2"/>
          <w:sz w:val="32"/>
          <w:szCs w:val="32"/>
          <w:lang w:val="zh-CN"/>
        </w:rPr>
        <w:t>日期</w:t>
      </w:r>
      <w:r>
        <w:rPr>
          <w:rFonts w:hint="eastAsia" w:eastAsia="仿宋_GB2312"/>
          <w:bCs/>
          <w:kern w:val="2"/>
          <w:sz w:val="32"/>
          <w:szCs w:val="32"/>
          <w:lang w:val="zh-CN"/>
        </w:rPr>
        <w:t>等事项</w:t>
      </w:r>
      <w:r>
        <w:rPr>
          <w:rFonts w:hint="eastAsia" w:eastAsia="仿宋_GB2312"/>
          <w:bCs/>
          <w:kern w:val="2"/>
          <w:sz w:val="32"/>
          <w:szCs w:val="32"/>
          <w:lang w:val="zh-CN" w:eastAsia="zh-CN"/>
        </w:rPr>
        <w:t>。</w:t>
      </w:r>
    </w:p>
    <w:p>
      <w:pPr>
        <w:pStyle w:val="Normal"/>
        <w:autoSpaceDE w:val="false"/>
        <w:spacing w:lineRule="exact" w:line="560"/>
        <w:ind w:firstLine="630" w:end="0"/>
        <w:rPr>
          <w:rFonts w:eastAsia="仿宋_GB2312"/>
          <w:bCs/>
          <w:kern w:val="2"/>
          <w:sz w:val="32"/>
          <w:szCs w:val="32"/>
          <w:lang w:val="zh-CN" w:eastAsia="zh-CN"/>
        </w:rPr>
      </w:pPr>
      <w:r>
        <w:rPr>
          <w:rFonts w:eastAsia="仿宋_GB2312"/>
          <w:bCs/>
          <w:kern w:val="2"/>
          <w:sz w:val="32"/>
          <w:szCs w:val="32"/>
          <w:lang w:val="zh-CN"/>
        </w:rPr>
        <w:t>禁止采购</w:t>
      </w:r>
      <w:r>
        <w:rPr>
          <w:rFonts w:hint="eastAsia" w:eastAsia="仿宋_GB2312"/>
          <w:bCs/>
          <w:kern w:val="2"/>
          <w:sz w:val="32"/>
          <w:szCs w:val="32"/>
          <w:lang w:val="zh-CN" w:eastAsia="zh-CN"/>
        </w:rPr>
        <w:t>无产品合格证明或者</w:t>
      </w:r>
      <w:r>
        <w:rPr>
          <w:rFonts w:eastAsia="仿宋_GB2312"/>
          <w:bCs/>
          <w:kern w:val="2"/>
          <w:sz w:val="32"/>
          <w:szCs w:val="32"/>
          <w:lang w:val="zh-CN"/>
        </w:rPr>
        <w:t>无</w:t>
      </w:r>
      <w:r>
        <w:rPr>
          <w:rFonts w:hint="eastAsia" w:eastAsia="仿宋_GB2312"/>
          <w:bCs/>
          <w:kern w:val="2"/>
          <w:sz w:val="32"/>
          <w:szCs w:val="32"/>
          <w:lang w:val="zh-CN" w:eastAsia="zh-CN"/>
        </w:rPr>
        <w:t>检验、</w:t>
      </w:r>
      <w:r>
        <w:rPr>
          <w:rFonts w:eastAsia="仿宋_GB2312"/>
          <w:bCs/>
          <w:kern w:val="2"/>
          <w:sz w:val="32"/>
          <w:szCs w:val="32"/>
          <w:lang w:val="zh-CN"/>
        </w:rPr>
        <w:t>检疫</w:t>
      </w:r>
      <w:r>
        <w:rPr>
          <w:rFonts w:hint="eastAsia" w:eastAsia="仿宋_GB2312"/>
          <w:bCs/>
          <w:kern w:val="2"/>
          <w:sz w:val="32"/>
          <w:szCs w:val="32"/>
          <w:lang w:val="zh-CN" w:eastAsia="zh-CN"/>
        </w:rPr>
        <w:t>合格证明的农产品</w:t>
      </w:r>
      <w:r>
        <w:rPr>
          <w:rFonts w:eastAsia="仿宋_GB2312"/>
          <w:bCs/>
          <w:kern w:val="2"/>
          <w:sz w:val="32"/>
          <w:szCs w:val="32"/>
          <w:lang w:val="zh-CN"/>
        </w:rPr>
        <w:t>。</w:t>
      </w:r>
    </w:p>
    <w:p>
      <w:pPr>
        <w:pStyle w:val="Normal"/>
        <w:autoSpaceDE w:val="false"/>
        <w:spacing w:lineRule="exact" w:line="560"/>
        <w:jc w:val="center"/>
        <w:rPr>
          <w:rFonts w:eastAsia="黑体" w:hint="eastAsia"/>
          <w:bCs/>
          <w:kern w:val="2"/>
          <w:sz w:val="32"/>
          <w:szCs w:val="32"/>
          <w:lang w:val="zh-CN" w:eastAsia="zh-CN"/>
        </w:rPr>
      </w:pPr>
      <w:r>
        <w:rPr>
          <w:rFonts w:eastAsia="黑体" w:hint="eastAsia"/>
          <w:bCs/>
          <w:kern w:val="2"/>
          <w:sz w:val="32"/>
          <w:szCs w:val="32"/>
          <w:lang w:val="zh-CN" w:eastAsia="zh-CN"/>
        </w:rPr>
      </w:r>
    </w:p>
    <w:p>
      <w:pPr>
        <w:pStyle w:val="Normal"/>
        <w:autoSpaceDE w:val="false"/>
        <w:spacing w:lineRule="exact" w:line="560"/>
        <w:jc w:val="center"/>
        <w:rPr>
          <w:rFonts w:eastAsia="黑体"/>
          <w:bCs/>
          <w:kern w:val="2"/>
          <w:sz w:val="32"/>
          <w:szCs w:val="32"/>
          <w:lang w:eastAsia="zh-CN"/>
        </w:rPr>
      </w:pPr>
      <w:r>
        <w:rPr>
          <w:rFonts w:eastAsia="黑体"/>
          <w:bCs/>
          <w:kern w:val="2"/>
          <w:sz w:val="32"/>
          <w:szCs w:val="32"/>
        </w:rPr>
        <w:t>第四章</w:t>
      </w:r>
      <w:r>
        <w:rPr>
          <w:rFonts w:eastAsia="黑体"/>
          <w:bCs/>
          <w:kern w:val="2"/>
          <w:sz w:val="32"/>
          <w:szCs w:val="32"/>
          <w:lang w:eastAsia="zh-CN"/>
        </w:rPr>
        <w:t xml:space="preserve"> </w:t>
      </w:r>
      <w:r>
        <w:rPr>
          <w:rFonts w:hint="eastAsia" w:eastAsia="黑体"/>
          <w:bCs/>
          <w:kern w:val="2"/>
          <w:sz w:val="32"/>
          <w:szCs w:val="32"/>
          <w:lang w:eastAsia="zh-CN"/>
        </w:rPr>
        <w:t xml:space="preserve"> </w:t>
      </w:r>
      <w:r>
        <w:rPr>
          <w:rFonts w:eastAsia="黑体"/>
          <w:bCs/>
          <w:kern w:val="2"/>
          <w:sz w:val="32"/>
          <w:szCs w:val="32"/>
        </w:rPr>
        <w:t>监督</w:t>
      </w:r>
      <w:r>
        <w:rPr>
          <w:rFonts w:hint="eastAsia" w:eastAsia="黑体"/>
          <w:bCs/>
          <w:kern w:val="2"/>
          <w:sz w:val="32"/>
          <w:szCs w:val="32"/>
          <w:lang w:eastAsia="zh-CN"/>
        </w:rPr>
        <w:t>检测</w:t>
      </w:r>
    </w:p>
    <w:p>
      <w:pPr>
        <w:pStyle w:val="Normal"/>
        <w:autoSpaceDE w:val="false"/>
        <w:spacing w:lineRule="exact" w:line="560"/>
        <w:rPr>
          <w:rFonts w:eastAsia="黑体"/>
          <w:bCs/>
          <w:kern w:val="2"/>
          <w:sz w:val="32"/>
          <w:szCs w:val="32"/>
          <w:lang w:eastAsia="zh-CN"/>
        </w:rPr>
      </w:pPr>
      <w:r>
        <w:rPr>
          <w:rFonts w:eastAsia="黑体"/>
          <w:bCs/>
          <w:kern w:val="2"/>
          <w:sz w:val="32"/>
          <w:szCs w:val="32"/>
          <w:lang w:eastAsia="zh-CN"/>
        </w:rPr>
      </w:r>
    </w:p>
    <w:p>
      <w:pPr>
        <w:pStyle w:val="Normal"/>
        <w:autoSpaceDE w:val="false"/>
        <w:spacing w:lineRule="exact" w:line="560"/>
        <w:ind w:firstLine="640" w:end="0"/>
        <w:rPr>
          <w:rFonts w:eastAsia="仿宋_GB2312"/>
          <w:bCs/>
          <w:kern w:val="2"/>
          <w:sz w:val="32"/>
          <w:szCs w:val="32"/>
          <w:lang w:val="zh-CN" w:eastAsia="zh-CN"/>
        </w:rPr>
      </w:pPr>
      <w:r>
        <w:rPr>
          <w:rFonts w:eastAsia="黑体"/>
          <w:bCs/>
          <w:kern w:val="2"/>
          <w:sz w:val="32"/>
          <w:szCs w:val="32"/>
        </w:rPr>
        <w:t>第</w:t>
      </w:r>
      <w:r>
        <w:rPr>
          <w:rFonts w:hint="eastAsia" w:eastAsia="黑体"/>
          <w:bCs/>
          <w:kern w:val="2"/>
          <w:sz w:val="32"/>
          <w:szCs w:val="32"/>
          <w:lang w:eastAsia="zh-CN"/>
        </w:rPr>
        <w:t>二十一</w:t>
      </w:r>
      <w:r>
        <w:rPr>
          <w:rFonts w:eastAsia="黑体"/>
          <w:bCs/>
          <w:kern w:val="2"/>
          <w:sz w:val="32"/>
          <w:szCs w:val="32"/>
        </w:rPr>
        <w:t>条</w:t>
      </w:r>
      <w:r>
        <w:rPr>
          <w:rFonts w:ascii="仿宋_GB2312" w:hAnsi="仿宋_GB2312" w:cs="仿宋_GB2312" w:eastAsia="黑体"/>
          <w:bCs/>
          <w:kern w:val="2"/>
          <w:sz w:val="32"/>
          <w:szCs w:val="32"/>
          <w:lang w:val="zh-CN" w:eastAsia="zh-CN"/>
        </w:rPr>
        <w:t xml:space="preserve">  </w:t>
      </w:r>
      <w:r>
        <w:rPr>
          <w:rFonts w:eastAsia="仿宋_GB2312"/>
          <w:bCs/>
          <w:kern w:val="2"/>
          <w:sz w:val="32"/>
          <w:szCs w:val="32"/>
          <w:lang w:val="zh-CN"/>
        </w:rPr>
        <w:t>实行</w:t>
      </w:r>
      <w:r>
        <w:rPr>
          <w:rFonts w:hint="eastAsia" w:eastAsia="仿宋_GB2312"/>
          <w:bCs/>
          <w:kern w:val="2"/>
          <w:sz w:val="32"/>
          <w:szCs w:val="32"/>
          <w:lang w:val="zh-CN"/>
        </w:rPr>
        <w:t>农产品</w:t>
      </w:r>
      <w:r>
        <w:rPr>
          <w:rFonts w:eastAsia="仿宋_GB2312"/>
          <w:bCs/>
          <w:kern w:val="2"/>
          <w:sz w:val="32"/>
          <w:szCs w:val="32"/>
          <w:lang w:val="zh-CN"/>
        </w:rPr>
        <w:t>质量安全监测制度。</w:t>
      </w:r>
    </w:p>
    <w:p>
      <w:pPr>
        <w:pStyle w:val="Normal"/>
        <w:autoSpaceDE w:val="false"/>
        <w:spacing w:lineRule="exact" w:line="560"/>
        <w:ind w:firstLine="640" w:end="0"/>
        <w:rPr>
          <w:rFonts w:eastAsia="仿宋_GB2312"/>
          <w:bCs/>
          <w:kern w:val="2"/>
          <w:sz w:val="32"/>
          <w:szCs w:val="32"/>
          <w:lang w:val="zh-CN" w:eastAsia="zh-CN"/>
        </w:rPr>
      </w:pPr>
      <w:r>
        <w:rPr>
          <w:rFonts w:eastAsia="仿宋_GB2312"/>
          <w:bCs/>
          <w:kern w:val="2"/>
          <w:sz w:val="32"/>
          <w:szCs w:val="32"/>
          <w:lang w:val="zh-CN"/>
        </w:rPr>
        <w:t>市</w:t>
      </w:r>
      <w:r>
        <w:rPr>
          <w:rFonts w:hint="eastAsia" w:eastAsia="仿宋_GB2312"/>
          <w:bCs/>
          <w:kern w:val="2"/>
          <w:sz w:val="32"/>
          <w:szCs w:val="32"/>
          <w:lang w:val="zh-CN"/>
        </w:rPr>
        <w:t>市场监管部门应当</w:t>
      </w:r>
      <w:r>
        <w:rPr>
          <w:rFonts w:eastAsia="仿宋_GB2312"/>
          <w:bCs/>
          <w:kern w:val="2"/>
          <w:sz w:val="32"/>
          <w:szCs w:val="32"/>
          <w:lang w:val="zh-CN"/>
        </w:rPr>
        <w:t>制定</w:t>
      </w:r>
      <w:r>
        <w:rPr>
          <w:rFonts w:hint="eastAsia" w:eastAsia="仿宋_GB2312"/>
          <w:bCs/>
          <w:kern w:val="2"/>
          <w:sz w:val="32"/>
          <w:szCs w:val="32"/>
          <w:lang w:val="zh-CN"/>
        </w:rPr>
        <w:t>并组织实施</w:t>
      </w:r>
      <w:r>
        <w:rPr>
          <w:rFonts w:eastAsia="仿宋_GB2312"/>
          <w:bCs/>
          <w:kern w:val="2"/>
          <w:sz w:val="32"/>
          <w:szCs w:val="32"/>
          <w:lang w:val="zh-CN"/>
        </w:rPr>
        <w:t>农产品质量安全监测方案，定期公布监测结果。</w:t>
      </w:r>
    </w:p>
    <w:p>
      <w:pPr>
        <w:pStyle w:val="Normal"/>
        <w:tabs>
          <w:tab w:val="clear" w:pos="420"/>
          <w:tab w:val="left" w:pos="1460" w:leader="none"/>
        </w:tabs>
        <w:autoSpaceDE w:val="false"/>
        <w:spacing w:lineRule="exact" w:line="560"/>
        <w:ind w:firstLine="641" w:end="0"/>
        <w:rPr>
          <w:rFonts w:eastAsia="仿宋_GB2312"/>
          <w:bCs/>
          <w:kern w:val="2"/>
          <w:sz w:val="32"/>
          <w:szCs w:val="32"/>
          <w:lang w:val="zh-CN" w:eastAsia="zh-CN"/>
        </w:rPr>
      </w:pPr>
      <w:r>
        <w:rPr>
          <w:rFonts w:eastAsia="黑体"/>
          <w:bCs/>
          <w:iCs/>
          <w:kern w:val="2"/>
          <w:sz w:val="32"/>
          <w:szCs w:val="32"/>
        </w:rPr>
        <w:t>第</w:t>
      </w:r>
      <w:r>
        <w:rPr>
          <w:rFonts w:hint="eastAsia" w:eastAsia="黑体"/>
          <w:bCs/>
          <w:iCs/>
          <w:kern w:val="2"/>
          <w:sz w:val="32"/>
          <w:szCs w:val="32"/>
          <w:lang w:eastAsia="zh-CN"/>
        </w:rPr>
        <w:t>二十二</w:t>
      </w:r>
      <w:r>
        <w:rPr>
          <w:rFonts w:eastAsia="黑体"/>
          <w:bCs/>
          <w:kern w:val="2"/>
          <w:sz w:val="32"/>
          <w:szCs w:val="32"/>
        </w:rPr>
        <w:t>条</w:t>
      </w:r>
      <w:r>
        <w:rPr>
          <w:rFonts w:ascii="仿宋_GB2312" w:hAnsi="仿宋_GB2312" w:cs="仿宋_GB2312" w:eastAsia="黑体"/>
          <w:bCs/>
          <w:iCs/>
          <w:kern w:val="2"/>
          <w:sz w:val="32"/>
          <w:szCs w:val="32"/>
          <w:lang w:val="zh-CN" w:eastAsia="zh-CN"/>
        </w:rPr>
        <w:t xml:space="preserve">  </w:t>
      </w:r>
      <w:r>
        <w:rPr>
          <w:rFonts w:hint="eastAsia" w:eastAsia="仿宋_GB2312"/>
          <w:bCs/>
          <w:iCs/>
          <w:kern w:val="2"/>
          <w:sz w:val="32"/>
          <w:szCs w:val="32"/>
          <w:lang w:eastAsia="zh-CN"/>
        </w:rPr>
        <w:t>市场监管部门</w:t>
      </w:r>
      <w:r>
        <w:rPr>
          <w:rFonts w:eastAsia="仿宋_GB2312"/>
          <w:bCs/>
          <w:iCs/>
          <w:kern w:val="2"/>
          <w:sz w:val="32"/>
          <w:szCs w:val="32"/>
        </w:rPr>
        <w:t>应</w:t>
      </w:r>
      <w:r>
        <w:rPr>
          <w:rFonts w:eastAsia="仿宋_GB2312"/>
          <w:bCs/>
          <w:kern w:val="2"/>
          <w:sz w:val="32"/>
          <w:szCs w:val="32"/>
          <w:lang w:val="zh-CN"/>
        </w:rPr>
        <w:t>当对生产</w:t>
      </w:r>
      <w:r>
        <w:rPr>
          <w:rFonts w:hint="eastAsia" w:eastAsia="仿宋_GB2312"/>
          <w:bCs/>
          <w:kern w:val="2"/>
          <w:sz w:val="32"/>
          <w:szCs w:val="32"/>
          <w:lang w:val="zh-CN" w:eastAsia="zh-CN"/>
        </w:rPr>
        <w:t>、</w:t>
      </w:r>
      <w:r>
        <w:rPr>
          <w:rFonts w:eastAsia="仿宋_GB2312"/>
          <w:bCs/>
          <w:kern w:val="2"/>
          <w:sz w:val="32"/>
          <w:szCs w:val="32"/>
          <w:lang w:val="zh-CN"/>
        </w:rPr>
        <w:t>销售的农产品进行监督抽查检测。对检测不合格的农产品，由</w:t>
      </w:r>
      <w:r>
        <w:rPr>
          <w:rFonts w:hint="eastAsia" w:eastAsia="仿宋_GB2312"/>
          <w:bCs/>
          <w:kern w:val="2"/>
          <w:sz w:val="32"/>
          <w:szCs w:val="32"/>
          <w:lang w:val="zh-CN"/>
        </w:rPr>
        <w:t>市场监管部门</w:t>
      </w:r>
      <w:r>
        <w:rPr>
          <w:rFonts w:eastAsia="仿宋_GB2312"/>
          <w:bCs/>
          <w:kern w:val="2"/>
          <w:sz w:val="32"/>
          <w:szCs w:val="32"/>
          <w:lang w:val="zh-CN"/>
        </w:rPr>
        <w:t>监督生产者、</w:t>
      </w:r>
      <w:r>
        <w:rPr>
          <w:rFonts w:hint="eastAsia" w:eastAsia="仿宋_GB2312"/>
          <w:bCs/>
          <w:kern w:val="2"/>
          <w:sz w:val="32"/>
          <w:szCs w:val="32"/>
          <w:lang w:val="zh-CN"/>
        </w:rPr>
        <w:t>经营</w:t>
      </w:r>
      <w:r>
        <w:rPr>
          <w:rFonts w:eastAsia="仿宋_GB2312"/>
          <w:bCs/>
          <w:kern w:val="2"/>
          <w:sz w:val="32"/>
          <w:szCs w:val="32"/>
          <w:lang w:val="zh-CN"/>
        </w:rPr>
        <w:t>者进行无害化处理。</w:t>
      </w:r>
    </w:p>
    <w:p>
      <w:pPr>
        <w:pStyle w:val="Normal"/>
        <w:autoSpaceDE w:val="false"/>
        <w:spacing w:lineRule="exact" w:line="560"/>
        <w:ind w:firstLine="641" w:end="0"/>
        <w:rPr>
          <w:rFonts w:eastAsia="仿宋_GB2312"/>
          <w:bCs/>
          <w:kern w:val="2"/>
          <w:sz w:val="32"/>
          <w:szCs w:val="32"/>
          <w:lang w:val="zh-CN" w:eastAsia="zh-CN"/>
        </w:rPr>
      </w:pPr>
      <w:r>
        <w:rPr>
          <w:rFonts w:eastAsia="黑体"/>
          <w:bCs/>
          <w:iCs/>
          <w:sz w:val="32"/>
          <w:szCs w:val="32"/>
        </w:rPr>
        <w:t>第</w:t>
      </w:r>
      <w:r>
        <w:rPr>
          <w:rFonts w:hint="eastAsia" w:eastAsia="黑体"/>
          <w:bCs/>
          <w:iCs/>
          <w:sz w:val="32"/>
          <w:szCs w:val="32"/>
          <w:lang w:eastAsia="zh-CN"/>
        </w:rPr>
        <w:t>二十三</w:t>
      </w:r>
      <w:r>
        <w:rPr>
          <w:rFonts w:eastAsia="黑体"/>
          <w:bCs/>
          <w:iCs/>
          <w:sz w:val="32"/>
          <w:szCs w:val="32"/>
        </w:rPr>
        <w:t>条</w:t>
      </w:r>
      <w:r>
        <w:rPr>
          <w:rFonts w:ascii="仿宋_GB2312" w:hAnsi="仿宋_GB2312" w:cs="仿宋_GB2312" w:eastAsia="黑体"/>
          <w:bCs/>
          <w:iCs/>
          <w:kern w:val="2"/>
          <w:sz w:val="32"/>
          <w:szCs w:val="32"/>
          <w:lang w:val="zh-CN" w:eastAsia="zh-CN"/>
        </w:rPr>
        <w:t xml:space="preserve">  </w:t>
      </w:r>
      <w:r>
        <w:rPr>
          <w:rFonts w:eastAsia="仿宋_GB2312"/>
          <w:bCs/>
          <w:iCs/>
          <w:sz w:val="32"/>
          <w:szCs w:val="32"/>
        </w:rPr>
        <w:t>农产</w:t>
      </w:r>
      <w:r>
        <w:rPr>
          <w:rFonts w:eastAsia="仿宋_GB2312"/>
          <w:bCs/>
          <w:kern w:val="2"/>
          <w:sz w:val="32"/>
          <w:szCs w:val="32"/>
          <w:lang w:val="zh-CN"/>
        </w:rPr>
        <w:t>品生产者、经营者</w:t>
      </w:r>
      <w:r>
        <w:rPr>
          <w:rFonts w:hint="eastAsia" w:eastAsia="仿宋_GB2312"/>
          <w:bCs/>
          <w:kern w:val="2"/>
          <w:sz w:val="32"/>
          <w:szCs w:val="32"/>
          <w:lang w:val="zh-CN"/>
        </w:rPr>
        <w:t>应当接受</w:t>
      </w:r>
      <w:r>
        <w:rPr>
          <w:rFonts w:eastAsia="仿宋_GB2312"/>
          <w:bCs/>
          <w:kern w:val="2"/>
          <w:sz w:val="32"/>
          <w:szCs w:val="32"/>
          <w:lang w:val="zh-CN"/>
        </w:rPr>
        <w:t>依法进行的监督抽查检测。拒</w:t>
      </w:r>
      <w:r>
        <w:rPr>
          <w:rFonts w:hint="eastAsia" w:eastAsia="仿宋_GB2312"/>
          <w:bCs/>
          <w:kern w:val="2"/>
          <w:sz w:val="32"/>
          <w:szCs w:val="32"/>
          <w:lang w:val="zh-CN"/>
        </w:rPr>
        <w:t>不</w:t>
      </w:r>
      <w:r>
        <w:rPr>
          <w:rFonts w:eastAsia="仿宋_GB2312"/>
          <w:bCs/>
          <w:kern w:val="2"/>
          <w:sz w:val="32"/>
          <w:szCs w:val="32"/>
          <w:lang w:val="zh-CN"/>
        </w:rPr>
        <w:t>接受的，其生产</w:t>
      </w:r>
      <w:r>
        <w:rPr>
          <w:rFonts w:hint="eastAsia" w:eastAsia="仿宋_GB2312"/>
          <w:bCs/>
          <w:kern w:val="2"/>
          <w:sz w:val="32"/>
          <w:szCs w:val="32"/>
          <w:lang w:val="zh-CN" w:eastAsia="zh-CN"/>
        </w:rPr>
        <w:t>、</w:t>
      </w:r>
      <w:r>
        <w:rPr>
          <w:rFonts w:eastAsia="仿宋_GB2312"/>
          <w:bCs/>
          <w:kern w:val="2"/>
          <w:sz w:val="32"/>
          <w:szCs w:val="32"/>
          <w:lang w:val="zh-CN"/>
        </w:rPr>
        <w:t>经营的农产品视</w:t>
      </w:r>
      <w:r>
        <w:rPr>
          <w:rFonts w:hint="eastAsia" w:eastAsia="仿宋_GB2312"/>
          <w:bCs/>
          <w:kern w:val="2"/>
          <w:sz w:val="32"/>
          <w:szCs w:val="32"/>
          <w:lang w:val="zh-CN" w:eastAsia="zh-CN"/>
        </w:rPr>
        <w:t>为</w:t>
      </w:r>
      <w:r>
        <w:rPr>
          <w:rFonts w:eastAsia="仿宋_GB2312"/>
          <w:bCs/>
          <w:kern w:val="2"/>
          <w:sz w:val="32"/>
          <w:szCs w:val="32"/>
          <w:lang w:val="zh-CN"/>
        </w:rPr>
        <w:t>不合格农产品。</w:t>
      </w:r>
    </w:p>
    <w:p>
      <w:pPr>
        <w:pStyle w:val="Normal"/>
        <w:autoSpaceDE w:val="false"/>
        <w:spacing w:lineRule="exact" w:line="560"/>
        <w:ind w:firstLine="641" w:end="0"/>
        <w:rPr>
          <w:rFonts w:eastAsia="仿宋_GB2312" w:hint="eastAsia"/>
          <w:bCs/>
          <w:kern w:val="2"/>
          <w:sz w:val="32"/>
          <w:szCs w:val="32"/>
          <w:lang w:val="zh-CN" w:eastAsia="zh-CN"/>
        </w:rPr>
      </w:pPr>
      <w:r>
        <w:rPr>
          <w:rFonts w:eastAsia="黑体"/>
          <w:bCs/>
          <w:iCs/>
          <w:sz w:val="32"/>
          <w:szCs w:val="32"/>
        </w:rPr>
        <w:t>第</w:t>
      </w:r>
      <w:r>
        <w:rPr>
          <w:rFonts w:hint="eastAsia" w:eastAsia="黑体"/>
          <w:bCs/>
          <w:iCs/>
          <w:sz w:val="32"/>
          <w:szCs w:val="32"/>
          <w:lang w:eastAsia="zh-CN"/>
        </w:rPr>
        <w:t>二十四</w:t>
      </w:r>
      <w:r>
        <w:rPr>
          <w:rFonts w:eastAsia="黑体"/>
          <w:bCs/>
          <w:iCs/>
          <w:sz w:val="32"/>
          <w:szCs w:val="32"/>
        </w:rPr>
        <w:t>条</w:t>
      </w:r>
      <w:r>
        <w:rPr>
          <w:rFonts w:ascii="仿宋_GB2312" w:hAnsi="仿宋_GB2312" w:cs="仿宋_GB2312" w:eastAsia="黑体"/>
          <w:bCs/>
          <w:iCs/>
          <w:kern w:val="2"/>
          <w:sz w:val="32"/>
          <w:szCs w:val="32"/>
          <w:lang w:val="zh-CN" w:eastAsia="zh-CN"/>
        </w:rPr>
        <w:t xml:space="preserve">  </w:t>
      </w:r>
      <w:r>
        <w:rPr>
          <w:rFonts w:eastAsia="仿宋_GB2312"/>
          <w:bCs/>
          <w:kern w:val="2"/>
          <w:sz w:val="32"/>
          <w:szCs w:val="32"/>
          <w:lang w:val="zh-CN"/>
        </w:rPr>
        <w:t>农产品生产者、</w:t>
      </w:r>
      <w:r>
        <w:rPr>
          <w:rFonts w:hint="eastAsia" w:eastAsia="仿宋_GB2312"/>
          <w:bCs/>
          <w:kern w:val="2"/>
          <w:sz w:val="32"/>
          <w:szCs w:val="32"/>
          <w:lang w:val="zh-CN"/>
        </w:rPr>
        <w:t>经营</w:t>
      </w:r>
      <w:r>
        <w:rPr>
          <w:rFonts w:eastAsia="仿宋_GB2312"/>
          <w:bCs/>
          <w:kern w:val="2"/>
          <w:sz w:val="32"/>
          <w:szCs w:val="32"/>
          <w:lang w:val="zh-CN"/>
        </w:rPr>
        <w:t>者对监督抽查检测结果有异议的，</w:t>
      </w:r>
      <w:r>
        <w:rPr>
          <w:rFonts w:hint="eastAsia" w:eastAsia="仿宋_GB2312"/>
          <w:bCs/>
          <w:kern w:val="2"/>
          <w:sz w:val="32"/>
          <w:szCs w:val="32"/>
          <w:lang w:val="zh-CN"/>
        </w:rPr>
        <w:t>可以依法申请复检。</w:t>
      </w:r>
    </w:p>
    <w:p>
      <w:pPr>
        <w:pStyle w:val="Normal"/>
        <w:autoSpaceDE w:val="false"/>
        <w:spacing w:lineRule="exact" w:line="560"/>
        <w:ind w:firstLine="641" w:end="0"/>
        <w:rPr>
          <w:rFonts w:eastAsia="仿宋_GB2312" w:hint="eastAsia"/>
          <w:bCs/>
          <w:kern w:val="2"/>
          <w:sz w:val="32"/>
          <w:szCs w:val="32"/>
          <w:lang w:val="zh-CN" w:eastAsia="zh-CN"/>
        </w:rPr>
      </w:pPr>
      <w:r>
        <w:rPr>
          <w:rFonts w:eastAsia="仿宋_GB2312"/>
          <w:bCs/>
          <w:kern w:val="2"/>
          <w:sz w:val="32"/>
          <w:szCs w:val="32"/>
          <w:lang w:val="zh-CN"/>
        </w:rPr>
        <w:t>复检结果与原检测结果一致的，复检费用由申请人承担</w:t>
      </w:r>
      <w:r>
        <w:rPr>
          <w:rFonts w:hint="eastAsia" w:eastAsia="仿宋_GB2312"/>
          <w:bCs/>
          <w:kern w:val="2"/>
          <w:sz w:val="32"/>
          <w:szCs w:val="32"/>
          <w:lang w:val="zh-CN"/>
        </w:rPr>
        <w:t>，复检结果</w:t>
      </w:r>
      <w:r>
        <w:rPr>
          <w:rFonts w:eastAsia="仿宋_GB2312"/>
          <w:bCs/>
          <w:kern w:val="2"/>
          <w:sz w:val="32"/>
          <w:szCs w:val="32"/>
          <w:lang w:val="zh-CN"/>
        </w:rPr>
        <w:t>与原检测结果</w:t>
      </w:r>
      <w:r>
        <w:rPr>
          <w:rFonts w:hint="eastAsia" w:eastAsia="仿宋_GB2312"/>
          <w:bCs/>
          <w:kern w:val="2"/>
          <w:sz w:val="32"/>
          <w:szCs w:val="32"/>
          <w:lang w:val="zh-CN"/>
        </w:rPr>
        <w:t>不一致的，复检费用由原抽检机构承担</w:t>
      </w:r>
      <w:r>
        <w:rPr>
          <w:rFonts w:eastAsia="仿宋_GB2312"/>
          <w:bCs/>
          <w:kern w:val="2"/>
          <w:sz w:val="32"/>
          <w:szCs w:val="32"/>
          <w:lang w:val="zh-CN"/>
        </w:rPr>
        <w:t>。</w:t>
      </w:r>
    </w:p>
    <w:p>
      <w:pPr>
        <w:pStyle w:val="Normal"/>
        <w:autoSpaceDE w:val="false"/>
        <w:spacing w:lineRule="exact" w:line="560"/>
        <w:ind w:firstLine="641" w:end="0"/>
        <w:rPr>
          <w:rFonts w:eastAsia="仿宋_GB2312"/>
          <w:bCs/>
          <w:kern w:val="2"/>
          <w:sz w:val="32"/>
          <w:szCs w:val="32"/>
          <w:lang w:val="zh-CN" w:eastAsia="zh-CN"/>
        </w:rPr>
      </w:pPr>
      <w:r>
        <w:rPr>
          <w:rFonts w:eastAsia="仿宋_GB2312"/>
          <w:bCs/>
          <w:kern w:val="2"/>
          <w:sz w:val="32"/>
          <w:szCs w:val="32"/>
          <w:lang w:val="zh-CN"/>
        </w:rPr>
        <w:t>申请人应当协助保存被检查封存的农产品，不得转移、调换或者变卖。</w:t>
      </w:r>
    </w:p>
    <w:p>
      <w:pPr>
        <w:pStyle w:val="Normal"/>
        <w:autoSpaceDE w:val="false"/>
        <w:spacing w:lineRule="exact" w:line="560"/>
        <w:ind w:firstLine="641" w:end="0"/>
        <w:rPr>
          <w:rFonts w:eastAsia="仿宋_GB2312" w:hint="eastAsia"/>
          <w:bCs/>
          <w:kern w:val="2"/>
          <w:sz w:val="32"/>
          <w:szCs w:val="32"/>
          <w:lang w:val="zh-CN" w:eastAsia="zh-CN"/>
        </w:rPr>
      </w:pPr>
      <w:r>
        <w:rPr>
          <w:rFonts w:eastAsia="黑体"/>
          <w:bCs/>
          <w:iCs/>
          <w:sz w:val="32"/>
          <w:szCs w:val="32"/>
        </w:rPr>
        <w:t>第</w:t>
      </w:r>
      <w:r>
        <w:rPr>
          <w:rFonts w:hint="eastAsia" w:eastAsia="黑体"/>
          <w:bCs/>
          <w:iCs/>
          <w:sz w:val="32"/>
          <w:szCs w:val="32"/>
          <w:lang w:eastAsia="zh-CN"/>
        </w:rPr>
        <w:t>二十五</w:t>
      </w:r>
      <w:r>
        <w:rPr>
          <w:rFonts w:eastAsia="黑体"/>
          <w:bCs/>
          <w:iCs/>
          <w:sz w:val="32"/>
          <w:szCs w:val="32"/>
        </w:rPr>
        <w:t>条</w:t>
      </w:r>
      <w:r>
        <w:rPr>
          <w:rFonts w:eastAsia="黑体"/>
          <w:bCs/>
          <w:iCs/>
          <w:sz w:val="32"/>
          <w:szCs w:val="32"/>
          <w:lang w:eastAsia="zh-CN"/>
        </w:rPr>
        <w:t xml:space="preserve">  </w:t>
      </w:r>
      <w:r>
        <w:rPr>
          <w:rFonts w:hint="eastAsia" w:eastAsia="仿宋_GB2312"/>
          <w:bCs/>
          <w:kern w:val="2"/>
          <w:sz w:val="32"/>
          <w:szCs w:val="32"/>
          <w:lang w:val="zh-CN"/>
        </w:rPr>
        <w:t>来自同一县级行政区域内</w:t>
      </w:r>
      <w:r>
        <w:rPr>
          <w:rFonts w:hint="eastAsia" w:eastAsia="仿宋_GB2312"/>
          <w:bCs/>
          <w:kern w:val="2"/>
          <w:sz w:val="32"/>
          <w:szCs w:val="32"/>
          <w:lang w:val="zh-CN" w:eastAsia="zh-CN"/>
        </w:rPr>
        <w:t>同一种类</w:t>
      </w:r>
      <w:r>
        <w:rPr>
          <w:rFonts w:eastAsia="仿宋_GB2312"/>
          <w:bCs/>
          <w:kern w:val="2"/>
          <w:sz w:val="32"/>
          <w:szCs w:val="32"/>
          <w:lang w:val="zh-CN"/>
        </w:rPr>
        <w:t>农产品</w:t>
      </w:r>
      <w:r>
        <w:rPr>
          <w:rFonts w:hint="eastAsia" w:eastAsia="仿宋_GB2312"/>
          <w:bCs/>
          <w:kern w:val="2"/>
          <w:sz w:val="32"/>
          <w:szCs w:val="32"/>
          <w:lang w:val="zh-CN" w:eastAsia="zh-CN"/>
        </w:rPr>
        <w:t>，有下列情形之一的，</w:t>
      </w:r>
      <w:r>
        <w:rPr>
          <w:rFonts w:eastAsia="仿宋_GB2312"/>
          <w:bCs/>
          <w:kern w:val="2"/>
          <w:sz w:val="32"/>
          <w:szCs w:val="32"/>
          <w:lang w:val="zh-CN"/>
        </w:rPr>
        <w:t>市</w:t>
      </w:r>
      <w:r>
        <w:rPr>
          <w:rFonts w:hint="eastAsia" w:eastAsia="仿宋_GB2312"/>
          <w:bCs/>
          <w:kern w:val="2"/>
          <w:sz w:val="32"/>
          <w:szCs w:val="32"/>
          <w:lang w:val="zh-CN"/>
        </w:rPr>
        <w:t>市场监管部门</w:t>
      </w:r>
      <w:r>
        <w:rPr>
          <w:rFonts w:eastAsia="仿宋_GB2312"/>
          <w:bCs/>
          <w:kern w:val="2"/>
          <w:sz w:val="32"/>
          <w:szCs w:val="32"/>
          <w:lang w:val="zh-CN"/>
        </w:rPr>
        <w:t>应当及时发布公告并通</w:t>
      </w:r>
      <w:r>
        <w:rPr>
          <w:rFonts w:hint="eastAsia" w:eastAsia="仿宋_GB2312"/>
          <w:bCs/>
          <w:kern w:val="2"/>
          <w:sz w:val="32"/>
          <w:szCs w:val="32"/>
          <w:lang w:val="zh-CN" w:eastAsia="zh-CN"/>
        </w:rPr>
        <w:t>报</w:t>
      </w:r>
      <w:r>
        <w:rPr>
          <w:rFonts w:eastAsia="仿宋_GB2312"/>
          <w:bCs/>
          <w:kern w:val="2"/>
          <w:sz w:val="32"/>
          <w:szCs w:val="32"/>
          <w:lang w:val="zh-CN"/>
        </w:rPr>
        <w:t>该产地的有关部门：</w:t>
      </w:r>
    </w:p>
    <w:p>
      <w:pPr>
        <w:pStyle w:val="Normal"/>
        <w:autoSpaceDE w:val="false"/>
        <w:spacing w:lineRule="exact" w:line="560"/>
        <w:ind w:firstLine="641" w:end="0"/>
        <w:rPr>
          <w:rFonts w:eastAsia="仿宋_GB2312"/>
          <w:bCs/>
          <w:kern w:val="2"/>
          <w:sz w:val="32"/>
          <w:szCs w:val="32"/>
          <w:lang w:val="zh-CN" w:eastAsia="zh-CN"/>
        </w:rPr>
      </w:pPr>
      <w:r>
        <w:rPr>
          <w:rFonts w:hint="eastAsia" w:eastAsia="仿宋_GB2312"/>
          <w:bCs/>
          <w:kern w:val="2"/>
          <w:sz w:val="32"/>
          <w:szCs w:val="32"/>
          <w:lang w:val="zh-CN" w:eastAsia="zh-CN"/>
        </w:rPr>
        <w:t>（一）</w:t>
      </w:r>
      <w:r>
        <w:rPr>
          <w:rFonts w:eastAsia="仿宋_GB2312"/>
          <w:bCs/>
          <w:kern w:val="2"/>
          <w:sz w:val="32"/>
          <w:szCs w:val="32"/>
          <w:lang w:val="zh-CN"/>
        </w:rPr>
        <w:t>经抽样检验</w:t>
      </w:r>
      <w:r>
        <w:rPr>
          <w:rFonts w:hint="eastAsia" w:eastAsia="仿宋_GB2312"/>
          <w:bCs/>
          <w:kern w:val="2"/>
          <w:sz w:val="32"/>
          <w:szCs w:val="32"/>
          <w:lang w:val="zh-CN" w:eastAsia="zh-CN"/>
        </w:rPr>
        <w:t>一年内</w:t>
      </w:r>
      <w:r>
        <w:rPr>
          <w:rFonts w:hint="eastAsia" w:eastAsia="仿宋_GB2312"/>
          <w:bCs/>
          <w:kern w:val="2"/>
          <w:sz w:val="32"/>
          <w:szCs w:val="32"/>
          <w:lang w:val="zh-CN"/>
        </w:rPr>
        <w:t>累计三次</w:t>
      </w:r>
      <w:r>
        <w:rPr>
          <w:rFonts w:eastAsia="仿宋_GB2312"/>
          <w:bCs/>
          <w:kern w:val="2"/>
          <w:sz w:val="32"/>
          <w:szCs w:val="32"/>
          <w:lang w:val="zh-CN"/>
        </w:rPr>
        <w:t>含有国家禁止使用的农药、兽药或</w:t>
      </w:r>
      <w:r>
        <w:rPr>
          <w:rFonts w:hint="eastAsia" w:eastAsia="仿宋_GB2312"/>
          <w:bCs/>
          <w:kern w:val="2"/>
          <w:sz w:val="32"/>
          <w:szCs w:val="32"/>
          <w:lang w:val="zh-CN" w:eastAsia="zh-CN"/>
        </w:rPr>
        <w:t>者</w:t>
      </w:r>
      <w:r>
        <w:rPr>
          <w:rFonts w:eastAsia="仿宋_GB2312"/>
          <w:bCs/>
          <w:kern w:val="2"/>
          <w:sz w:val="32"/>
          <w:szCs w:val="32"/>
          <w:lang w:val="zh-CN"/>
        </w:rPr>
        <w:t>其他有害物质的；</w:t>
      </w:r>
    </w:p>
    <w:p>
      <w:pPr>
        <w:pStyle w:val="Normal"/>
        <w:autoSpaceDE w:val="false"/>
        <w:spacing w:lineRule="exact" w:line="560"/>
        <w:ind w:firstLine="641" w:end="0"/>
        <w:rPr>
          <w:rFonts w:eastAsia="仿宋_GB2312" w:hint="eastAsia"/>
          <w:bCs/>
          <w:kern w:val="2"/>
          <w:sz w:val="32"/>
          <w:szCs w:val="32"/>
          <w:lang w:val="zh-CN" w:eastAsia="zh-CN"/>
        </w:rPr>
      </w:pPr>
      <w:r>
        <w:rPr>
          <w:rFonts w:hint="eastAsia" w:eastAsia="仿宋_GB2312"/>
          <w:bCs/>
          <w:kern w:val="2"/>
          <w:sz w:val="32"/>
          <w:szCs w:val="32"/>
          <w:lang w:val="zh-CN" w:eastAsia="zh-CN"/>
        </w:rPr>
        <w:t>（二）含有国家禁止使用的农药、兽药或者其他有害物质严重超过规定标准的；</w:t>
      </w:r>
    </w:p>
    <w:p>
      <w:pPr>
        <w:pStyle w:val="Normal"/>
        <w:autoSpaceDE w:val="false"/>
        <w:spacing w:lineRule="exact" w:line="560"/>
        <w:ind w:firstLine="641" w:end="0"/>
        <w:rPr>
          <w:rFonts w:eastAsia="仿宋_GB2312" w:hint="eastAsia"/>
          <w:bCs/>
          <w:kern w:val="2"/>
          <w:sz w:val="32"/>
          <w:szCs w:val="32"/>
          <w:lang w:val="zh-CN" w:eastAsia="zh-CN"/>
        </w:rPr>
      </w:pPr>
      <w:r>
        <w:rPr>
          <w:rFonts w:hint="eastAsia" w:eastAsia="仿宋_GB2312"/>
          <w:bCs/>
          <w:kern w:val="2"/>
          <w:sz w:val="32"/>
          <w:szCs w:val="32"/>
          <w:lang w:val="zh-CN" w:eastAsia="zh-CN"/>
        </w:rPr>
        <w:t>（三）在市场上销售后造成多人食物中毒等严重后果的。</w:t>
      </w:r>
    </w:p>
    <w:p>
      <w:pPr>
        <w:pStyle w:val="Normal"/>
        <w:autoSpaceDE w:val="false"/>
        <w:spacing w:lineRule="exact" w:line="560"/>
        <w:ind w:firstLine="641" w:end="0"/>
        <w:rPr>
          <w:rFonts w:eastAsia="仿宋_GB2312" w:hint="eastAsia"/>
          <w:bCs/>
          <w:kern w:val="2"/>
          <w:sz w:val="32"/>
          <w:szCs w:val="32"/>
          <w:lang w:val="zh-CN" w:eastAsia="zh-CN"/>
        </w:rPr>
      </w:pPr>
      <w:r>
        <w:rPr>
          <w:rFonts w:hint="eastAsia" w:eastAsia="仿宋_GB2312"/>
          <w:bCs/>
          <w:kern w:val="2"/>
          <w:sz w:val="32"/>
          <w:szCs w:val="32"/>
          <w:lang w:val="zh-CN" w:eastAsia="zh-CN"/>
        </w:rPr>
        <w:t>在</w:t>
      </w:r>
      <w:r>
        <w:rPr>
          <w:rFonts w:eastAsia="仿宋_GB2312"/>
          <w:bCs/>
          <w:kern w:val="2"/>
          <w:sz w:val="32"/>
          <w:szCs w:val="32"/>
          <w:lang w:val="zh-CN"/>
        </w:rPr>
        <w:t>公告发布之日起</w:t>
      </w:r>
      <w:r>
        <w:rPr>
          <w:rFonts w:hint="eastAsia" w:eastAsia="仿宋_GB2312"/>
          <w:bCs/>
          <w:kern w:val="2"/>
          <w:sz w:val="32"/>
          <w:szCs w:val="32"/>
          <w:lang w:val="zh-CN"/>
        </w:rPr>
        <w:t>九十</w:t>
      </w:r>
      <w:r>
        <w:rPr>
          <w:rFonts w:eastAsia="仿宋_GB2312"/>
          <w:bCs/>
          <w:kern w:val="2"/>
          <w:sz w:val="32"/>
          <w:szCs w:val="32"/>
          <w:lang w:val="zh-CN"/>
        </w:rPr>
        <w:t>日内</w:t>
      </w:r>
      <w:r>
        <w:rPr>
          <w:rFonts w:hint="eastAsia" w:eastAsia="仿宋_GB2312"/>
          <w:bCs/>
          <w:kern w:val="2"/>
          <w:sz w:val="32"/>
          <w:szCs w:val="32"/>
          <w:lang w:val="zh-CN"/>
        </w:rPr>
        <w:t>，任何经营者不得</w:t>
      </w:r>
      <w:r>
        <w:rPr>
          <w:rFonts w:hint="eastAsia" w:eastAsia="仿宋_GB2312"/>
          <w:bCs/>
          <w:kern w:val="2"/>
          <w:sz w:val="32"/>
          <w:szCs w:val="32"/>
          <w:lang w:val="zh-CN" w:eastAsia="zh-CN"/>
        </w:rPr>
        <w:t>采购有前款规定情形的农产品</w:t>
      </w:r>
      <w:r>
        <w:rPr>
          <w:rFonts w:eastAsia="仿宋_GB2312"/>
          <w:bCs/>
          <w:kern w:val="2"/>
          <w:sz w:val="32"/>
          <w:szCs w:val="32"/>
          <w:lang w:val="zh-CN"/>
        </w:rPr>
        <w:t>。</w:t>
      </w:r>
    </w:p>
    <w:p>
      <w:pPr>
        <w:pStyle w:val="Normal"/>
        <w:autoSpaceDE w:val="false"/>
        <w:spacing w:lineRule="exact" w:line="560"/>
        <w:ind w:firstLine="641" w:end="0"/>
        <w:rPr>
          <w:rFonts w:eastAsia="仿宋_GB2312" w:hint="eastAsia"/>
          <w:bCs/>
          <w:kern w:val="2"/>
          <w:sz w:val="32"/>
          <w:szCs w:val="32"/>
          <w:lang w:val="zh-CN" w:eastAsia="zh-CN"/>
        </w:rPr>
      </w:pPr>
      <w:r>
        <w:rPr>
          <w:rFonts w:hint="eastAsia" w:eastAsia="仿宋_GB2312"/>
          <w:bCs/>
          <w:kern w:val="2"/>
          <w:sz w:val="32"/>
          <w:szCs w:val="32"/>
          <w:lang w:val="zh-CN" w:eastAsia="zh-CN"/>
        </w:rPr>
        <w:t>违反前款规定采购并销售农产品的，由市场监管部门将违法行为予以通报，并提醒市民谨慎选购。</w:t>
      </w:r>
    </w:p>
    <w:p>
      <w:pPr>
        <w:pStyle w:val="Normal"/>
        <w:autoSpaceDE w:val="false"/>
        <w:spacing w:lineRule="exact" w:line="560"/>
        <w:ind w:firstLine="641" w:end="0"/>
        <w:rPr>
          <w:rFonts w:eastAsia="仿宋_GB2312" w:hint="eastAsia"/>
          <w:bCs/>
          <w:kern w:val="2"/>
          <w:sz w:val="32"/>
          <w:szCs w:val="32"/>
          <w:lang w:val="zh-CN" w:eastAsia="zh-CN"/>
        </w:rPr>
      </w:pPr>
      <w:r>
        <w:rPr>
          <w:rFonts w:hint="eastAsia" w:eastAsia="黑体"/>
          <w:bCs/>
          <w:kern w:val="2"/>
          <w:sz w:val="32"/>
          <w:szCs w:val="32"/>
          <w:lang w:val="zh-CN" w:eastAsia="zh-CN"/>
        </w:rPr>
        <w:t>第二十六条</w:t>
      </w:r>
      <w:r>
        <w:rPr>
          <w:rFonts w:hint="eastAsia" w:eastAsia="仿宋_GB2312"/>
          <w:bCs/>
          <w:kern w:val="2"/>
          <w:sz w:val="32"/>
          <w:szCs w:val="32"/>
          <w:lang w:val="zh-CN" w:eastAsia="zh-CN"/>
        </w:rPr>
        <w:t xml:space="preserve">  </w:t>
      </w:r>
      <w:r>
        <w:rPr>
          <w:rFonts w:hint="eastAsia" w:eastAsia="仿宋_GB2312"/>
          <w:bCs/>
          <w:kern w:val="2"/>
          <w:sz w:val="32"/>
          <w:szCs w:val="32"/>
          <w:lang w:eastAsia="zh-CN"/>
        </w:rPr>
        <w:t>市场监管</w:t>
      </w:r>
      <w:r>
        <w:rPr>
          <w:rFonts w:hint="eastAsia" w:eastAsia="仿宋_GB2312"/>
          <w:bCs/>
          <w:kern w:val="2"/>
          <w:sz w:val="32"/>
          <w:szCs w:val="32"/>
          <w:lang w:val="zh-CN" w:eastAsia="zh-CN"/>
        </w:rPr>
        <w:t>部门发布有关通报时，除按照规定在媒体发布外，还应当在发生违法行为的经营场所显著位置公告，相关经营者应当予以配合。</w:t>
      </w:r>
      <w:r>
        <w:rPr>
          <w:rFonts w:hint="eastAsia" w:eastAsia="仿宋_GB2312"/>
          <w:bCs/>
          <w:kern w:val="2"/>
          <w:sz w:val="32"/>
          <w:szCs w:val="32"/>
          <w:lang w:eastAsia="zh-CN"/>
        </w:rPr>
        <w:t>市场监管</w:t>
      </w:r>
      <w:r>
        <w:rPr>
          <w:rFonts w:hint="eastAsia" w:eastAsia="仿宋_GB2312"/>
          <w:bCs/>
          <w:kern w:val="2"/>
          <w:sz w:val="32"/>
          <w:szCs w:val="32"/>
          <w:lang w:val="zh-CN" w:eastAsia="zh-CN"/>
        </w:rPr>
        <w:t>部门发布的有关通报，应当抄送相关部门依法处理。</w:t>
      </w:r>
    </w:p>
    <w:p>
      <w:pPr>
        <w:pStyle w:val="Normal"/>
        <w:autoSpaceDE w:val="false"/>
        <w:spacing w:lineRule="exact" w:line="560"/>
        <w:ind w:firstLine="640" w:end="0"/>
        <w:rPr>
          <w:rFonts w:eastAsia="仿宋_GB2312" w:hint="eastAsia"/>
          <w:bCs/>
          <w:kern w:val="2"/>
          <w:sz w:val="32"/>
          <w:szCs w:val="32"/>
          <w:lang w:val="zh-CN" w:eastAsia="zh-CN"/>
        </w:rPr>
      </w:pPr>
      <w:r>
        <w:rPr>
          <w:rFonts w:eastAsia="仿宋_GB2312" w:hint="eastAsia"/>
          <w:bCs/>
          <w:kern w:val="2"/>
          <w:sz w:val="32"/>
          <w:szCs w:val="32"/>
          <w:lang w:val="zh-CN" w:eastAsia="zh-CN"/>
        </w:rPr>
      </w:r>
    </w:p>
    <w:p>
      <w:pPr>
        <w:pStyle w:val="Normal"/>
        <w:autoSpaceDE w:val="false"/>
        <w:spacing w:lineRule="exact" w:line="560"/>
        <w:jc w:val="center"/>
        <w:rPr>
          <w:rFonts w:eastAsia="黑体"/>
          <w:bCs/>
          <w:kern w:val="2"/>
          <w:sz w:val="32"/>
          <w:szCs w:val="32"/>
          <w:lang w:val="zh-CN" w:eastAsia="zh-CN"/>
        </w:rPr>
      </w:pPr>
      <w:r>
        <w:rPr>
          <w:rFonts w:eastAsia="黑体"/>
          <w:bCs/>
          <w:kern w:val="2"/>
          <w:sz w:val="32"/>
          <w:szCs w:val="32"/>
          <w:lang w:val="zh-CN"/>
        </w:rPr>
        <w:t>第五章</w:t>
      </w:r>
      <w:r>
        <w:rPr>
          <w:rFonts w:eastAsia="黑体"/>
          <w:bCs/>
          <w:kern w:val="2"/>
          <w:sz w:val="32"/>
          <w:szCs w:val="32"/>
          <w:lang w:val="zh-CN" w:eastAsia="zh-CN"/>
        </w:rPr>
        <w:t xml:space="preserve"> </w:t>
      </w:r>
      <w:r>
        <w:rPr>
          <w:rFonts w:hint="eastAsia" w:eastAsia="黑体"/>
          <w:bCs/>
          <w:kern w:val="2"/>
          <w:sz w:val="32"/>
          <w:szCs w:val="32"/>
          <w:lang w:val="zh-CN" w:eastAsia="zh-CN"/>
        </w:rPr>
        <w:t xml:space="preserve"> </w:t>
      </w:r>
      <w:r>
        <w:rPr>
          <w:rFonts w:eastAsia="黑体"/>
          <w:bCs/>
          <w:kern w:val="2"/>
          <w:sz w:val="32"/>
          <w:szCs w:val="32"/>
          <w:lang w:val="zh-CN"/>
        </w:rPr>
        <w:t>法律责任</w:t>
      </w:r>
    </w:p>
    <w:p>
      <w:pPr>
        <w:pStyle w:val="Normal"/>
        <w:autoSpaceDE w:val="false"/>
        <w:spacing w:lineRule="exact" w:line="560"/>
        <w:rPr>
          <w:rFonts w:eastAsia="仿宋_GB2312"/>
          <w:bCs/>
          <w:kern w:val="2"/>
          <w:sz w:val="32"/>
          <w:szCs w:val="32"/>
          <w:lang w:val="zh-CN" w:eastAsia="zh-CN"/>
        </w:rPr>
      </w:pPr>
      <w:r>
        <w:rPr>
          <w:rFonts w:eastAsia="仿宋_GB2312"/>
          <w:bCs/>
          <w:kern w:val="2"/>
          <w:sz w:val="32"/>
          <w:szCs w:val="32"/>
          <w:lang w:val="zh-CN" w:eastAsia="zh-CN"/>
        </w:rPr>
      </w:r>
    </w:p>
    <w:p>
      <w:pPr>
        <w:pStyle w:val="Normal"/>
        <w:autoSpaceDE w:val="false"/>
        <w:spacing w:lineRule="exact" w:line="560"/>
        <w:ind w:firstLine="640" w:end="0"/>
        <w:rPr>
          <w:rFonts w:eastAsia="仿宋_GB2312"/>
          <w:bCs/>
          <w:kern w:val="2"/>
          <w:sz w:val="32"/>
          <w:szCs w:val="32"/>
          <w:lang w:val="zh-CN" w:eastAsia="zh-CN"/>
        </w:rPr>
      </w:pPr>
      <w:r>
        <w:rPr>
          <w:rFonts w:eastAsia="黑体"/>
          <w:bCs/>
          <w:kern w:val="2"/>
          <w:sz w:val="32"/>
          <w:szCs w:val="32"/>
          <w:lang w:val="zh-CN"/>
        </w:rPr>
        <w:t>第</w:t>
      </w:r>
      <w:r>
        <w:rPr>
          <w:rFonts w:hint="eastAsia" w:eastAsia="黑体"/>
          <w:bCs/>
          <w:kern w:val="2"/>
          <w:sz w:val="32"/>
          <w:szCs w:val="32"/>
          <w:lang w:val="zh-CN" w:eastAsia="zh-CN"/>
        </w:rPr>
        <w:t>二十七</w:t>
      </w:r>
      <w:r>
        <w:rPr>
          <w:rFonts w:eastAsia="黑体"/>
          <w:bCs/>
          <w:kern w:val="2"/>
          <w:sz w:val="32"/>
          <w:szCs w:val="32"/>
          <w:lang w:val="zh-CN"/>
        </w:rPr>
        <w:t>条</w:t>
      </w:r>
      <w:r>
        <w:rPr>
          <w:rFonts w:eastAsia="仿宋_GB2312"/>
          <w:bCs/>
          <w:kern w:val="2"/>
          <w:sz w:val="32"/>
          <w:szCs w:val="32"/>
          <w:lang w:val="zh-CN" w:eastAsia="zh-CN"/>
        </w:rPr>
        <w:t xml:space="preserve"> </w:t>
      </w:r>
      <w:r>
        <w:rPr>
          <w:rFonts w:hint="eastAsia" w:eastAsia="仿宋_GB2312"/>
          <w:bCs/>
          <w:kern w:val="2"/>
          <w:sz w:val="32"/>
          <w:szCs w:val="32"/>
          <w:lang w:val="zh-CN" w:eastAsia="zh-CN"/>
        </w:rPr>
        <w:t xml:space="preserve"> </w:t>
      </w:r>
      <w:r>
        <w:rPr>
          <w:rFonts w:eastAsia="仿宋_GB2312"/>
          <w:bCs/>
          <w:kern w:val="2"/>
          <w:sz w:val="32"/>
          <w:szCs w:val="32"/>
          <w:lang w:val="zh-CN"/>
        </w:rPr>
        <w:t>违反本条例第</w:t>
      </w:r>
      <w:r>
        <w:rPr>
          <w:rFonts w:hint="eastAsia" w:eastAsia="仿宋_GB2312"/>
          <w:bCs/>
          <w:kern w:val="2"/>
          <w:sz w:val="32"/>
          <w:szCs w:val="32"/>
          <w:lang w:val="zh-CN" w:eastAsia="zh-CN"/>
        </w:rPr>
        <w:t>八</w:t>
      </w:r>
      <w:r>
        <w:rPr>
          <w:rFonts w:eastAsia="仿宋_GB2312"/>
          <w:bCs/>
          <w:kern w:val="2"/>
          <w:sz w:val="32"/>
          <w:szCs w:val="32"/>
          <w:lang w:val="zh-CN"/>
        </w:rPr>
        <w:t>条规定，</w:t>
      </w:r>
      <w:r>
        <w:rPr>
          <w:rFonts w:hint="eastAsia" w:eastAsia="仿宋_GB2312"/>
          <w:bCs/>
          <w:kern w:val="2"/>
          <w:sz w:val="32"/>
          <w:szCs w:val="32"/>
          <w:lang w:val="zh-CN"/>
        </w:rPr>
        <w:t>未依法取得动物防疫合格证</w:t>
      </w:r>
      <w:r>
        <w:rPr>
          <w:rFonts w:eastAsia="仿宋_GB2312"/>
          <w:bCs/>
          <w:kern w:val="2"/>
          <w:sz w:val="32"/>
          <w:szCs w:val="32"/>
          <w:lang w:val="zh-CN"/>
        </w:rPr>
        <w:t>从事动物饲养、</w:t>
      </w:r>
      <w:r>
        <w:rPr>
          <w:rFonts w:hint="eastAsia" w:eastAsia="仿宋_GB2312"/>
          <w:bCs/>
          <w:kern w:val="2"/>
          <w:sz w:val="32"/>
          <w:szCs w:val="32"/>
          <w:lang w:val="zh-CN"/>
        </w:rPr>
        <w:t>经营和</w:t>
      </w:r>
      <w:r>
        <w:rPr>
          <w:rFonts w:eastAsia="仿宋_GB2312"/>
          <w:bCs/>
          <w:kern w:val="2"/>
          <w:sz w:val="32"/>
          <w:szCs w:val="32"/>
          <w:lang w:val="zh-CN"/>
        </w:rPr>
        <w:t>动物产品生产</w:t>
      </w:r>
      <w:r>
        <w:rPr>
          <w:rFonts w:hint="eastAsia" w:eastAsia="仿宋_GB2312"/>
          <w:bCs/>
          <w:kern w:val="2"/>
          <w:sz w:val="32"/>
          <w:szCs w:val="32"/>
          <w:lang w:val="zh-CN" w:eastAsia="zh-CN"/>
        </w:rPr>
        <w:t>、</w:t>
      </w:r>
      <w:r>
        <w:rPr>
          <w:rFonts w:hint="eastAsia" w:eastAsia="仿宋_GB2312"/>
          <w:bCs/>
          <w:kern w:val="2"/>
          <w:sz w:val="32"/>
          <w:szCs w:val="32"/>
          <w:lang w:val="zh-CN"/>
        </w:rPr>
        <w:t>经营</w:t>
      </w:r>
      <w:r>
        <w:rPr>
          <w:rFonts w:eastAsia="仿宋_GB2312"/>
          <w:bCs/>
          <w:kern w:val="2"/>
          <w:sz w:val="32"/>
          <w:szCs w:val="32"/>
          <w:lang w:val="zh-CN"/>
        </w:rPr>
        <w:t>活动</w:t>
      </w:r>
      <w:r>
        <w:rPr>
          <w:rFonts w:hint="eastAsia" w:eastAsia="仿宋_GB2312"/>
          <w:bCs/>
          <w:kern w:val="2"/>
          <w:sz w:val="32"/>
          <w:szCs w:val="32"/>
          <w:lang w:eastAsia="zh-CN"/>
        </w:rPr>
        <w:t>的</w:t>
      </w:r>
      <w:r>
        <w:rPr>
          <w:rFonts w:hint="eastAsia" w:eastAsia="仿宋_GB2312"/>
          <w:bCs/>
          <w:kern w:val="2"/>
          <w:sz w:val="32"/>
          <w:szCs w:val="32"/>
          <w:lang w:val="zh-CN"/>
        </w:rPr>
        <w:t>，</w:t>
      </w:r>
      <w:r>
        <w:rPr>
          <w:rFonts w:eastAsia="仿宋_GB2312"/>
          <w:bCs/>
          <w:kern w:val="2"/>
          <w:sz w:val="32"/>
          <w:szCs w:val="32"/>
          <w:lang w:val="zh-CN"/>
        </w:rPr>
        <w:t>由动物防疫监督机构</w:t>
      </w:r>
      <w:r>
        <w:rPr>
          <w:rFonts w:hint="eastAsia" w:eastAsia="仿宋_GB2312"/>
          <w:bCs/>
          <w:kern w:val="2"/>
          <w:sz w:val="32"/>
          <w:szCs w:val="32"/>
          <w:lang w:eastAsia="zh-CN"/>
        </w:rPr>
        <w:t>给予</w:t>
      </w:r>
      <w:r>
        <w:rPr>
          <w:rFonts w:eastAsia="仿宋_GB2312"/>
          <w:bCs/>
          <w:kern w:val="2"/>
          <w:sz w:val="32"/>
          <w:szCs w:val="32"/>
          <w:lang w:val="zh-CN"/>
        </w:rPr>
        <w:t>警告</w:t>
      </w:r>
      <w:r>
        <w:rPr>
          <w:rFonts w:hint="eastAsia" w:eastAsia="仿宋_GB2312"/>
          <w:bCs/>
          <w:kern w:val="2"/>
          <w:sz w:val="32"/>
          <w:szCs w:val="32"/>
          <w:lang w:val="zh-CN"/>
        </w:rPr>
        <w:t>，</w:t>
      </w:r>
      <w:r>
        <w:rPr>
          <w:rFonts w:eastAsia="仿宋_GB2312"/>
          <w:bCs/>
          <w:kern w:val="2"/>
          <w:sz w:val="32"/>
          <w:szCs w:val="32"/>
          <w:lang w:val="zh-CN"/>
        </w:rPr>
        <w:t>责令</w:t>
      </w:r>
      <w:r>
        <w:rPr>
          <w:rFonts w:hint="eastAsia" w:eastAsia="仿宋_GB2312"/>
          <w:bCs/>
          <w:kern w:val="2"/>
          <w:sz w:val="32"/>
          <w:szCs w:val="32"/>
          <w:lang w:val="zh-CN"/>
        </w:rPr>
        <w:t>限期</w:t>
      </w:r>
      <w:r>
        <w:rPr>
          <w:rFonts w:eastAsia="仿宋_GB2312"/>
          <w:bCs/>
          <w:kern w:val="2"/>
          <w:sz w:val="32"/>
          <w:szCs w:val="32"/>
          <w:lang w:val="zh-CN"/>
        </w:rPr>
        <w:t>改正；</w:t>
      </w:r>
      <w:r>
        <w:rPr>
          <w:rFonts w:hint="eastAsia" w:eastAsia="仿宋_GB2312"/>
          <w:bCs/>
          <w:kern w:val="2"/>
          <w:sz w:val="32"/>
          <w:szCs w:val="32"/>
          <w:lang w:val="zh-CN"/>
        </w:rPr>
        <w:t>逾期</w:t>
      </w:r>
      <w:r>
        <w:rPr>
          <w:rFonts w:eastAsia="仿宋_GB2312"/>
          <w:bCs/>
          <w:kern w:val="2"/>
          <w:sz w:val="32"/>
          <w:szCs w:val="32"/>
          <w:lang w:val="zh-CN"/>
        </w:rPr>
        <w:t>不改正的，责令停产停业，并处一万元以上三万元以下罚款。</w:t>
      </w:r>
    </w:p>
    <w:p>
      <w:pPr>
        <w:pStyle w:val="Normal"/>
        <w:autoSpaceDE w:val="false"/>
        <w:spacing w:lineRule="exact" w:line="560"/>
        <w:ind w:firstLine="640" w:end="0"/>
        <w:rPr>
          <w:rFonts w:eastAsia="仿宋_GB2312"/>
          <w:bCs/>
          <w:kern w:val="2"/>
          <w:sz w:val="32"/>
          <w:szCs w:val="32"/>
          <w:lang w:val="zh-CN"/>
        </w:rPr>
      </w:pPr>
      <w:r>
        <w:rPr>
          <w:rFonts w:eastAsia="黑体"/>
          <w:bCs/>
          <w:kern w:val="2"/>
          <w:sz w:val="32"/>
          <w:szCs w:val="32"/>
          <w:lang w:val="zh-CN"/>
        </w:rPr>
        <w:t>第</w:t>
      </w:r>
      <w:r>
        <w:rPr>
          <w:rFonts w:hint="eastAsia" w:eastAsia="黑体"/>
          <w:bCs/>
          <w:kern w:val="2"/>
          <w:sz w:val="32"/>
          <w:szCs w:val="32"/>
          <w:lang w:val="zh-CN" w:eastAsia="zh-CN"/>
        </w:rPr>
        <w:t>二十八</w:t>
      </w:r>
      <w:r>
        <w:rPr>
          <w:rFonts w:eastAsia="黑体"/>
          <w:bCs/>
          <w:kern w:val="2"/>
          <w:sz w:val="32"/>
          <w:szCs w:val="32"/>
          <w:lang w:val="zh-CN"/>
        </w:rPr>
        <w:t>条</w:t>
      </w:r>
      <w:r>
        <w:rPr>
          <w:rFonts w:hint="eastAsia" w:eastAsia="黑体"/>
          <w:bCs/>
          <w:kern w:val="2"/>
          <w:sz w:val="32"/>
          <w:szCs w:val="32"/>
          <w:lang w:val="zh-CN" w:eastAsia="zh-CN"/>
        </w:rPr>
        <w:t xml:space="preserve"> </w:t>
      </w:r>
      <w:r>
        <w:rPr>
          <w:rFonts w:eastAsia="仿宋_GB2312"/>
          <w:bCs/>
          <w:kern w:val="2"/>
          <w:sz w:val="32"/>
          <w:szCs w:val="32"/>
          <w:lang w:val="zh-CN" w:eastAsia="zh-CN"/>
        </w:rPr>
        <w:t xml:space="preserve"> </w:t>
      </w:r>
      <w:r>
        <w:rPr>
          <w:rFonts w:eastAsia="仿宋_GB2312"/>
          <w:bCs/>
          <w:kern w:val="2"/>
          <w:sz w:val="32"/>
          <w:szCs w:val="32"/>
          <w:lang w:val="zh-CN"/>
        </w:rPr>
        <w:t>违反本条例第</w:t>
      </w:r>
      <w:r>
        <w:rPr>
          <w:rFonts w:hint="eastAsia" w:eastAsia="仿宋_GB2312"/>
          <w:bCs/>
          <w:kern w:val="2"/>
          <w:sz w:val="32"/>
          <w:szCs w:val="32"/>
          <w:lang w:val="zh-CN"/>
        </w:rPr>
        <w:t>十</w:t>
      </w:r>
      <w:r>
        <w:rPr>
          <w:rFonts w:hint="eastAsia" w:eastAsia="仿宋_GB2312"/>
          <w:bCs/>
          <w:kern w:val="2"/>
          <w:sz w:val="32"/>
          <w:szCs w:val="32"/>
          <w:lang w:val="zh-CN" w:eastAsia="zh-CN"/>
        </w:rPr>
        <w:t>二</w:t>
      </w:r>
      <w:r>
        <w:rPr>
          <w:rFonts w:eastAsia="仿宋_GB2312"/>
          <w:bCs/>
          <w:kern w:val="2"/>
          <w:sz w:val="32"/>
          <w:szCs w:val="32"/>
          <w:lang w:val="zh-CN"/>
        </w:rPr>
        <w:t>条规定</w:t>
      </w:r>
      <w:r>
        <w:rPr>
          <w:rFonts w:hint="eastAsia" w:eastAsia="仿宋_GB2312"/>
          <w:bCs/>
          <w:kern w:val="2"/>
          <w:sz w:val="32"/>
          <w:szCs w:val="32"/>
          <w:lang w:val="zh-CN"/>
        </w:rPr>
        <w:t>进行农产品生产活动</w:t>
      </w:r>
      <w:r>
        <w:rPr>
          <w:rFonts w:eastAsia="仿宋_GB2312"/>
          <w:bCs/>
          <w:kern w:val="2"/>
          <w:sz w:val="32"/>
          <w:szCs w:val="32"/>
          <w:lang w:val="zh-CN"/>
        </w:rPr>
        <w:t>的，由</w:t>
      </w:r>
      <w:r>
        <w:rPr>
          <w:rFonts w:hint="eastAsia" w:eastAsia="仿宋_GB2312"/>
          <w:bCs/>
          <w:kern w:val="2"/>
          <w:sz w:val="32"/>
          <w:szCs w:val="32"/>
          <w:lang w:val="zh-CN"/>
        </w:rPr>
        <w:t>市场监管部门</w:t>
      </w:r>
      <w:r>
        <w:rPr>
          <w:rFonts w:eastAsia="仿宋_GB2312"/>
          <w:bCs/>
          <w:kern w:val="2"/>
          <w:sz w:val="32"/>
          <w:szCs w:val="32"/>
          <w:lang w:val="zh-CN"/>
        </w:rPr>
        <w:t>责令改正，对农产品进行无害化处理，并处</w:t>
      </w:r>
      <w:r>
        <w:rPr>
          <w:rFonts w:hint="eastAsia" w:eastAsia="仿宋_GB2312"/>
          <w:bCs/>
          <w:kern w:val="2"/>
          <w:sz w:val="32"/>
          <w:szCs w:val="32"/>
          <w:lang w:val="zh-CN"/>
        </w:rPr>
        <w:t>五千</w:t>
      </w:r>
      <w:r>
        <w:rPr>
          <w:rFonts w:eastAsia="仿宋_GB2312"/>
          <w:bCs/>
          <w:kern w:val="2"/>
          <w:sz w:val="32"/>
          <w:szCs w:val="32"/>
          <w:lang w:val="zh-CN"/>
        </w:rPr>
        <w:t>元以上</w:t>
      </w:r>
      <w:r>
        <w:rPr>
          <w:rFonts w:hint="eastAsia" w:eastAsia="仿宋_GB2312"/>
          <w:bCs/>
          <w:kern w:val="2"/>
          <w:sz w:val="32"/>
          <w:szCs w:val="32"/>
          <w:lang w:val="zh-CN"/>
        </w:rPr>
        <w:t>二万</w:t>
      </w:r>
      <w:r>
        <w:rPr>
          <w:rFonts w:eastAsia="仿宋_GB2312"/>
          <w:bCs/>
          <w:kern w:val="2"/>
          <w:sz w:val="32"/>
          <w:szCs w:val="32"/>
          <w:lang w:val="zh-CN"/>
        </w:rPr>
        <w:t>元以下罚款</w:t>
      </w:r>
      <w:r>
        <w:rPr>
          <w:rFonts w:hint="eastAsia" w:eastAsia="仿宋_GB2312"/>
          <w:bCs/>
          <w:kern w:val="2"/>
          <w:sz w:val="32"/>
          <w:szCs w:val="32"/>
          <w:lang w:val="zh-CN" w:eastAsia="zh-CN"/>
        </w:rPr>
        <w:t>；</w:t>
      </w:r>
      <w:r>
        <w:rPr>
          <w:rFonts w:hint="eastAsia" w:eastAsia="仿宋_GB2312"/>
          <w:bCs/>
          <w:kern w:val="2"/>
          <w:sz w:val="32"/>
          <w:szCs w:val="32"/>
          <w:lang w:val="zh-CN"/>
        </w:rPr>
        <w:t>情节严重的，责令停业整顿</w:t>
      </w:r>
      <w:r>
        <w:rPr>
          <w:rFonts w:eastAsia="仿宋_GB2312"/>
          <w:bCs/>
          <w:kern w:val="2"/>
          <w:sz w:val="32"/>
          <w:szCs w:val="32"/>
          <w:lang w:val="zh-CN"/>
        </w:rPr>
        <w:t>。</w:t>
      </w:r>
    </w:p>
    <w:p>
      <w:pPr>
        <w:pStyle w:val="Normal"/>
        <w:autoSpaceDE w:val="false"/>
        <w:spacing w:lineRule="exact" w:line="560"/>
        <w:ind w:firstLine="640" w:end="0"/>
        <w:rPr>
          <w:rFonts w:eastAsia="仿宋_GB2312" w:hint="eastAsia"/>
          <w:bCs/>
          <w:kern w:val="2"/>
          <w:sz w:val="32"/>
          <w:szCs w:val="32"/>
          <w:lang w:val="zh-CN" w:eastAsia="zh-CN"/>
        </w:rPr>
      </w:pPr>
      <w:r>
        <w:rPr>
          <w:rFonts w:hint="eastAsia" w:eastAsia="仿宋_GB2312"/>
          <w:bCs/>
          <w:kern w:val="2"/>
          <w:sz w:val="32"/>
          <w:szCs w:val="32"/>
          <w:lang w:val="zh-CN" w:eastAsia="zh-CN"/>
        </w:rPr>
        <w:t>在农产品生产活动中使用剧毒、高毒农药的，按照《中华人民共和国食品安全法》的规定处罚。</w:t>
      </w:r>
    </w:p>
    <w:p>
      <w:pPr>
        <w:pStyle w:val="Normal"/>
        <w:autoSpaceDE w:val="false"/>
        <w:spacing w:lineRule="exact" w:line="560"/>
        <w:ind w:firstLine="640" w:end="0"/>
        <w:rPr>
          <w:rFonts w:eastAsia="仿宋_GB2312" w:hint="eastAsia"/>
          <w:bCs/>
          <w:kern w:val="2"/>
          <w:sz w:val="32"/>
          <w:szCs w:val="32"/>
          <w:lang w:val="zh-CN" w:eastAsia="zh-CN"/>
        </w:rPr>
      </w:pPr>
      <w:r>
        <w:rPr>
          <w:rFonts w:hint="eastAsia" w:eastAsia="黑体"/>
          <w:bCs/>
          <w:kern w:val="2"/>
          <w:sz w:val="32"/>
          <w:szCs w:val="32"/>
          <w:lang w:val="zh-CN" w:eastAsia="zh-CN"/>
        </w:rPr>
        <w:t>第二十九条</w:t>
      </w:r>
      <w:r>
        <w:rPr>
          <w:rFonts w:hint="eastAsia" w:eastAsia="仿宋_GB2312"/>
          <w:bCs/>
          <w:kern w:val="2"/>
          <w:sz w:val="32"/>
          <w:szCs w:val="32"/>
          <w:lang w:val="zh-CN" w:eastAsia="zh-CN"/>
        </w:rPr>
        <w:t xml:space="preserve">  在农产品质量安全监督抽检中，经检测不合格的，由市场监管部门没收其销售不合格产品所得，并对经营者处二千元以上二万元以下罚款。</w:t>
      </w:r>
    </w:p>
    <w:p>
      <w:pPr>
        <w:pStyle w:val="Normal"/>
        <w:autoSpaceDE w:val="false"/>
        <w:spacing w:lineRule="exact" w:line="560"/>
        <w:ind w:firstLine="640" w:end="0"/>
        <w:rPr>
          <w:rFonts w:eastAsia="仿宋_GB2312"/>
          <w:bCs/>
          <w:kern w:val="2"/>
          <w:sz w:val="32"/>
          <w:szCs w:val="32"/>
          <w:lang w:val="zh-CN" w:eastAsia="zh-CN"/>
        </w:rPr>
      </w:pPr>
      <w:r>
        <w:rPr>
          <w:rFonts w:eastAsia="黑体"/>
          <w:bCs/>
          <w:kern w:val="2"/>
          <w:sz w:val="32"/>
          <w:szCs w:val="32"/>
          <w:lang w:val="zh-CN"/>
        </w:rPr>
        <w:t>第</w:t>
      </w:r>
      <w:r>
        <w:rPr>
          <w:rFonts w:hint="eastAsia" w:eastAsia="黑体"/>
          <w:bCs/>
          <w:kern w:val="2"/>
          <w:sz w:val="32"/>
          <w:szCs w:val="32"/>
          <w:lang w:val="zh-CN" w:eastAsia="zh-CN"/>
        </w:rPr>
        <w:t>三十</w:t>
      </w:r>
      <w:r>
        <w:rPr>
          <w:rFonts w:eastAsia="黑体"/>
          <w:bCs/>
          <w:kern w:val="2"/>
          <w:sz w:val="32"/>
          <w:szCs w:val="32"/>
          <w:lang w:val="zh-CN"/>
        </w:rPr>
        <w:t>条</w:t>
      </w:r>
      <w:r>
        <w:rPr>
          <w:rFonts w:hint="eastAsia" w:eastAsia="黑体"/>
          <w:bCs/>
          <w:kern w:val="2"/>
          <w:sz w:val="32"/>
          <w:szCs w:val="32"/>
          <w:lang w:val="zh-CN" w:eastAsia="zh-CN"/>
        </w:rPr>
        <w:t xml:space="preserve"> </w:t>
      </w:r>
      <w:r>
        <w:rPr>
          <w:rFonts w:eastAsia="黑体"/>
          <w:bCs/>
          <w:kern w:val="2"/>
          <w:sz w:val="32"/>
          <w:szCs w:val="32"/>
          <w:lang w:val="zh-CN" w:eastAsia="zh-CN"/>
        </w:rPr>
        <w:t xml:space="preserve"> </w:t>
      </w:r>
      <w:r>
        <w:rPr>
          <w:rFonts w:ascii="仿宋_GB2312" w:hAnsi="仿宋_GB2312" w:cs="仿宋_GB2312" w:eastAsia="仿宋_GB2312"/>
          <w:bCs/>
          <w:kern w:val="2"/>
          <w:sz w:val="32"/>
          <w:szCs w:val="32"/>
          <w:lang w:val="zh-CN"/>
        </w:rPr>
        <w:t>检验、</w:t>
      </w:r>
      <w:r>
        <w:rPr>
          <w:rFonts w:eastAsia="仿宋_GB2312"/>
          <w:bCs/>
          <w:kern w:val="2"/>
          <w:sz w:val="32"/>
          <w:szCs w:val="32"/>
          <w:lang w:val="zh-CN"/>
        </w:rPr>
        <w:t>检测机构伪造农产品检测结果的，由</w:t>
      </w:r>
      <w:r>
        <w:rPr>
          <w:rFonts w:hint="eastAsia" w:eastAsia="仿宋_GB2312"/>
          <w:bCs/>
          <w:kern w:val="2"/>
          <w:sz w:val="32"/>
          <w:szCs w:val="32"/>
          <w:lang w:val="zh-CN"/>
        </w:rPr>
        <w:t>市场监管部门</w:t>
      </w:r>
      <w:r>
        <w:rPr>
          <w:rFonts w:eastAsia="仿宋_GB2312"/>
          <w:bCs/>
          <w:kern w:val="2"/>
          <w:sz w:val="32"/>
          <w:szCs w:val="32"/>
          <w:lang w:val="zh-CN"/>
        </w:rPr>
        <w:t>没收违法所得，责令改正，对单位处五万元以上十万元以下罚款，对直接负责的主管人员和其他直接责任人员处一万元以上五万元以下罚款</w:t>
      </w:r>
      <w:r>
        <w:rPr>
          <w:rFonts w:hint="eastAsia" w:eastAsia="仿宋_GB2312"/>
          <w:bCs/>
          <w:kern w:val="2"/>
          <w:sz w:val="32"/>
          <w:szCs w:val="32"/>
          <w:lang w:val="zh-CN"/>
        </w:rPr>
        <w:t>，情节严重的，撤销其检测资格；造成损害的，</w:t>
      </w:r>
      <w:r>
        <w:rPr>
          <w:rFonts w:hint="eastAsia" w:eastAsia="仿宋_GB2312"/>
          <w:bCs/>
          <w:kern w:val="2"/>
          <w:sz w:val="32"/>
          <w:szCs w:val="32"/>
          <w:lang w:val="zh-CN" w:eastAsia="zh-CN"/>
        </w:rPr>
        <w:t>应当</w:t>
      </w:r>
      <w:r>
        <w:rPr>
          <w:rFonts w:hint="eastAsia" w:eastAsia="仿宋_GB2312"/>
          <w:bCs/>
          <w:kern w:val="2"/>
          <w:sz w:val="32"/>
          <w:szCs w:val="32"/>
          <w:lang w:val="zh-CN"/>
        </w:rPr>
        <w:t>依法承担赔偿责任</w:t>
      </w:r>
      <w:r>
        <w:rPr>
          <w:rFonts w:eastAsia="仿宋_GB2312"/>
          <w:bCs/>
          <w:kern w:val="2"/>
          <w:sz w:val="32"/>
          <w:szCs w:val="32"/>
          <w:lang w:val="zh-CN"/>
        </w:rPr>
        <w:t>。</w:t>
      </w:r>
    </w:p>
    <w:p>
      <w:pPr>
        <w:pStyle w:val="Normal"/>
        <w:autoSpaceDE w:val="false"/>
        <w:spacing w:lineRule="exact" w:line="560"/>
        <w:jc w:val="center"/>
        <w:rPr>
          <w:rFonts w:eastAsia="仿宋_GB2312" w:hint="eastAsia"/>
          <w:bCs/>
          <w:kern w:val="2"/>
          <w:sz w:val="32"/>
          <w:szCs w:val="32"/>
          <w:lang w:val="zh-CN" w:eastAsia="zh-CN"/>
        </w:rPr>
      </w:pPr>
      <w:r>
        <w:rPr>
          <w:rFonts w:eastAsia="仿宋_GB2312" w:hint="eastAsia"/>
          <w:bCs/>
          <w:kern w:val="2"/>
          <w:sz w:val="32"/>
          <w:szCs w:val="32"/>
          <w:lang w:val="zh-CN" w:eastAsia="zh-CN"/>
        </w:rPr>
      </w:r>
    </w:p>
    <w:p>
      <w:pPr>
        <w:pStyle w:val="Normal"/>
        <w:autoSpaceDE w:val="false"/>
        <w:spacing w:lineRule="exact" w:line="560"/>
        <w:jc w:val="center"/>
        <w:rPr>
          <w:rFonts w:eastAsia="黑体"/>
          <w:bCs/>
          <w:kern w:val="2"/>
          <w:sz w:val="32"/>
          <w:szCs w:val="32"/>
          <w:lang w:val="zh-CN" w:eastAsia="zh-CN"/>
        </w:rPr>
      </w:pPr>
      <w:r>
        <w:rPr>
          <w:rFonts w:eastAsia="黑体"/>
          <w:bCs/>
          <w:kern w:val="2"/>
          <w:sz w:val="32"/>
          <w:szCs w:val="32"/>
          <w:lang w:val="zh-CN"/>
        </w:rPr>
        <w:t>第六章</w:t>
      </w:r>
      <w:r>
        <w:rPr>
          <w:rFonts w:eastAsia="黑体"/>
          <w:bCs/>
          <w:kern w:val="2"/>
          <w:sz w:val="32"/>
          <w:szCs w:val="32"/>
          <w:lang w:val="zh-CN" w:eastAsia="zh-CN"/>
        </w:rPr>
        <w:t xml:space="preserve"> </w:t>
      </w:r>
      <w:r>
        <w:rPr>
          <w:rFonts w:hint="eastAsia" w:eastAsia="黑体"/>
          <w:bCs/>
          <w:kern w:val="2"/>
          <w:sz w:val="32"/>
          <w:szCs w:val="32"/>
          <w:lang w:val="zh-CN" w:eastAsia="zh-CN"/>
        </w:rPr>
        <w:t xml:space="preserve"> </w:t>
      </w:r>
      <w:r>
        <w:rPr>
          <w:rFonts w:eastAsia="黑体"/>
          <w:bCs/>
          <w:kern w:val="2"/>
          <w:sz w:val="32"/>
          <w:szCs w:val="32"/>
          <w:lang w:val="zh-CN"/>
        </w:rPr>
        <w:t>附则</w:t>
      </w:r>
    </w:p>
    <w:p>
      <w:pPr>
        <w:pStyle w:val="Normal"/>
        <w:autoSpaceDE w:val="false"/>
        <w:spacing w:lineRule="exact" w:line="560"/>
        <w:jc w:val="center"/>
        <w:rPr>
          <w:rFonts w:eastAsia="黑体" w:hint="eastAsia"/>
          <w:bCs/>
          <w:kern w:val="2"/>
          <w:sz w:val="32"/>
          <w:szCs w:val="32"/>
          <w:lang w:val="zh-CN" w:eastAsia="zh-CN"/>
        </w:rPr>
      </w:pPr>
      <w:r>
        <w:rPr>
          <w:rFonts w:eastAsia="黑体" w:hint="eastAsia"/>
          <w:bCs/>
          <w:kern w:val="2"/>
          <w:sz w:val="32"/>
          <w:szCs w:val="32"/>
          <w:lang w:val="zh-CN" w:eastAsia="zh-CN"/>
        </w:rPr>
      </w:r>
    </w:p>
    <w:p>
      <w:pPr>
        <w:pStyle w:val="Normal"/>
        <w:autoSpaceDE w:val="false"/>
        <w:spacing w:lineRule="exact" w:line="560"/>
        <w:ind w:firstLine="630" w:end="0"/>
        <w:rPr>
          <w:rFonts w:eastAsia="仿宋_GB2312" w:hint="eastAsia"/>
          <w:bCs/>
          <w:kern w:val="2"/>
          <w:sz w:val="32"/>
          <w:szCs w:val="32"/>
          <w:lang w:val="zh-CN" w:eastAsia="zh-CN"/>
        </w:rPr>
      </w:pPr>
      <w:r>
        <w:rPr>
          <w:rFonts w:hint="eastAsia" w:eastAsia="黑体"/>
          <w:bCs/>
          <w:kern w:val="2"/>
          <w:sz w:val="32"/>
          <w:szCs w:val="32"/>
          <w:lang w:val="zh-CN" w:eastAsia="zh-CN"/>
        </w:rPr>
        <w:t>第三十一条</w:t>
      </w:r>
      <w:r>
        <w:rPr>
          <w:rFonts w:hint="eastAsia" w:eastAsia="仿宋_GB2312"/>
          <w:bCs/>
          <w:kern w:val="2"/>
          <w:sz w:val="32"/>
          <w:szCs w:val="32"/>
          <w:lang w:val="zh-CN" w:eastAsia="zh-CN"/>
        </w:rPr>
        <w:t xml:space="preserve">  本条例规定由市政府制定具体办法的，市政府应当自本条例施行之日起十八个月内制定。</w:t>
      </w:r>
    </w:p>
    <w:p>
      <w:pPr>
        <w:pStyle w:val="Normal"/>
        <w:autoSpaceDE w:val="false"/>
        <w:spacing w:lineRule="exact" w:line="560"/>
        <w:ind w:firstLine="630" w:end="0"/>
        <w:rPr>
          <w:rFonts w:ascii="仿宋_GB2312" w:hAnsi="仿宋_GB2312" w:eastAsia="仿宋_GB2312" w:hint="eastAsia"/>
          <w:bCs/>
          <w:kern w:val="2"/>
          <w:sz w:val="32"/>
          <w:szCs w:val="32"/>
          <w:lang w:val="zh-CN" w:eastAsia="zh-CN"/>
        </w:rPr>
      </w:pPr>
      <w:r>
        <w:rPr>
          <w:rFonts w:hint="eastAsia" w:eastAsia="黑体"/>
          <w:bCs/>
          <w:kern w:val="2"/>
          <w:sz w:val="32"/>
          <w:szCs w:val="32"/>
          <w:lang w:val="zh-CN" w:eastAsia="zh-CN"/>
        </w:rPr>
        <w:t xml:space="preserve">第三十二条  </w:t>
      </w:r>
      <w:r>
        <w:rPr>
          <w:rFonts w:ascii="仿宋_GB2312" w:hAnsi="仿宋_GB2312" w:hint="eastAsia" w:eastAsia="仿宋_GB2312"/>
          <w:bCs/>
          <w:kern w:val="2"/>
          <w:sz w:val="32"/>
          <w:szCs w:val="32"/>
          <w:lang w:val="zh-CN" w:eastAsia="zh-CN"/>
        </w:rPr>
        <w:t>对本条例规定的罚款处罚，市行政处罚实施机关应当制定具体实施标准。该具体实施标准与本条例同时施行；需要修订时，制定机关应当及时修订。</w:t>
      </w:r>
    </w:p>
    <w:p>
      <w:pPr>
        <w:pStyle w:val="Normal"/>
        <w:autoSpaceDE w:val="false"/>
        <w:spacing w:lineRule="exact" w:line="560"/>
        <w:rPr/>
      </w:pPr>
      <w:r>
        <w:rPr>
          <w:rFonts w:eastAsia="黑体"/>
          <w:bCs/>
          <w:kern w:val="2"/>
          <w:sz w:val="32"/>
          <w:szCs w:val="32"/>
          <w:lang w:val="zh-CN" w:eastAsia="zh-CN"/>
        </w:rPr>
        <w:t xml:space="preserve">    </w:t>
      </w:r>
      <w:r>
        <w:rPr>
          <w:rFonts w:eastAsia="黑体"/>
          <w:bCs/>
          <w:sz w:val="32"/>
          <w:szCs w:val="32"/>
        </w:rPr>
        <w:t>第</w:t>
      </w:r>
      <w:r>
        <w:rPr>
          <w:rFonts w:hint="eastAsia" w:eastAsia="黑体"/>
          <w:bCs/>
          <w:sz w:val="32"/>
          <w:szCs w:val="32"/>
          <w:lang w:eastAsia="zh-CN"/>
        </w:rPr>
        <w:t>三十三</w:t>
      </w:r>
      <w:r>
        <w:rPr>
          <w:rFonts w:eastAsia="黑体"/>
          <w:bCs/>
          <w:sz w:val="32"/>
          <w:szCs w:val="32"/>
        </w:rPr>
        <w:t>条</w:t>
      </w:r>
      <w:r>
        <w:rPr>
          <w:rFonts w:hint="eastAsia" w:eastAsia="黑体"/>
          <w:bCs/>
          <w:sz w:val="32"/>
          <w:szCs w:val="32"/>
          <w:lang w:eastAsia="zh-CN"/>
        </w:rPr>
        <w:t xml:space="preserve"> </w:t>
      </w:r>
      <w:r>
        <w:rPr>
          <w:rFonts w:eastAsia="仿宋_GB2312"/>
          <w:bCs/>
          <w:sz w:val="32"/>
          <w:szCs w:val="32"/>
          <w:lang w:eastAsia="zh-CN"/>
        </w:rPr>
        <w:t xml:space="preserve"> </w:t>
      </w:r>
      <w:r>
        <w:rPr>
          <w:rFonts w:eastAsia="仿宋_GB2312"/>
          <w:bCs/>
          <w:sz w:val="32"/>
          <w:szCs w:val="32"/>
        </w:rPr>
        <w:t>本条例自</w:t>
      </w:r>
      <w:r>
        <w:rPr>
          <w:rFonts w:eastAsia="仿宋_GB2312" w:hint="eastAsia"/>
          <w:bCs/>
          <w:sz w:val="32"/>
          <w:szCs w:val="32"/>
          <w:lang w:eastAsia="zh-CN"/>
        </w:rPr>
        <w:t>2007</w:t>
      </w:r>
      <w:r>
        <w:rPr>
          <w:rFonts w:eastAsia="仿宋_GB2312"/>
          <w:bCs/>
          <w:sz w:val="32"/>
          <w:szCs w:val="32"/>
        </w:rPr>
        <w:t>年</w:t>
      </w:r>
      <w:r>
        <w:rPr>
          <w:rFonts w:eastAsia="仿宋_GB2312"/>
          <w:bCs/>
          <w:sz w:val="32"/>
          <w:szCs w:val="32"/>
          <w:lang w:eastAsia="zh-CN"/>
        </w:rPr>
        <w:t>5</w:t>
      </w:r>
      <w:r>
        <w:rPr>
          <w:rFonts w:eastAsia="仿宋_GB2312"/>
          <w:bCs/>
          <w:sz w:val="32"/>
          <w:szCs w:val="32"/>
        </w:rPr>
        <w:t>月</w:t>
      </w:r>
      <w:r>
        <w:rPr>
          <w:rFonts w:eastAsia="仿宋_GB2312"/>
          <w:bCs/>
          <w:sz w:val="32"/>
          <w:szCs w:val="32"/>
          <w:lang w:eastAsia="zh-CN"/>
        </w:rPr>
        <w:t>1</w:t>
      </w:r>
      <w:r>
        <w:rPr>
          <w:rFonts w:eastAsia="仿宋_GB2312"/>
          <w:bCs/>
          <w:sz w:val="32"/>
          <w:szCs w:val="32"/>
        </w:rPr>
        <w:t>日起施行。</w:t>
      </w:r>
    </w:p>
    <w:sectPr>
      <w:footerReference w:type="default" r:id="rId2"/>
      <w:type w:val="nextPage"/>
      <w:pgSz w:w="11906" w:h="16838"/>
      <w:pgMar w:left="1587" w:right="1587" w:gutter="0" w:header="0" w:top="2098" w:footer="1758" w:bottom="1814"/>
      <w:pgNumType w:fmt="decimal"/>
      <w:formProt w:val="false"/>
      <w:textDirection w:val="lrTb"/>
      <w:docGrid w:type="lines" w:linePitch="300" w:charSpace="4915"/>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iti SC Light">
    <w:altName w:val="黑体"/>
    <w:charset w:val="01"/>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01"/>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45085</wp:posOffset>
              </wp:positionV>
              <wp:extent cx="193675" cy="737235"/>
              <wp:effectExtent l="0" t="0" r="0" b="0"/>
              <wp:wrapNone/>
              <wp:docPr id="1" name="Frame1"/>
              <a:graphic xmlns:a="http://schemas.openxmlformats.org/drawingml/2006/main">
                <a:graphicData uri="http://schemas.microsoft.com/office/word/2010/wordprocessingShape">
                  <wps:wsp>
                    <wps:cNvSpPr txBox="1"/>
                    <wps:spPr>
                      <a:xfrm>
                        <a:off x="0" y="0"/>
                        <a:ext cx="193675" cy="737235"/>
                      </a:xfrm>
                      <a:prstGeom prst="rect"/>
                      <a:solidFill>
                        <a:srgbClr val="FFFFFF">
                          <a:alpha val="0"/>
                        </a:srgbClr>
                      </a:solidFill>
                    </wps:spPr>
                    <wps:txbx>
                      <w:txbxContent>
                        <w:p>
                          <w:pPr>
                            <w:pStyle w:val="Footer"/>
                            <w:ind w:firstLineChars="0" w:firstLine="0" w:startChars="100" w:endChars="100"/>
                            <w:jc w:val="center"/>
                            <w:rPr/>
                          </w:pPr>
                          <w:r>
                            <w:rPr>
                              <w:sz w:val="28"/>
                              <w:szCs w:val="28"/>
                              <w:lang w:eastAsia="zh-CN"/>
                            </w:rPr>
                            <w:t xml:space="preserve"> </w:t>
                          </w:r>
                          <w:r>
                            <w:rPr>
                              <w:rFonts w:eastAsia="宋体" w:cs="宋体" w:hint="eastAsia" w:ascii="宋体" w:hAnsi="宋体"/>
                              <w:sz w:val="28"/>
                              <w:szCs w:val="28"/>
                              <w:lang w:eastAsia="zh-CN"/>
                            </w:rPr>
                            <w:fldChar w:fldCharType="begin"/>
                          </w:r>
                          <w:r>
                            <w:rPr>
                              <w:rFonts w:eastAsia="宋体" w:cs="宋体" w:hint="eastAsia" w:ascii="宋体" w:hAnsi="宋体"/>
                              <w:sz w:val="28"/>
                              <w:szCs w:val="28"/>
                              <w:lang w:eastAsia="zh-CN"/>
                            </w:rPr>
                            <w:instrText xml:space="preserve"> PAGE </w:instrText>
                          </w:r>
                          <w:r>
                            <w:rPr>
                              <w:rFonts w:eastAsia="宋体" w:cs="宋体" w:hint="eastAsia" w:ascii="宋体" w:hAnsi="宋体"/>
                              <w:sz w:val="28"/>
                              <w:szCs w:val="28"/>
                              <w:lang w:eastAsia="zh-CN"/>
                            </w:rPr>
                            <w:fldChar w:fldCharType="separate"/>
                          </w:r>
                          <w:r>
                            <w:rPr>
                              <w:rFonts w:eastAsia="宋体" w:cs="宋体" w:hint="eastAsia" w:ascii="宋体" w:hAnsi="宋体"/>
                              <w:sz w:val="28"/>
                              <w:szCs w:val="28"/>
                              <w:lang w:eastAsia="zh-CN"/>
                            </w:rPr>
                            <w:t>9</w:t>
                          </w:r>
                          <w:r>
                            <w:rPr>
                              <w:rFonts w:eastAsia="宋体" w:cs="宋体" w:hint="eastAsia" w:ascii="宋体" w:hAnsi="宋体"/>
                              <w:sz w:val="28"/>
                              <w:szCs w:val="28"/>
                              <w:lang w:eastAsia="zh-CN"/>
                            </w:rPr>
                            <w:fldChar w:fldCharType="end"/>
                          </w:r>
                          <w:r>
                            <w:rPr>
                              <w:rFonts w:eastAsia="宋体" w:cs="宋体" w:hint="eastAsia" w:ascii="宋体" w:hAnsi="宋体"/>
                              <w:sz w:val="28"/>
                              <w:szCs w:val="28"/>
                              <w:lang w:eastAsia="zh-CN"/>
                            </w:rPr>
                            <w:t xml:space="preserve"> </w:t>
                          </w:r>
                        </w:p>
                      </w:txbxContent>
                    </wps:txbx>
                    <wps:bodyPr anchor="t" lIns="635" tIns="635" rIns="635" bIns="635">
                      <a:spAutoFit/>
                    </wps:bodyPr>
                  </wps:wsp>
                </a:graphicData>
              </a:graphic>
            </wp:anchor>
          </w:drawing>
        </mc:Choice>
        <mc:Fallback>
          <w:pict>
            <v:rect fillcolor="#FFFFFF" style="position:absolute;rotation:-0;width:15.25pt;height:58.05pt;mso-wrap-distance-left:9.05pt;mso-wrap-distance-right:0pt;mso-wrap-distance-top:0pt;mso-wrap-distance-bottom:0pt;margin-top:3.55pt;mso-position-vertical-relative:text;margin-left:421.3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jc w:val="center"/>
                      <w:rPr/>
                    </w:pPr>
                    <w:r>
                      <w:rPr>
                        <w:sz w:val="28"/>
                        <w:szCs w:val="28"/>
                        <w:lang w:eastAsia="zh-CN"/>
                      </w:rPr>
                      <w:t xml:space="preserve"> </w:t>
                    </w:r>
                    <w:r>
                      <w:rPr>
                        <w:rFonts w:eastAsia="宋体" w:cs="宋体" w:hint="eastAsia" w:ascii="宋体" w:hAnsi="宋体"/>
                        <w:sz w:val="28"/>
                        <w:szCs w:val="28"/>
                        <w:lang w:eastAsia="zh-CN"/>
                      </w:rPr>
                      <w:fldChar w:fldCharType="begin"/>
                    </w:r>
                    <w:r>
                      <w:rPr>
                        <w:rFonts w:eastAsia="宋体" w:cs="宋体" w:hint="eastAsia" w:ascii="宋体" w:hAnsi="宋体"/>
                        <w:sz w:val="28"/>
                        <w:szCs w:val="28"/>
                        <w:lang w:eastAsia="zh-CN"/>
                      </w:rPr>
                      <w:instrText xml:space="preserve"> PAGE </w:instrText>
                    </w:r>
                    <w:r>
                      <w:rPr>
                        <w:rFonts w:eastAsia="宋体" w:cs="宋体" w:hint="eastAsia" w:ascii="宋体" w:hAnsi="宋体"/>
                        <w:sz w:val="28"/>
                        <w:szCs w:val="28"/>
                        <w:lang w:eastAsia="zh-CN"/>
                      </w:rPr>
                      <w:fldChar w:fldCharType="separate"/>
                    </w:r>
                    <w:r>
                      <w:rPr>
                        <w:rFonts w:eastAsia="宋体" w:cs="宋体" w:hint="eastAsia" w:ascii="宋体" w:hAnsi="宋体"/>
                        <w:sz w:val="28"/>
                        <w:szCs w:val="28"/>
                        <w:lang w:eastAsia="zh-CN"/>
                      </w:rPr>
                      <w:t>9</w:t>
                    </w:r>
                    <w:r>
                      <w:rPr>
                        <w:rFonts w:eastAsia="宋体" w:cs="宋体" w:hint="eastAsia" w:ascii="宋体" w:hAnsi="宋体"/>
                        <w:sz w:val="28"/>
                        <w:szCs w:val="28"/>
                        <w:lang w:eastAsia="zh-CN"/>
                      </w:rPr>
                      <w:fldChar w:fldCharType="end"/>
                    </w:r>
                    <w:r>
                      <w:rPr>
                        <w:rFonts w:eastAsia="宋体" w:cs="宋体" w:hint="eastAsia" w:ascii="宋体" w:hAnsi="宋体"/>
                        <w:sz w:val="28"/>
                        <w:szCs w:val="28"/>
                        <w:lang w:eastAsia="zh-CN"/>
                      </w:rPr>
                      <w:t xml:space="preserve"> </w:t>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Times New Roman" w:hAnsi="Times New Roman" w:eastAsia="宋体" w:cs="Times New Roman"/>
      <w:color w:val="auto"/>
      <w:sz w:val="21"/>
      <w:szCs w:val="21"/>
      <w:lang w:eastAsia="zxx" w:bidi="ar-SA" w:val="en-US"/>
    </w:rPr>
  </w:style>
  <w:style w:type="character" w:styleId="Style14">
    <w:name w:val="默认段落字体"/>
    <w:qFormat/>
    <w:rPr/>
  </w:style>
  <w:style w:type="character" w:styleId="Style15">
    <w:name w:val="批注引用"/>
    <w:qFormat/>
    <w:rPr>
      <w:sz w:val="21"/>
      <w:szCs w:val="21"/>
    </w:rPr>
  </w:style>
  <w:style w:type="character" w:styleId="Style16">
    <w:name w:val="批注主题字符"/>
    <w:qFormat/>
    <w:rPr>
      <w:b/>
      <w:bCs/>
      <w:sz w:val="21"/>
      <w:szCs w:val="21"/>
      <w:lang w:eastAsia="zxx"/>
    </w:rPr>
  </w:style>
  <w:style w:type="character" w:styleId="WW-Absatz-Standardschriftart">
    <w:name w:val="WW-Absatz-Standardschriftart"/>
    <w:qFormat/>
    <w:rPr/>
  </w:style>
  <w:style w:type="character" w:styleId="Style17">
    <w:name w:val="批注框文本字符"/>
    <w:qFormat/>
    <w:rPr>
      <w:rFonts w:ascii="Heiti SC Light;黑体" w:hAnsi="Heiti SC Light;黑体" w:eastAsia="Heiti SC Light;黑体"/>
      <w:sz w:val="18"/>
      <w:szCs w:val="18"/>
      <w:lang w:eastAsia="zxx"/>
    </w:rPr>
  </w:style>
  <w:style w:type="character" w:styleId="Style18">
    <w:name w:val="注释文本字符"/>
    <w:qFormat/>
    <w:rPr>
      <w:sz w:val="21"/>
      <w:szCs w:val="21"/>
      <w:lang w:eastAsia="zxx"/>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ind w:firstLine="420" w:start="0" w:end="0"/>
    </w:pPr>
    <w:rPr>
      <w:sz w:val="21"/>
      <w:szCs w:val="21"/>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9">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文本 2"/>
    <w:basedOn w:val="Normal"/>
    <w:qFormat/>
    <w:pPr>
      <w:autoSpaceDE w:val="false"/>
    </w:pPr>
    <w:rPr>
      <w:rFonts w:eastAsia="仿宋_GB2312"/>
      <w:bCs/>
      <w:i/>
      <w:iCs/>
      <w:kern w:val="2"/>
      <w:sz w:val="32"/>
      <w:szCs w:val="32"/>
      <w:u w:val="single"/>
      <w:lang w:val="zh-CN"/>
    </w:rPr>
  </w:style>
  <w:style w:type="paragraph" w:styleId="Style20">
    <w:name w:val="批注主题"/>
    <w:basedOn w:val="Style19"/>
    <w:next w:val="Style19"/>
    <w:qFormat/>
    <w:pPr/>
    <w:rPr>
      <w:b/>
      <w:bCs/>
    </w:rPr>
  </w:style>
  <w:style w:type="paragraph" w:styleId="Footer">
    <w:name w:val="footer"/>
    <w:basedOn w:val="Normal"/>
    <w:pPr>
      <w:suppressLineNumbers/>
      <w:tabs>
        <w:tab w:val="clear" w:pos="420"/>
        <w:tab w:val="center" w:pos="4153" w:leader="none"/>
        <w:tab w:val="right" w:pos="8307" w:leader="none"/>
      </w:tabs>
    </w:pPr>
    <w:rPr>
      <w:sz w:val="18"/>
      <w:szCs w:val="18"/>
    </w:rPr>
  </w:style>
  <w:style w:type="paragraph" w:styleId="Style21">
    <w:name w:val="批注框文本"/>
    <w:basedOn w:val="Normal"/>
    <w:qFormat/>
    <w:pPr/>
    <w:rPr>
      <w:rFonts w:ascii="Heiti SC Light;黑体" w:hAnsi="Heiti SC Light;黑体" w:eastAsia="Heiti SC Light;黑体"/>
      <w:sz w:val="18"/>
      <w:szCs w:val="18"/>
    </w:rPr>
  </w:style>
  <w:style w:type="paragraph" w:styleId="BodyTextIndent">
    <w:name w:val="Body Text Indent"/>
    <w:basedOn w:val="Normal"/>
    <w:pPr>
      <w:autoSpaceDE w:val="false"/>
      <w:ind w:firstLine="640" w:start="0" w:end="0"/>
    </w:pPr>
    <w:rPr>
      <w:rFonts w:ascii="仿宋_GB2312" w:hAnsi="仿宋_GB2312" w:eastAsia="仿宋_GB2312" w:cs="仿宋_GB2312"/>
      <w:bCs/>
      <w:sz w:val="32"/>
      <w:szCs w:val="32"/>
    </w:rPr>
  </w:style>
  <w:style w:type="paragraph" w:styleId="Style22">
    <w:name w:val="题注"/>
    <w:basedOn w:val="Normal"/>
    <w:qFormat/>
    <w:pPr>
      <w:suppressLineNumbers/>
      <w:spacing w:before="120" w:after="120"/>
      <w:jc w:val="center"/>
    </w:pPr>
    <w:rPr>
      <w:rFonts w:cs="Tahoma"/>
      <w:sz w:val="18"/>
      <w:szCs w:val="18"/>
    </w:rPr>
  </w:style>
  <w:style w:type="paragraph" w:styleId="Style23">
    <w:name w:val="普通(网站)"/>
    <w:basedOn w:val="Normal"/>
    <w:qFormat/>
    <w:pPr/>
    <w:rPr>
      <w:sz w:val="24"/>
      <w:szCs w:val="24"/>
    </w:rPr>
  </w:style>
  <w:style w:type="paragraph" w:styleId="Style24">
    <w:name w:val="目录"/>
    <w:basedOn w:val="Normal"/>
    <w:qFormat/>
    <w:pPr>
      <w:suppressLineNumbers/>
      <w:ind w:hanging="0" w:start="0" w:end="0"/>
    </w:pPr>
    <w:rPr>
      <w:rFonts w:cs="Tahom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2006-10-10T14:43:00Z</dcterms:created>
  <dc:creator>wenzhihong</dc:creator>
  <dc:description/>
  <dc:language>en-US</dc:language>
  <cp:lastModifiedBy>谢浩然</cp:lastModifiedBy>
  <cp:lastPrinted>2007-01-09T11:20:00Z</cp:lastPrinted>
  <dcterms:modified xsi:type="dcterms:W3CDTF">2020-08-04T16:30:02Z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