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widowControl w:val="false"/>
        <w:overflowPunct w:val="false"/>
        <w:spacing w:lineRule="exact" w:line="590"/>
        <w:rPr>
          <w:rFonts w:ascii="宋体" w:hAnsi="宋体" w:eastAsia="宋体" w:cs="宋体" w:hint="eastAsia"/>
          <w:color w:val="000000"/>
        </w:rPr>
      </w:pPr>
      <w:r>
        <w:rPr>
          <w:rFonts w:ascii="宋体" w:hAnsi="宋体" w:cs="宋体" w:hint="eastAsia" w:eastAsia="宋体"/>
          <w:color w:val="000000"/>
        </w:rPr>
        <w:t>潮州市红色文化资源保护利用条例</w:t>
      </w:r>
    </w:p>
    <w:p>
      <w:pPr>
        <w:pStyle w:val="Style16"/>
        <w:widowControl w:val="false"/>
        <w:overflowPunct w:val="false"/>
        <w:spacing w:lineRule="exact" w:line="590"/>
        <w:rPr>
          <w:rFonts w:ascii="宋体" w:hAnsi="宋体" w:eastAsia="宋体" w:cs="宋体" w:hint="eastAsia"/>
          <w:color w:val="000000"/>
        </w:rPr>
      </w:pPr>
      <w:r>
        <w:rPr>
          <w:rFonts w:eastAsia="宋体" w:cs="宋体" w:hint="eastAsia" w:ascii="宋体" w:hAnsi="宋体"/>
          <w:color w:val="000000"/>
        </w:rPr>
      </w:r>
    </w:p>
    <w:p>
      <w:pPr>
        <w:pStyle w:val="Style19"/>
        <w:spacing w:lineRule="exact" w:line="590"/>
        <w:ind w:endChars="0" w:end="0"/>
        <w:rPr>
          <w:rFonts w:hint="eastAsia"/>
        </w:rPr>
      </w:pPr>
      <w:r>
        <w:rPr>
          <w:rFonts w:eastAsia="宋体" w:cs="宋体" w:hint="eastAsia" w:ascii="宋体" w:hAnsi="宋体"/>
          <w:color w:val="000000"/>
        </w:rPr>
        <w:t xml:space="preserve"> </w:t>
      </w:r>
      <w:r>
        <w:rPr>
          <w:rFonts w:hint="eastAsia"/>
        </w:rPr>
        <w:t>（</w:t>
      </w:r>
      <w:r>
        <w:rPr>
          <w:rFonts w:eastAsia="宋体" w:cs="宋体" w:hint="eastAsia" w:ascii="宋体" w:hAnsi="宋体"/>
        </w:rPr>
        <w:t>2021</w:t>
      </w:r>
      <w:r>
        <w:rPr>
          <w:rFonts w:ascii="楷体_GB2312" w:hAnsi="楷体_GB2312" w:cs="楷体_GB2312" w:hint="eastAsia"/>
        </w:rPr>
        <w:t>年</w:t>
      </w:r>
      <w:r>
        <w:rPr>
          <w:rFonts w:eastAsia="宋体" w:cs="宋体" w:hint="eastAsia" w:ascii="宋体" w:hAnsi="宋体"/>
        </w:rPr>
        <w:t>10</w:t>
      </w:r>
      <w:r>
        <w:rPr>
          <w:rFonts w:ascii="楷体_GB2312" w:hAnsi="楷体_GB2312" w:cs="楷体_GB2312" w:hint="eastAsia"/>
        </w:rPr>
        <w:t>月</w:t>
      </w:r>
      <w:r>
        <w:rPr>
          <w:rFonts w:eastAsia="宋体" w:cs="宋体" w:hint="eastAsia" w:ascii="宋体" w:hAnsi="宋体"/>
        </w:rPr>
        <w:t>19</w:t>
      </w:r>
      <w:r>
        <w:rPr>
          <w:rFonts w:ascii="楷体_GB2312" w:hAnsi="楷体_GB2312" w:cs="楷体_GB2312" w:hint="eastAsia"/>
        </w:rPr>
        <w:t xml:space="preserve">日潮州市第十五届人民代表大会常务委员会第四十六次会议通过  </w:t>
      </w:r>
      <w:r>
        <w:rPr>
          <w:rFonts w:eastAsia="宋体" w:cs="宋体" w:hint="eastAsia" w:ascii="宋体" w:hAnsi="宋体"/>
        </w:rPr>
        <w:t>2021</w:t>
      </w:r>
      <w:r>
        <w:rPr>
          <w:rFonts w:ascii="楷体_GB2312" w:hAnsi="楷体_GB2312" w:cs="楷体_GB2312" w:hint="eastAsia"/>
        </w:rPr>
        <w:t>年</w:t>
      </w:r>
      <w:r>
        <w:rPr>
          <w:rFonts w:eastAsia="宋体" w:cs="宋体" w:hint="eastAsia" w:ascii="宋体" w:hAnsi="宋体"/>
        </w:rPr>
        <w:t>12</w:t>
      </w:r>
      <w:r>
        <w:rPr>
          <w:rFonts w:ascii="楷体_GB2312" w:hAnsi="楷体_GB2312" w:cs="楷体_GB2312" w:hint="eastAsia"/>
        </w:rPr>
        <w:t>月</w:t>
      </w:r>
      <w:r>
        <w:rPr>
          <w:rFonts w:eastAsia="宋体" w:cs="宋体" w:hint="eastAsia" w:ascii="宋体" w:hAnsi="宋体"/>
        </w:rPr>
        <w:t>1</w:t>
      </w:r>
      <w:r>
        <w:rPr>
          <w:rFonts w:ascii="楷体_GB2312" w:hAnsi="楷体_GB2312" w:cs="楷体_GB2312" w:hint="eastAsia"/>
        </w:rPr>
        <w:t>日广东省第十三届人民代表大会常务委员会第三十七次会议批准</w:t>
      </w:r>
      <w:r>
        <w:rPr>
          <w:rFonts w:hint="eastAsia"/>
        </w:rPr>
        <w:t>）</w:t>
      </w:r>
    </w:p>
    <w:p>
      <w:pPr>
        <w:pStyle w:val="Normal"/>
        <w:spacing w:lineRule="exact" w:line="590"/>
        <w:rPr>
          <w:rFonts w:ascii="等线;楷体_GB2312" w:hAnsi="等线;楷体_GB2312" w:eastAsia="仿宋" w:cs="等线;楷体_GB2312" w:hint="eastAsia"/>
          <w:sz w:val="32"/>
          <w:szCs w:val="32"/>
        </w:rPr>
      </w:pPr>
      <w:r>
        <w:rPr>
          <w:rFonts w:eastAsia="仿宋" w:cs="等线;楷体_GB2312" w:hint="eastAsia" w:ascii="等线;楷体_GB2312" w:hAnsi="等线;楷体_GB2312"/>
          <w:sz w:val="32"/>
          <w:szCs w:val="32"/>
        </w:rPr>
      </w:r>
    </w:p>
    <w:p>
      <w:pPr>
        <w:pStyle w:val="Style20"/>
        <w:rPr>
          <w:rFonts w:ascii="方正楷体_GBK" w:hAnsi="方正楷体_GBK" w:eastAsia="方正楷体_GBK" w:cs="方正楷体_GBK" w:hint="eastAsia"/>
        </w:rPr>
      </w:pPr>
      <w:r>
        <w:rPr>
          <w:rFonts w:ascii="方正楷体_GBK" w:hAnsi="方正楷体_GBK" w:cs="方正楷体_GBK" w:hint="eastAsia" w:eastAsia="方正楷体_GBK"/>
        </w:rPr>
        <w:t>目　录</w:t>
      </w:r>
    </w:p>
    <w:p>
      <w:pPr>
        <w:pStyle w:val="Normal"/>
        <w:rPr>
          <w:rFonts w:ascii="方正楷体_GBK" w:hAnsi="方正楷体_GBK" w:eastAsia="方正楷体_GBK" w:cs="方正楷体_GBK" w:hint="eastAsia"/>
          <w:sz w:val="32"/>
          <w:szCs w:val="32"/>
        </w:rPr>
      </w:pPr>
      <w:r>
        <w:rPr>
          <w:rFonts w:eastAsia="方正楷体_GBK" w:cs="方正楷体_GBK" w:hint="eastAsia" w:ascii="方正楷体_GBK" w:hAnsi="方正楷体_GBK"/>
          <w:sz w:val="32"/>
          <w:szCs w:val="32"/>
        </w:rPr>
      </w:r>
    </w:p>
    <w:p>
      <w:pPr>
        <w:pStyle w:val="Style18"/>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第一章　总则</w:t>
      </w:r>
    </w:p>
    <w:p>
      <w:pPr>
        <w:pStyle w:val="Style18"/>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第二章　保护名录</w:t>
      </w:r>
    </w:p>
    <w:p>
      <w:pPr>
        <w:pStyle w:val="Style18"/>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第三章　保护与管理</w:t>
      </w:r>
    </w:p>
    <w:p>
      <w:pPr>
        <w:pStyle w:val="Style18"/>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第四章　传承与利用</w:t>
      </w:r>
    </w:p>
    <w:p>
      <w:pPr>
        <w:pStyle w:val="Style18"/>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第五章　法律责任</w:t>
      </w:r>
    </w:p>
    <w:p>
      <w:pPr>
        <w:pStyle w:val="Style18"/>
        <w:ind w:endChars="0" w:end="0"/>
        <w:rPr>
          <w:rFonts w:ascii="方正楷体_GBK" w:hAnsi="方正楷体_GBK" w:eastAsia="方正楷体_GBK" w:cs="方正楷体_GBK" w:hint="eastAsia"/>
        </w:rPr>
      </w:pPr>
      <w:r>
        <w:rPr>
          <w:rFonts w:ascii="方正楷体_GBK" w:hAnsi="方正楷体_GBK" w:cs="方正楷体_GBK" w:hint="eastAsia" w:eastAsia="方正楷体_GBK"/>
        </w:rPr>
        <w:t>第六章　附则</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p>
      <w:pPr>
        <w:pStyle w:val="Style20"/>
        <w:rPr>
          <w:rFonts w:ascii="宋体" w:hAnsi="宋体" w:cs="宋体" w:hint="eastAsia"/>
        </w:rPr>
      </w:pPr>
      <w:r>
        <w:rPr>
          <w:rFonts w:ascii="宋体" w:hAnsi="宋体" w:cs="宋体" w:hint="eastAsia"/>
        </w:rPr>
        <w:t>第一章　总　则</w:t>
      </w:r>
    </w:p>
    <w:p>
      <w:pPr>
        <w:pStyle w:val="Normal"/>
        <w:rPr>
          <w:rStyle w:val="Char"/>
          <w:rFonts w:ascii="宋体" w:hAnsi="宋体" w:eastAsia="仿宋_GB2312" w:cs="宋体" w:hint="eastAsia"/>
          <w:sz w:val="32"/>
          <w:szCs w:val="32"/>
        </w:rPr>
      </w:pPr>
      <w:r>
        <w:rPr>
          <w:rFonts w:cs="宋体" w:hint="eastAsia" w:ascii="宋体" w:hAnsi="宋体"/>
        </w:rPr>
      </w:r>
    </w:p>
    <w:p>
      <w:pPr>
        <w:pStyle w:val="Style18"/>
        <w:ind w:endChars="0" w:end="0"/>
        <w:rPr>
          <w:rFonts w:ascii="宋体" w:hAnsi="宋体" w:cs="宋体" w:hint="eastAsia"/>
        </w:rPr>
      </w:pPr>
      <w:r>
        <w:rPr>
          <w:rStyle w:val="Char"/>
          <w:rFonts w:ascii="宋体" w:hAnsi="宋体" w:cs="宋体" w:hint="eastAsia"/>
          <w:szCs w:val="20"/>
        </w:rPr>
        <w:t>第一条　</w:t>
      </w:r>
      <w:r>
        <w:rPr>
          <w:rFonts w:ascii="宋体" w:hAnsi="宋体" w:cs="宋体" w:hint="eastAsia"/>
        </w:rPr>
        <w:t>为了加强红色文化资源的保护、管理和利用，传承红色基因和弘扬革命精神，培育和践行社会主义核心价值观，根据《中华人民共和国文物保护法》《中华人民共和国英雄烈士保护法》《烈士褒扬条例》等法律法规，结合本市实际，制定本条例。</w:t>
      </w:r>
    </w:p>
    <w:p>
      <w:pPr>
        <w:pStyle w:val="Style18"/>
        <w:ind w:endChars="0" w:end="0"/>
        <w:rPr>
          <w:rFonts w:ascii="宋体" w:hAnsi="宋体" w:cs="宋体" w:hint="eastAsia"/>
        </w:rPr>
      </w:pPr>
      <w:r>
        <w:rPr>
          <w:rStyle w:val="Char"/>
          <w:rFonts w:ascii="宋体" w:hAnsi="宋体" w:cs="宋体" w:hint="eastAsia"/>
          <w:szCs w:val="20"/>
        </w:rPr>
        <w:t>第二条　</w:t>
      </w:r>
      <w:r>
        <w:rPr>
          <w:rFonts w:ascii="宋体" w:hAnsi="宋体" w:cs="宋体" w:hint="eastAsia"/>
        </w:rPr>
        <w:t>本市行政区域内红色文化资源的保护利用，适用本条例。</w:t>
      </w:r>
    </w:p>
    <w:p>
      <w:pPr>
        <w:pStyle w:val="Style18"/>
        <w:ind w:endChars="0" w:end="0"/>
        <w:rPr>
          <w:rFonts w:ascii="宋体" w:hAnsi="宋体" w:cs="宋体" w:hint="eastAsia"/>
        </w:rPr>
      </w:pPr>
      <w:r>
        <w:rPr>
          <w:rFonts w:ascii="宋体" w:hAnsi="宋体" w:cs="宋体" w:hint="eastAsia"/>
        </w:rPr>
        <w:t>本条例所称红色文化资源的保护利用，包括认定、保护、管理、修缮、传承和利用等工作。</w:t>
      </w:r>
    </w:p>
    <w:p>
      <w:pPr>
        <w:pStyle w:val="Style18"/>
        <w:ind w:endChars="0" w:end="0"/>
        <w:rPr>
          <w:rFonts w:ascii="宋体" w:hAnsi="宋体" w:cs="宋体" w:hint="eastAsia"/>
        </w:rPr>
      </w:pPr>
      <w:r>
        <w:rPr>
          <w:rStyle w:val="Char"/>
          <w:rFonts w:ascii="宋体" w:hAnsi="宋体" w:cs="宋体" w:hint="eastAsia"/>
          <w:szCs w:val="20"/>
        </w:rPr>
        <w:t>第三条　</w:t>
      </w:r>
      <w:r>
        <w:rPr>
          <w:rFonts w:ascii="宋体" w:hAnsi="宋体" w:cs="宋体" w:hint="eastAsia"/>
        </w:rPr>
        <w:t>本条例所称红色文化资源是指新民主主义革命、社会主义革命和建设、改革开放以来，传播马克思主义和中国共产党团结带领人民进行革命活动所形成的具有纪念、教育意义或者史料价值的旧址、遗址、遗迹、建筑、纪念设施和可移动实物，以及新中国成立后兴建的与新民主主义革命、社会主义革命和建设、改革开放有关的纪念设施。包括：</w:t>
      </w:r>
    </w:p>
    <w:p>
      <w:pPr>
        <w:pStyle w:val="Style18"/>
        <w:ind w:endChars="0" w:end="0"/>
        <w:rPr>
          <w:rFonts w:ascii="宋体" w:hAnsi="宋体" w:cs="宋体" w:hint="eastAsia"/>
        </w:rPr>
      </w:pPr>
      <w:r>
        <w:rPr>
          <w:rFonts w:ascii="宋体" w:hAnsi="宋体" w:cs="宋体" w:hint="eastAsia"/>
        </w:rPr>
        <w:t>（一）重要机构旧址、重要事件旧址、重要战役战斗遗址；</w:t>
      </w:r>
    </w:p>
    <w:p>
      <w:pPr>
        <w:pStyle w:val="Style18"/>
        <w:ind w:endChars="0" w:end="0"/>
        <w:rPr>
          <w:rFonts w:ascii="宋体" w:hAnsi="宋体" w:cs="宋体" w:hint="eastAsia"/>
        </w:rPr>
      </w:pPr>
      <w:r>
        <w:rPr>
          <w:rFonts w:ascii="宋体" w:hAnsi="宋体" w:cs="宋体" w:hint="eastAsia"/>
        </w:rPr>
        <w:t>（二）重要领导人的故居、旧居、活动地、纪念设施及其遗物；</w:t>
      </w:r>
    </w:p>
    <w:p>
      <w:pPr>
        <w:pStyle w:val="Style18"/>
        <w:ind w:endChars="0" w:end="0"/>
        <w:rPr>
          <w:rFonts w:ascii="宋体" w:hAnsi="宋体" w:cs="宋体" w:hint="eastAsia"/>
        </w:rPr>
      </w:pPr>
      <w:r>
        <w:rPr>
          <w:rFonts w:ascii="宋体" w:hAnsi="宋体" w:cs="宋体" w:hint="eastAsia"/>
        </w:rPr>
        <w:t>（三）革命烈士事迹发生地、烈士纪念设施或墓地，包括新中国成立后兴建的涉及新民主主义革命的各类纪念馆、陈列馆、纪念园、纪念碑、纪念亭、烈士陵园等纪念设施；</w:t>
      </w:r>
    </w:p>
    <w:p>
      <w:pPr>
        <w:pStyle w:val="Style18"/>
        <w:ind w:endChars="0" w:end="0"/>
        <w:rPr>
          <w:rFonts w:ascii="宋体" w:hAnsi="宋体" w:cs="宋体" w:hint="eastAsia"/>
        </w:rPr>
      </w:pPr>
      <w:r>
        <w:rPr>
          <w:rFonts w:ascii="宋体" w:hAnsi="宋体" w:cs="宋体" w:hint="eastAsia"/>
        </w:rPr>
        <w:t>（四）反映革命历史、革命精神的重要文献资料和其他代表性可移动实物；</w:t>
      </w:r>
    </w:p>
    <w:p>
      <w:pPr>
        <w:pStyle w:val="Style18"/>
        <w:ind w:endChars="0" w:end="0"/>
        <w:rPr>
          <w:rFonts w:ascii="宋体" w:hAnsi="宋体" w:cs="宋体" w:hint="eastAsia"/>
        </w:rPr>
      </w:pPr>
      <w:r>
        <w:rPr>
          <w:rFonts w:ascii="宋体" w:hAnsi="宋体" w:cs="宋体" w:hint="eastAsia"/>
        </w:rPr>
        <w:t>（五）法律法规规定需要保护利用的其他红色文化资源。</w:t>
      </w:r>
    </w:p>
    <w:p>
      <w:pPr>
        <w:pStyle w:val="Style18"/>
        <w:ind w:endChars="0" w:end="0"/>
        <w:rPr>
          <w:rFonts w:ascii="宋体" w:hAnsi="宋体" w:cs="宋体" w:hint="eastAsia"/>
        </w:rPr>
      </w:pPr>
      <w:r>
        <w:rPr>
          <w:rStyle w:val="Char"/>
          <w:rFonts w:ascii="宋体" w:hAnsi="宋体" w:cs="宋体" w:hint="eastAsia"/>
          <w:szCs w:val="20"/>
        </w:rPr>
        <w:t>第四条　</w:t>
      </w:r>
      <w:r>
        <w:rPr>
          <w:rFonts w:ascii="宋体" w:hAnsi="宋体" w:cs="宋体" w:hint="eastAsia"/>
        </w:rPr>
        <w:t>红色文化资源保护利用应当遵循保护为主、属地管理、科学规划、合理利用的原则。</w:t>
      </w:r>
    </w:p>
    <w:p>
      <w:pPr>
        <w:pStyle w:val="Style18"/>
        <w:ind w:endChars="0" w:end="0"/>
        <w:rPr>
          <w:rFonts w:ascii="宋体" w:hAnsi="宋体" w:cs="宋体" w:hint="eastAsia"/>
        </w:rPr>
      </w:pPr>
      <w:r>
        <w:rPr>
          <w:rStyle w:val="Char"/>
          <w:rFonts w:ascii="宋体" w:hAnsi="宋体" w:cs="宋体" w:hint="eastAsia"/>
          <w:szCs w:val="20"/>
        </w:rPr>
        <w:t>第五条　</w:t>
      </w:r>
      <w:r>
        <w:rPr>
          <w:rFonts w:ascii="宋体" w:hAnsi="宋体" w:cs="宋体" w:hint="eastAsia"/>
        </w:rPr>
        <w:t>市、县（区）人民政府应当加强对本行政区域内红色文化资源保护工作的领导和统筹协调，将红色文化资源保护利用事业纳入本级国民经济和社会发展相关规划。</w:t>
      </w:r>
    </w:p>
    <w:p>
      <w:pPr>
        <w:pStyle w:val="Style18"/>
        <w:ind w:endChars="0" w:end="0"/>
        <w:rPr>
          <w:rFonts w:ascii="宋体" w:hAnsi="宋体" w:cs="宋体" w:hint="eastAsia"/>
        </w:rPr>
      </w:pPr>
      <w:r>
        <w:rPr>
          <w:rFonts w:ascii="宋体" w:hAnsi="宋体" w:cs="宋体" w:hint="eastAsia"/>
        </w:rPr>
        <w:t>镇人民政府、街道办事处应当在市、县（区）人民政府及相关部门的指导下做好本辖区内红色文化资源保护利用工作。</w:t>
      </w:r>
    </w:p>
    <w:p>
      <w:pPr>
        <w:pStyle w:val="Style18"/>
        <w:ind w:endChars="0" w:end="0"/>
        <w:rPr>
          <w:rFonts w:ascii="宋体" w:hAnsi="宋体" w:cs="宋体" w:hint="eastAsia"/>
        </w:rPr>
      </w:pPr>
      <w:r>
        <w:rPr>
          <w:rFonts w:ascii="宋体" w:hAnsi="宋体" w:cs="宋体" w:hint="eastAsia"/>
        </w:rPr>
        <w:t>村民委员会、居民委员会应当协助镇人民政府、街道办事处做好红色文化资源保护利用工作。</w:t>
      </w:r>
    </w:p>
    <w:p>
      <w:pPr>
        <w:pStyle w:val="Style18"/>
        <w:ind w:endChars="0" w:end="0"/>
        <w:rPr>
          <w:rFonts w:ascii="宋体" w:hAnsi="宋体" w:cs="宋体" w:hint="eastAsia"/>
        </w:rPr>
      </w:pPr>
      <w:r>
        <w:rPr>
          <w:rStyle w:val="Char"/>
          <w:rFonts w:ascii="宋体" w:hAnsi="宋体" w:cs="宋体" w:hint="eastAsia"/>
          <w:szCs w:val="20"/>
        </w:rPr>
        <w:t>第六条　</w:t>
      </w:r>
      <w:r>
        <w:rPr>
          <w:rFonts w:ascii="宋体" w:hAnsi="宋体" w:cs="宋体" w:hint="eastAsia"/>
        </w:rPr>
        <w:t>市、县（区）人民政府文化主管部门会同党史工作部门做好本级行政区域内红色文化资源保护利用的指导、协调工作。</w:t>
      </w:r>
    </w:p>
    <w:p>
      <w:pPr>
        <w:pStyle w:val="Style18"/>
        <w:ind w:endChars="0" w:end="0"/>
        <w:rPr>
          <w:rFonts w:ascii="宋体" w:hAnsi="宋体" w:cs="宋体" w:hint="eastAsia"/>
        </w:rPr>
      </w:pPr>
      <w:r>
        <w:rPr>
          <w:rFonts w:ascii="宋体" w:hAnsi="宋体" w:cs="宋体" w:hint="eastAsia"/>
        </w:rPr>
        <w:t>市、县（区）人民政府文物行政主管部门负责本级行政区域内文物类红色文化资源保护利用工作。</w:t>
      </w:r>
    </w:p>
    <w:p>
      <w:pPr>
        <w:pStyle w:val="Style18"/>
        <w:ind w:endChars="0" w:end="0"/>
        <w:rPr>
          <w:rFonts w:ascii="宋体" w:hAnsi="宋体" w:cs="宋体" w:hint="eastAsia"/>
        </w:rPr>
      </w:pPr>
      <w:r>
        <w:rPr>
          <w:rFonts w:ascii="宋体" w:hAnsi="宋体" w:cs="宋体" w:hint="eastAsia"/>
        </w:rPr>
        <w:t>市、县（区）人民政府退役军人工作主管部门负责本级行政区域内烈士纪念设施类红色文化资源保护利用工作。</w:t>
      </w:r>
    </w:p>
    <w:p>
      <w:pPr>
        <w:pStyle w:val="Style18"/>
        <w:ind w:endChars="0" w:end="0"/>
        <w:rPr>
          <w:rFonts w:ascii="宋体" w:hAnsi="宋体" w:cs="宋体" w:hint="eastAsia"/>
        </w:rPr>
      </w:pPr>
      <w:r>
        <w:rPr>
          <w:rFonts w:ascii="宋体" w:hAnsi="宋体" w:cs="宋体" w:hint="eastAsia"/>
        </w:rPr>
        <w:t>市、县（区）人民政府住房和城乡建设主管部门负责本级行政区域内历史建筑类红色文化资源的保护利用工作。</w:t>
      </w:r>
    </w:p>
    <w:p>
      <w:pPr>
        <w:pStyle w:val="Style18"/>
        <w:ind w:endChars="0" w:end="0"/>
        <w:rPr>
          <w:rFonts w:ascii="宋体" w:hAnsi="宋体" w:cs="宋体" w:hint="eastAsia"/>
        </w:rPr>
      </w:pPr>
      <w:r>
        <w:rPr>
          <w:rFonts w:ascii="宋体" w:hAnsi="宋体" w:cs="宋体" w:hint="eastAsia"/>
        </w:rPr>
        <w:t>发展改革、教育、民政、财政、自然资源、生态环境、交通运输、农业农村、应急管理、档案、地方志等主管部门和公安机关、消防救援机构，按照各自职责做好红色文化资源保护利用工作。</w:t>
      </w:r>
    </w:p>
    <w:p>
      <w:pPr>
        <w:pStyle w:val="Style18"/>
        <w:ind w:endChars="0" w:end="0"/>
        <w:rPr>
          <w:rFonts w:ascii="宋体" w:hAnsi="宋体" w:cs="宋体" w:hint="eastAsia"/>
        </w:rPr>
      </w:pPr>
      <w:r>
        <w:rPr>
          <w:rStyle w:val="Char"/>
          <w:rFonts w:ascii="宋体" w:hAnsi="宋体" w:cs="宋体" w:hint="eastAsia"/>
          <w:szCs w:val="20"/>
        </w:rPr>
        <w:t>第七条　</w:t>
      </w:r>
      <w:r>
        <w:rPr>
          <w:rFonts w:ascii="宋体" w:hAnsi="宋体" w:cs="宋体" w:hint="eastAsia"/>
        </w:rPr>
        <w:t>市、县（区）人民政府文化、住房和城乡建设、退役军人工作主管部门应当会同本级党史工作部门及时做好红色文化资源保护利用的调查、认定、记录、建档等工作。</w:t>
      </w:r>
    </w:p>
    <w:p>
      <w:pPr>
        <w:pStyle w:val="Style18"/>
        <w:ind w:endChars="0" w:end="0"/>
        <w:rPr>
          <w:rFonts w:ascii="宋体" w:hAnsi="宋体" w:cs="宋体" w:hint="eastAsia"/>
        </w:rPr>
      </w:pPr>
      <w:r>
        <w:rPr>
          <w:rStyle w:val="Char"/>
          <w:rFonts w:ascii="宋体" w:hAnsi="宋体" w:cs="宋体" w:hint="eastAsia"/>
          <w:szCs w:val="20"/>
        </w:rPr>
        <w:t>第八条　</w:t>
      </w:r>
      <w:r>
        <w:rPr>
          <w:rFonts w:ascii="宋体" w:hAnsi="宋体" w:cs="宋体" w:hint="eastAsia"/>
        </w:rPr>
        <w:t>任何单位和个人不得破坏、损毁、侵占或者非法利用红色文化资源，有权对破坏、损毁、侵占或者非法利用红色文化资源的行为予以劝阻并向有关部门投诉、举报。</w:t>
      </w:r>
    </w:p>
    <w:p>
      <w:pPr>
        <w:pStyle w:val="Style18"/>
        <w:ind w:endChars="0" w:end="0"/>
        <w:rPr>
          <w:rFonts w:ascii="宋体" w:hAnsi="宋体" w:cs="宋体" w:hint="eastAsia"/>
        </w:rPr>
      </w:pPr>
      <w:r>
        <w:rPr>
          <w:rFonts w:ascii="宋体" w:hAnsi="宋体" w:cs="宋体" w:hint="eastAsia"/>
        </w:rPr>
        <w:t>鼓励公民、法人或者其他组织以捐赠、资助、认护、技术支持和志愿服务等方式，参与红色文化资源的保护利用工作。</w:t>
      </w:r>
    </w:p>
    <w:p>
      <w:pPr>
        <w:pStyle w:val="Style18"/>
        <w:ind w:endChars="0" w:end="0"/>
        <w:rPr>
          <w:rFonts w:ascii="宋体" w:hAnsi="宋体" w:cs="宋体" w:hint="eastAsia"/>
        </w:rPr>
      </w:pPr>
      <w:r>
        <w:rPr>
          <w:rFonts w:ascii="宋体" w:hAnsi="宋体" w:cs="宋体" w:hint="eastAsia"/>
        </w:rPr>
        <w:t>市、县（区）人民政府对红色文化资源保护利用工作中作出突出贡献的单位和个人，按照国家和省有关规定给予表彰奖励。</w:t>
      </w:r>
    </w:p>
    <w:p>
      <w:pPr>
        <w:pStyle w:val="Style18"/>
        <w:ind w:endChars="0" w:end="0"/>
        <w:rPr>
          <w:rFonts w:ascii="宋体" w:hAnsi="宋体" w:cs="宋体" w:hint="eastAsia"/>
        </w:rPr>
      </w:pPr>
      <w:r>
        <w:rPr>
          <w:rStyle w:val="Char"/>
          <w:rFonts w:ascii="宋体" w:hAnsi="宋体" w:cs="宋体" w:hint="eastAsia"/>
          <w:szCs w:val="20"/>
        </w:rPr>
        <w:t>第九条　</w:t>
      </w:r>
      <w:r>
        <w:rPr>
          <w:rFonts w:ascii="宋体" w:hAnsi="宋体" w:cs="宋体" w:hint="eastAsia"/>
        </w:rPr>
        <w:t>市人民政府设立红色文化资源保护专家咨询委员会，为红色文化资源保护工作提供评审、咨询、论证和指导。专家咨询委员会日常工作由市人民政府文化主管部门负责。</w:t>
      </w:r>
    </w:p>
    <w:p>
      <w:pPr>
        <w:pStyle w:val="Style18"/>
        <w:ind w:endChars="0" w:end="0"/>
        <w:rPr>
          <w:rFonts w:ascii="宋体" w:hAnsi="宋体" w:cs="宋体" w:hint="eastAsia"/>
        </w:rPr>
      </w:pPr>
      <w:r>
        <w:rPr>
          <w:rFonts w:ascii="宋体" w:hAnsi="宋体" w:cs="宋体" w:hint="eastAsia"/>
        </w:rPr>
        <w:t>专家咨询委员会的组成办法和议事规则，由市人民政府制定。</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p>
      <w:pPr>
        <w:pStyle w:val="Style20"/>
        <w:rPr>
          <w:rFonts w:ascii="宋体" w:hAnsi="宋体" w:cs="宋体" w:hint="eastAsia"/>
        </w:rPr>
      </w:pPr>
      <w:r>
        <w:rPr>
          <w:rFonts w:ascii="宋体" w:hAnsi="宋体" w:cs="宋体" w:hint="eastAsia"/>
        </w:rPr>
        <w:t>第二章　保护名录</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p>
      <w:pPr>
        <w:pStyle w:val="Style18"/>
        <w:ind w:endChars="0" w:end="0"/>
        <w:rPr>
          <w:rFonts w:ascii="宋体" w:hAnsi="宋体" w:cs="宋体" w:hint="eastAsia"/>
        </w:rPr>
      </w:pPr>
      <w:r>
        <w:rPr>
          <w:rStyle w:val="Char"/>
          <w:rFonts w:ascii="宋体" w:hAnsi="宋体" w:cs="宋体" w:hint="eastAsia"/>
          <w:szCs w:val="20"/>
        </w:rPr>
        <w:t>第十条　</w:t>
      </w:r>
      <w:r>
        <w:rPr>
          <w:rFonts w:ascii="宋体" w:hAnsi="宋体" w:cs="宋体" w:hint="eastAsia"/>
        </w:rPr>
        <w:t>市、县（区）人民政府建立红色文化资源保护利用制度，实行保护名录管理，加强对红色文化资源的保护利用和研究。</w:t>
      </w:r>
    </w:p>
    <w:p>
      <w:pPr>
        <w:pStyle w:val="Style18"/>
        <w:ind w:endChars="0" w:end="0"/>
        <w:rPr>
          <w:rFonts w:ascii="宋体" w:hAnsi="宋体" w:cs="宋体" w:hint="eastAsia"/>
        </w:rPr>
      </w:pPr>
      <w:r>
        <w:rPr>
          <w:rFonts w:ascii="宋体" w:hAnsi="宋体" w:cs="宋体" w:hint="eastAsia"/>
        </w:rPr>
        <w:t>红色文化资源保护名录应当载明红色文化资源的名称、类别、产权归属、保护责任人、文化内涵、历史价值等内容；列入保护名录的不可移动红色文化资源还应当载明地理坐标、界址地形图、历史建筑的保护范围、建设控制地带等信息。</w:t>
      </w:r>
    </w:p>
    <w:p>
      <w:pPr>
        <w:pStyle w:val="Style18"/>
        <w:ind w:endChars="0" w:end="0"/>
        <w:rPr>
          <w:rFonts w:ascii="宋体" w:hAnsi="宋体" w:cs="宋体" w:hint="eastAsia"/>
        </w:rPr>
      </w:pPr>
      <w:r>
        <w:rPr>
          <w:rStyle w:val="Char"/>
          <w:rFonts w:ascii="宋体" w:hAnsi="宋体" w:cs="宋体" w:hint="eastAsia"/>
          <w:szCs w:val="20"/>
        </w:rPr>
        <w:t>第十一条　</w:t>
      </w:r>
      <w:r>
        <w:rPr>
          <w:rFonts w:ascii="宋体" w:hAnsi="宋体" w:cs="宋体" w:hint="eastAsia"/>
        </w:rPr>
        <w:t>本市行政区域内已公布为文物保护单位、已认定为珍贵文物、已确定公布为历史建筑、已批准公布为烈士纪念设施的红色文化资源应当列入保护名录。</w:t>
      </w:r>
    </w:p>
    <w:p>
      <w:pPr>
        <w:pStyle w:val="Style18"/>
        <w:ind w:endChars="0" w:end="0"/>
        <w:rPr>
          <w:rFonts w:ascii="宋体" w:hAnsi="宋体" w:cs="宋体" w:hint="eastAsia"/>
        </w:rPr>
      </w:pPr>
      <w:r>
        <w:rPr>
          <w:rFonts w:ascii="宋体" w:hAnsi="宋体" w:cs="宋体" w:hint="eastAsia"/>
        </w:rPr>
        <w:t>除第一款外的红色文化资源，本市行政区域内需列入保护名录的其他红色文化资源，按下列程序进行申报认定：</w:t>
      </w:r>
    </w:p>
    <w:p>
      <w:pPr>
        <w:pStyle w:val="Style18"/>
        <w:ind w:endChars="0" w:end="0"/>
        <w:rPr>
          <w:rFonts w:ascii="宋体" w:hAnsi="宋体" w:cs="宋体" w:hint="eastAsia"/>
        </w:rPr>
      </w:pPr>
      <w:r>
        <w:rPr>
          <w:rFonts w:ascii="宋体" w:hAnsi="宋体" w:cs="宋体" w:hint="eastAsia"/>
        </w:rPr>
        <w:t>（一）所在地的县（区）人民政府文化主管部门会同本级住房和城乡建设、退役军人工作主管部门和党史工作部门，经调查研究后拟定保护名录建议名单；</w:t>
      </w:r>
    </w:p>
    <w:p>
      <w:pPr>
        <w:pStyle w:val="Style18"/>
        <w:ind w:endChars="0" w:end="0"/>
        <w:rPr>
          <w:rFonts w:ascii="宋体" w:hAnsi="宋体" w:cs="宋体" w:hint="eastAsia"/>
        </w:rPr>
      </w:pPr>
      <w:r>
        <w:rPr>
          <w:rFonts w:ascii="宋体" w:hAnsi="宋体" w:cs="宋体" w:hint="eastAsia"/>
        </w:rPr>
        <w:t>（二）保护名录建议名单应当征求红色文化资源所有权人、使用人、实际管理人以及其他利害关系人和社会公众的意见，并在本行政区域内公示，公示时间不少于三十日；</w:t>
      </w:r>
    </w:p>
    <w:p>
      <w:pPr>
        <w:pStyle w:val="Style18"/>
        <w:ind w:endChars="0" w:end="0"/>
        <w:rPr>
          <w:rFonts w:ascii="宋体" w:hAnsi="宋体" w:cs="宋体" w:hint="eastAsia"/>
        </w:rPr>
      </w:pPr>
      <w:r>
        <w:rPr>
          <w:rFonts w:ascii="宋体" w:hAnsi="宋体" w:cs="宋体" w:hint="eastAsia"/>
        </w:rPr>
        <w:t>（三）保护名录建议名单公示期满后，无异议或者异议不成立的，由县（区）人民政府文化主管部门向本级人民政府提出申报建议，县（区）人民政府审核同意后报市人民政府，由市人民政府文化主管部门组织专家咨询委员会专家进行论证、评审；</w:t>
      </w:r>
    </w:p>
    <w:p>
      <w:pPr>
        <w:pStyle w:val="Style18"/>
        <w:ind w:endChars="0" w:end="0"/>
        <w:rPr>
          <w:rFonts w:ascii="宋体" w:hAnsi="宋体" w:cs="宋体" w:hint="eastAsia"/>
        </w:rPr>
      </w:pPr>
      <w:r>
        <w:rPr>
          <w:rFonts w:ascii="宋体" w:hAnsi="宋体" w:cs="宋体" w:hint="eastAsia"/>
        </w:rPr>
        <w:t>（四）专家咨询委员会评审通过后，由市人民政府文化主管部门报市人民政府批准。</w:t>
      </w:r>
    </w:p>
    <w:p>
      <w:pPr>
        <w:pStyle w:val="Style18"/>
        <w:ind w:endChars="0" w:end="0"/>
        <w:rPr>
          <w:rFonts w:ascii="宋体" w:hAnsi="宋体" w:cs="宋体" w:hint="eastAsia"/>
        </w:rPr>
      </w:pPr>
      <w:r>
        <w:rPr>
          <w:rFonts w:ascii="宋体" w:hAnsi="宋体" w:cs="宋体" w:hint="eastAsia"/>
        </w:rPr>
        <w:t>符合申报国家级、省级、市（县）级文物保护单位的红色文化资源，按文物保护有关规定执行。</w:t>
      </w:r>
    </w:p>
    <w:p>
      <w:pPr>
        <w:pStyle w:val="Style18"/>
        <w:ind w:endChars="0" w:end="0"/>
        <w:rPr>
          <w:rFonts w:ascii="宋体" w:hAnsi="宋体" w:cs="宋体" w:hint="eastAsia"/>
        </w:rPr>
      </w:pPr>
      <w:r>
        <w:rPr>
          <w:rFonts w:ascii="宋体" w:hAnsi="宋体" w:cs="宋体" w:hint="eastAsia"/>
        </w:rPr>
        <w:t>经批准并公布列入保护名录的红色文化资源项目，由县（区）人民政府相关主管部门告知红色文化资源所有权人、使用人、实际管理人以及其他利害关系人。</w:t>
      </w:r>
    </w:p>
    <w:p>
      <w:pPr>
        <w:pStyle w:val="Style18"/>
        <w:ind w:endChars="0" w:end="0"/>
        <w:rPr>
          <w:rFonts w:ascii="宋体" w:hAnsi="宋体" w:cs="宋体" w:hint="eastAsia"/>
        </w:rPr>
      </w:pPr>
      <w:r>
        <w:rPr>
          <w:rFonts w:ascii="宋体" w:hAnsi="宋体" w:cs="宋体" w:hint="eastAsia"/>
        </w:rPr>
        <w:t>需要对红色文化资源保护名录进行调整的，按前述程序规定执行。</w:t>
      </w:r>
    </w:p>
    <w:p>
      <w:pPr>
        <w:pStyle w:val="Style18"/>
        <w:ind w:endChars="0" w:end="0"/>
        <w:rPr>
          <w:rFonts w:ascii="宋体" w:hAnsi="宋体" w:cs="宋体" w:hint="eastAsia"/>
        </w:rPr>
      </w:pPr>
      <w:r>
        <w:rPr>
          <w:rStyle w:val="Char"/>
          <w:rFonts w:ascii="宋体" w:hAnsi="宋体" w:cs="宋体" w:hint="eastAsia"/>
          <w:szCs w:val="20"/>
        </w:rPr>
        <w:t>第十二条　</w:t>
      </w:r>
      <w:r>
        <w:rPr>
          <w:rFonts w:ascii="宋体" w:hAnsi="宋体" w:cs="宋体" w:hint="eastAsia"/>
        </w:rPr>
        <w:t>任何单位或者个人认为红色文化资源应当列入保护名录的，可以向红色文化资源所在地的县（区）人民政府文化主管部门或者党史工作部门提出申报建议，并提供相关依据。</w:t>
      </w:r>
    </w:p>
    <w:p>
      <w:pPr>
        <w:pStyle w:val="Style18"/>
        <w:ind w:endChars="0" w:end="0"/>
        <w:rPr>
          <w:rFonts w:ascii="宋体" w:hAnsi="宋体" w:cs="宋体" w:hint="eastAsia"/>
        </w:rPr>
      </w:pPr>
      <w:r>
        <w:rPr>
          <w:rStyle w:val="Char"/>
          <w:rFonts w:ascii="宋体" w:hAnsi="宋体" w:cs="宋体" w:hint="eastAsia"/>
          <w:szCs w:val="20"/>
        </w:rPr>
        <w:t>第十三条　</w:t>
      </w:r>
      <w:r>
        <w:rPr>
          <w:rFonts w:ascii="宋体" w:hAnsi="宋体" w:cs="宋体" w:hint="eastAsia"/>
        </w:rPr>
        <w:t>保护名录内具有重要价值的红色文化资源，尚未核定公布为文物保护单位或者尚未认定为珍贵文物的，市、县（区）人民政府文化主管部门应当组织申报相应级别的文物保护单位或向省级文物鉴定部门申请文物定级。</w:t>
      </w:r>
    </w:p>
    <w:p>
      <w:pPr>
        <w:pStyle w:val="Style18"/>
        <w:ind w:endChars="0" w:end="0"/>
        <w:rPr>
          <w:rFonts w:ascii="宋体" w:hAnsi="宋体" w:cs="宋体" w:hint="eastAsia"/>
        </w:rPr>
      </w:pPr>
      <w:r>
        <w:rPr>
          <w:rStyle w:val="Char"/>
          <w:rFonts w:ascii="宋体" w:hAnsi="宋体" w:cs="宋体" w:hint="eastAsia"/>
          <w:szCs w:val="20"/>
        </w:rPr>
        <w:t>第十四条　</w:t>
      </w:r>
      <w:r>
        <w:rPr>
          <w:rFonts w:ascii="宋体" w:hAnsi="宋体" w:cs="宋体" w:hint="eastAsia"/>
        </w:rPr>
        <w:t>县（区）人民政府应当在红色文化资源保护名录公布之日起六个月内，对列入保护名录的不可移动红色文化资源设置保护标志。</w:t>
      </w:r>
    </w:p>
    <w:p>
      <w:pPr>
        <w:pStyle w:val="Style18"/>
        <w:ind w:endChars="0" w:end="0"/>
        <w:rPr>
          <w:rFonts w:ascii="宋体" w:hAnsi="宋体" w:cs="宋体" w:hint="eastAsia"/>
        </w:rPr>
      </w:pPr>
      <w:r>
        <w:rPr>
          <w:rFonts w:ascii="宋体" w:hAnsi="宋体" w:cs="宋体" w:hint="eastAsia"/>
        </w:rPr>
        <w:t>保护标志制作标准由市人民政府文化和旅游主管部门统一规定。属列入广东省革命遗址保护名录的，按省有关规定执行。</w:t>
      </w:r>
    </w:p>
    <w:p>
      <w:pPr>
        <w:pStyle w:val="Style18"/>
        <w:ind w:endChars="0" w:end="0"/>
        <w:rPr>
          <w:rFonts w:ascii="宋体" w:hAnsi="宋体" w:cs="宋体" w:hint="eastAsia"/>
        </w:rPr>
      </w:pPr>
      <w:r>
        <w:rPr>
          <w:rStyle w:val="Char"/>
          <w:rFonts w:ascii="宋体" w:hAnsi="宋体" w:cs="宋体" w:hint="eastAsia"/>
          <w:szCs w:val="20"/>
        </w:rPr>
        <w:t>第十五条　</w:t>
      </w:r>
      <w:r>
        <w:rPr>
          <w:rFonts w:ascii="宋体" w:hAnsi="宋体" w:cs="宋体" w:hint="eastAsia"/>
        </w:rPr>
        <w:t>县（区）人民政府应当对本行政区域内已经完全损毁或者灭失的红色文化资源遗址、遗迹进行立碑或挂牌纪念并建立档案。因特殊情况需要在原址重建的，应当按有关规定逐级报批，依法办理手续。</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p>
      <w:pPr>
        <w:pStyle w:val="Style20"/>
        <w:rPr>
          <w:rFonts w:ascii="宋体" w:hAnsi="宋体" w:cs="宋体" w:hint="eastAsia"/>
        </w:rPr>
      </w:pPr>
      <w:r>
        <w:rPr>
          <w:rFonts w:ascii="宋体" w:hAnsi="宋体" w:cs="宋体" w:hint="eastAsia"/>
        </w:rPr>
        <w:t>第三章　保护与管理</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p>
      <w:pPr>
        <w:pStyle w:val="Style18"/>
        <w:ind w:endChars="0" w:end="0"/>
        <w:rPr>
          <w:rFonts w:ascii="宋体" w:hAnsi="宋体" w:cs="宋体" w:hint="eastAsia"/>
        </w:rPr>
      </w:pPr>
      <w:r>
        <w:rPr>
          <w:rStyle w:val="Char"/>
          <w:rFonts w:ascii="宋体" w:hAnsi="宋体" w:cs="宋体" w:hint="eastAsia"/>
          <w:szCs w:val="20"/>
        </w:rPr>
        <w:t>第十六条　</w:t>
      </w:r>
      <w:r>
        <w:rPr>
          <w:rFonts w:ascii="宋体" w:hAnsi="宋体" w:cs="宋体" w:hint="eastAsia"/>
        </w:rPr>
        <w:t>市、县（区）人民政府应当将红色文化资源保护利用经费列入本级财政预算，统筹利用好上级专项补助资金、本级财政预算专项资金、社会捐赠资金和其他依法筹集的资金。</w:t>
      </w:r>
    </w:p>
    <w:p>
      <w:pPr>
        <w:pStyle w:val="Style18"/>
        <w:ind w:endChars="0" w:end="0"/>
        <w:rPr>
          <w:rFonts w:ascii="宋体" w:hAnsi="宋体" w:cs="宋体" w:hint="eastAsia"/>
        </w:rPr>
      </w:pPr>
      <w:r>
        <w:rPr>
          <w:rStyle w:val="Char"/>
          <w:rFonts w:ascii="宋体" w:hAnsi="宋体" w:cs="宋体" w:hint="eastAsia"/>
          <w:szCs w:val="20"/>
        </w:rPr>
        <w:t>第十七条　</w:t>
      </w:r>
      <w:r>
        <w:rPr>
          <w:rFonts w:ascii="宋体" w:hAnsi="宋体" w:cs="宋体" w:hint="eastAsia"/>
        </w:rPr>
        <w:t>红色文化资源保护利用经费应当重点保障列入保护名录的项目，并主要用于以下支出：</w:t>
      </w:r>
    </w:p>
    <w:p>
      <w:pPr>
        <w:pStyle w:val="Style18"/>
        <w:ind w:endChars="0" w:end="0"/>
        <w:rPr>
          <w:rFonts w:ascii="宋体" w:hAnsi="宋体" w:cs="宋体" w:hint="eastAsia"/>
        </w:rPr>
      </w:pPr>
      <w:r>
        <w:rPr>
          <w:rFonts w:ascii="宋体" w:hAnsi="宋体" w:cs="宋体" w:hint="eastAsia"/>
        </w:rPr>
        <w:t>（一）红色文化资源保护规划编制；</w:t>
      </w:r>
    </w:p>
    <w:p>
      <w:pPr>
        <w:pStyle w:val="Style18"/>
        <w:ind w:endChars="0" w:end="0"/>
        <w:rPr>
          <w:rFonts w:ascii="宋体" w:hAnsi="宋体" w:cs="宋体" w:hint="eastAsia"/>
        </w:rPr>
      </w:pPr>
      <w:r>
        <w:rPr>
          <w:rFonts w:ascii="宋体" w:hAnsi="宋体" w:cs="宋体" w:hint="eastAsia"/>
        </w:rPr>
        <w:t>（二）红色文化资源调查、认定、档案管理；</w:t>
      </w:r>
    </w:p>
    <w:p>
      <w:pPr>
        <w:pStyle w:val="Style18"/>
        <w:ind w:endChars="0" w:end="0"/>
        <w:rPr>
          <w:rFonts w:ascii="宋体" w:hAnsi="宋体" w:cs="宋体" w:hint="eastAsia"/>
        </w:rPr>
      </w:pPr>
      <w:r>
        <w:rPr>
          <w:rFonts w:ascii="宋体" w:hAnsi="宋体" w:cs="宋体" w:hint="eastAsia"/>
        </w:rPr>
        <w:t>（三）保护单位标志制作、设置；</w:t>
      </w:r>
    </w:p>
    <w:p>
      <w:pPr>
        <w:pStyle w:val="Style18"/>
        <w:ind w:endChars="0" w:end="0"/>
        <w:rPr>
          <w:rFonts w:ascii="宋体" w:hAnsi="宋体" w:cs="宋体" w:hint="eastAsia"/>
        </w:rPr>
      </w:pPr>
      <w:r>
        <w:rPr>
          <w:rFonts w:ascii="宋体" w:hAnsi="宋体" w:cs="宋体" w:hint="eastAsia"/>
        </w:rPr>
        <w:t>（四）不可移动红色文化资源的修缮和抢救性保护；</w:t>
      </w:r>
    </w:p>
    <w:p>
      <w:pPr>
        <w:pStyle w:val="Style18"/>
        <w:ind w:endChars="0" w:end="0"/>
        <w:rPr>
          <w:rFonts w:ascii="宋体" w:hAnsi="宋体" w:cs="宋体" w:hint="eastAsia"/>
        </w:rPr>
      </w:pPr>
      <w:r>
        <w:rPr>
          <w:rFonts w:ascii="宋体" w:hAnsi="宋体" w:cs="宋体" w:hint="eastAsia"/>
        </w:rPr>
        <w:t>（五）可移动红色文化资源的征集、收购、修复等；</w:t>
      </w:r>
    </w:p>
    <w:p>
      <w:pPr>
        <w:pStyle w:val="Style18"/>
        <w:ind w:endChars="0" w:end="0"/>
        <w:rPr>
          <w:rFonts w:ascii="宋体" w:hAnsi="宋体" w:cs="宋体" w:hint="eastAsia"/>
        </w:rPr>
      </w:pPr>
      <w:r>
        <w:rPr>
          <w:rFonts w:ascii="宋体" w:hAnsi="宋体" w:cs="宋体" w:hint="eastAsia"/>
        </w:rPr>
        <w:t>（六）聘请红色文化资源保护管理人员；</w:t>
      </w:r>
    </w:p>
    <w:p>
      <w:pPr>
        <w:pStyle w:val="Style18"/>
        <w:ind w:endChars="0" w:end="0"/>
        <w:rPr>
          <w:rFonts w:ascii="宋体" w:hAnsi="宋体" w:cs="宋体" w:hint="eastAsia"/>
        </w:rPr>
      </w:pPr>
      <w:r>
        <w:rPr>
          <w:rFonts w:ascii="宋体" w:hAnsi="宋体" w:cs="宋体" w:hint="eastAsia"/>
        </w:rPr>
        <w:t>（七）促进红色文化资源传承利用的项目申报；</w:t>
      </w:r>
    </w:p>
    <w:p>
      <w:pPr>
        <w:pStyle w:val="Style18"/>
        <w:ind w:endChars="0" w:end="0"/>
        <w:rPr>
          <w:rFonts w:ascii="宋体" w:hAnsi="宋体" w:cs="宋体" w:hint="eastAsia"/>
        </w:rPr>
      </w:pPr>
      <w:r>
        <w:rPr>
          <w:rFonts w:ascii="宋体" w:hAnsi="宋体" w:cs="宋体" w:hint="eastAsia"/>
        </w:rPr>
        <w:t>（八）红色文化资源的理论和应用研究；</w:t>
      </w:r>
    </w:p>
    <w:p>
      <w:pPr>
        <w:pStyle w:val="Style18"/>
        <w:ind w:endChars="0" w:end="0"/>
        <w:rPr>
          <w:rFonts w:ascii="宋体" w:hAnsi="宋体" w:cs="宋体" w:hint="eastAsia"/>
        </w:rPr>
      </w:pPr>
      <w:r>
        <w:rPr>
          <w:rFonts w:ascii="宋体" w:hAnsi="宋体" w:cs="宋体" w:hint="eastAsia"/>
        </w:rPr>
        <w:t>（九）对红色文化资源保护作出突出贡献的单位和个人的奖励；</w:t>
      </w:r>
    </w:p>
    <w:p>
      <w:pPr>
        <w:pStyle w:val="Style18"/>
        <w:ind w:endChars="0" w:end="0"/>
        <w:rPr>
          <w:rFonts w:ascii="宋体" w:hAnsi="宋体" w:cs="宋体" w:hint="eastAsia"/>
        </w:rPr>
      </w:pPr>
      <w:r>
        <w:rPr>
          <w:rFonts w:ascii="宋体" w:hAnsi="宋体" w:cs="宋体" w:hint="eastAsia"/>
        </w:rPr>
        <w:t>（十）红色文化资源保护方面的其他支出。</w:t>
      </w:r>
    </w:p>
    <w:p>
      <w:pPr>
        <w:pStyle w:val="Style18"/>
        <w:ind w:endChars="0" w:end="0"/>
        <w:rPr>
          <w:rFonts w:ascii="宋体" w:hAnsi="宋体" w:cs="宋体" w:hint="eastAsia"/>
        </w:rPr>
      </w:pPr>
      <w:r>
        <w:rPr>
          <w:rFonts w:ascii="宋体" w:hAnsi="宋体" w:cs="宋体" w:hint="eastAsia"/>
        </w:rPr>
        <w:t>保护利用经费实行专款专用，接受财政、审计监督。</w:t>
      </w:r>
    </w:p>
    <w:p>
      <w:pPr>
        <w:pStyle w:val="Style18"/>
        <w:ind w:endChars="0" w:end="0"/>
        <w:rPr>
          <w:rFonts w:ascii="宋体" w:hAnsi="宋体" w:cs="宋体" w:hint="eastAsia"/>
        </w:rPr>
      </w:pPr>
      <w:r>
        <w:rPr>
          <w:rStyle w:val="Char"/>
          <w:rFonts w:ascii="宋体" w:hAnsi="宋体" w:cs="宋体" w:hint="eastAsia"/>
          <w:szCs w:val="20"/>
        </w:rPr>
        <w:t>第十八条　</w:t>
      </w:r>
      <w:r>
        <w:rPr>
          <w:rFonts w:ascii="宋体" w:hAnsi="宋体" w:cs="宋体" w:hint="eastAsia"/>
        </w:rPr>
        <w:t>市人民政府文化主管部门会同退役军人工作、住房和城乡建设、自然资源等主管部门组织编制市红色文化资源保护规划，经征求党史工作部门意见后，由市人民政府批准公布实施。</w:t>
      </w:r>
    </w:p>
    <w:p>
      <w:pPr>
        <w:pStyle w:val="Style18"/>
        <w:ind w:endChars="0" w:end="0"/>
        <w:rPr>
          <w:rFonts w:ascii="宋体" w:hAnsi="宋体" w:cs="宋体" w:hint="eastAsia"/>
        </w:rPr>
      </w:pPr>
      <w:r>
        <w:rPr>
          <w:rFonts w:ascii="宋体" w:hAnsi="宋体" w:cs="宋体" w:hint="eastAsia"/>
        </w:rPr>
        <w:t>红色文化资源保护规划应当符合本级行政区域的国土空间规划，并与生态环境保护、交通运输和旅游发展等有关专项规划相协调。</w:t>
      </w:r>
    </w:p>
    <w:p>
      <w:pPr>
        <w:pStyle w:val="Style18"/>
        <w:ind w:endChars="0" w:end="0"/>
        <w:rPr>
          <w:rFonts w:ascii="宋体" w:hAnsi="宋体" w:cs="宋体" w:hint="eastAsia"/>
        </w:rPr>
      </w:pPr>
      <w:r>
        <w:rPr>
          <w:rFonts w:ascii="宋体" w:hAnsi="宋体" w:cs="宋体" w:hint="eastAsia"/>
        </w:rPr>
        <w:t>市、县（区）人民政府文化主管部门根据需要会同退役军人工作、住房和城乡建设、自然资源等主管部门根据市红色文化资源保护规划，结合本行政区域内红色文化资源的类别、内容、规模以及周围环境的历史和现实情况，对红色文化资源中的文物保护单位合理组织编制规划，按文物保护的有关规定报批实施。</w:t>
      </w:r>
    </w:p>
    <w:p>
      <w:pPr>
        <w:pStyle w:val="Style18"/>
        <w:ind w:endChars="0" w:end="0"/>
        <w:rPr>
          <w:rFonts w:ascii="宋体" w:hAnsi="宋体" w:cs="宋体" w:hint="eastAsia"/>
        </w:rPr>
      </w:pPr>
      <w:r>
        <w:rPr>
          <w:rStyle w:val="Char"/>
          <w:rFonts w:ascii="宋体" w:hAnsi="宋体" w:cs="宋体" w:hint="eastAsia"/>
          <w:szCs w:val="20"/>
        </w:rPr>
        <w:t>第十九条　</w:t>
      </w:r>
      <w:r>
        <w:rPr>
          <w:rFonts w:ascii="宋体" w:hAnsi="宋体" w:cs="宋体" w:hint="eastAsia"/>
        </w:rPr>
        <w:t>列入保护名录的不可移动红色文化资源应当实施原址保护，任何单位和个人不得损毁或者擅自迁移、拆除。</w:t>
      </w:r>
    </w:p>
    <w:p>
      <w:pPr>
        <w:pStyle w:val="Style18"/>
        <w:ind w:endChars="0" w:end="0"/>
        <w:rPr>
          <w:rFonts w:ascii="宋体" w:hAnsi="宋体" w:cs="宋体" w:hint="eastAsia"/>
        </w:rPr>
      </w:pPr>
      <w:r>
        <w:rPr>
          <w:rFonts w:ascii="宋体" w:hAnsi="宋体" w:cs="宋体" w:hint="eastAsia"/>
        </w:rPr>
        <w:t>建设工程选址，应当尽可能避开红色文化资源保护单位；因特殊情况不能避开的，对红色文化资源保护单位应当尽可能实施原址保护。建设单位应当事先确定保护措施，保证红色文化资源保护单位的安全和完整，不得破坏其历史风貌。</w:t>
      </w:r>
    </w:p>
    <w:p>
      <w:pPr>
        <w:pStyle w:val="Style18"/>
        <w:ind w:endChars="0" w:end="0"/>
        <w:rPr>
          <w:rFonts w:ascii="宋体" w:hAnsi="宋体" w:cs="宋体" w:hint="eastAsia"/>
        </w:rPr>
      </w:pPr>
      <w:r>
        <w:rPr>
          <w:rFonts w:ascii="宋体" w:hAnsi="宋体" w:cs="宋体" w:hint="eastAsia"/>
        </w:rPr>
        <w:t>无法实施原址保护，必须迁移异地保护或者拆除的，按照国家、省有关规定执行。</w:t>
      </w:r>
    </w:p>
    <w:p>
      <w:pPr>
        <w:pStyle w:val="Style18"/>
        <w:ind w:endChars="0" w:end="0"/>
        <w:rPr>
          <w:rFonts w:ascii="宋体" w:hAnsi="宋体" w:cs="宋体" w:hint="eastAsia"/>
        </w:rPr>
      </w:pPr>
      <w:r>
        <w:rPr>
          <w:rStyle w:val="Char"/>
          <w:rFonts w:ascii="宋体" w:hAnsi="宋体" w:cs="宋体" w:hint="eastAsia"/>
          <w:szCs w:val="20"/>
        </w:rPr>
        <w:t>第二十条　</w:t>
      </w:r>
      <w:r>
        <w:rPr>
          <w:rFonts w:ascii="宋体" w:hAnsi="宋体" w:cs="宋体" w:hint="eastAsia"/>
        </w:rPr>
        <w:t>列入保护名录的不可移动红色文化资源保护范围内的工程建设，应当按照国家、省有关规定执行。</w:t>
      </w:r>
    </w:p>
    <w:p>
      <w:pPr>
        <w:pStyle w:val="Style18"/>
        <w:ind w:endChars="0" w:end="0"/>
        <w:rPr>
          <w:rFonts w:ascii="宋体" w:hAnsi="宋体" w:cs="宋体" w:hint="eastAsia"/>
        </w:rPr>
      </w:pPr>
      <w:r>
        <w:rPr>
          <w:rStyle w:val="Char"/>
          <w:rFonts w:ascii="宋体" w:hAnsi="宋体" w:cs="宋体" w:hint="eastAsia"/>
          <w:szCs w:val="20"/>
        </w:rPr>
        <w:t>第二十一条　</w:t>
      </w:r>
      <w:r>
        <w:rPr>
          <w:rFonts w:ascii="宋体" w:hAnsi="宋体" w:cs="宋体" w:hint="eastAsia"/>
        </w:rPr>
        <w:t>市、县（区）人民政府可以根据不可移动红色文化资源保护的实际需要，对保护范围内与不可移动红色文化资源历史风貌不相协调的建筑物、构筑物等依法进行改造。</w:t>
      </w:r>
    </w:p>
    <w:p>
      <w:pPr>
        <w:pStyle w:val="Style18"/>
        <w:ind w:endChars="0" w:end="0"/>
        <w:rPr>
          <w:rFonts w:ascii="宋体" w:hAnsi="宋体" w:cs="宋体" w:hint="eastAsia"/>
        </w:rPr>
      </w:pPr>
      <w:r>
        <w:rPr>
          <w:rFonts w:ascii="宋体" w:hAnsi="宋体" w:cs="宋体" w:hint="eastAsia"/>
        </w:rPr>
        <w:t>对非国有的不可移动红色文化资源保护范围内建筑物、构筑物等改造或拆除的，应当征得所有权人、使用人、实际管理人以及其他利害关系人的同意，并按照相关规定给予公平、合理的补偿。</w:t>
      </w:r>
    </w:p>
    <w:p>
      <w:pPr>
        <w:pStyle w:val="Style18"/>
        <w:ind w:endChars="0" w:end="0"/>
        <w:rPr>
          <w:rFonts w:ascii="宋体" w:hAnsi="宋体" w:cs="宋体" w:hint="eastAsia"/>
        </w:rPr>
      </w:pPr>
      <w:r>
        <w:rPr>
          <w:rFonts w:ascii="宋体" w:hAnsi="宋体" w:cs="宋体" w:hint="eastAsia"/>
        </w:rPr>
        <w:t>对不可移动红色文化资源保护范围内的违法建筑物、构筑物以及其他违法设施依法予以拆除。</w:t>
      </w:r>
    </w:p>
    <w:p>
      <w:pPr>
        <w:pStyle w:val="Style18"/>
        <w:ind w:endChars="0" w:end="0"/>
        <w:rPr>
          <w:rFonts w:ascii="宋体" w:hAnsi="宋体" w:cs="宋体" w:hint="eastAsia"/>
        </w:rPr>
      </w:pPr>
      <w:r>
        <w:rPr>
          <w:rStyle w:val="Char"/>
          <w:rFonts w:ascii="宋体" w:hAnsi="宋体" w:cs="宋体" w:hint="eastAsia"/>
          <w:szCs w:val="20"/>
        </w:rPr>
        <w:t>第二十二条　</w:t>
      </w:r>
      <w:r>
        <w:rPr>
          <w:rFonts w:ascii="宋体" w:hAnsi="宋体" w:cs="宋体" w:hint="eastAsia"/>
        </w:rPr>
        <w:t>禁止在列入保护名录的不可移动红色文化资源本体及其保护范围内进行下列行为：</w:t>
      </w:r>
    </w:p>
    <w:p>
      <w:pPr>
        <w:pStyle w:val="Style18"/>
        <w:ind w:endChars="0" w:end="0"/>
        <w:rPr>
          <w:rFonts w:ascii="宋体" w:hAnsi="宋体" w:cs="宋体" w:hint="eastAsia"/>
        </w:rPr>
      </w:pPr>
      <w:r>
        <w:rPr>
          <w:rFonts w:ascii="宋体" w:hAnsi="宋体" w:cs="宋体" w:hint="eastAsia"/>
        </w:rPr>
        <w:t>（一）违法排放污染物；</w:t>
      </w:r>
    </w:p>
    <w:p>
      <w:pPr>
        <w:pStyle w:val="Style18"/>
        <w:ind w:endChars="0" w:end="0"/>
        <w:rPr>
          <w:rFonts w:ascii="宋体" w:hAnsi="宋体" w:cs="宋体" w:hint="eastAsia"/>
        </w:rPr>
      </w:pPr>
      <w:r>
        <w:rPr>
          <w:rFonts w:ascii="宋体" w:hAnsi="宋体" w:cs="宋体" w:hint="eastAsia"/>
        </w:rPr>
        <w:t>（二）生产、存储或者经营危害红色文化资源安全的易燃、易爆、腐蚀性物品等；</w:t>
      </w:r>
    </w:p>
    <w:p>
      <w:pPr>
        <w:pStyle w:val="Style18"/>
        <w:ind w:endChars="0" w:end="0"/>
        <w:rPr>
          <w:rFonts w:ascii="宋体" w:hAnsi="宋体" w:cs="宋体" w:hint="eastAsia"/>
        </w:rPr>
      </w:pPr>
      <w:r>
        <w:rPr>
          <w:rFonts w:ascii="宋体" w:hAnsi="宋体" w:cs="宋体" w:hint="eastAsia"/>
        </w:rPr>
        <w:t>（三）安装影响红色文化资源安全的设施设备；</w:t>
      </w:r>
    </w:p>
    <w:p>
      <w:pPr>
        <w:pStyle w:val="Style18"/>
        <w:ind w:endChars="0" w:end="0"/>
        <w:rPr>
          <w:rFonts w:ascii="宋体" w:hAnsi="宋体" w:cs="宋体" w:hint="eastAsia"/>
        </w:rPr>
      </w:pPr>
      <w:r>
        <w:rPr>
          <w:rFonts w:ascii="宋体" w:hAnsi="宋体" w:cs="宋体" w:hint="eastAsia"/>
        </w:rPr>
        <w:t>（四）刻划、涂污、损坏红色文化资源；</w:t>
      </w:r>
    </w:p>
    <w:p>
      <w:pPr>
        <w:pStyle w:val="Style18"/>
        <w:ind w:endChars="0" w:end="0"/>
        <w:rPr>
          <w:rFonts w:ascii="宋体" w:hAnsi="宋体" w:cs="宋体" w:hint="eastAsia"/>
        </w:rPr>
      </w:pPr>
      <w:r>
        <w:rPr>
          <w:rFonts w:ascii="宋体" w:hAnsi="宋体" w:cs="宋体" w:hint="eastAsia"/>
        </w:rPr>
        <w:t>（五）涂污、损毁或者擅自设置、移动、拆除红色文化资源保护单位标志；</w:t>
      </w:r>
    </w:p>
    <w:p>
      <w:pPr>
        <w:pStyle w:val="Style18"/>
        <w:ind w:endChars="0" w:end="0"/>
        <w:rPr>
          <w:rFonts w:ascii="宋体" w:hAnsi="宋体" w:cs="宋体" w:hint="eastAsia"/>
        </w:rPr>
      </w:pPr>
      <w:r>
        <w:rPr>
          <w:rFonts w:ascii="宋体" w:hAnsi="宋体" w:cs="宋体" w:hint="eastAsia"/>
        </w:rPr>
        <w:t>（六）损毁红色文化资源保护设施或者擅自设置广告设施；</w:t>
      </w:r>
    </w:p>
    <w:p>
      <w:pPr>
        <w:pStyle w:val="Style18"/>
        <w:ind w:endChars="0" w:end="0"/>
        <w:rPr>
          <w:rFonts w:ascii="宋体" w:hAnsi="宋体" w:cs="宋体" w:hint="eastAsia"/>
        </w:rPr>
      </w:pPr>
      <w:r>
        <w:rPr>
          <w:rFonts w:ascii="宋体" w:hAnsi="宋体" w:cs="宋体" w:hint="eastAsia"/>
        </w:rPr>
        <w:t>（七）开展与红色文化资源环境氛围不相协调的经营、娱乐等活动；</w:t>
      </w:r>
    </w:p>
    <w:p>
      <w:pPr>
        <w:pStyle w:val="Style18"/>
        <w:ind w:endChars="0" w:end="0"/>
        <w:rPr>
          <w:rFonts w:ascii="宋体" w:hAnsi="宋体" w:cs="宋体" w:hint="eastAsia"/>
        </w:rPr>
      </w:pPr>
      <w:r>
        <w:rPr>
          <w:rFonts w:ascii="宋体" w:hAnsi="宋体" w:cs="宋体" w:hint="eastAsia"/>
        </w:rPr>
        <w:t>（八）其他破坏红色文化资源环境和危害红色文化资源安全的行为。</w:t>
      </w:r>
    </w:p>
    <w:p>
      <w:pPr>
        <w:pStyle w:val="Style18"/>
        <w:ind w:endChars="0" w:end="0"/>
        <w:rPr>
          <w:rFonts w:ascii="宋体" w:hAnsi="宋体" w:cs="宋体" w:hint="eastAsia"/>
        </w:rPr>
      </w:pPr>
      <w:r>
        <w:rPr>
          <w:rStyle w:val="Char"/>
          <w:rFonts w:ascii="宋体" w:hAnsi="宋体" w:cs="宋体" w:hint="eastAsia"/>
          <w:szCs w:val="20"/>
        </w:rPr>
        <w:t>第二十三条　</w:t>
      </w:r>
      <w:r>
        <w:rPr>
          <w:rFonts w:ascii="宋体" w:hAnsi="宋体" w:cs="宋体"/>
        </w:rPr>
        <w:t>负责管理文物保护单位的机构</w:t>
      </w:r>
      <w:r>
        <w:rPr>
          <w:rFonts w:ascii="宋体" w:hAnsi="宋体" w:cs="宋体" w:hint="eastAsia"/>
        </w:rPr>
        <w:t>应当根据实际需要科学布设不可移动红色文化资源的消防、安防、防雷及防范自然灾害等安全措施，设施外观应当与不可移动红色文化资源和周边环境相协调。</w:t>
      </w:r>
    </w:p>
    <w:p>
      <w:pPr>
        <w:pStyle w:val="Style18"/>
        <w:ind w:endChars="0" w:end="0"/>
        <w:rPr>
          <w:rFonts w:ascii="宋体" w:hAnsi="宋体" w:cs="宋体" w:hint="eastAsia"/>
        </w:rPr>
      </w:pPr>
      <w:r>
        <w:rPr>
          <w:rFonts w:ascii="宋体" w:hAnsi="宋体" w:cs="宋体" w:hint="eastAsia"/>
        </w:rPr>
        <w:t>村落、街区中的不可移动红色文化资源消防设施建设应当符合村、社区消防整体设计要求，做到合理布防、简便实用。</w:t>
      </w:r>
    </w:p>
    <w:p>
      <w:pPr>
        <w:pStyle w:val="Style18"/>
        <w:ind w:endChars="0" w:end="0"/>
        <w:rPr>
          <w:rFonts w:ascii="宋体" w:hAnsi="宋体" w:cs="宋体" w:hint="eastAsia"/>
        </w:rPr>
      </w:pPr>
      <w:r>
        <w:rPr>
          <w:rFonts w:ascii="宋体" w:hAnsi="宋体" w:cs="宋体" w:hint="eastAsia"/>
        </w:rPr>
        <w:t>不可移动红色文化资源保护范围内的消防设施、消防通道，应当按照消防技术标准设置。确因不可移动红色文化资源保护需要，无法按照标准和规范设置的，由市、县（区）人民政府消防救援机构和自然资源、住房城乡建设等主管部门共同制订相应的防火安全保障方案。</w:t>
      </w:r>
    </w:p>
    <w:p>
      <w:pPr>
        <w:pStyle w:val="Style18"/>
        <w:ind w:endChars="0" w:end="0"/>
        <w:rPr>
          <w:rFonts w:ascii="宋体" w:hAnsi="宋体" w:cs="宋体" w:hint="eastAsia"/>
        </w:rPr>
      </w:pPr>
      <w:r>
        <w:rPr>
          <w:rStyle w:val="Char"/>
          <w:rFonts w:ascii="宋体" w:hAnsi="宋体" w:cs="宋体" w:hint="eastAsia"/>
          <w:szCs w:val="20"/>
        </w:rPr>
        <w:t>第二十四条　</w:t>
      </w:r>
      <w:r>
        <w:rPr>
          <w:rFonts w:ascii="宋体" w:hAnsi="宋体" w:cs="宋体" w:hint="eastAsia"/>
        </w:rPr>
        <w:t>红色文化资源应当按照产权情况确定保护责任人：</w:t>
      </w:r>
    </w:p>
    <w:p>
      <w:pPr>
        <w:pStyle w:val="Style18"/>
        <w:ind w:endChars="0" w:end="0"/>
        <w:rPr>
          <w:rFonts w:ascii="宋体" w:hAnsi="宋体" w:cs="宋体" w:hint="eastAsia"/>
        </w:rPr>
      </w:pPr>
      <w:r>
        <w:rPr>
          <w:rFonts w:ascii="宋体" w:hAnsi="宋体" w:cs="宋体" w:hint="eastAsia"/>
        </w:rPr>
        <w:t>（一）红色文化资源为国有的，其使用人或者实际管理人为保护责任人；</w:t>
      </w:r>
    </w:p>
    <w:p>
      <w:pPr>
        <w:pStyle w:val="Style18"/>
        <w:ind w:endChars="0" w:end="0"/>
        <w:rPr>
          <w:rFonts w:ascii="宋体" w:hAnsi="宋体" w:cs="宋体" w:hint="eastAsia"/>
        </w:rPr>
      </w:pPr>
      <w:r>
        <w:rPr>
          <w:rFonts w:ascii="宋体" w:hAnsi="宋体" w:cs="宋体" w:hint="eastAsia"/>
        </w:rPr>
        <w:t>（二）红色文化资源为非国有的，其所有权人为保护责任人。所有权人、使用人、实际管理人另有约定的，从其约定；</w:t>
      </w:r>
    </w:p>
    <w:p>
      <w:pPr>
        <w:pStyle w:val="Style18"/>
        <w:ind w:endChars="0" w:end="0"/>
        <w:rPr>
          <w:rFonts w:ascii="宋体" w:hAnsi="宋体" w:cs="宋体" w:hint="eastAsia"/>
        </w:rPr>
      </w:pPr>
      <w:r>
        <w:rPr>
          <w:rFonts w:ascii="宋体" w:hAnsi="宋体" w:cs="宋体" w:hint="eastAsia"/>
        </w:rPr>
        <w:t>（三）红色文化资源的所有权人、使用人、实际管理人均不明确的，红色文化资源所在地的县（区）人民政府为保护责任人。</w:t>
      </w:r>
    </w:p>
    <w:p>
      <w:pPr>
        <w:pStyle w:val="Style18"/>
        <w:ind w:endChars="0" w:end="0"/>
        <w:rPr>
          <w:rFonts w:ascii="宋体" w:hAnsi="宋体" w:cs="宋体" w:hint="eastAsia"/>
        </w:rPr>
      </w:pPr>
      <w:r>
        <w:rPr>
          <w:rStyle w:val="Char"/>
          <w:rFonts w:ascii="宋体" w:hAnsi="宋体" w:cs="宋体" w:hint="eastAsia"/>
          <w:szCs w:val="20"/>
        </w:rPr>
        <w:t>第二十五条　</w:t>
      </w:r>
      <w:r>
        <w:rPr>
          <w:rFonts w:ascii="宋体" w:hAnsi="宋体" w:cs="宋体" w:hint="eastAsia"/>
        </w:rPr>
        <w:t>红色文化资源主管部门应当与保护责任人签订红色文化资源保护协议，督促保护责任人履行保护责任。保护协议应当载明红色文化资源的保护措施、维护修缮修复和安全防范要求，以及保护责任人依法获得指导、帮助、资助、培训的权利等内容。</w:t>
      </w:r>
    </w:p>
    <w:p>
      <w:pPr>
        <w:pStyle w:val="Style18"/>
        <w:ind w:endChars="0" w:end="0"/>
        <w:rPr>
          <w:rFonts w:ascii="宋体" w:hAnsi="宋体" w:cs="宋体" w:hint="eastAsia"/>
        </w:rPr>
      </w:pPr>
      <w:r>
        <w:rPr>
          <w:rFonts w:ascii="宋体" w:hAnsi="宋体" w:cs="宋体" w:hint="eastAsia"/>
        </w:rPr>
        <w:t>市、县（区）人民政府文化、住房和城乡建设、退役军人工作主管部门应当为保护责任人提供指导和帮助，组织专业培训，提高保护责任人的保护管理水平。</w:t>
      </w:r>
    </w:p>
    <w:p>
      <w:pPr>
        <w:pStyle w:val="Style18"/>
        <w:ind w:endChars="0" w:end="0"/>
        <w:rPr>
          <w:rFonts w:ascii="宋体" w:hAnsi="宋体" w:cs="宋体" w:hint="eastAsia"/>
        </w:rPr>
      </w:pPr>
      <w:r>
        <w:rPr>
          <w:rStyle w:val="Char"/>
          <w:rFonts w:ascii="宋体" w:hAnsi="宋体" w:cs="宋体" w:hint="eastAsia"/>
          <w:szCs w:val="20"/>
        </w:rPr>
        <w:t>第二十六条　</w:t>
      </w:r>
      <w:r>
        <w:rPr>
          <w:rFonts w:ascii="宋体" w:hAnsi="宋体" w:cs="宋体" w:hint="eastAsia"/>
        </w:rPr>
        <w:t>红色文化资源保护责任人应当履行下列责任：</w:t>
      </w:r>
    </w:p>
    <w:p>
      <w:pPr>
        <w:pStyle w:val="Style18"/>
        <w:ind w:endChars="0" w:end="0"/>
        <w:rPr>
          <w:rFonts w:ascii="宋体" w:hAnsi="宋体" w:cs="宋体" w:hint="eastAsia"/>
        </w:rPr>
      </w:pPr>
      <w:r>
        <w:rPr>
          <w:rFonts w:ascii="宋体" w:hAnsi="宋体" w:cs="宋体" w:hint="eastAsia"/>
        </w:rPr>
        <w:t>（一）进行保养、维护、修缮和修复；</w:t>
      </w:r>
    </w:p>
    <w:p>
      <w:pPr>
        <w:pStyle w:val="Style18"/>
        <w:ind w:endChars="0" w:end="0"/>
        <w:rPr>
          <w:rFonts w:ascii="宋体" w:hAnsi="宋体" w:cs="宋体" w:hint="eastAsia"/>
        </w:rPr>
      </w:pPr>
      <w:r>
        <w:rPr>
          <w:rFonts w:ascii="宋体" w:hAnsi="宋体" w:cs="宋体" w:hint="eastAsia"/>
        </w:rPr>
        <w:t>（二）落实防火、防盗、防范自然灾害等安全措施，发现危害红色文化资源安全险情时，立即采取抢救措施并向有关部门报告；</w:t>
      </w:r>
    </w:p>
    <w:p>
      <w:pPr>
        <w:pStyle w:val="Style18"/>
        <w:ind w:endChars="0" w:end="0"/>
        <w:rPr>
          <w:rFonts w:ascii="宋体" w:hAnsi="宋体" w:cs="宋体" w:hint="eastAsia"/>
        </w:rPr>
      </w:pPr>
      <w:r>
        <w:rPr>
          <w:rFonts w:ascii="宋体" w:hAnsi="宋体" w:cs="宋体" w:hint="eastAsia"/>
        </w:rPr>
        <w:t>（三）保持红色文化资源原状，不得损毁或者擅自改建、拆除红色文化资源所依存的建筑物、构筑物以及其他设施；</w:t>
      </w:r>
    </w:p>
    <w:p>
      <w:pPr>
        <w:pStyle w:val="Style18"/>
        <w:ind w:endChars="0" w:end="0"/>
        <w:rPr>
          <w:rFonts w:ascii="宋体" w:hAnsi="宋体" w:cs="宋体" w:hint="eastAsia"/>
        </w:rPr>
      </w:pPr>
      <w:r>
        <w:rPr>
          <w:rFonts w:ascii="宋体" w:hAnsi="宋体" w:cs="宋体" w:hint="eastAsia"/>
        </w:rPr>
        <w:t>（四）配合有关部门开展日常检查、宣传教育、保护利用；</w:t>
      </w:r>
    </w:p>
    <w:p>
      <w:pPr>
        <w:pStyle w:val="Style18"/>
        <w:ind w:endChars="0" w:end="0"/>
        <w:rPr>
          <w:rFonts w:ascii="宋体" w:hAnsi="宋体" w:cs="宋体" w:hint="eastAsia"/>
        </w:rPr>
      </w:pPr>
      <w:r>
        <w:rPr>
          <w:rFonts w:ascii="宋体" w:hAnsi="宋体" w:cs="宋体" w:hint="eastAsia"/>
        </w:rPr>
        <w:t>（五）对外开放的，组织做好参观人员管理；</w:t>
      </w:r>
    </w:p>
    <w:p>
      <w:pPr>
        <w:pStyle w:val="Style18"/>
        <w:ind w:endChars="0" w:end="0"/>
        <w:rPr>
          <w:rFonts w:ascii="宋体" w:hAnsi="宋体" w:cs="宋体" w:hint="eastAsia"/>
        </w:rPr>
      </w:pPr>
      <w:r>
        <w:rPr>
          <w:rFonts w:ascii="宋体" w:hAnsi="宋体" w:cs="宋体" w:hint="eastAsia"/>
        </w:rPr>
        <w:t>（六）法律法规规定的其他责任。</w:t>
      </w:r>
    </w:p>
    <w:p>
      <w:pPr>
        <w:pStyle w:val="Style18"/>
        <w:ind w:endChars="0" w:end="0"/>
        <w:rPr>
          <w:rFonts w:ascii="宋体" w:hAnsi="宋体" w:cs="宋体" w:hint="eastAsia"/>
        </w:rPr>
      </w:pPr>
      <w:r>
        <w:rPr>
          <w:rStyle w:val="Char"/>
          <w:rFonts w:ascii="宋体" w:hAnsi="宋体" w:cs="宋体" w:hint="eastAsia"/>
          <w:szCs w:val="20"/>
        </w:rPr>
        <w:t>第二十七条　</w:t>
      </w:r>
      <w:r>
        <w:rPr>
          <w:rFonts w:ascii="宋体" w:hAnsi="宋体" w:cs="宋体" w:hint="eastAsia"/>
        </w:rPr>
        <w:t>不可移动红色文化资源的修缮维护，应当依照有关法律法规的规定办理相关手续。</w:t>
      </w:r>
    </w:p>
    <w:p>
      <w:pPr>
        <w:pStyle w:val="Style18"/>
        <w:ind w:endChars="0" w:end="0"/>
        <w:rPr>
          <w:rFonts w:ascii="宋体" w:hAnsi="宋体" w:cs="宋体" w:hint="eastAsia"/>
        </w:rPr>
      </w:pPr>
      <w:r>
        <w:rPr>
          <w:rFonts w:ascii="宋体" w:hAnsi="宋体" w:cs="宋体" w:hint="eastAsia"/>
        </w:rPr>
        <w:t>承担文物保护单位修缮工程的单位，应当具备相应的法定资质。</w:t>
      </w:r>
    </w:p>
    <w:p>
      <w:pPr>
        <w:pStyle w:val="Style18"/>
        <w:ind w:endChars="0" w:end="0"/>
        <w:rPr>
          <w:rFonts w:ascii="宋体" w:hAnsi="宋体" w:cs="宋体" w:hint="eastAsia"/>
        </w:rPr>
      </w:pPr>
      <w:r>
        <w:rPr>
          <w:rFonts w:ascii="宋体" w:hAnsi="宋体" w:cs="宋体" w:hint="eastAsia"/>
        </w:rPr>
        <w:t>县（区）人民政府文化、住房和城乡建设、退役军人工作主管部门应当对不可移动红色文化资源的修缮进行指导和监督。</w:t>
      </w:r>
    </w:p>
    <w:p>
      <w:pPr>
        <w:pStyle w:val="Style18"/>
        <w:ind w:endChars="0" w:end="0"/>
        <w:rPr>
          <w:rFonts w:ascii="宋体" w:hAnsi="宋体" w:cs="宋体" w:hint="eastAsia"/>
        </w:rPr>
      </w:pPr>
      <w:r>
        <w:rPr>
          <w:rStyle w:val="Char"/>
          <w:rFonts w:ascii="宋体" w:hAnsi="宋体" w:cs="宋体" w:hint="eastAsia"/>
          <w:szCs w:val="20"/>
        </w:rPr>
        <w:t>第二十八条　</w:t>
      </w:r>
      <w:r>
        <w:rPr>
          <w:rFonts w:ascii="宋体" w:hAnsi="宋体" w:cs="宋体" w:hint="eastAsia"/>
        </w:rPr>
        <w:t>红色文化资源保护单位的修缮经费由保护责任人承担。保护责任人不具备修缮能力的，可以向市、县（区）人民政府申请修缮帮助。市、县（区）人民政府应当根据红色文化资源的类别、内容、规模和保护需要等情况给予修缮支持，或者在自愿、平等协商的基础上通过购买、产权置换等方式对红色文化资源予以管理。</w:t>
      </w:r>
    </w:p>
    <w:p>
      <w:pPr>
        <w:pStyle w:val="Style18"/>
        <w:ind w:endChars="0" w:end="0"/>
        <w:rPr>
          <w:rFonts w:ascii="宋体" w:hAnsi="宋体" w:cs="宋体" w:hint="eastAsia"/>
        </w:rPr>
      </w:pPr>
      <w:r>
        <w:rPr>
          <w:rFonts w:ascii="宋体" w:hAnsi="宋体" w:cs="宋体" w:hint="eastAsia"/>
        </w:rPr>
        <w:t>列入保护名录的红色文化资源存在坍塌、损毁、灭失等重大安全隐患的，市、县（区）人民政府应当在征得保护责任人同意的情况下及时开展抢救性保护和修缮、修复。</w:t>
      </w:r>
    </w:p>
    <w:p>
      <w:pPr>
        <w:pStyle w:val="Style18"/>
        <w:ind w:endChars="0" w:end="0"/>
        <w:rPr>
          <w:rFonts w:ascii="宋体" w:hAnsi="宋体" w:cs="宋体" w:hint="eastAsia"/>
        </w:rPr>
      </w:pPr>
      <w:r>
        <w:rPr>
          <w:rStyle w:val="Char"/>
          <w:rFonts w:ascii="宋体" w:hAnsi="宋体" w:cs="宋体" w:hint="eastAsia"/>
          <w:szCs w:val="20"/>
        </w:rPr>
        <w:t>第二十九条　</w:t>
      </w:r>
      <w:r>
        <w:rPr>
          <w:rFonts w:ascii="宋体" w:hAnsi="宋体" w:cs="宋体" w:hint="eastAsia"/>
        </w:rPr>
        <w:t>可移动红色文化资源的修复、复制、拓印，应当遵守法律法规规定和相关技术规范。</w:t>
      </w:r>
    </w:p>
    <w:p>
      <w:pPr>
        <w:pStyle w:val="Style18"/>
        <w:ind w:endChars="0" w:end="0"/>
        <w:rPr>
          <w:rFonts w:ascii="宋体" w:hAnsi="宋体" w:cs="宋体" w:hint="eastAsia"/>
        </w:rPr>
      </w:pPr>
      <w:r>
        <w:rPr>
          <w:rFonts w:ascii="宋体" w:hAnsi="宋体" w:cs="宋体" w:hint="eastAsia"/>
        </w:rPr>
        <w:t>因保护、陈列展览、科学研究和宣传教育需要，市、县（区）人民政府文化、住房和城乡建设、退役军人工作主管部门可以对红色文化史料和代表性可移动实物进行征集、收购。征集、收购应当遵循公平、自愿的原则。</w:t>
      </w:r>
    </w:p>
    <w:p>
      <w:pPr>
        <w:pStyle w:val="Style18"/>
        <w:ind w:endChars="0" w:end="0"/>
        <w:rPr>
          <w:rFonts w:ascii="宋体" w:hAnsi="宋体" w:cs="宋体" w:hint="eastAsia"/>
        </w:rPr>
      </w:pPr>
      <w:r>
        <w:rPr>
          <w:rFonts w:ascii="宋体" w:hAnsi="宋体" w:cs="宋体" w:hint="eastAsia"/>
        </w:rPr>
        <w:t>鼓励单位和个人将收藏的红色文化史料、代表性可移动实物捐赠给市、县（区）人民政府红色文化资源管理机构或者纪念馆、展览馆等。</w:t>
      </w:r>
    </w:p>
    <w:p>
      <w:pPr>
        <w:pStyle w:val="Style18"/>
        <w:ind w:endChars="0" w:end="0"/>
        <w:rPr>
          <w:rFonts w:ascii="宋体" w:hAnsi="宋体" w:cs="宋体" w:hint="eastAsia"/>
        </w:rPr>
      </w:pPr>
      <w:r>
        <w:rPr>
          <w:rFonts w:ascii="宋体" w:hAnsi="宋体" w:cs="宋体" w:hint="eastAsia"/>
        </w:rPr>
        <w:t>市、县（区）人民政府文化、住房和城乡建设、退役军人工作主管部门和党史工作部门应当及时收集保存红色文化资源相关事件亲历者、幸存者、见证者的采访和口述资料，收集保存记载红色文化资源信息的重要事迹、故事、小说、戏剧、诗词和歌谣等。</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p>
      <w:pPr>
        <w:pStyle w:val="Style20"/>
        <w:rPr>
          <w:rFonts w:ascii="宋体" w:hAnsi="宋体" w:cs="宋体" w:hint="eastAsia"/>
        </w:rPr>
      </w:pPr>
      <w:r>
        <w:rPr>
          <w:rFonts w:ascii="宋体" w:hAnsi="宋体" w:cs="宋体" w:hint="eastAsia"/>
        </w:rPr>
        <w:t>第四章　传承与利用</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p>
      <w:pPr>
        <w:pStyle w:val="Style18"/>
        <w:ind w:endChars="0" w:end="0"/>
        <w:rPr>
          <w:rFonts w:ascii="宋体" w:hAnsi="宋体" w:cs="宋体" w:hint="eastAsia"/>
        </w:rPr>
      </w:pPr>
      <w:r>
        <w:rPr>
          <w:rStyle w:val="Char"/>
          <w:rFonts w:ascii="宋体" w:hAnsi="宋体" w:cs="宋体" w:hint="eastAsia"/>
          <w:szCs w:val="20"/>
        </w:rPr>
        <w:t>第三十条　</w:t>
      </w:r>
      <w:r>
        <w:rPr>
          <w:rFonts w:ascii="宋体" w:hAnsi="宋体" w:cs="宋体" w:hint="eastAsia"/>
        </w:rPr>
        <w:t>市、县（区）人民政府应当鼓励和支持公民、法人和其他组织对红色文化资源进行合理利用。</w:t>
      </w:r>
    </w:p>
    <w:p>
      <w:pPr>
        <w:pStyle w:val="Style18"/>
        <w:ind w:endChars="0" w:end="0"/>
        <w:rPr>
          <w:rFonts w:ascii="宋体" w:hAnsi="宋体" w:cs="宋体" w:hint="eastAsia"/>
        </w:rPr>
      </w:pPr>
      <w:r>
        <w:rPr>
          <w:rFonts w:ascii="宋体" w:hAnsi="宋体" w:cs="宋体" w:hint="eastAsia"/>
        </w:rPr>
        <w:t>红色文化资源的合理利用应当与其历史价值、结构特点相适应，不得擅自改变主体结构和外观，不得危害红色文化资源的安全。禁止以歪曲、贬损、丑化、低俗化等方式利用红色文化资源。</w:t>
      </w:r>
    </w:p>
    <w:p>
      <w:pPr>
        <w:pStyle w:val="Style18"/>
        <w:ind w:endChars="0" w:end="0"/>
        <w:rPr>
          <w:rFonts w:ascii="宋体" w:hAnsi="宋体" w:cs="宋体" w:hint="eastAsia"/>
        </w:rPr>
      </w:pPr>
      <w:r>
        <w:rPr>
          <w:rStyle w:val="Char"/>
          <w:rFonts w:ascii="宋体" w:hAnsi="宋体" w:cs="宋体" w:hint="eastAsia"/>
          <w:szCs w:val="20"/>
        </w:rPr>
        <w:t>第三十一条　</w:t>
      </w:r>
      <w:r>
        <w:rPr>
          <w:rFonts w:ascii="宋体" w:hAnsi="宋体" w:cs="宋体" w:hint="eastAsia"/>
        </w:rPr>
        <w:t>具备开放条件的红色文化资源应当免费向公众开放，所需经费由市、县（区）人民政府统筹安排。</w:t>
      </w:r>
    </w:p>
    <w:p>
      <w:pPr>
        <w:pStyle w:val="Style18"/>
        <w:ind w:endChars="0" w:end="0"/>
        <w:rPr>
          <w:rFonts w:ascii="宋体" w:hAnsi="宋体" w:cs="宋体" w:hint="eastAsia"/>
        </w:rPr>
      </w:pPr>
      <w:r>
        <w:rPr>
          <w:rStyle w:val="Char"/>
          <w:rFonts w:ascii="宋体" w:hAnsi="宋体" w:cs="宋体" w:hint="eastAsia"/>
          <w:szCs w:val="20"/>
        </w:rPr>
        <w:t>第三十二条　</w:t>
      </w:r>
      <w:r>
        <w:rPr>
          <w:rFonts w:ascii="宋体" w:hAnsi="宋体" w:cs="宋体" w:hint="eastAsia"/>
        </w:rPr>
        <w:t>市、县（区）人民政府应当加强红色文化资源整合，研究、挖掘和展示红色文化资源的文化价值。文化主管部门应当组织、打造具有地方特色的红色文化旅游品牌，推出以“潮州七日红”“茂芝会议”“饶平苏区县”“左联潮州英杰”“中央红色交通线（南方线粤东段）”“凤凰山革命根据地”“红色村”等为主题的研学旅行或体验旅游精品线路。</w:t>
      </w:r>
    </w:p>
    <w:p>
      <w:pPr>
        <w:pStyle w:val="Style18"/>
        <w:ind w:endChars="0" w:end="0"/>
        <w:rPr>
          <w:rFonts w:ascii="宋体" w:hAnsi="宋体" w:cs="宋体" w:hint="eastAsia"/>
        </w:rPr>
      </w:pPr>
      <w:r>
        <w:rPr>
          <w:rFonts w:ascii="宋体" w:hAnsi="宋体" w:cs="宋体" w:hint="eastAsia"/>
        </w:rPr>
        <w:t>鼓励和支持社会力量参与红色文化资源的保护利用，培育、设计和推广红色文化特色的旅游景区、旅游线路和旅游服务产品，推进红色文化资源与旅游产业融合发展。</w:t>
      </w:r>
    </w:p>
    <w:p>
      <w:pPr>
        <w:pStyle w:val="Style18"/>
        <w:ind w:endChars="0" w:end="0"/>
        <w:rPr>
          <w:rFonts w:ascii="宋体" w:hAnsi="宋体" w:cs="宋体" w:hint="eastAsia"/>
        </w:rPr>
      </w:pPr>
      <w:r>
        <w:rPr>
          <w:rStyle w:val="Char"/>
          <w:rFonts w:ascii="宋体" w:hAnsi="宋体" w:cs="宋体" w:hint="eastAsia"/>
          <w:szCs w:val="20"/>
        </w:rPr>
        <w:t>第三十三条　</w:t>
      </w:r>
      <w:r>
        <w:rPr>
          <w:rFonts w:ascii="宋体" w:hAnsi="宋体" w:cs="宋体" w:hint="eastAsia"/>
        </w:rPr>
        <w:t>市、县（区）人民政府根据需要建立红色文化教育培训基地，利用红色文化资源及相关纪念设施、革命史料，开展爱国主义教育、革命传统教育和党史教育。</w:t>
      </w:r>
    </w:p>
    <w:p>
      <w:pPr>
        <w:pStyle w:val="Style18"/>
        <w:ind w:endChars="0" w:end="0"/>
        <w:rPr>
          <w:rFonts w:ascii="宋体" w:hAnsi="宋体" w:cs="宋体" w:hint="eastAsia"/>
        </w:rPr>
      </w:pPr>
      <w:r>
        <w:rPr>
          <w:rFonts w:ascii="宋体" w:hAnsi="宋体" w:cs="宋体" w:hint="eastAsia"/>
        </w:rPr>
        <w:t>各类学校和干部培训机构应当将红色文化资源所承载的革命历史、革命精神融入教育教学环节，并可视情况设立现场教学点。</w:t>
      </w:r>
    </w:p>
    <w:p>
      <w:pPr>
        <w:pStyle w:val="Style18"/>
        <w:ind w:endChars="0" w:end="0"/>
        <w:rPr>
          <w:rFonts w:ascii="宋体" w:hAnsi="宋体" w:cs="宋体" w:hint="eastAsia"/>
        </w:rPr>
      </w:pPr>
      <w:r>
        <w:rPr>
          <w:rFonts w:ascii="宋体" w:hAnsi="宋体" w:cs="宋体" w:hint="eastAsia"/>
        </w:rPr>
        <w:t>市、县（区）人民政府教育主管部门应加强英雄烈士事迹和精神的宣传教育，各学校要主动结合本地红色文化资源积极编制红色教育校本教材，加强对学生的爱国主义、集体主义、社会主义教育。</w:t>
      </w:r>
    </w:p>
    <w:p>
      <w:pPr>
        <w:pStyle w:val="Style18"/>
        <w:ind w:endChars="0" w:end="0"/>
        <w:rPr>
          <w:rFonts w:ascii="宋体" w:hAnsi="宋体" w:cs="宋体" w:hint="eastAsia"/>
        </w:rPr>
      </w:pPr>
      <w:r>
        <w:rPr>
          <w:rStyle w:val="Char"/>
          <w:rFonts w:ascii="宋体" w:hAnsi="宋体" w:cs="宋体" w:hint="eastAsia"/>
          <w:szCs w:val="20"/>
        </w:rPr>
        <w:t>第三十四条　</w:t>
      </w:r>
      <w:r>
        <w:rPr>
          <w:rFonts w:ascii="宋体" w:hAnsi="宋体" w:cs="宋体" w:hint="eastAsia"/>
        </w:rPr>
        <w:t>宣传部门、党史工作部门和市、县（区）人民政府文化、住房和城乡建设、退役军人工作等主管部门应当深入研究、挖掘和展示红色文化资源的内涵和价值。</w:t>
      </w:r>
    </w:p>
    <w:p>
      <w:pPr>
        <w:pStyle w:val="Style18"/>
        <w:ind w:endChars="0" w:end="0"/>
        <w:rPr>
          <w:rFonts w:ascii="宋体" w:hAnsi="宋体" w:cs="宋体" w:hint="eastAsia"/>
        </w:rPr>
      </w:pPr>
      <w:r>
        <w:rPr>
          <w:rFonts w:ascii="宋体" w:hAnsi="宋体" w:cs="宋体" w:hint="eastAsia"/>
        </w:rPr>
        <w:t>鼓励社会各界开展与红色文化资源有关的理论研究、学术交流以及文化创意产品的研究开发。</w:t>
      </w:r>
    </w:p>
    <w:p>
      <w:pPr>
        <w:pStyle w:val="Style18"/>
        <w:ind w:endChars="0" w:end="0"/>
        <w:rPr>
          <w:rFonts w:ascii="宋体" w:hAnsi="宋体" w:cs="宋体" w:hint="eastAsia"/>
        </w:rPr>
      </w:pPr>
      <w:r>
        <w:rPr>
          <w:rFonts w:ascii="宋体" w:hAnsi="宋体" w:cs="宋体" w:hint="eastAsia"/>
        </w:rPr>
        <w:t>与红色文化有关的博物馆、纪念馆和研究、教育等机构，应当加强对红色文化资源革命历史价值和精神内涵的发掘、研究，编纂、出版红色文化知识读本、理论书籍，制作影视作品，推进数字化保护利用。</w:t>
      </w:r>
    </w:p>
    <w:p>
      <w:pPr>
        <w:pStyle w:val="Style18"/>
        <w:ind w:endChars="0" w:end="0"/>
        <w:rPr>
          <w:rFonts w:ascii="宋体" w:hAnsi="宋体" w:cs="宋体" w:hint="eastAsia"/>
        </w:rPr>
      </w:pPr>
      <w:r>
        <w:rPr>
          <w:rStyle w:val="Char"/>
          <w:rFonts w:ascii="宋体" w:hAnsi="宋体" w:cs="宋体" w:hint="eastAsia"/>
          <w:szCs w:val="20"/>
        </w:rPr>
        <w:t>第三十五条　</w:t>
      </w:r>
      <w:r>
        <w:rPr>
          <w:rFonts w:ascii="宋体" w:hAnsi="宋体" w:cs="宋体" w:hint="eastAsia"/>
        </w:rPr>
        <w:t>鼓励和支持社会力量挖掘、利用红色文化资源，借助工艺美术产业，创作、设计和推广红色文化特色的工艺品、纪念品，推进红色文化资源与工艺美术产业融合发展。</w:t>
      </w:r>
    </w:p>
    <w:p>
      <w:pPr>
        <w:pStyle w:val="Style18"/>
        <w:ind w:endChars="0" w:end="0"/>
        <w:rPr>
          <w:rFonts w:ascii="宋体" w:hAnsi="宋体" w:cs="宋体" w:hint="eastAsia"/>
        </w:rPr>
      </w:pPr>
      <w:r>
        <w:rPr>
          <w:rStyle w:val="Char"/>
          <w:rFonts w:ascii="宋体" w:hAnsi="宋体" w:cs="宋体" w:hint="eastAsia"/>
          <w:szCs w:val="20"/>
        </w:rPr>
        <w:t>第三十六条　</w:t>
      </w:r>
      <w:r>
        <w:rPr>
          <w:rFonts w:ascii="宋体" w:hAnsi="宋体" w:cs="宋体" w:hint="eastAsia"/>
        </w:rPr>
        <w:t>宣传部门、党史工作部门和市、县（区）人民政府文化、住房和城乡建设、退役军人工作等主管部门应当加大红色文化资源的宣传推介力度，利用陈列展览、影像宣传、历史情境再现等多种方式，展现红色文化资源的风貌，促进革命精神的弘扬。</w:t>
      </w:r>
    </w:p>
    <w:p>
      <w:pPr>
        <w:pStyle w:val="Style18"/>
        <w:ind w:endChars="0" w:end="0"/>
        <w:rPr>
          <w:rFonts w:ascii="宋体" w:hAnsi="宋体" w:cs="宋体" w:hint="eastAsia"/>
        </w:rPr>
      </w:pPr>
      <w:r>
        <w:rPr>
          <w:rFonts w:ascii="宋体" w:hAnsi="宋体" w:cs="宋体" w:hint="eastAsia"/>
        </w:rPr>
        <w:t>交通运输、文化和旅游、自然资源等主管部门制作辖区地图、开发公众服务平台、建设公共交通站台、设置旅游交通标志和设施标牌时，可以包含红色文化资源相关内容。</w:t>
      </w:r>
    </w:p>
    <w:p>
      <w:pPr>
        <w:pStyle w:val="Style18"/>
        <w:ind w:endChars="0" w:end="0"/>
        <w:rPr>
          <w:rFonts w:ascii="宋体" w:hAnsi="宋体" w:cs="宋体" w:hint="eastAsia"/>
        </w:rPr>
      </w:pPr>
      <w:r>
        <w:rPr>
          <w:rFonts w:ascii="宋体" w:hAnsi="宋体" w:cs="宋体" w:hint="eastAsia"/>
        </w:rPr>
        <w:t>新闻媒体应当加强对红色文化资源保护利用的公益宣传。</w:t>
      </w:r>
    </w:p>
    <w:p>
      <w:pPr>
        <w:pStyle w:val="Style18"/>
        <w:ind w:endChars="0" w:end="0"/>
        <w:rPr>
          <w:rFonts w:ascii="宋体" w:hAnsi="宋体" w:cs="宋体" w:hint="eastAsia"/>
        </w:rPr>
      </w:pPr>
      <w:r>
        <w:rPr>
          <w:rStyle w:val="Char"/>
          <w:rFonts w:ascii="宋体" w:hAnsi="宋体" w:cs="宋体" w:hint="eastAsia"/>
          <w:szCs w:val="20"/>
        </w:rPr>
        <w:t>第三十七条　</w:t>
      </w:r>
      <w:r>
        <w:rPr>
          <w:rFonts w:ascii="宋体" w:hAnsi="宋体" w:cs="宋体" w:hint="eastAsia"/>
        </w:rPr>
        <w:t>利用红色文化资源拍摄电影、电视或者举办大型文化活动的，拍摄单位或者举办者应当依据相关规定履行相关手续，征得保护责任人的同意，提出拍摄方案或者活动计划，制定保护预案，不得使用危害红色文化资源安全的设备和手段。</w:t>
      </w:r>
    </w:p>
    <w:p>
      <w:pPr>
        <w:pStyle w:val="Style18"/>
        <w:ind w:endChars="0" w:end="0"/>
        <w:rPr>
          <w:rFonts w:ascii="宋体" w:hAnsi="宋体" w:cs="宋体" w:hint="eastAsia"/>
        </w:rPr>
      </w:pPr>
      <w:r>
        <w:rPr>
          <w:rFonts w:ascii="宋体" w:hAnsi="宋体" w:cs="宋体" w:hint="eastAsia"/>
        </w:rPr>
        <w:t>利用红色文化资源开展各类爱国主义教育、革命传统教育和党史教育的，其展览展示的内容、史料以及讲解词，应当征求红色文化资源所在地宣传部门和党史工作部门的意见。</w:t>
      </w:r>
    </w:p>
    <w:p>
      <w:pPr>
        <w:pStyle w:val="Style18"/>
        <w:ind w:endChars="0" w:end="0"/>
        <w:rPr>
          <w:rFonts w:ascii="宋体" w:hAnsi="宋体" w:cs="宋体" w:hint="eastAsia"/>
        </w:rPr>
      </w:pPr>
      <w:r>
        <w:rPr>
          <w:rFonts w:ascii="宋体" w:hAnsi="宋体" w:cs="宋体" w:hint="eastAsia"/>
        </w:rPr>
        <w:t>旅游经营者和旅游从业人员开展旅游业务，提供红色文化资源介绍、讲解等服务的，应当尊重历史、用词准确、完整、权威；歪曲、贬损红色文化资源或者传播红色文化资源不良信息的，红色文化资源的管理机构或者保护责任人应当及时制止。</w:t>
      </w:r>
    </w:p>
    <w:p>
      <w:pPr>
        <w:pStyle w:val="Style18"/>
        <w:ind w:endChars="0" w:end="0"/>
        <w:rPr>
          <w:rFonts w:ascii="宋体" w:hAnsi="宋体" w:cs="宋体" w:hint="eastAsia"/>
        </w:rPr>
      </w:pPr>
      <w:r>
        <w:rPr>
          <w:rStyle w:val="Char"/>
          <w:rFonts w:ascii="宋体" w:hAnsi="宋体" w:cs="宋体" w:hint="eastAsia"/>
          <w:szCs w:val="20"/>
        </w:rPr>
        <w:t>第三十八条　</w:t>
      </w:r>
      <w:r>
        <w:rPr>
          <w:rFonts w:ascii="宋体" w:hAnsi="宋体" w:cs="宋体" w:hint="eastAsia"/>
        </w:rPr>
        <w:t>市、县（区）人民政府应当立足本地红色文化资源，打造红色文化品牌，开展对外交流与合作，推动红色文化资源的保护利用。</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p>
      <w:pPr>
        <w:pStyle w:val="Style20"/>
        <w:rPr>
          <w:rFonts w:ascii="宋体" w:hAnsi="宋体" w:cs="宋体" w:hint="eastAsia"/>
        </w:rPr>
      </w:pPr>
      <w:r>
        <w:rPr>
          <w:rFonts w:ascii="宋体" w:hAnsi="宋体" w:cs="宋体" w:hint="eastAsia"/>
        </w:rPr>
        <w:t>第五章　法律责任</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p>
      <w:pPr>
        <w:pStyle w:val="Style18"/>
        <w:ind w:endChars="0" w:end="0"/>
        <w:rPr>
          <w:rFonts w:ascii="宋体" w:hAnsi="宋体" w:cs="宋体" w:hint="eastAsia"/>
        </w:rPr>
      </w:pPr>
      <w:r>
        <w:rPr>
          <w:rStyle w:val="Char"/>
          <w:rFonts w:ascii="宋体" w:hAnsi="宋体" w:cs="宋体" w:hint="eastAsia"/>
          <w:szCs w:val="20"/>
        </w:rPr>
        <w:t>第三十九条　</w:t>
      </w:r>
      <w:r>
        <w:rPr>
          <w:rFonts w:ascii="宋体" w:hAnsi="宋体" w:cs="宋体" w:hint="eastAsia"/>
        </w:rPr>
        <w:t>国家机关及其工作人员违反本条例规定，有下列行为之一的，对直接负责的主管人员和其他直接责任人员依法给予处分；构成犯罪的，依法追究刑事责任：</w:t>
      </w:r>
    </w:p>
    <w:p>
      <w:pPr>
        <w:pStyle w:val="Style18"/>
        <w:ind w:endChars="0" w:end="0"/>
        <w:rPr>
          <w:rFonts w:ascii="宋体" w:hAnsi="宋体" w:cs="宋体" w:hint="eastAsia"/>
        </w:rPr>
      </w:pPr>
      <w:r>
        <w:rPr>
          <w:rFonts w:ascii="宋体" w:hAnsi="宋体" w:cs="宋体" w:hint="eastAsia"/>
        </w:rPr>
        <w:t>（一）违法决策或者滥用职权造成列入保护名录的红色文化资源及其历史风貌损毁、破坏的；</w:t>
      </w:r>
    </w:p>
    <w:p>
      <w:pPr>
        <w:pStyle w:val="Style18"/>
        <w:ind w:endChars="0" w:end="0"/>
        <w:rPr>
          <w:rFonts w:ascii="宋体" w:hAnsi="宋体" w:cs="宋体" w:hint="eastAsia"/>
        </w:rPr>
      </w:pPr>
      <w:r>
        <w:rPr>
          <w:rFonts w:ascii="宋体" w:hAnsi="宋体" w:cs="宋体" w:hint="eastAsia"/>
        </w:rPr>
        <w:t>（二）对发现的违法行为不及时查处或者有其他不依法履行职责行为，造成列入保护名录的红色文化资源损毁或者灭失等严重后果的；</w:t>
      </w:r>
    </w:p>
    <w:p>
      <w:pPr>
        <w:pStyle w:val="Style18"/>
        <w:ind w:endChars="0" w:end="0"/>
        <w:rPr>
          <w:rFonts w:ascii="宋体" w:hAnsi="宋体" w:cs="宋体" w:hint="eastAsia"/>
        </w:rPr>
      </w:pPr>
      <w:r>
        <w:rPr>
          <w:rFonts w:ascii="宋体" w:hAnsi="宋体" w:cs="宋体" w:hint="eastAsia"/>
        </w:rPr>
        <w:t>（三）违法使用红色文化资源保护利用经费的；</w:t>
      </w:r>
    </w:p>
    <w:p>
      <w:pPr>
        <w:pStyle w:val="Style18"/>
        <w:ind w:endChars="0" w:end="0"/>
        <w:rPr>
          <w:rFonts w:ascii="宋体" w:hAnsi="宋体" w:cs="宋体" w:hint="eastAsia"/>
        </w:rPr>
      </w:pPr>
      <w:r>
        <w:rPr>
          <w:rFonts w:ascii="宋体" w:hAnsi="宋体" w:cs="宋体" w:hint="eastAsia"/>
        </w:rPr>
        <w:t>（四）其他玩忽职守、滥用职权、徇私舞弊行为的。</w:t>
      </w:r>
    </w:p>
    <w:p>
      <w:pPr>
        <w:pStyle w:val="Style18"/>
        <w:ind w:endChars="0" w:end="0"/>
        <w:rPr>
          <w:rFonts w:ascii="宋体" w:hAnsi="宋体" w:cs="宋体" w:hint="eastAsia"/>
        </w:rPr>
      </w:pPr>
      <w:r>
        <w:rPr>
          <w:rStyle w:val="Char"/>
          <w:rFonts w:ascii="宋体" w:hAnsi="宋体" w:cs="宋体" w:hint="eastAsia"/>
          <w:szCs w:val="20"/>
        </w:rPr>
        <w:t>第四十条　</w:t>
      </w:r>
      <w:r>
        <w:rPr>
          <w:rFonts w:ascii="宋体" w:hAnsi="宋体" w:cs="宋体" w:hint="eastAsia"/>
        </w:rPr>
        <w:t>任何单位或个人违反本条例规定，损毁或者擅自迁移、拆除列入保护名录的不可移动红色文化资源的，由文化或者相关主管部门依法给予处罚；造成损失的，依法承担赔偿责任；构成犯罪的，依法追究刑事责任。</w:t>
      </w:r>
    </w:p>
    <w:p>
      <w:pPr>
        <w:pStyle w:val="Style18"/>
        <w:ind w:endChars="0" w:end="0"/>
        <w:rPr>
          <w:rFonts w:ascii="宋体" w:hAnsi="宋体" w:cs="宋体" w:hint="eastAsia"/>
        </w:rPr>
      </w:pPr>
      <w:r>
        <w:rPr>
          <w:rStyle w:val="Char"/>
          <w:rFonts w:ascii="宋体" w:hAnsi="宋体" w:cs="宋体" w:hint="eastAsia"/>
          <w:szCs w:val="20"/>
        </w:rPr>
        <w:t>第四十一条　</w:t>
      </w:r>
      <w:r>
        <w:rPr>
          <w:rFonts w:ascii="宋体" w:hAnsi="宋体" w:cs="宋体" w:hint="eastAsia"/>
        </w:rPr>
        <w:t>任何单位或个人违反本条例第二十二条第一、二、三、六、七、八项规定的，由生态环境、应急管理、市场监督管理、文化等主管部门和公安机关按照各自职责分工，依法给予处罚；造成损失的，依法承担赔偿责任；构成犯罪的，依法追究刑事责任。</w:t>
      </w:r>
    </w:p>
    <w:p>
      <w:pPr>
        <w:pStyle w:val="Style18"/>
        <w:ind w:endChars="0" w:end="0"/>
        <w:rPr>
          <w:rFonts w:ascii="宋体" w:hAnsi="宋体" w:cs="宋体" w:hint="eastAsia"/>
        </w:rPr>
      </w:pPr>
      <w:r>
        <w:rPr>
          <w:rStyle w:val="Char"/>
          <w:rFonts w:ascii="宋体" w:hAnsi="宋体" w:cs="宋体" w:hint="eastAsia"/>
          <w:szCs w:val="20"/>
        </w:rPr>
        <w:t>第四十二条　</w:t>
      </w:r>
      <w:r>
        <w:rPr>
          <w:rFonts w:ascii="宋体" w:hAnsi="宋体" w:cs="宋体" w:hint="eastAsia"/>
        </w:rPr>
        <w:t>任何单位或个人违反本条例第二十二条第四项规定，刻划、涂污、损坏文物、历史建筑、烈士纪念设施等红色文化资源的，由相关职能部门依法给予处罚；造成损失的，依法承担赔偿责任；构成犯罪的，依法追究刑事责任。</w:t>
      </w:r>
    </w:p>
    <w:p>
      <w:pPr>
        <w:pStyle w:val="Style18"/>
        <w:ind w:endChars="0" w:end="0"/>
        <w:rPr>
          <w:rFonts w:ascii="宋体" w:hAnsi="宋体" w:cs="宋体" w:hint="eastAsia"/>
        </w:rPr>
      </w:pPr>
      <w:r>
        <w:rPr>
          <w:rFonts w:ascii="宋体" w:hAnsi="宋体" w:cs="宋体" w:hint="eastAsia"/>
        </w:rPr>
        <w:t>任何单位或个人违反本条例第二十二条第四项规定，刻划、涂污、损坏除文物、历史建筑、烈士纪念设施等以外的红色文化资源的，由相关职能部门给予警告，责令恢复原状或者采取其他补救措施，可以并处二百元以下罚款；造成损失的，依法承担赔偿责任。</w:t>
      </w:r>
    </w:p>
    <w:p>
      <w:pPr>
        <w:pStyle w:val="Style18"/>
        <w:ind w:endChars="0" w:end="0"/>
        <w:rPr>
          <w:rFonts w:ascii="宋体" w:hAnsi="宋体" w:cs="宋体" w:hint="eastAsia"/>
        </w:rPr>
      </w:pPr>
      <w:r>
        <w:rPr>
          <w:rFonts w:ascii="宋体" w:hAnsi="宋体" w:cs="宋体" w:hint="eastAsia"/>
        </w:rPr>
        <w:t>任何单位或个人违反本条例第二十二条第五项规定的，由相关职能部门给予警告，责令恢复原状或者采取其他补救措施，可以并处二百元以下罚款。</w:t>
      </w:r>
    </w:p>
    <w:p>
      <w:pPr>
        <w:pStyle w:val="Style18"/>
        <w:ind w:endChars="0" w:end="0"/>
        <w:rPr>
          <w:rFonts w:ascii="宋体" w:hAnsi="宋体" w:cs="宋体" w:hint="eastAsia"/>
        </w:rPr>
      </w:pPr>
      <w:r>
        <w:rPr>
          <w:rStyle w:val="Char"/>
          <w:rFonts w:ascii="宋体" w:hAnsi="宋体" w:cs="宋体" w:hint="eastAsia"/>
          <w:szCs w:val="20"/>
        </w:rPr>
        <w:t>第四十三条　</w:t>
      </w:r>
      <w:r>
        <w:rPr>
          <w:rFonts w:ascii="宋体" w:hAnsi="宋体" w:cs="宋体" w:hint="eastAsia"/>
        </w:rPr>
        <w:t>任何单位或个人违反本条例第三十条第二款规定，以歪曲、贬损、丑化、低俗化等方式利用红色文化资源，扰乱公共秩序，损害公共利益的，依法承担法律责任。</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p>
      <w:pPr>
        <w:pStyle w:val="Style20"/>
        <w:rPr>
          <w:rFonts w:ascii="宋体" w:hAnsi="宋体" w:cs="宋体" w:hint="eastAsia"/>
        </w:rPr>
      </w:pPr>
      <w:r>
        <w:rPr>
          <w:rFonts w:ascii="宋体" w:hAnsi="宋体" w:cs="宋体" w:hint="eastAsia"/>
        </w:rPr>
        <w:t>第六章　附　则</w:t>
      </w:r>
    </w:p>
    <w:p>
      <w:pPr>
        <w:pStyle w:val="Normal"/>
        <w:rPr>
          <w:rFonts w:ascii="宋体" w:hAnsi="宋体" w:eastAsia="仿宋_GB2312" w:cs="宋体" w:hint="eastAsia"/>
          <w:sz w:val="32"/>
          <w:szCs w:val="32"/>
        </w:rPr>
      </w:pPr>
      <w:r>
        <w:rPr>
          <w:rFonts w:eastAsia="仿宋_GB2312" w:cs="宋体" w:hint="eastAsia" w:ascii="宋体" w:hAnsi="宋体"/>
          <w:sz w:val="32"/>
          <w:szCs w:val="32"/>
        </w:rPr>
      </w:r>
    </w:p>
    <w:p>
      <w:pPr>
        <w:pStyle w:val="Normal"/>
        <w:ind w:firstLineChars="200" w:startChars="0" w:start="0" w:endChars="0" w:end="0"/>
        <w:rPr/>
      </w:pPr>
      <w:r>
        <w:rPr>
          <w:rStyle w:val="Char"/>
          <w:rFonts w:ascii="宋体" w:hAnsi="宋体" w:cs="宋体" w:hint="eastAsia"/>
          <w:szCs w:val="20"/>
        </w:rPr>
        <w:t>第四十四条　</w:t>
      </w:r>
      <w:r>
        <w:rPr>
          <w:rFonts w:ascii="宋体" w:hAnsi="宋体" w:cs="宋体" w:hint="eastAsia" w:eastAsia="仿宋_GB2312"/>
          <w:sz w:val="32"/>
          <w:szCs w:val="32"/>
        </w:rPr>
        <w:t>本条例</w:t>
      </w:r>
      <w:r>
        <w:rPr>
          <w:rFonts w:ascii="仿宋_GB2312" w:hAnsi="仿宋_GB2312" w:cs="仿宋_GB2312" w:hint="eastAsia" w:eastAsia="仿宋_GB2312"/>
          <w:sz w:val="32"/>
          <w:szCs w:val="32"/>
        </w:rPr>
        <w:t>自</w:t>
      </w:r>
      <w:r>
        <w:rPr>
          <w:rFonts w:eastAsia="宋体" w:cs="宋体" w:hint="eastAsia" w:ascii="宋体" w:hAnsi="宋体"/>
          <w:sz w:val="32"/>
          <w:szCs w:val="32"/>
        </w:rPr>
        <w:t>2022</w:t>
      </w:r>
      <w:r>
        <w:rPr>
          <w:rFonts w:ascii="仿宋_GB2312" w:hAnsi="仿宋_GB2312" w:cs="仿宋_GB2312" w:hint="eastAsia" w:eastAsia="仿宋_GB2312"/>
          <w:sz w:val="32"/>
          <w:szCs w:val="32"/>
        </w:rPr>
        <w:t>年</w:t>
      </w:r>
      <w:r>
        <w:rPr>
          <w:rFonts w:eastAsia="宋体" w:cs="宋体" w:hint="eastAsia" w:ascii="宋体" w:hAnsi="宋体"/>
          <w:sz w:val="32"/>
          <w:szCs w:val="32"/>
        </w:rPr>
        <w:t>1</w:t>
      </w:r>
      <w:r>
        <w:rPr>
          <w:rFonts w:ascii="仿宋_GB2312" w:hAnsi="仿宋_GB2312" w:cs="仿宋_GB2312" w:hint="eastAsia" w:eastAsia="仿宋_GB2312"/>
          <w:sz w:val="32"/>
          <w:szCs w:val="32"/>
        </w:rPr>
        <w:t>月</w:t>
      </w:r>
      <w:r>
        <w:rPr>
          <w:rFonts w:eastAsia="宋体" w:cs="宋体" w:hint="eastAsia" w:ascii="宋体" w:hAnsi="宋体"/>
          <w:sz w:val="32"/>
          <w:szCs w:val="32"/>
        </w:rPr>
        <w:t>1</w:t>
      </w:r>
      <w:r>
        <w:rPr>
          <w:rFonts w:ascii="仿宋_GB2312" w:hAnsi="仿宋_GB2312" w:cs="仿宋_GB2312" w:hint="eastAsia" w:eastAsia="仿宋_GB2312"/>
          <w:sz w:val="32"/>
          <w:szCs w:val="32"/>
        </w:rPr>
        <w:t>日</w:t>
      </w:r>
      <w:r>
        <w:rPr>
          <w:rFonts w:ascii="宋体" w:hAnsi="宋体" w:cs="宋体" w:hint="eastAsia" w:eastAsia="仿宋_GB2312"/>
          <w:sz w:val="32"/>
          <w:szCs w:val="32"/>
        </w:rPr>
        <w:t>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黑体">
    <w:charset w:val="86"/>
    <w:family w:val="auto"/>
    <w:pitch w:val="default"/>
  </w:font>
  <w:font w:name="等线">
    <w:altName w:val="楷体_GB2312"/>
    <w:charset w:val="00" w:characterSet="windows-1252"/>
    <w:family w:val="auto"/>
    <w:pitch w:val="default"/>
  </w:font>
  <w:font w:name="Liberation Sans">
    <w:altName w:val="Arial"/>
    <w:charset w:val="01" w:characterSet="utf-8"/>
    <w:family w:val="swiss"/>
    <w:pitch w:val="variable"/>
  </w:font>
  <w:font w:name="方正小标宋简体">
    <w:charset w:val="86"/>
    <w:family w:val="auto"/>
    <w:pitch w:val="default"/>
  </w:font>
  <w:font w:name="楷体_GB2312">
    <w:charset w:val="86"/>
    <w:family w:val="modern"/>
    <w:pitch w:val="default"/>
  </w:font>
  <w:font w:name="宋体">
    <w:charset w:val="86"/>
    <w:family w:val="auto"/>
    <w:pitch w:val="default"/>
  </w:font>
  <w:font w:name="方正楷体_GBK">
    <w:charset w:val="86"/>
    <w:family w:val="auto"/>
    <w:pitch w:val="default"/>
  </w:font>
  <w:font w:name="仿宋_GB2312">
    <w:charset w:val="86"/>
    <w:family w:val="auto"/>
    <w:pitch w:val="default"/>
  </w:font>
</w:fonts>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Char">
    <w:name w:val="第一层标题：三号黑体 Char"/>
    <w:qFormat/>
    <w:rPr>
      <w:rFonts w:ascii="黑体" w:hAnsi="黑体" w:eastAsia="黑体" w:cs="Times New Roman"/>
      <w:kern w:val="2"/>
      <w:sz w:val="32"/>
      <w:szCs w:val="32"/>
      <w:lang w:bidi="ar-SA"/>
    </w:rPr>
  </w:style>
  <w:style w:type="character" w:styleId="Char1">
    <w:name w:val="正文：三号仿宋 Char"/>
    <w:qFormat/>
    <w:rPr>
      <w:rFonts w:ascii="等线;楷体_GB2312" w:hAnsi="等线;楷体_GB2312" w:eastAsia="仿宋_GB2312" w:cs="Times New Roman"/>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next w:val="Normal"/>
    <w:qFormat/>
    <w:pPr>
      <w:widowControl w:val="false"/>
      <w:bidi w:val="0"/>
      <w:ind w:firstLineChars="200" w:startChars="0" w:start="0" w:endChars="0" w:end="0"/>
      <w:jc w:val="both"/>
    </w:pPr>
    <w:rPr>
      <w:rFonts w:ascii="Calibri" w:hAnsi="Calibri" w:eastAsia="宋体" w:cs="Times New Roman"/>
      <w:color w:val="auto"/>
      <w:kern w:val="2"/>
      <w:sz w:val="32"/>
      <w:szCs w:val="32"/>
      <w:lang w:bidi="ar-SA" w:val="en-US" w:eastAsia="zh-CN"/>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7">
    <w:name w:val="第一层标题：三号黑体"/>
    <w:qFormat/>
    <w:pPr>
      <w:widowControl w:val="false"/>
      <w:bidi w:val="0"/>
      <w:ind w:firstLineChars="200" w:startChars="0" w:start="0" w:endChars="0" w:end="0"/>
      <w:jc w:val="both"/>
    </w:pPr>
    <w:rPr>
      <w:rFonts w:ascii="黑体" w:hAnsi="黑体" w:eastAsia="黑体" w:cs="Times New Roman"/>
      <w:color w:val="auto"/>
      <w:kern w:val="2"/>
      <w:sz w:val="32"/>
      <w:szCs w:val="32"/>
      <w:lang w:bidi="ar-SA" w:val="en-US" w:eastAsia="zh-CN"/>
    </w:rPr>
  </w:style>
  <w:style w:type="paragraph" w:styleId="Style18">
    <w:name w:val="正文：三号仿宋"/>
    <w:qFormat/>
    <w:pPr>
      <w:widowControl w:val="false"/>
      <w:bidi w:val="0"/>
      <w:ind w:firstLineChars="200" w:startChars="0" w:start="0" w:endChars="0" w:end="0"/>
      <w:jc w:val="both"/>
    </w:pPr>
    <w:rPr>
      <w:rFonts w:ascii="等线;楷体_GB2312" w:hAnsi="等线;楷体_GB2312" w:eastAsia="仿宋_GB2312" w:cs="Times New Roman"/>
      <w:color w:val="auto"/>
      <w:kern w:val="2"/>
      <w:sz w:val="32"/>
      <w:szCs w:val="32"/>
      <w:lang w:bidi="ar-SA" w:val="en-US" w:eastAsia="zh-CN"/>
    </w:rPr>
  </w:style>
  <w:style w:type="paragraph" w:styleId="Style19">
    <w:name w:val="第二层标题：三号楷体"/>
    <w:qFormat/>
    <w:pPr>
      <w:widowControl w:val="false"/>
      <w:bidi w:val="0"/>
      <w:ind w:firstLineChars="200" w:startChars="0" w:start="0" w:endChars="0" w:end="0"/>
      <w:jc w:val="both"/>
    </w:pPr>
    <w:rPr>
      <w:rFonts w:ascii="楷体_GB2312" w:hAnsi="楷体_GB2312" w:eastAsia="楷体_GB2312" w:cs="Times New Roman" w:hint="eastAsia"/>
      <w:color w:val="auto"/>
      <w:kern w:val="2"/>
      <w:sz w:val="32"/>
      <w:szCs w:val="32"/>
      <w:lang w:bidi="ar-SA" w:val="en-US" w:eastAsia="zh-CN"/>
    </w:rPr>
  </w:style>
  <w:style w:type="paragraph" w:styleId="Style20">
    <w:name w:val="章标题"/>
    <w:qFormat/>
    <w:pPr>
      <w:widowControl w:val="false"/>
      <w:bidi w:val="0"/>
      <w:jc w:val="center"/>
    </w:pPr>
    <w:rPr>
      <w:rFonts w:ascii="黑体" w:hAnsi="黑体" w:eastAsia="黑体" w:cs="宋体"/>
      <w:color w:val="auto"/>
      <w:kern w:val="2"/>
      <w:sz w:val="32"/>
      <w:szCs w:val="32"/>
      <w:lang w:bidi="ar-SA" w:val="en-US" w:eastAsia="zh-CN"/>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qFormat/>
    <w:pPr>
      <w:widowControl/>
      <w:bidi w:val="0"/>
      <w:spacing w:lineRule="exact" w:line="240" w:before="0" w:after="160"/>
      <w:jc w:val="start"/>
    </w:pPr>
    <w:rPr>
      <w:rFonts w:ascii="等线;楷体_GB2312" w:hAnsi="等线;楷体_GB2312" w:eastAsia="仿宋_GB2312" w:cs="Times New Roman"/>
      <w:color w:val="auto"/>
      <w:kern w:val="2"/>
      <w:sz w:val="30"/>
      <w:szCs w:val="20"/>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2014-10-30T04:08:00Z</dcterms:created>
  <dc:creator>Administrator</dc:creator>
  <dc:description/>
  <dc:language>en-US</dc:language>
  <cp:lastModifiedBy>PC</cp:lastModifiedBy>
  <dcterms:modified xsi:type="dcterms:W3CDTF">2022-01-26T12:33:43Z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