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tru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21"/>
        <w:widowControl w:val="false"/>
        <w:spacing w:lineRule="exact" w:line="590"/>
        <w:rPr>
          <w:rFonts w:ascii="宋体" w:hAnsi="宋体" w:cs="宋体" w:hint="eastAsia"/>
          <w:color w:val="000000"/>
        </w:rPr>
      </w:pPr>
      <w:r>
        <w:rPr>
          <w:rFonts w:ascii="宋体" w:hAnsi="宋体" w:cs="宋体" w:hint="eastAsia" w:eastAsia="宋体"/>
          <w:color w:val="000000"/>
        </w:rPr>
        <w:t>广州市巡游出租汽车客运管理条例</w:t>
      </w:r>
    </w:p>
    <w:p>
      <w:pPr>
        <w:pStyle w:val="Normal"/>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Style17"/>
        <w:spacing w:lineRule="exact" w:line="590"/>
        <w:ind w:firstLineChars="0" w:firstLine="0" w:startChars="200" w:endChars="200"/>
        <w:jc w:val="both"/>
        <w:rPr>
          <w:rFonts w:ascii="宋体" w:hAnsi="宋体" w:cs="宋体" w:hint="eastAsia"/>
          <w:color w:val="000000"/>
        </w:rPr>
      </w:pPr>
      <w:r>
        <w:rPr>
          <w:rFonts w:ascii="宋体" w:hAnsi="宋体" w:cs="宋体" w:hint="eastAsia"/>
          <w:color w:val="000000"/>
        </w:rPr>
        <w:t>（</w:t>
      </w:r>
      <w:r>
        <w:rPr>
          <w:rFonts w:eastAsia="宋体" w:cs="宋体" w:hint="eastAsia" w:ascii="宋体" w:hAnsi="宋体"/>
          <w:color w:val="000000"/>
          <w:kern w:val="0"/>
        </w:rPr>
        <w:t>2019</w:t>
      </w:r>
      <w:r>
        <w:rPr>
          <w:rFonts w:ascii="宋体" w:hAnsi="宋体" w:cs="楷体_GB2312" w:hint="eastAsia"/>
          <w:color w:val="000000"/>
          <w:kern w:val="0"/>
        </w:rPr>
        <w:t>年</w:t>
      </w:r>
      <w:r>
        <w:rPr>
          <w:rFonts w:eastAsia="宋体" w:cs="宋体" w:hint="eastAsia" w:ascii="宋体" w:hAnsi="宋体"/>
          <w:color w:val="000000"/>
          <w:kern w:val="0"/>
        </w:rPr>
        <w:t>5</w:t>
      </w:r>
      <w:r>
        <w:rPr>
          <w:rFonts w:ascii="宋体" w:hAnsi="宋体" w:cs="楷体_GB2312" w:hint="eastAsia"/>
          <w:color w:val="000000"/>
          <w:kern w:val="0"/>
        </w:rPr>
        <w:t>月</w:t>
      </w:r>
      <w:r>
        <w:rPr>
          <w:rFonts w:eastAsia="宋体" w:cs="宋体" w:hint="eastAsia" w:ascii="宋体" w:hAnsi="宋体"/>
          <w:color w:val="000000"/>
          <w:kern w:val="0"/>
        </w:rPr>
        <w:t>29</w:t>
      </w:r>
      <w:r>
        <w:rPr>
          <w:rFonts w:ascii="宋体" w:hAnsi="宋体" w:cs="楷体_GB2312" w:hint="eastAsia"/>
          <w:color w:val="000000"/>
          <w:kern w:val="0"/>
        </w:rPr>
        <w:t xml:space="preserve">日广州市第十五届人民代表大会常务委员会第二十四次会议通过  </w:t>
      </w:r>
      <w:r>
        <w:rPr>
          <w:rFonts w:eastAsia="宋体" w:cs="宋体" w:hint="eastAsia" w:ascii="宋体" w:hAnsi="宋体"/>
          <w:color w:val="000000"/>
          <w:kern w:val="0"/>
        </w:rPr>
        <w:t>2019</w:t>
      </w:r>
      <w:r>
        <w:rPr>
          <w:rFonts w:ascii="宋体" w:hAnsi="宋体" w:cs="楷体_GB2312" w:hint="eastAsia"/>
          <w:color w:val="000000"/>
          <w:kern w:val="0"/>
        </w:rPr>
        <w:t>年</w:t>
      </w:r>
      <w:r>
        <w:rPr>
          <w:rFonts w:eastAsia="宋体" w:cs="宋体" w:hint="eastAsia" w:ascii="宋体" w:hAnsi="宋体"/>
          <w:color w:val="000000"/>
          <w:kern w:val="0"/>
        </w:rPr>
        <w:t>7</w:t>
      </w:r>
      <w:r>
        <w:rPr>
          <w:rFonts w:ascii="宋体" w:hAnsi="宋体" w:cs="楷体_GB2312" w:hint="eastAsia"/>
          <w:color w:val="000000"/>
          <w:kern w:val="0"/>
        </w:rPr>
        <w:t>月</w:t>
      </w:r>
      <w:r>
        <w:rPr>
          <w:rFonts w:eastAsia="宋体" w:cs="宋体" w:hint="eastAsia" w:ascii="宋体" w:hAnsi="宋体"/>
          <w:color w:val="000000"/>
          <w:kern w:val="0"/>
        </w:rPr>
        <w:t>25</w:t>
      </w:r>
      <w:r>
        <w:rPr>
          <w:rFonts w:ascii="宋体" w:hAnsi="宋体" w:cs="楷体_GB2312" w:hint="eastAsia"/>
          <w:color w:val="000000"/>
          <w:kern w:val="0"/>
        </w:rPr>
        <w:t>日广东省第十三届人民代表大会常务委员会第十三次会议批准</w:t>
      </w:r>
      <w:r>
        <w:rPr>
          <w:rFonts w:ascii="宋体" w:hAnsi="宋体" w:cs="宋体" w:hint="eastAsia"/>
          <w:color w:val="000000"/>
        </w:rPr>
        <w:t>）</w:t>
      </w:r>
    </w:p>
    <w:p>
      <w:pPr>
        <w:pStyle w:val="Normal"/>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Normal"/>
        <w:spacing w:lineRule="exact" w:line="590"/>
        <w:jc w:val="center"/>
        <w:rPr>
          <w:rFonts w:ascii="宋体" w:hAnsi="宋体" w:eastAsia="黑体" w:cs="黑体" w:hint="eastAsia"/>
          <w:sz w:val="32"/>
          <w:szCs w:val="32"/>
        </w:rPr>
      </w:pPr>
      <w:r>
        <w:rPr>
          <w:rFonts w:ascii="宋体" w:hAnsi="宋体" w:cs="楷体_GB2312" w:hint="eastAsia" w:eastAsia="楷体_GB2312"/>
          <w:sz w:val="32"/>
          <w:szCs w:val="32"/>
        </w:rPr>
        <w:t>目    录</w:t>
      </w:r>
    </w:p>
    <w:p>
      <w:pPr>
        <w:pStyle w:val="Normal"/>
        <w:spacing w:lineRule="exact" w:line="590"/>
        <w:ind w:firstLineChars="200" w:startChars="0" w:start="0" w:endChars="0" w:end="0"/>
        <w:rPr>
          <w:rFonts w:ascii="宋体" w:hAnsi="宋体" w:eastAsia="黑体" w:cs="黑体" w:hint="eastAsia"/>
          <w:sz w:val="32"/>
          <w:szCs w:val="32"/>
        </w:rPr>
      </w:pPr>
      <w:r>
        <w:rPr>
          <w:rFonts w:eastAsia="黑体" w:cs="黑体" w:hint="eastAsia" w:ascii="宋体" w:hAnsi="宋体"/>
          <w:sz w:val="32"/>
          <w:szCs w:val="32"/>
        </w:rPr>
      </w:r>
    </w:p>
    <w:p>
      <w:pPr>
        <w:pStyle w:val="Normal"/>
        <w:tabs>
          <w:tab w:val="clear" w:pos="420"/>
          <w:tab w:val="left" w:pos="3261" w:leader="none"/>
        </w:tabs>
        <w:spacing w:lineRule="exact" w:line="590" w:before="0" w:after="0"/>
        <w:ind w:firstLineChars="200" w:startChars="0" w:start="0" w:endChars="0" w:end="0"/>
        <w:contextualSpacing/>
        <w:rPr>
          <w:rFonts w:ascii="宋体" w:hAnsi="宋体" w:eastAsia="楷体_GB2312" w:cs="楷体_GB2312" w:hint="eastAsia"/>
          <w:kern w:val="0"/>
          <w:sz w:val="32"/>
          <w:szCs w:val="32"/>
        </w:rPr>
      </w:pPr>
      <w:r>
        <w:rPr>
          <w:rFonts w:ascii="宋体" w:hAnsi="宋体" w:cs="楷体_GB2312" w:hint="eastAsia" w:eastAsia="楷体_GB2312"/>
          <w:kern w:val="0"/>
          <w:sz w:val="32"/>
          <w:szCs w:val="32"/>
        </w:rPr>
        <w:t>第一章  总则</w:t>
      </w:r>
    </w:p>
    <w:p>
      <w:pPr>
        <w:pStyle w:val="Normal"/>
        <w:tabs>
          <w:tab w:val="clear" w:pos="420"/>
          <w:tab w:val="left" w:pos="3261" w:leader="none"/>
        </w:tabs>
        <w:spacing w:lineRule="exact" w:line="590" w:before="0" w:after="0"/>
        <w:ind w:firstLineChars="200" w:startChars="0" w:start="0" w:endChars="0" w:end="0"/>
        <w:contextualSpacing/>
        <w:rPr>
          <w:rFonts w:ascii="宋体" w:hAnsi="宋体" w:eastAsia="楷体_GB2312" w:cs="楷体_GB2312" w:hint="eastAsia"/>
          <w:kern w:val="0"/>
          <w:sz w:val="32"/>
          <w:szCs w:val="32"/>
        </w:rPr>
      </w:pPr>
      <w:r>
        <w:rPr>
          <w:rFonts w:ascii="宋体" w:hAnsi="宋体" w:cs="楷体_GB2312" w:hint="eastAsia" w:eastAsia="楷体_GB2312"/>
          <w:kern w:val="0"/>
          <w:sz w:val="32"/>
          <w:szCs w:val="32"/>
        </w:rPr>
        <w:t>第二章  经营许可</w:t>
      </w:r>
    </w:p>
    <w:p>
      <w:pPr>
        <w:pStyle w:val="Normal"/>
        <w:tabs>
          <w:tab w:val="clear" w:pos="420"/>
          <w:tab w:val="left" w:pos="3261" w:leader="none"/>
        </w:tabs>
        <w:spacing w:lineRule="exact" w:line="590" w:before="0" w:after="0"/>
        <w:ind w:firstLineChars="200" w:startChars="0" w:start="0" w:endChars="0" w:end="0"/>
        <w:contextualSpacing/>
        <w:rPr>
          <w:rFonts w:ascii="宋体" w:hAnsi="宋体" w:eastAsia="楷体_GB2312" w:cs="楷体_GB2312" w:hint="eastAsia"/>
          <w:kern w:val="0"/>
          <w:sz w:val="32"/>
          <w:szCs w:val="32"/>
        </w:rPr>
      </w:pPr>
      <w:r>
        <w:rPr>
          <w:rFonts w:ascii="宋体" w:hAnsi="宋体" w:cs="楷体_GB2312" w:hint="eastAsia" w:eastAsia="楷体_GB2312"/>
          <w:kern w:val="0"/>
          <w:sz w:val="32"/>
          <w:szCs w:val="32"/>
        </w:rPr>
        <w:t>第三章  运营服务</w:t>
      </w:r>
    </w:p>
    <w:p>
      <w:pPr>
        <w:pStyle w:val="Normal"/>
        <w:tabs>
          <w:tab w:val="clear" w:pos="420"/>
          <w:tab w:val="left" w:pos="3261" w:leader="none"/>
        </w:tabs>
        <w:spacing w:lineRule="exact" w:line="590" w:before="0" w:after="0"/>
        <w:ind w:firstLineChars="200" w:startChars="0" w:start="0" w:endChars="0" w:end="0"/>
        <w:contextualSpacing/>
        <w:rPr>
          <w:rFonts w:ascii="宋体" w:hAnsi="宋体" w:eastAsia="楷体_GB2312" w:cs="楷体_GB2312" w:hint="eastAsia"/>
          <w:kern w:val="0"/>
          <w:sz w:val="32"/>
          <w:szCs w:val="32"/>
        </w:rPr>
      </w:pPr>
      <w:r>
        <w:rPr>
          <w:rFonts w:ascii="宋体" w:hAnsi="宋体" w:cs="楷体_GB2312" w:hint="eastAsia" w:eastAsia="楷体_GB2312"/>
          <w:kern w:val="0"/>
          <w:sz w:val="32"/>
          <w:szCs w:val="32"/>
        </w:rPr>
        <w:t>第四章  监督管理</w:t>
      </w:r>
    </w:p>
    <w:p>
      <w:pPr>
        <w:pStyle w:val="Normal"/>
        <w:tabs>
          <w:tab w:val="clear" w:pos="420"/>
          <w:tab w:val="left" w:pos="3261" w:leader="none"/>
        </w:tabs>
        <w:spacing w:lineRule="exact" w:line="590" w:before="0" w:after="0"/>
        <w:ind w:firstLineChars="200" w:startChars="0" w:start="0" w:endChars="0" w:end="0"/>
        <w:contextualSpacing/>
        <w:rPr>
          <w:rFonts w:ascii="宋体" w:hAnsi="宋体" w:eastAsia="楷体_GB2312" w:cs="楷体_GB2312" w:hint="eastAsia"/>
          <w:kern w:val="0"/>
          <w:sz w:val="32"/>
          <w:szCs w:val="32"/>
        </w:rPr>
      </w:pPr>
      <w:r>
        <w:rPr>
          <w:rFonts w:ascii="宋体" w:hAnsi="宋体" w:cs="楷体_GB2312" w:hint="eastAsia" w:eastAsia="楷体_GB2312"/>
          <w:kern w:val="0"/>
          <w:sz w:val="32"/>
          <w:szCs w:val="32"/>
        </w:rPr>
        <w:t>第五章  法律责任</w:t>
      </w:r>
    </w:p>
    <w:p>
      <w:pPr>
        <w:pStyle w:val="Normal"/>
        <w:tabs>
          <w:tab w:val="clear" w:pos="420"/>
          <w:tab w:val="left" w:pos="3261" w:leader="none"/>
        </w:tabs>
        <w:spacing w:lineRule="exact" w:line="590" w:before="0" w:after="0"/>
        <w:ind w:firstLineChars="200" w:startChars="0" w:start="0" w:endChars="0" w:end="0"/>
        <w:contextualSpacing/>
        <w:rPr>
          <w:rFonts w:ascii="宋体" w:hAnsi="宋体" w:eastAsia="楷体_GB2312" w:cs="楷体_GB2312" w:hint="eastAsia"/>
          <w:kern w:val="0"/>
          <w:sz w:val="32"/>
          <w:szCs w:val="32"/>
        </w:rPr>
      </w:pPr>
      <w:r>
        <w:rPr>
          <w:rFonts w:ascii="宋体" w:hAnsi="宋体" w:cs="楷体_GB2312" w:hint="eastAsia" w:eastAsia="楷体_GB2312"/>
          <w:kern w:val="0"/>
          <w:sz w:val="32"/>
          <w:szCs w:val="32"/>
        </w:rPr>
        <w:t>第六章  附则</w:t>
      </w:r>
    </w:p>
    <w:p>
      <w:pPr>
        <w:pStyle w:val="Normal"/>
        <w:tabs>
          <w:tab w:val="clear" w:pos="420"/>
          <w:tab w:val="left" w:pos="3261" w:leader="none"/>
        </w:tabs>
        <w:spacing w:lineRule="exact" w:line="590" w:before="0" w:after="0"/>
        <w:contextualSpacing/>
        <w:rPr>
          <w:rFonts w:ascii="宋体" w:hAnsi="宋体" w:eastAsia="黑体" w:cs="Times New Roman" w:hint="eastAsia"/>
          <w:kern w:val="0"/>
          <w:sz w:val="32"/>
          <w:szCs w:val="32"/>
        </w:rPr>
      </w:pPr>
      <w:r>
        <w:rPr>
          <w:rFonts w:eastAsia="黑体" w:cs="Times New Roman" w:hint="eastAsia" w:ascii="宋体" w:hAnsi="宋体"/>
          <w:kern w:val="0"/>
          <w:sz w:val="32"/>
          <w:szCs w:val="32"/>
        </w:rPr>
      </w:r>
    </w:p>
    <w:p>
      <w:pPr>
        <w:pStyle w:val="Normal"/>
        <w:spacing w:lineRule="exact" w:line="590"/>
        <w:jc w:val="center"/>
        <w:rPr>
          <w:rFonts w:ascii="宋体" w:hAnsi="宋体" w:eastAsia="黑体" w:cs="黑体" w:hint="eastAsia"/>
          <w:bCs/>
          <w:szCs w:val="22"/>
        </w:rPr>
      </w:pPr>
      <w:r>
        <w:rPr>
          <w:rFonts w:ascii="宋体" w:hAnsi="宋体" w:cs="黑体" w:hint="eastAsia" w:eastAsia="黑体"/>
          <w:bCs/>
          <w:szCs w:val="22"/>
        </w:rPr>
        <w:t>第一章  总则</w:t>
      </w:r>
    </w:p>
    <w:p>
      <w:pPr>
        <w:pStyle w:val="Normal"/>
        <w:spacing w:lineRule="exact" w:line="590"/>
        <w:jc w:val="center"/>
        <w:rPr>
          <w:rFonts w:ascii="宋体" w:hAnsi="宋体" w:eastAsia="黑体" w:cs="宋体" w:hint="eastAsia"/>
          <w:bCs/>
          <w:szCs w:val="22"/>
        </w:rPr>
      </w:pPr>
      <w:r>
        <w:rPr>
          <w:rFonts w:eastAsia="黑体" w:cs="宋体" w:hint="eastAsia" w:ascii="宋体" w:hAnsi="宋体"/>
          <w:bCs/>
          <w:szCs w:val="22"/>
        </w:rPr>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第一条</w:t>
      </w:r>
      <w:r>
        <w:rPr>
          <w:rFonts w:ascii="宋体" w:hAnsi="宋体" w:cs="宋体" w:hint="eastAsia"/>
          <w:szCs w:val="22"/>
        </w:rPr>
        <w:t xml:space="preserve">  为了规范巡游出租汽车客运管理，维护巡游出租汽车客运市场秩序，保障乘客、驾驶员和经营者的合法权益，促进巡游出租汽车行业健康发展，根据有关法律、法规，结合本市实际，制定本条例。</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第二条</w:t>
      </w:r>
      <w:r>
        <w:rPr>
          <w:rFonts w:ascii="宋体" w:hAnsi="宋体" w:cs="宋体"/>
          <w:szCs w:val="22"/>
        </w:rPr>
        <w:t xml:space="preserve">  </w:t>
      </w:r>
      <w:r>
        <w:rPr>
          <w:rFonts w:ascii="宋体" w:hAnsi="宋体" w:cs="宋体" w:hint="eastAsia"/>
          <w:szCs w:val="22"/>
        </w:rPr>
        <w:t>本条例所称巡游出租汽车，是指依法取得运营许可，设置客运服务标志，可以巡游揽客、站点候客和提供电召服务，按照乘客意愿提供客运服务，并按照规定的项目和标准收费的七座以下乘用车。</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第三条</w:t>
      </w:r>
      <w:r>
        <w:rPr>
          <w:rFonts w:ascii="宋体" w:hAnsi="宋体" w:cs="宋体"/>
          <w:szCs w:val="22"/>
        </w:rPr>
        <w:t xml:space="preserve">  </w:t>
      </w:r>
      <w:r>
        <w:rPr>
          <w:rFonts w:ascii="宋体" w:hAnsi="宋体" w:cs="宋体" w:hint="eastAsia"/>
          <w:szCs w:val="22"/>
        </w:rPr>
        <w:t>本条例适用于本市行政区域内巡游出租汽车的客运经营、管理、服务以及其他相关活动。</w:t>
      </w:r>
    </w:p>
    <w:p>
      <w:pPr>
        <w:pStyle w:val="Normal"/>
        <w:spacing w:lineRule="exact" w:line="590"/>
        <w:ind w:firstLineChars="200" w:startChars="0" w:start="0" w:endChars="0" w:end="0"/>
        <w:rPr>
          <w:rFonts w:ascii="宋体" w:hAnsi="宋体" w:cs="宋体"/>
        </w:rPr>
      </w:pPr>
      <w:r>
        <w:rPr>
          <w:rFonts w:ascii="宋体" w:hAnsi="宋体" w:cs="黑体" w:hint="eastAsia" w:eastAsia="黑体"/>
          <w:szCs w:val="22"/>
        </w:rPr>
        <w:t>第四条</w:t>
      </w:r>
      <w:r>
        <w:rPr>
          <w:rFonts w:ascii="宋体" w:hAnsi="宋体" w:cs="宋体"/>
          <w:szCs w:val="22"/>
        </w:rPr>
        <w:t xml:space="preserve">  </w:t>
      </w:r>
      <w:r>
        <w:rPr>
          <w:rFonts w:ascii="宋体" w:hAnsi="宋体" w:cs="宋体" w:hint="eastAsia"/>
        </w:rPr>
        <w:t>巡游出租汽车客运行业应当遵循统筹管理、依法经营、公平竞争、方便</w:t>
      </w:r>
      <w:r>
        <w:rPr>
          <w:rFonts w:ascii="宋体" w:hAnsi="宋体" w:cs="黑体" w:hint="eastAsia"/>
        </w:rPr>
        <w:t>公</w:t>
      </w:r>
      <w:r>
        <w:rPr>
          <w:rFonts w:ascii="宋体" w:hAnsi="宋体" w:cs="宋体" w:hint="eastAsia"/>
        </w:rPr>
        <w:t>众的原则。</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巡游出租汽车客运经营应当以乘客为本，为乘客提供安全、便捷、舒适、优质的个性化出行服务。</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本市鼓励巡游出租汽车客运经营实行规模化、集约化、公司化经营，构建经营者与驾驶员运营风险共担、利益合理分配的经营模式。</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第五条</w:t>
      </w:r>
      <w:r>
        <w:rPr>
          <w:rFonts w:ascii="宋体" w:hAnsi="宋体" w:cs="宋体"/>
          <w:szCs w:val="22"/>
        </w:rPr>
        <w:t xml:space="preserve">  </w:t>
      </w:r>
      <w:r>
        <w:rPr>
          <w:rFonts w:ascii="宋体" w:hAnsi="宋体" w:cs="宋体" w:hint="eastAsia"/>
          <w:szCs w:val="22"/>
        </w:rPr>
        <w:t>市交通行政主管部门负责本市巡游出租汽车客运行业的管理工作，组织实施本条例。</w:t>
      </w:r>
    </w:p>
    <w:p>
      <w:pPr>
        <w:pStyle w:val="Normal"/>
        <w:spacing w:lineRule="exact" w:line="590"/>
        <w:ind w:firstLineChars="200" w:startChars="0" w:start="0" w:endChars="0" w:end="0"/>
        <w:rPr>
          <w:rFonts w:ascii="宋体" w:hAnsi="宋体" w:cs="宋体"/>
          <w:szCs w:val="22"/>
          <w:highlight w:val="red"/>
        </w:rPr>
      </w:pPr>
      <w:r>
        <w:rPr>
          <w:rFonts w:ascii="宋体" w:hAnsi="宋体" w:cs="宋体" w:hint="eastAsia"/>
          <w:szCs w:val="22"/>
        </w:rPr>
        <w:t>市交通行政主管部门应当利用互联网等技术，统筹建设全市统一的巡游出租汽车运营、监管和服务平台，创新运营和监管方式，降低管理成本，提高服务水平。</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花都区、番禺区、南沙区、从化区、增城区交通行政主管部门依照本条例规定的权限负责本行政区域内巡游出租汽车客运行业的管理工作。</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价格、人力资源和社会保障、</w:t>
      </w:r>
      <w:r>
        <w:rPr>
          <w:rFonts w:ascii="宋体" w:hAnsi="宋体" w:cs="黑体" w:hint="eastAsia"/>
          <w:szCs w:val="22"/>
        </w:rPr>
        <w:t>市场监督管理</w:t>
      </w:r>
      <w:r>
        <w:rPr>
          <w:rFonts w:ascii="宋体" w:hAnsi="宋体" w:cs="宋体" w:hint="eastAsia"/>
          <w:szCs w:val="22"/>
        </w:rPr>
        <w:t>、财政、</w:t>
      </w:r>
      <w:r>
        <w:rPr>
          <w:rFonts w:ascii="宋体" w:hAnsi="宋体" w:cs="黑体" w:hint="eastAsia"/>
          <w:szCs w:val="22"/>
        </w:rPr>
        <w:t>应急</w:t>
      </w:r>
      <w:r>
        <w:rPr>
          <w:rFonts w:ascii="宋体" w:hAnsi="宋体" w:cs="宋体" w:hint="eastAsia"/>
          <w:szCs w:val="22"/>
        </w:rPr>
        <w:t>管理、</w:t>
      </w:r>
      <w:r>
        <w:rPr>
          <w:rFonts w:ascii="宋体" w:hAnsi="宋体" w:cs="黑体" w:hint="eastAsia"/>
          <w:szCs w:val="22"/>
        </w:rPr>
        <w:t>生态</w:t>
      </w:r>
      <w:r>
        <w:rPr>
          <w:rFonts w:ascii="宋体" w:hAnsi="宋体" w:cs="宋体" w:hint="eastAsia"/>
          <w:szCs w:val="22"/>
        </w:rPr>
        <w:t>环境、城市管理、城乡规划、城乡建设、工业和信息化等行政管理部门以及公安机关应当依照有关法律、法规的规定，在各自的职责范围内协同实施本条例。</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第六条</w:t>
      </w:r>
      <w:r>
        <w:rPr>
          <w:rFonts w:ascii="宋体" w:hAnsi="宋体" w:cs="宋体"/>
          <w:szCs w:val="22"/>
        </w:rPr>
        <w:t xml:space="preserve">  </w:t>
      </w:r>
      <w:r>
        <w:rPr>
          <w:rFonts w:ascii="宋体" w:hAnsi="宋体" w:cs="宋体" w:hint="eastAsia"/>
          <w:szCs w:val="22"/>
        </w:rPr>
        <w:t>市交通行政主管部门应当根据城乡规划、经济社会发展和</w:t>
      </w:r>
      <w:r>
        <w:rPr>
          <w:rFonts w:ascii="宋体" w:hAnsi="宋体" w:cs="黑体" w:hint="eastAsia"/>
          <w:szCs w:val="22"/>
        </w:rPr>
        <w:t>公</w:t>
      </w:r>
      <w:r>
        <w:rPr>
          <w:rFonts w:ascii="宋体" w:hAnsi="宋体" w:cs="宋体" w:hint="eastAsia"/>
          <w:szCs w:val="22"/>
        </w:rPr>
        <w:t>众出行需要，按照巡游出租汽车功能定位，编制巡游出租汽车客运行业发展规划，报市人民政府批准后实施。</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第七条</w:t>
      </w:r>
      <w:r>
        <w:rPr>
          <w:rFonts w:ascii="宋体" w:hAnsi="宋体" w:cs="宋体"/>
          <w:szCs w:val="22"/>
        </w:rPr>
        <w:t xml:space="preserve">  </w:t>
      </w:r>
      <w:r>
        <w:rPr>
          <w:rFonts w:ascii="宋体" w:hAnsi="宋体" w:cs="宋体" w:hint="eastAsia"/>
          <w:szCs w:val="22"/>
        </w:rPr>
        <w:t>市人民政府应当建立全市巡游出租汽车运力总量调控机制，科学确定运力投放条件，合理投放巡游出租汽车运力指标。</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市交通行政主管部门应当建立全市巡游出租汽车客运动态监测机制，每年对市场供求状况、城乡交通状况、道路资源承载能力、巡游出租汽车行业运营情况、计程与计价设备数据等进行评估和分析；在达到运力投放条件时及时提请市人民政府投放运力指标。</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第八条</w:t>
      </w:r>
      <w:r>
        <w:rPr>
          <w:rFonts w:ascii="宋体" w:hAnsi="宋体" w:cs="宋体"/>
          <w:szCs w:val="22"/>
        </w:rPr>
        <w:t xml:space="preserve">  </w:t>
      </w:r>
      <w:r>
        <w:rPr>
          <w:rFonts w:ascii="宋体" w:hAnsi="宋体" w:cs="宋体" w:hint="eastAsia"/>
          <w:szCs w:val="22"/>
        </w:rPr>
        <w:t>巡游出租汽车运价按照有关规定实行政府定价或者政府指导价，对巡游出租汽车电召服务等其他增值服务实行市场调节价。</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价格行政管理部门应当建立合理的巡游出租汽车运价形成机制和动态调整机制，综合考虑巡游出租汽车运营成本、居民和驾驶员收入水平、交通状况、服务质量以及消费价格指数等因素，健全作价规则，完善运价与燃料价格联动办法。</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价格行政管理部门应当每三年对巡游出租汽车运价进行全面评估，评估报告应当向社会公开。</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第九条</w:t>
      </w:r>
      <w:r>
        <w:rPr>
          <w:rFonts w:ascii="宋体" w:hAnsi="宋体" w:cs="宋体"/>
          <w:szCs w:val="22"/>
        </w:rPr>
        <w:t xml:space="preserve">  </w:t>
      </w:r>
      <w:r>
        <w:rPr>
          <w:rFonts w:ascii="宋体" w:hAnsi="宋体" w:cs="宋体" w:hint="eastAsia"/>
          <w:szCs w:val="22"/>
        </w:rPr>
        <w:t>本市巡游出租汽车客运行业协会应当加强行业自律，根据协会章程开展下列活动：</w:t>
      </w:r>
    </w:p>
    <w:p>
      <w:pPr>
        <w:pStyle w:val="Normal"/>
        <w:numPr>
          <w:ilvl w:val="0"/>
          <w:numId w:val="3"/>
        </w:numPr>
        <w:spacing w:lineRule="exact" w:line="590"/>
        <w:ind w:firstLineChars="200" w:startChars="0" w:start="0" w:endChars="0" w:end="0"/>
        <w:rPr>
          <w:rFonts w:ascii="宋体" w:hAnsi="宋体" w:cs="宋体"/>
          <w:szCs w:val="22"/>
        </w:rPr>
      </w:pPr>
      <w:r>
        <w:rPr>
          <w:rFonts w:ascii="宋体" w:hAnsi="宋体" w:cs="宋体" w:hint="eastAsia"/>
          <w:szCs w:val="22"/>
        </w:rPr>
        <w:t>制定行业自律规范和示范合同文本；</w:t>
      </w:r>
    </w:p>
    <w:p>
      <w:pPr>
        <w:pStyle w:val="Normal"/>
        <w:numPr>
          <w:ilvl w:val="0"/>
          <w:numId w:val="3"/>
        </w:numPr>
        <w:spacing w:lineRule="exact" w:line="590"/>
        <w:ind w:firstLineChars="200" w:startChars="0" w:start="0" w:endChars="0" w:end="0"/>
        <w:rPr>
          <w:rFonts w:ascii="宋体" w:hAnsi="宋体" w:cs="宋体"/>
          <w:szCs w:val="22"/>
        </w:rPr>
      </w:pPr>
      <w:r>
        <w:rPr>
          <w:rFonts w:ascii="宋体" w:hAnsi="宋体" w:cs="宋体" w:hint="eastAsia"/>
          <w:szCs w:val="22"/>
        </w:rPr>
        <w:t>倡导、教育和督促巡游出租汽车经营者、驾驶员遵守相关法律、法规和行业规范；</w:t>
      </w:r>
    </w:p>
    <w:p>
      <w:pPr>
        <w:pStyle w:val="Normal"/>
        <w:numPr>
          <w:ilvl w:val="0"/>
          <w:numId w:val="3"/>
        </w:numPr>
        <w:spacing w:lineRule="exact" w:line="590"/>
        <w:ind w:firstLineChars="200" w:startChars="0" w:start="0" w:endChars="0" w:end="0"/>
        <w:rPr>
          <w:rFonts w:ascii="宋体" w:hAnsi="宋体" w:cs="宋体"/>
          <w:szCs w:val="22"/>
        </w:rPr>
      </w:pPr>
      <w:r>
        <w:rPr>
          <w:rFonts w:ascii="宋体" w:hAnsi="宋体" w:cs="宋体" w:hint="eastAsia"/>
          <w:szCs w:val="22"/>
        </w:rPr>
        <w:t>向政府及相关部门反映行业合理诉求，做好巡游出租汽车经营者、驾驶员与政府及其相关部门之间的沟通协调工作；</w:t>
      </w:r>
    </w:p>
    <w:p>
      <w:pPr>
        <w:pStyle w:val="Normal"/>
        <w:numPr>
          <w:ilvl w:val="0"/>
          <w:numId w:val="3"/>
        </w:numPr>
        <w:spacing w:lineRule="exact" w:line="590"/>
        <w:ind w:firstLineChars="200" w:startChars="0" w:start="0" w:endChars="0" w:end="0"/>
        <w:rPr>
          <w:rFonts w:ascii="宋体" w:hAnsi="宋体" w:cs="宋体"/>
          <w:szCs w:val="22"/>
        </w:rPr>
      </w:pPr>
      <w:r>
        <w:rPr>
          <w:rFonts w:ascii="宋体" w:hAnsi="宋体" w:cs="宋体" w:hint="eastAsia"/>
          <w:szCs w:val="22"/>
        </w:rPr>
        <w:t>调解巡游出租汽车经营者之间、巡游出租汽车经营者和驾驶员之间的矛盾纠纷；</w:t>
      </w:r>
    </w:p>
    <w:p>
      <w:pPr>
        <w:pStyle w:val="Normal"/>
        <w:numPr>
          <w:ilvl w:val="0"/>
          <w:numId w:val="3"/>
        </w:numPr>
        <w:spacing w:lineRule="exact" w:line="590"/>
        <w:ind w:firstLineChars="200" w:startChars="0" w:start="0" w:endChars="0" w:end="0"/>
        <w:rPr>
          <w:rFonts w:ascii="宋体" w:hAnsi="宋体" w:cs="宋体"/>
          <w:szCs w:val="22"/>
        </w:rPr>
      </w:pPr>
      <w:r>
        <w:rPr>
          <w:rFonts w:ascii="宋体" w:hAnsi="宋体" w:cs="宋体" w:hint="eastAsia"/>
          <w:szCs w:val="22"/>
        </w:rPr>
        <w:t>开展业务培训，为会员提供行业资讯等服务；</w:t>
      </w:r>
    </w:p>
    <w:p>
      <w:pPr>
        <w:pStyle w:val="Normal"/>
        <w:spacing w:lineRule="exact" w:line="590"/>
        <w:ind w:firstLineChars="200" w:startChars="0" w:start="0" w:endChars="0" w:end="0"/>
        <w:rPr>
          <w:rFonts w:ascii="宋体" w:hAnsi="宋体" w:cs="黑体"/>
          <w:color w:val="0000FF"/>
          <w:szCs w:val="22"/>
        </w:rPr>
      </w:pPr>
      <w:r>
        <w:rPr>
          <w:rFonts w:ascii="宋体" w:hAnsi="宋体" w:cs="黑体" w:hint="eastAsia"/>
          <w:szCs w:val="22"/>
        </w:rPr>
        <w:t>（六）指导巡游出租汽车经营者对实行市场调节价的增值服务建立合理的作价规则；</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w:t>
      </w:r>
      <w:r>
        <w:rPr>
          <w:rFonts w:ascii="宋体" w:hAnsi="宋体" w:cs="黑体" w:hint="eastAsia"/>
          <w:szCs w:val="22"/>
        </w:rPr>
        <w:t>七</w:t>
      </w:r>
      <w:r>
        <w:rPr>
          <w:rFonts w:ascii="宋体" w:hAnsi="宋体" w:cs="宋体" w:hint="eastAsia"/>
          <w:szCs w:val="22"/>
        </w:rPr>
        <w:t>）法律、法规和协会章程规定的其他活动。</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巡游出租汽车客运行业协会应当依托市公共信用信息管理系统，加强对巡游出租汽车经营者和驾驶员违法违规行为、失信行为、投诉举报、乘客服务评价等信息的记录与应用，督促行业接受社会监督，提高行业服务质量。</w:t>
      </w:r>
    </w:p>
    <w:p>
      <w:pPr>
        <w:pStyle w:val="Normal"/>
        <w:spacing w:lineRule="exact" w:line="590"/>
        <w:ind w:firstLineChars="200" w:startChars="0" w:start="0" w:endChars="0" w:end="0"/>
        <w:rPr>
          <w:rFonts w:ascii="宋体" w:hAnsi="宋体" w:cs="宋体"/>
          <w:szCs w:val="22"/>
        </w:rPr>
      </w:pPr>
      <w:r>
        <w:rPr>
          <w:rFonts w:cs="宋体" w:ascii="宋体" w:hAnsi="宋体"/>
          <w:szCs w:val="22"/>
        </w:rPr>
      </w:r>
    </w:p>
    <w:p>
      <w:pPr>
        <w:pStyle w:val="Normal"/>
        <w:numPr>
          <w:ilvl w:val="0"/>
          <w:numId w:val="2"/>
        </w:numPr>
        <w:spacing w:lineRule="exact" w:line="590"/>
        <w:jc w:val="center"/>
        <w:rPr>
          <w:rFonts w:ascii="宋体" w:hAnsi="宋体" w:eastAsia="黑体" w:cs="黑体" w:hint="eastAsia"/>
          <w:szCs w:val="22"/>
        </w:rPr>
      </w:pPr>
      <w:r>
        <w:rPr>
          <w:rFonts w:eastAsia="黑体" w:cs="黑体" w:hint="eastAsia" w:ascii="宋体" w:hAnsi="宋体"/>
          <w:szCs w:val="22"/>
        </w:rPr>
        <w:t xml:space="preserve"> </w:t>
      </w:r>
      <w:r>
        <w:rPr>
          <w:rFonts w:ascii="宋体" w:hAnsi="宋体" w:cs="黑体" w:hint="eastAsia" w:eastAsia="黑体"/>
          <w:szCs w:val="22"/>
        </w:rPr>
        <w:t>经营许可</w:t>
      </w:r>
    </w:p>
    <w:p>
      <w:pPr>
        <w:pStyle w:val="Normal"/>
        <w:spacing w:lineRule="exact" w:line="590"/>
        <w:ind w:firstLineChars="200" w:startChars="0" w:start="0" w:endChars="0" w:end="0"/>
        <w:rPr>
          <w:rFonts w:ascii="宋体" w:hAnsi="宋体" w:eastAsia="黑体" w:cs="宋体" w:hint="eastAsia"/>
          <w:szCs w:val="22"/>
        </w:rPr>
      </w:pPr>
      <w:r>
        <w:rPr>
          <w:rFonts w:eastAsia="黑体" w:cs="宋体" w:hint="eastAsia" w:ascii="宋体" w:hAnsi="宋体"/>
          <w:szCs w:val="22"/>
        </w:rPr>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第十条</w:t>
      </w:r>
      <w:r>
        <w:rPr>
          <w:rFonts w:ascii="宋体" w:hAnsi="宋体" w:cs="宋体"/>
          <w:szCs w:val="22"/>
        </w:rPr>
        <w:t xml:space="preserve">  </w:t>
      </w:r>
      <w:r>
        <w:rPr>
          <w:rFonts w:ascii="宋体" w:hAnsi="宋体" w:cs="宋体" w:hint="eastAsia"/>
          <w:szCs w:val="22"/>
        </w:rPr>
        <w:t>全市巡游出租汽车运力指标投放计划，由市交通行政主管部门根据巡游出租汽车客运行业发展规划、巡游出租汽车客运动态监测评估情况拟定，报市人民政府批准。花都区、番禺区、南沙区、从化区、增城区的运力指标投放计划由所在区的交通行政主管部门向市交通行政主管部门提出，统筹纳入全市巡游出租汽车运力指标投放计划。</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全市巡游出租汽车运力指标投放计划应当包括拟投放的巡游出租汽车运力指标的数量、期限、经营方式、运营区域等内容，并且应当明确无障碍巡游出租汽车运力指标的投放计划。</w:t>
      </w:r>
    </w:p>
    <w:p>
      <w:pPr>
        <w:pStyle w:val="Normal"/>
        <w:spacing w:lineRule="exact" w:line="590"/>
        <w:ind w:firstLineChars="200" w:startChars="0" w:start="0" w:endChars="0" w:end="0"/>
        <w:rPr>
          <w:rFonts w:ascii="宋体" w:hAnsi="宋体" w:cs="宋体"/>
          <w:sz w:val="28"/>
          <w:szCs w:val="28"/>
        </w:rPr>
      </w:pPr>
      <w:r>
        <w:rPr>
          <w:rFonts w:ascii="宋体" w:hAnsi="宋体" w:cs="宋体" w:hint="eastAsia"/>
          <w:szCs w:val="22"/>
        </w:rPr>
        <w:t>市交通行政主管部门拟定全市巡游出租汽车运力指标投放计划时，应当通过听证会、座谈会、问卷调查或者网络征求意见等方式听取公众意见。</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第十一条</w:t>
      </w:r>
      <w:r>
        <w:rPr>
          <w:rFonts w:ascii="宋体" w:hAnsi="宋体" w:cs="宋体"/>
          <w:szCs w:val="22"/>
        </w:rPr>
        <w:t xml:space="preserve">  </w:t>
      </w:r>
      <w:r>
        <w:rPr>
          <w:rFonts w:ascii="宋体" w:hAnsi="宋体" w:cs="宋体" w:hint="eastAsia"/>
          <w:szCs w:val="22"/>
        </w:rPr>
        <w:t>巡游出租汽车运力指标根据全市巡游出租汽车运力指标计划，通过服务质量招标等</w:t>
      </w:r>
      <w:r>
        <w:rPr>
          <w:rFonts w:ascii="宋体" w:hAnsi="宋体" w:cs="黑体" w:hint="eastAsia"/>
          <w:szCs w:val="22"/>
        </w:rPr>
        <w:t>公开、</w:t>
      </w:r>
      <w:r>
        <w:rPr>
          <w:rFonts w:ascii="宋体" w:hAnsi="宋体" w:cs="宋体" w:hint="eastAsia"/>
          <w:szCs w:val="22"/>
        </w:rPr>
        <w:t>公平的方式</w:t>
      </w:r>
      <w:r>
        <w:rPr>
          <w:rFonts w:ascii="宋体" w:hAnsi="宋体" w:cs="宋体" w:hint="eastAsia"/>
        </w:rPr>
        <w:t>无偿</w:t>
      </w:r>
      <w:r>
        <w:rPr>
          <w:rFonts w:ascii="宋体" w:hAnsi="宋体" w:cs="宋体" w:hint="eastAsia"/>
          <w:szCs w:val="22"/>
        </w:rPr>
        <w:t>投放。</w:t>
      </w:r>
      <w:r>
        <w:rPr>
          <w:rFonts w:ascii="宋体" w:hAnsi="宋体" w:cs="黑体" w:hint="eastAsia"/>
          <w:szCs w:val="22"/>
        </w:rPr>
        <w:t>运营区域为全市范围的</w:t>
      </w:r>
      <w:r>
        <w:rPr>
          <w:rFonts w:ascii="宋体" w:hAnsi="宋体" w:cs="宋体" w:hint="eastAsia"/>
          <w:szCs w:val="22"/>
        </w:rPr>
        <w:t>巡游出租汽车运力指标，由市交通行政主管部门负责投放；</w:t>
      </w:r>
      <w:r>
        <w:rPr>
          <w:rFonts w:ascii="宋体" w:hAnsi="宋体" w:cs="黑体" w:hint="eastAsia"/>
          <w:szCs w:val="22"/>
        </w:rPr>
        <w:t>运营区域为</w:t>
      </w:r>
      <w:r>
        <w:rPr>
          <w:rFonts w:ascii="宋体" w:hAnsi="宋体" w:cs="宋体" w:hint="eastAsia"/>
          <w:szCs w:val="22"/>
        </w:rPr>
        <w:t>花都区、番禺区、南沙区、从化区、增城区的巡游出租汽车运力指标，由所在区的交通行政主管部门经本级人民政府批准后投放，并报市交通行政主管部门备案。</w:t>
      </w:r>
    </w:p>
    <w:p>
      <w:pPr>
        <w:pStyle w:val="Normal"/>
        <w:spacing w:lineRule="exact" w:line="590"/>
        <w:ind w:firstLineChars="200" w:startChars="0" w:start="0" w:endChars="0" w:end="0"/>
        <w:rPr>
          <w:rFonts w:ascii="宋体" w:hAnsi="宋体" w:cs="宋体"/>
          <w:iCs/>
          <w:szCs w:val="22"/>
          <w:u w:val="single"/>
        </w:rPr>
      </w:pPr>
      <w:r>
        <w:rPr>
          <w:rFonts w:ascii="宋体" w:hAnsi="宋体" w:cs="宋体" w:hint="eastAsia"/>
          <w:szCs w:val="22"/>
        </w:rPr>
        <w:t>通过服务质量招标方式投放的，投标者应当</w:t>
      </w:r>
      <w:r>
        <w:rPr>
          <w:rFonts w:ascii="宋体" w:hAnsi="宋体" w:cs="黑体" w:hint="eastAsia"/>
          <w:szCs w:val="22"/>
        </w:rPr>
        <w:t>具备</w:t>
      </w:r>
      <w:r>
        <w:rPr>
          <w:rFonts w:ascii="宋体" w:hAnsi="宋体" w:cs="宋体" w:hint="eastAsia"/>
          <w:szCs w:val="22"/>
        </w:rPr>
        <w:t>本市巡游出租汽车《道路运输经营许可证》；尚未</w:t>
      </w:r>
      <w:r>
        <w:rPr>
          <w:rFonts w:ascii="宋体" w:hAnsi="宋体" w:cs="黑体" w:hint="eastAsia"/>
          <w:szCs w:val="22"/>
        </w:rPr>
        <w:t>具备</w:t>
      </w:r>
      <w:r>
        <w:rPr>
          <w:rFonts w:ascii="宋体" w:hAnsi="宋体" w:cs="宋体" w:hint="eastAsia"/>
          <w:szCs w:val="22"/>
        </w:rPr>
        <w:t>本市巡游出租汽车《道路运输经营许可证》的，应当有三十辆以上可以用于巡游出租汽车客运的车辆或者相应的车辆购置金。</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巡游出租汽车运力指标的期限不超过五年。</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第十二条</w:t>
      </w:r>
      <w:r>
        <w:rPr>
          <w:rFonts w:ascii="宋体" w:hAnsi="宋体" w:cs="宋体"/>
          <w:szCs w:val="22"/>
        </w:rPr>
        <w:t xml:space="preserve">  </w:t>
      </w:r>
      <w:r>
        <w:rPr>
          <w:rFonts w:ascii="宋体" w:hAnsi="宋体" w:cs="宋体" w:hint="eastAsia"/>
          <w:szCs w:val="22"/>
        </w:rPr>
        <w:t>巡游出租汽车经营者有下列情形之一的，运力指标由交通行政主管部门无偿收回：</w:t>
      </w:r>
    </w:p>
    <w:p>
      <w:pPr>
        <w:pStyle w:val="Normal"/>
        <w:spacing w:lineRule="exact" w:line="590"/>
        <w:ind w:firstLineChars="200" w:startChars="0" w:start="0" w:endChars="0" w:end="0"/>
        <w:rPr>
          <w:rFonts w:ascii="宋体" w:hAnsi="宋体" w:cs="宋体"/>
        </w:rPr>
      </w:pPr>
      <w:r>
        <w:rPr>
          <w:rFonts w:ascii="宋体" w:hAnsi="宋体" w:cs="宋体" w:hint="eastAsia"/>
        </w:rPr>
        <w:t>（一）运力指标期限届满；</w:t>
      </w:r>
    </w:p>
    <w:p>
      <w:pPr>
        <w:pStyle w:val="Normal"/>
        <w:spacing w:lineRule="exact" w:line="590"/>
        <w:ind w:firstLineChars="200" w:startChars="0" w:start="0" w:endChars="0" w:end="0"/>
        <w:rPr>
          <w:rFonts w:ascii="宋体" w:hAnsi="宋体" w:cs="宋体"/>
        </w:rPr>
      </w:pPr>
      <w:r>
        <w:rPr>
          <w:rFonts w:ascii="宋体" w:hAnsi="宋体" w:cs="宋体" w:hint="eastAsia"/>
        </w:rPr>
        <w:t>（二）投标者取得运力指标后达不到招标文件要求的；</w:t>
      </w:r>
    </w:p>
    <w:p>
      <w:pPr>
        <w:pStyle w:val="Normal"/>
        <w:spacing w:lineRule="exact" w:line="590"/>
        <w:ind w:firstLineChars="200" w:startChars="0" w:start="0" w:endChars="0" w:end="0"/>
        <w:rPr>
          <w:rFonts w:ascii="宋体" w:hAnsi="宋体" w:cs="宋体"/>
        </w:rPr>
      </w:pPr>
      <w:r>
        <w:rPr>
          <w:rFonts w:ascii="宋体" w:hAnsi="宋体" w:cs="宋体" w:hint="eastAsia"/>
        </w:rPr>
        <w:t>（三）巡游出租汽车经营者因破产、解散、被撤销经营许可以及不可抗力等原因不能经营的；</w:t>
      </w:r>
    </w:p>
    <w:p>
      <w:pPr>
        <w:pStyle w:val="Normal"/>
        <w:spacing w:lineRule="exact" w:line="590"/>
        <w:ind w:firstLineChars="200" w:startChars="0" w:start="0" w:endChars="0" w:end="0"/>
        <w:rPr>
          <w:rFonts w:ascii="宋体" w:hAnsi="宋体" w:cs="宋体"/>
        </w:rPr>
      </w:pPr>
      <w:r>
        <w:rPr>
          <w:rFonts w:ascii="宋体" w:hAnsi="宋体" w:cs="宋体" w:hint="eastAsia"/>
        </w:rPr>
        <w:t>（四）无正当理由超过一百八十天不投入运营或者运营后连续一百八十天以上停运的；</w:t>
      </w:r>
    </w:p>
    <w:p>
      <w:pPr>
        <w:pStyle w:val="Normal"/>
        <w:spacing w:lineRule="exact" w:line="590"/>
        <w:ind w:firstLineChars="200" w:startChars="0" w:start="0" w:endChars="0" w:end="0"/>
        <w:rPr>
          <w:rFonts w:ascii="宋体" w:hAnsi="宋体" w:cs="宋体"/>
        </w:rPr>
      </w:pPr>
      <w:r>
        <w:rPr>
          <w:rFonts w:ascii="宋体" w:hAnsi="宋体" w:cs="宋体" w:hint="eastAsia"/>
        </w:rPr>
        <w:t>（五）法律、法规规定的其他情形。</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运力指标无偿收回后，交通行政主管部门应当根据巡游出租汽车客运动态监测评估情况决定是否重新投放。决定重新投放的，应当依照本条例第十一条的规定投放。</w:t>
      </w:r>
    </w:p>
    <w:p>
      <w:pPr>
        <w:pStyle w:val="Normal"/>
        <w:spacing w:lineRule="exact" w:line="590"/>
        <w:ind w:firstLineChars="200" w:startChars="0" w:start="0" w:endChars="0" w:end="0"/>
        <w:rPr>
          <w:rFonts w:ascii="宋体" w:hAnsi="宋体" w:cs="宋体"/>
          <w:iCs/>
          <w:color w:val="000000"/>
        </w:rPr>
      </w:pPr>
      <w:r>
        <w:rPr>
          <w:rFonts w:ascii="宋体" w:hAnsi="宋体" w:cs="黑体" w:hint="eastAsia" w:eastAsia="黑体"/>
        </w:rPr>
        <w:t>第十三条</w:t>
      </w:r>
      <w:r>
        <w:rPr>
          <w:rFonts w:ascii="宋体" w:hAnsi="宋体" w:cs="宋体"/>
        </w:rPr>
        <w:t xml:space="preserve">  </w:t>
      </w:r>
      <w:r>
        <w:rPr>
          <w:rFonts w:ascii="宋体" w:hAnsi="宋体" w:cs="宋体" w:hint="eastAsia"/>
        </w:rPr>
        <w:t>巡游出租汽车运力指标不得转让、出租。</w:t>
      </w:r>
    </w:p>
    <w:p>
      <w:pPr>
        <w:pStyle w:val="Normal"/>
        <w:spacing w:lineRule="exact" w:line="590"/>
        <w:ind w:firstLineChars="200" w:startChars="0" w:start="0" w:endChars="0" w:end="0"/>
        <w:rPr>
          <w:rFonts w:ascii="宋体" w:hAnsi="宋体" w:cs="宋体"/>
          <w:iCs/>
        </w:rPr>
      </w:pPr>
      <w:r>
        <w:rPr>
          <w:rFonts w:ascii="宋体" w:hAnsi="宋体" w:cs="宋体" w:hint="eastAsia"/>
        </w:rPr>
        <w:t>巡游出租汽车经营权不得擅自转让。</w:t>
      </w:r>
      <w:r>
        <w:rPr>
          <w:rFonts w:ascii="宋体" w:hAnsi="宋体" w:cs="黑体" w:hint="eastAsia"/>
        </w:rPr>
        <w:t>符合市人民政府规定的转让条件的</w:t>
      </w:r>
      <w:r>
        <w:rPr>
          <w:rFonts w:cs="黑体" w:ascii="宋体" w:hAnsi="宋体"/>
        </w:rPr>
        <w:t>,</w:t>
      </w:r>
      <w:r>
        <w:rPr>
          <w:rFonts w:ascii="宋体" w:hAnsi="宋体" w:cs="黑体" w:hint="eastAsia"/>
        </w:rPr>
        <w:t>经交通行政主管部门批准后，经营权可以转让至具备《道路运输经营许可证》的企业。</w:t>
      </w:r>
    </w:p>
    <w:p>
      <w:pPr>
        <w:pStyle w:val="Normal"/>
        <w:spacing w:lineRule="exact" w:line="590"/>
        <w:ind w:firstLineChars="200" w:startChars="0" w:start="0" w:endChars="0" w:end="0"/>
        <w:rPr>
          <w:rFonts w:ascii="宋体" w:hAnsi="宋体" w:cs="黑体"/>
        </w:rPr>
      </w:pPr>
      <w:r>
        <w:rPr>
          <w:rFonts w:ascii="宋体" w:hAnsi="宋体" w:cs="黑体" w:hint="eastAsia"/>
        </w:rPr>
        <w:t>巡游出租汽车经营者因合并、重组、变更名称，经交通行政主管部门批准后，经营权、运力指标可以变更主体名称。</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第十四条</w:t>
      </w:r>
      <w:r>
        <w:rPr>
          <w:rFonts w:ascii="宋体" w:hAnsi="宋体" w:cs="宋体"/>
          <w:szCs w:val="22"/>
        </w:rPr>
        <w:t xml:space="preserve">  </w:t>
      </w:r>
      <w:r>
        <w:rPr>
          <w:rFonts w:ascii="宋体" w:hAnsi="宋体" w:cs="宋体" w:hint="eastAsia"/>
          <w:szCs w:val="22"/>
        </w:rPr>
        <w:t>从事巡游出租汽车经营的，应当依法取得交通行政主管部门核发的《道路运输经营许可证》《道路运输证》；巡游出租汽车驾驶员应当依法取得市交通行政主管部门核发的《巡游出租汽车驾驶员证》。</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第十五条</w:t>
      </w:r>
      <w:r>
        <w:rPr>
          <w:rFonts w:ascii="宋体" w:hAnsi="宋体" w:cs="宋体"/>
          <w:szCs w:val="22"/>
        </w:rPr>
        <w:t xml:space="preserve">  </w:t>
      </w:r>
      <w:r>
        <w:rPr>
          <w:rFonts w:ascii="宋体" w:hAnsi="宋体" w:cs="宋体" w:hint="eastAsia"/>
          <w:szCs w:val="22"/>
        </w:rPr>
        <w:t>企业取得《道路运输经营许可证》，应当具备下列条件：</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（一）有三十个以上巡游出租汽车经营权或者运力指标；</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（二）有三十个以上已取得《巡游出租汽车驾驶员证》的驾驶员，或者书面承诺自取得许可之日起一百八十日内安排</w:t>
      </w:r>
      <w:r>
        <w:rPr>
          <w:rFonts w:ascii="宋体" w:hAnsi="宋体" w:cs="宋体" w:hint="eastAsia"/>
          <w:iCs/>
          <w:szCs w:val="22"/>
        </w:rPr>
        <w:t>相应数量的</w:t>
      </w:r>
      <w:r>
        <w:rPr>
          <w:rFonts w:ascii="宋体" w:hAnsi="宋体" w:cs="宋体" w:hint="eastAsia"/>
          <w:szCs w:val="22"/>
        </w:rPr>
        <w:t>已注册驾驶员上岗；</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（三）有完备的管理机构和运营、安全生产、服务管理等方面的管理制度；</w:t>
      </w:r>
    </w:p>
    <w:p>
      <w:pPr>
        <w:pStyle w:val="Normal"/>
        <w:spacing w:lineRule="exact" w:line="590"/>
        <w:ind w:firstLineChars="200" w:startChars="0" w:start="0" w:endChars="0" w:end="0"/>
        <w:rPr>
          <w:rFonts w:ascii="宋体" w:hAnsi="宋体" w:cs="黑体"/>
          <w:szCs w:val="22"/>
        </w:rPr>
      </w:pPr>
      <w:r>
        <w:rPr>
          <w:rFonts w:ascii="宋体" w:hAnsi="宋体" w:cs="宋体" w:hint="eastAsia"/>
          <w:szCs w:val="22"/>
        </w:rPr>
        <w:t>（四）有与经营规模相适应的经营场所、车辆停放地</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交通行政主管部门核发《道路运输经营许可证》后，应当对巡游出租汽车经营者落实承诺的情况进行检查，发现巡游出租汽车经营者的实际情况与承诺内容不符的，依法撤销其经营许可并注销《道路运输经营许可证》。</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巡游出租汽车经营者因前款规定被撤销经营许可，再次申请的，</w:t>
      </w:r>
      <w:r>
        <w:rPr>
          <w:rFonts w:ascii="宋体" w:hAnsi="宋体" w:cs="黑体" w:hint="eastAsia"/>
          <w:szCs w:val="22"/>
        </w:rPr>
        <w:t>不适用承诺审批的方式</w:t>
      </w:r>
      <w:r>
        <w:rPr>
          <w:rFonts w:ascii="宋体" w:hAnsi="宋体" w:cs="宋体" w:hint="eastAsia"/>
          <w:szCs w:val="22"/>
        </w:rPr>
        <w:t>。</w:t>
      </w:r>
    </w:p>
    <w:p>
      <w:pPr>
        <w:pStyle w:val="Normal"/>
        <w:spacing w:lineRule="exact" w:line="590"/>
        <w:ind w:firstLineChars="200" w:startChars="0" w:start="0" w:endChars="0" w:end="0"/>
        <w:rPr>
          <w:rFonts w:ascii="宋体" w:hAnsi="宋体" w:cs="宋体"/>
          <w:color w:val="000000"/>
        </w:rPr>
      </w:pPr>
      <w:r>
        <w:rPr>
          <w:rFonts w:ascii="宋体" w:hAnsi="宋体" w:cs="黑体" w:hint="eastAsia" w:eastAsia="黑体"/>
          <w:color w:val="000000"/>
        </w:rPr>
        <w:t>第十六条</w:t>
      </w:r>
      <w:r>
        <w:rPr>
          <w:rFonts w:ascii="宋体" w:hAnsi="宋体" w:cs="宋体"/>
          <w:color w:val="000000"/>
        </w:rPr>
        <w:t xml:space="preserve">  </w:t>
      </w:r>
      <w:r>
        <w:rPr>
          <w:rFonts w:ascii="宋体" w:hAnsi="宋体" w:cs="宋体" w:hint="eastAsia"/>
          <w:color w:val="000000"/>
        </w:rPr>
        <w:t>巡游出租汽车经营者应当自取得</w:t>
      </w:r>
      <w:r>
        <w:rPr>
          <w:rFonts w:ascii="宋体" w:hAnsi="宋体" w:cs="黑体" w:hint="eastAsia"/>
          <w:szCs w:val="22"/>
        </w:rPr>
        <w:t>《道路运输经营许可证》之日起一百八十日内，</w:t>
      </w:r>
      <w:r>
        <w:rPr>
          <w:rFonts w:ascii="宋体" w:hAnsi="宋体" w:cs="宋体" w:hint="eastAsia"/>
          <w:color w:val="000000"/>
        </w:rPr>
        <w:t>投入</w:t>
      </w:r>
      <w:r>
        <w:rPr>
          <w:rFonts w:ascii="宋体" w:hAnsi="宋体" w:cs="黑体" w:hint="eastAsia"/>
          <w:szCs w:val="22"/>
        </w:rPr>
        <w:t>三十辆以上具备巡游出租汽车《道路运输证》的车辆</w:t>
      </w:r>
      <w:r>
        <w:rPr>
          <w:rFonts w:ascii="宋体" w:hAnsi="宋体" w:cs="宋体" w:hint="eastAsia"/>
          <w:color w:val="000000"/>
        </w:rPr>
        <w:t>运营。</w:t>
      </w:r>
    </w:p>
    <w:p>
      <w:pPr>
        <w:pStyle w:val="Normal"/>
        <w:spacing w:lineRule="exact" w:line="590"/>
        <w:ind w:firstLineChars="200" w:startChars="0" w:start="0" w:endChars="0" w:end="0"/>
        <w:rPr>
          <w:rFonts w:ascii="宋体" w:hAnsi="宋体" w:cs="宋体"/>
          <w:color w:val="000000"/>
        </w:rPr>
      </w:pPr>
      <w:r>
        <w:rPr>
          <w:rFonts w:ascii="宋体" w:hAnsi="宋体" w:cs="宋体" w:hint="eastAsia"/>
          <w:color w:val="000000"/>
        </w:rPr>
        <w:t>巡游出租汽车经营者在经营期间，投入运营的巡游出租汽车不得少于三十辆。</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第十七条</w:t>
      </w:r>
      <w:r>
        <w:rPr>
          <w:rFonts w:ascii="宋体" w:hAnsi="宋体" w:cs="宋体"/>
          <w:szCs w:val="22"/>
        </w:rPr>
        <w:t xml:space="preserve">  </w:t>
      </w:r>
      <w:r>
        <w:rPr>
          <w:rFonts w:ascii="宋体" w:hAnsi="宋体" w:cs="黑体" w:hint="eastAsia"/>
          <w:szCs w:val="22"/>
        </w:rPr>
        <w:t>企业</w:t>
      </w:r>
      <w:r>
        <w:rPr>
          <w:rFonts w:ascii="宋体" w:hAnsi="宋体" w:cs="宋体" w:hint="eastAsia"/>
          <w:szCs w:val="22"/>
        </w:rPr>
        <w:t>取得巡游出租汽车《道路运输证》，应当具有相应的巡游出租汽车运力指标</w:t>
      </w:r>
      <w:r>
        <w:rPr>
          <w:rFonts w:ascii="宋体" w:hAnsi="宋体" w:cs="黑体" w:hint="eastAsia"/>
          <w:szCs w:val="22"/>
        </w:rPr>
        <w:t>或者经营权</w:t>
      </w:r>
      <w:r>
        <w:rPr>
          <w:rFonts w:ascii="宋体" w:hAnsi="宋体" w:cs="宋体" w:hint="eastAsia"/>
          <w:szCs w:val="22"/>
        </w:rPr>
        <w:t>，车辆应当具备下列条件：</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（一）具有本市公安机关核发的有效机动车号牌和行驶证，并在机动车交通事故责任强制保险和机动车安全技术检验的有效期内；</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（二）取得行驶证未满一年；</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（三）符合国家、省、市关于使用新能源的要求，排气污染物符合本市依法执行的排放标准；</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（四）配置具备驾驶员从业资格信息显示、电子支付、卫星定位、调度管理、电召、视频监控、录音、应急报警、服务评价等功能的车载终端；</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（五）安装符合规定的</w:t>
      </w:r>
      <w:r>
        <w:rPr>
          <w:rFonts w:ascii="宋体" w:hAnsi="宋体" w:cs="黑体" w:hint="eastAsia"/>
          <w:szCs w:val="22"/>
        </w:rPr>
        <w:t>计价器或者其他</w:t>
      </w:r>
      <w:r>
        <w:rPr>
          <w:rFonts w:ascii="宋体" w:hAnsi="宋体" w:cs="宋体" w:hint="eastAsia"/>
          <w:szCs w:val="22"/>
        </w:rPr>
        <w:t>计程与计价设备；</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（六）设置顶灯以及具备车辆防盗、防伪等功能的装置；</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（七）配置消防器材；</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（八）设置或者张贴价目表、告示帖、企业名称、监督电话和其他服务标志；</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（九）外观、颜色和服务标志样式等符合市交通行政主管部门的规定。</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第十八条</w:t>
      </w:r>
      <w:r>
        <w:rPr>
          <w:rFonts w:ascii="宋体" w:hAnsi="宋体" w:cs="宋体"/>
          <w:szCs w:val="22"/>
        </w:rPr>
        <w:t xml:space="preserve">  </w:t>
      </w:r>
      <w:r>
        <w:rPr>
          <w:rFonts w:ascii="宋体" w:hAnsi="宋体" w:cs="宋体" w:hint="eastAsia"/>
          <w:szCs w:val="22"/>
        </w:rPr>
        <w:t>任何单位和个人不得擅自在巡游出租汽车以外的机动车上使用巡游出租汽车外观或者设置顶灯、计程与计价设备、空车标志等巡游出租汽车专用服务设施。</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第十九条</w:t>
      </w:r>
      <w:r>
        <w:rPr>
          <w:rFonts w:ascii="宋体" w:hAnsi="宋体" w:cs="宋体"/>
          <w:szCs w:val="22"/>
        </w:rPr>
        <w:t xml:space="preserve">  </w:t>
      </w:r>
      <w:r>
        <w:rPr>
          <w:rFonts w:ascii="宋体" w:hAnsi="宋体" w:cs="宋体" w:hint="eastAsia"/>
          <w:szCs w:val="22"/>
        </w:rPr>
        <w:t>有下列情形之一的，巡游出租汽车经营者应当将相关车辆退出运营，并于三十日内向交通行政主管部门申请注销《道路运输证》：</w:t>
      </w:r>
    </w:p>
    <w:p>
      <w:pPr>
        <w:pStyle w:val="Normal"/>
        <w:numPr>
          <w:ilvl w:val="0"/>
          <w:numId w:val="4"/>
        </w:numPr>
        <w:spacing w:lineRule="exact" w:line="590"/>
        <w:ind w:firstLineChars="200" w:startChars="0" w:start="0" w:endChars="0" w:end="0"/>
        <w:rPr>
          <w:rFonts w:ascii="宋体" w:hAnsi="宋体" w:cs="宋体"/>
        </w:rPr>
      </w:pPr>
      <w:r>
        <w:rPr>
          <w:rFonts w:ascii="宋体" w:hAnsi="宋体" w:cs="宋体" w:hint="eastAsia"/>
        </w:rPr>
        <w:t>车辆自取得《道路运输证》之日起满五年的；</w:t>
      </w:r>
    </w:p>
    <w:p>
      <w:pPr>
        <w:pStyle w:val="Normal"/>
        <w:numPr>
          <w:ilvl w:val="0"/>
          <w:numId w:val="4"/>
        </w:numPr>
        <w:spacing w:lineRule="exact" w:line="590"/>
        <w:ind w:firstLineChars="200" w:startChars="0" w:start="0" w:endChars="0" w:end="0"/>
        <w:rPr>
          <w:rFonts w:ascii="宋体" w:hAnsi="宋体" w:cs="宋体"/>
        </w:rPr>
      </w:pPr>
      <w:r>
        <w:rPr>
          <w:rFonts w:ascii="宋体" w:hAnsi="宋体" w:cs="宋体" w:hint="eastAsia"/>
        </w:rPr>
        <w:t>车辆已达到机动车强制报废标准的；</w:t>
      </w:r>
    </w:p>
    <w:p>
      <w:pPr>
        <w:pStyle w:val="Normal"/>
        <w:numPr>
          <w:ilvl w:val="0"/>
          <w:numId w:val="4"/>
        </w:numPr>
        <w:spacing w:lineRule="exact" w:line="590"/>
        <w:ind w:firstLineChars="200" w:startChars="0" w:start="0" w:endChars="0" w:end="0"/>
        <w:rPr>
          <w:rFonts w:ascii="宋体" w:hAnsi="宋体" w:cs="宋体"/>
        </w:rPr>
      </w:pPr>
      <w:r>
        <w:rPr>
          <w:rFonts w:ascii="宋体" w:hAnsi="宋体" w:cs="宋体" w:hint="eastAsia"/>
        </w:rPr>
        <w:t>车辆使用性质发生变更的；</w:t>
      </w:r>
    </w:p>
    <w:p>
      <w:pPr>
        <w:pStyle w:val="Normal"/>
        <w:numPr>
          <w:ilvl w:val="0"/>
          <w:numId w:val="4"/>
        </w:numPr>
        <w:spacing w:lineRule="exact" w:line="590"/>
        <w:ind w:firstLineChars="200" w:startChars="0" w:start="0" w:endChars="0" w:end="0"/>
        <w:rPr>
          <w:rFonts w:ascii="宋体" w:hAnsi="宋体" w:cs="宋体"/>
          <w:szCs w:val="22"/>
        </w:rPr>
      </w:pPr>
      <w:r>
        <w:rPr>
          <w:rFonts w:ascii="宋体" w:hAnsi="宋体" w:cs="宋体" w:hint="eastAsia"/>
        </w:rPr>
        <w:t>运力指标被依法收回的。</w:t>
      </w:r>
    </w:p>
    <w:p>
      <w:pPr>
        <w:pStyle w:val="Normal"/>
        <w:spacing w:lineRule="exact" w:line="590"/>
        <w:ind w:firstLineChars="200" w:startChars="0" w:start="0" w:endChars="0" w:end="0"/>
        <w:rPr>
          <w:rFonts w:ascii="宋体" w:hAnsi="宋体" w:cs="宋体"/>
          <w:sz w:val="28"/>
          <w:szCs w:val="28"/>
        </w:rPr>
      </w:pPr>
      <w:r>
        <w:rPr>
          <w:rFonts w:ascii="宋体" w:hAnsi="宋体" w:cs="宋体" w:hint="eastAsia"/>
          <w:szCs w:val="22"/>
        </w:rPr>
        <w:t>巡游出租汽车经营者应当对退出运营的巡游出租汽车清除巡游出租汽车颜色，拆除服务设施。</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第二十条</w:t>
      </w:r>
      <w:r>
        <w:rPr>
          <w:rFonts w:ascii="宋体" w:hAnsi="宋体" w:cs="宋体"/>
          <w:szCs w:val="22"/>
        </w:rPr>
        <w:t xml:space="preserve">  </w:t>
      </w:r>
      <w:r>
        <w:rPr>
          <w:rFonts w:ascii="宋体" w:hAnsi="宋体" w:cs="宋体" w:hint="eastAsia"/>
          <w:szCs w:val="22"/>
        </w:rPr>
        <w:t>取得《巡游出租汽车驾驶员证》，应当具备下列条件：</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（一）年龄未满六十五周岁；</w:t>
      </w:r>
    </w:p>
    <w:p>
      <w:pPr>
        <w:pStyle w:val="Normal"/>
        <w:spacing w:lineRule="exact" w:line="590"/>
        <w:ind w:firstLineChars="200" w:startChars="0" w:start="0" w:endChars="0" w:end="0"/>
        <w:rPr>
          <w:rFonts w:ascii="宋体" w:hAnsi="宋体" w:cs="黑体"/>
          <w:color w:val="C00000"/>
          <w:szCs w:val="22"/>
        </w:rPr>
      </w:pPr>
      <w:r>
        <w:rPr>
          <w:rFonts w:ascii="宋体" w:hAnsi="宋体" w:cs="黑体" w:hint="eastAsia"/>
          <w:szCs w:val="22"/>
        </w:rPr>
        <w:t>（二）自申请之日起前三年内无被吊销《巡游出租汽车驾驶员证》的记录；</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（三）具有本市公安机关核发的机动车相应准驾车型的驾驶证和三年以上驾驶经历；</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w:t>
      </w:r>
      <w:r>
        <w:rPr>
          <w:rFonts w:ascii="宋体" w:hAnsi="宋体" w:cs="黑体" w:hint="eastAsia"/>
          <w:szCs w:val="22"/>
        </w:rPr>
        <w:t>四</w:t>
      </w:r>
      <w:r>
        <w:rPr>
          <w:rFonts w:ascii="宋体" w:hAnsi="宋体" w:cs="宋体" w:hint="eastAsia"/>
          <w:szCs w:val="22"/>
        </w:rPr>
        <w:t>）经市交通行政主管部门考试合格；</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w:t>
      </w:r>
      <w:r>
        <w:rPr>
          <w:rFonts w:ascii="宋体" w:hAnsi="宋体" w:cs="黑体" w:hint="eastAsia"/>
          <w:szCs w:val="22"/>
        </w:rPr>
        <w:t>五</w:t>
      </w:r>
      <w:r>
        <w:rPr>
          <w:rFonts w:ascii="宋体" w:hAnsi="宋体" w:cs="宋体" w:hint="eastAsia"/>
          <w:szCs w:val="22"/>
        </w:rPr>
        <w:t>）无交通肇事犯罪、危险驾驶犯罪记录，无吸毒记录，无饮酒后驾驶记录，最近连续三个记分周期内没有记满十二分记录；</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w:t>
      </w:r>
      <w:r>
        <w:rPr>
          <w:rFonts w:ascii="宋体" w:hAnsi="宋体" w:cs="黑体" w:hint="eastAsia"/>
          <w:szCs w:val="22"/>
        </w:rPr>
        <w:t>六</w:t>
      </w:r>
      <w:r>
        <w:rPr>
          <w:rFonts w:ascii="宋体" w:hAnsi="宋体" w:cs="宋体" w:hint="eastAsia"/>
          <w:szCs w:val="22"/>
        </w:rPr>
        <w:t>）无暴力犯罪记录；</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（七）法律、法规规定的其他条件。</w:t>
      </w:r>
    </w:p>
    <w:p>
      <w:pPr>
        <w:pStyle w:val="Normal"/>
        <w:spacing w:lineRule="exact" w:line="590"/>
        <w:ind w:firstLineChars="200" w:startChars="0" w:start="0" w:endChars="0" w:end="0"/>
        <w:rPr>
          <w:rFonts w:ascii="宋体" w:hAnsi="宋体" w:cs="黑体"/>
          <w:szCs w:val="22"/>
        </w:rPr>
      </w:pPr>
      <w:r>
        <w:rPr>
          <w:rFonts w:ascii="宋体" w:hAnsi="宋体" w:cs="宋体" w:hint="eastAsia"/>
          <w:szCs w:val="22"/>
        </w:rPr>
        <w:t>取得《巡游出租汽车驾驶员证》的驾驶员，应当按照规定办理注册后，方可从事巡游出租汽车客运服务。</w:t>
      </w:r>
    </w:p>
    <w:p>
      <w:pPr>
        <w:pStyle w:val="Normal"/>
        <w:spacing w:lineRule="exact" w:line="590"/>
        <w:ind w:firstLineChars="200" w:startChars="0" w:start="0" w:endChars="0" w:end="0"/>
        <w:rPr>
          <w:rFonts w:ascii="宋体" w:hAnsi="宋体" w:cs="仿宋_GB2312"/>
        </w:rPr>
      </w:pPr>
      <w:r>
        <w:rPr>
          <w:rFonts w:ascii="宋体" w:hAnsi="宋体" w:cs="黑体" w:hint="eastAsia" w:eastAsia="黑体"/>
        </w:rPr>
        <w:t>第二十一条</w:t>
      </w:r>
      <w:r>
        <w:rPr>
          <w:rFonts w:ascii="宋体" w:hAnsi="宋体" w:cs="仿宋_GB2312"/>
        </w:rPr>
        <w:t xml:space="preserve">  </w:t>
      </w:r>
      <w:r>
        <w:rPr>
          <w:rFonts w:ascii="宋体" w:hAnsi="宋体" w:cs="仿宋_GB2312" w:hint="eastAsia"/>
        </w:rPr>
        <w:t>申请《道路运输经营许可证》《道路运输证》，</w:t>
      </w:r>
      <w:r>
        <w:rPr>
          <w:rFonts w:ascii="宋体" w:hAnsi="宋体" w:cs="黑体" w:hint="eastAsia"/>
        </w:rPr>
        <w:t>运</w:t>
      </w:r>
      <w:r>
        <w:rPr>
          <w:rFonts w:ascii="宋体" w:hAnsi="宋体" w:cs="仿宋_GB2312" w:hint="eastAsia"/>
        </w:rPr>
        <w:t>营区域为全市</w:t>
      </w:r>
      <w:r>
        <w:rPr>
          <w:rFonts w:ascii="宋体" w:hAnsi="宋体" w:cs="宋体" w:hint="eastAsia"/>
        </w:rPr>
        <w:t>的</w:t>
      </w:r>
      <w:r>
        <w:rPr>
          <w:rFonts w:ascii="宋体" w:hAnsi="宋体" w:cs="仿宋_GB2312" w:hint="eastAsia"/>
        </w:rPr>
        <w:t>，应当按照本条例第十五条、第十</w:t>
      </w:r>
      <w:r>
        <w:rPr>
          <w:rFonts w:ascii="宋体" w:hAnsi="宋体" w:cs="黑体" w:hint="eastAsia"/>
        </w:rPr>
        <w:t>七</w:t>
      </w:r>
      <w:r>
        <w:rPr>
          <w:rFonts w:ascii="宋体" w:hAnsi="宋体" w:cs="仿宋_GB2312" w:hint="eastAsia"/>
        </w:rPr>
        <w:t>条的规定，持相应的材料向市交通行政主管部门申请；</w:t>
      </w:r>
      <w:r>
        <w:rPr>
          <w:rFonts w:ascii="宋体" w:hAnsi="宋体" w:cs="黑体" w:hint="eastAsia"/>
        </w:rPr>
        <w:t>运</w:t>
      </w:r>
      <w:r>
        <w:rPr>
          <w:rFonts w:ascii="宋体" w:hAnsi="宋体" w:cs="仿宋_GB2312" w:hint="eastAsia"/>
        </w:rPr>
        <w:t>营区域为花都区、番禺区、南沙区、从化区、增城区的，应当持相应的材料向所在区的交通行政主管部门申请。</w:t>
      </w:r>
    </w:p>
    <w:p>
      <w:pPr>
        <w:pStyle w:val="Normal"/>
        <w:spacing w:lineRule="exact" w:line="590"/>
        <w:ind w:firstLineChars="200" w:startChars="0" w:start="0" w:endChars="0" w:end="0"/>
        <w:rPr>
          <w:rFonts w:ascii="宋体" w:hAnsi="宋体" w:cs="仿宋_GB2312"/>
        </w:rPr>
      </w:pPr>
      <w:r>
        <w:rPr>
          <w:rFonts w:ascii="宋体" w:hAnsi="宋体" w:cs="仿宋_GB2312" w:hint="eastAsia"/>
        </w:rPr>
        <w:t>申请《巡游出租汽车驾驶员证》的，应当按照本条例第二十条的规定，持相应的材料向市交通行政主管部门申请。</w:t>
      </w:r>
    </w:p>
    <w:p>
      <w:pPr>
        <w:pStyle w:val="Normal"/>
        <w:spacing w:lineRule="exact" w:line="590"/>
        <w:ind w:firstLineChars="200" w:startChars="0" w:start="0" w:endChars="0" w:end="0"/>
        <w:rPr>
          <w:rFonts w:ascii="宋体" w:hAnsi="宋体" w:cs="仿宋_GB2312"/>
        </w:rPr>
      </w:pPr>
      <w:r>
        <w:rPr>
          <w:rFonts w:ascii="宋体" w:hAnsi="宋体" w:cs="仿宋_GB2312" w:hint="eastAsia"/>
        </w:rPr>
        <w:t>交通行政主管部门通过政府信息共享平台可以获取的材料，不得要求申请人另行提交。</w:t>
      </w:r>
    </w:p>
    <w:p>
      <w:pPr>
        <w:pStyle w:val="Normal"/>
        <w:spacing w:lineRule="exact" w:line="590"/>
        <w:ind w:firstLineChars="200" w:startChars="0" w:start="0" w:endChars="0" w:end="0"/>
        <w:rPr>
          <w:rFonts w:ascii="宋体" w:hAnsi="宋体" w:cs="宋体"/>
          <w:sz w:val="28"/>
          <w:szCs w:val="28"/>
        </w:rPr>
      </w:pPr>
      <w:r>
        <w:rPr>
          <w:rFonts w:ascii="宋体" w:hAnsi="宋体" w:cs="宋体" w:hint="eastAsia"/>
          <w:szCs w:val="22"/>
        </w:rPr>
        <w:t>交通行政主管部门应当自收到申请材料之日起二十个工作日内审查完毕，符合条件的，向申请人核发相应的证件；不符合条件的，作出不予许可的决定，并书面向申请人说明理由</w:t>
      </w:r>
      <w:r>
        <w:rPr>
          <w:rFonts w:ascii="宋体" w:hAnsi="宋体" w:cs="宋体" w:hint="eastAsia"/>
          <w:sz w:val="28"/>
          <w:szCs w:val="28"/>
        </w:rPr>
        <w:t>。</w:t>
      </w:r>
    </w:p>
    <w:p>
      <w:pPr>
        <w:pStyle w:val="Normal"/>
        <w:spacing w:lineRule="exact" w:line="590"/>
        <w:ind w:firstLineChars="200" w:startChars="0" w:start="0" w:endChars="0" w:end="0"/>
        <w:rPr>
          <w:rFonts w:ascii="宋体" w:hAnsi="宋体" w:cs="仿宋_GB2312"/>
          <w:sz w:val="28"/>
          <w:szCs w:val="28"/>
        </w:rPr>
      </w:pPr>
      <w:r>
        <w:rPr>
          <w:rFonts w:cs="仿宋_GB2312" w:ascii="宋体" w:hAnsi="宋体"/>
          <w:sz w:val="28"/>
          <w:szCs w:val="28"/>
        </w:rPr>
      </w:r>
    </w:p>
    <w:p>
      <w:pPr>
        <w:pStyle w:val="Normal"/>
        <w:numPr>
          <w:ilvl w:val="0"/>
          <w:numId w:val="1"/>
        </w:numPr>
        <w:spacing w:lineRule="exact" w:line="590"/>
        <w:ind w:firstLineChars="0" w:firstLine="0" w:startChars="0" w:start="0" w:endChars="0" w:end="0"/>
        <w:jc w:val="center"/>
        <w:rPr>
          <w:rFonts w:ascii="宋体" w:hAnsi="宋体" w:eastAsia="黑体" w:cs="黑体" w:hint="eastAsia"/>
          <w:szCs w:val="22"/>
        </w:rPr>
      </w:pPr>
      <w:r>
        <w:rPr>
          <w:rFonts w:eastAsia="黑体" w:cs="黑体" w:hint="eastAsia" w:ascii="宋体" w:hAnsi="宋体"/>
          <w:szCs w:val="22"/>
        </w:rPr>
        <w:t xml:space="preserve"> </w:t>
      </w:r>
      <w:r>
        <w:rPr>
          <w:rFonts w:ascii="宋体" w:hAnsi="宋体" w:cs="黑体" w:hint="eastAsia" w:eastAsia="黑体"/>
          <w:szCs w:val="22"/>
        </w:rPr>
        <w:t>运营服务</w:t>
      </w:r>
    </w:p>
    <w:p>
      <w:pPr>
        <w:pStyle w:val="Normal"/>
        <w:spacing w:lineRule="exact" w:line="590"/>
        <w:ind w:firstLineChars="200" w:startChars="0" w:start="0" w:endChars="0" w:end="0"/>
        <w:rPr>
          <w:rFonts w:ascii="宋体" w:hAnsi="宋体" w:eastAsia="黑体" w:cs="宋体" w:hint="eastAsia"/>
          <w:szCs w:val="22"/>
        </w:rPr>
      </w:pPr>
      <w:r>
        <w:rPr>
          <w:rFonts w:eastAsia="黑体" w:cs="宋体" w:hint="eastAsia" w:ascii="宋体" w:hAnsi="宋体"/>
          <w:szCs w:val="22"/>
        </w:rPr>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第二十二条</w:t>
      </w:r>
      <w:r>
        <w:rPr>
          <w:rFonts w:ascii="宋体" w:hAnsi="宋体" w:cs="宋体"/>
          <w:szCs w:val="22"/>
        </w:rPr>
        <w:t xml:space="preserve">  </w:t>
      </w:r>
      <w:r>
        <w:rPr>
          <w:rFonts w:ascii="宋体" w:hAnsi="宋体" w:cs="宋体" w:hint="eastAsia"/>
          <w:szCs w:val="22"/>
        </w:rPr>
        <w:t>市交通行政主管部门应当根据城乡规划和经济社会发展需要，划分巡游出租汽车客运运营区域，报市人民政府批准后实施。</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本市巡游出租汽车应当在指定的区域内运营，不得提供起点、终点均不在指定区域内的客运服务。</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非本市巡游出租汽车不得提供起点、终点均在本市行政区域内的客运服务。交通行政主管部门应当在交通方便、客流集中的地方设立异地巡游出租汽车回程候客站点，并向社会公布。</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第二十三条</w:t>
      </w:r>
      <w:r>
        <w:rPr>
          <w:rFonts w:ascii="宋体" w:hAnsi="宋体" w:cs="宋体"/>
          <w:szCs w:val="22"/>
        </w:rPr>
        <w:t xml:space="preserve">  </w:t>
      </w:r>
      <w:r>
        <w:rPr>
          <w:rFonts w:ascii="宋体" w:hAnsi="宋体" w:cs="宋体" w:hint="eastAsia"/>
          <w:szCs w:val="22"/>
        </w:rPr>
        <w:t>交通行政主管部门应当会同公安机关以及负责城乡规划、城乡建设、城市管理等工作的行政管理部门在商业中心区、医院、学校、幼儿园、地铁站等公共场所和大型居住小区的周边道路，主干道和其他有必要的道路上，根据方便公众的原则和道路条件设置巡游出租汽车上下乘客的临时停靠点；在机场、火车站、公路客运站、客运码头、旅游景点以及其他大型公共场所等客流集散地设置巡游出租汽车运营站点。</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公安机关应当在保障道路交通安全、畅通的条件下，按照方便</w:t>
      </w:r>
      <w:r>
        <w:rPr>
          <w:rFonts w:ascii="宋体" w:hAnsi="宋体" w:cs="黑体" w:hint="eastAsia"/>
          <w:szCs w:val="22"/>
        </w:rPr>
        <w:t>公</w:t>
      </w:r>
      <w:r>
        <w:rPr>
          <w:rFonts w:ascii="宋体" w:hAnsi="宋体" w:cs="宋体" w:hint="eastAsia"/>
          <w:szCs w:val="22"/>
        </w:rPr>
        <w:t>众的原则在非主干道上合理设置标志、标线，允许巡游出租汽车临时上下乘客。</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第二十四条</w:t>
      </w:r>
      <w:r>
        <w:rPr>
          <w:rFonts w:ascii="宋体" w:hAnsi="宋体" w:cs="宋体"/>
          <w:szCs w:val="22"/>
        </w:rPr>
        <w:t xml:space="preserve">  </w:t>
      </w:r>
      <w:r>
        <w:rPr>
          <w:rFonts w:ascii="宋体" w:hAnsi="宋体" w:cs="宋体" w:hint="eastAsia"/>
          <w:szCs w:val="22"/>
        </w:rPr>
        <w:t>市</w:t>
      </w:r>
      <w:r>
        <w:rPr>
          <w:rFonts w:ascii="宋体" w:hAnsi="宋体" w:cs="黑体" w:hint="eastAsia"/>
          <w:szCs w:val="22"/>
        </w:rPr>
        <w:t>、区</w:t>
      </w:r>
      <w:r>
        <w:rPr>
          <w:rFonts w:ascii="宋体" w:hAnsi="宋体" w:cs="宋体" w:hint="eastAsia"/>
          <w:szCs w:val="22"/>
        </w:rPr>
        <w:t>人民政府应当合理布局并</w:t>
      </w:r>
      <w:r>
        <w:rPr>
          <w:rFonts w:ascii="宋体" w:hAnsi="宋体" w:cs="黑体" w:hint="eastAsia"/>
          <w:szCs w:val="22"/>
        </w:rPr>
        <w:t>推动</w:t>
      </w:r>
      <w:r>
        <w:rPr>
          <w:rFonts w:ascii="宋体" w:hAnsi="宋体" w:cs="宋体" w:hint="eastAsia"/>
          <w:szCs w:val="22"/>
        </w:rPr>
        <w:t>建设固定的巡游出租汽车驾驶员综合服务区，设置明显标识，为驾驶员提供休息、用餐、如厕、车辆清洗和快修、充电等综合服务。</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交通行政主管部门应当会同公安机关以及负责城市管理等工作的行政管理部门，在不影响交通的情况下根据实际需要在非主干道的适当路段以及其周边划定一定区域，专供巡游出租汽车驾驶员临时停车休息、用餐、如厕等。</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第二十五条</w:t>
      </w:r>
      <w:r>
        <w:rPr>
          <w:rFonts w:ascii="宋体" w:hAnsi="宋体" w:cs="宋体"/>
          <w:szCs w:val="22"/>
        </w:rPr>
        <w:t xml:space="preserve">  </w:t>
      </w:r>
      <w:r>
        <w:rPr>
          <w:rFonts w:ascii="宋体" w:hAnsi="宋体" w:cs="宋体" w:hint="eastAsia"/>
          <w:szCs w:val="22"/>
        </w:rPr>
        <w:t>市人民政府应当根据巡游出租汽车客运的行业特点制定鼓励新能源巡游出租汽车推广应用的综合性政策，在车辆</w:t>
      </w:r>
      <w:r>
        <w:rPr>
          <w:rFonts w:ascii="宋体" w:hAnsi="宋体" w:cs="黑体" w:hint="eastAsia"/>
          <w:szCs w:val="22"/>
        </w:rPr>
        <w:t>运营</w:t>
      </w:r>
      <w:r>
        <w:rPr>
          <w:rFonts w:ascii="宋体" w:hAnsi="宋体" w:cs="宋体" w:hint="eastAsia"/>
          <w:szCs w:val="22"/>
        </w:rPr>
        <w:t>、道路通行、配套服务设施、财政补贴等方面提供支持和便利。</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交通行政主管部门、巡游出租汽车客运行业协会和巡游出租汽车经营者应当采取措施推广使用先进技术和设备，并按照省、市人民政府规定的比例要求在新增或者更新巡游出租汽车时使用新能源汽车。</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负责工业和信息化工作的行政管理部门应当会同负责城乡规划、交通等工作的行政管理部门根据实际需要和便于服务原则，加快推进为新能源巡游出租汽车配套的充电、换电基础设施建设。</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第二十六条</w:t>
      </w:r>
      <w:r>
        <w:rPr>
          <w:rFonts w:ascii="宋体" w:hAnsi="宋体" w:cs="宋体"/>
          <w:szCs w:val="22"/>
        </w:rPr>
        <w:t xml:space="preserve">  </w:t>
      </w:r>
      <w:r>
        <w:rPr>
          <w:rFonts w:ascii="宋体" w:hAnsi="宋体" w:cs="宋体" w:hint="eastAsia"/>
          <w:szCs w:val="22"/>
        </w:rPr>
        <w:t>巡游出租汽车经营者应当遵守下列规定：</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（一）将有关设备以及数据库接入政府监管平台，实时报送卫星定位装置相关数据、巡游出租汽车和驾驶员对应信息等相关运营信息，并接收交通行政主管部门反馈的管理信息；</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（二）本企业巡游出租汽车由取得《巡游出租汽车驾驶员证》并注册在本企业名下的驾驶员运营；</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（三）加强驾驶员管理，采取措施监督驾驶员履行本条例第二十</w:t>
      </w:r>
      <w:r>
        <w:rPr>
          <w:rFonts w:ascii="宋体" w:hAnsi="宋体" w:cs="黑体" w:hint="eastAsia"/>
          <w:szCs w:val="22"/>
        </w:rPr>
        <w:t>九</w:t>
      </w:r>
      <w:r>
        <w:rPr>
          <w:rFonts w:ascii="宋体" w:hAnsi="宋体" w:cs="宋体" w:hint="eastAsia"/>
          <w:szCs w:val="22"/>
        </w:rPr>
        <w:t>条、第</w:t>
      </w:r>
      <w:r>
        <w:rPr>
          <w:rFonts w:ascii="宋体" w:hAnsi="宋体" w:cs="黑体" w:hint="eastAsia"/>
          <w:szCs w:val="22"/>
        </w:rPr>
        <w:t>三十</w:t>
      </w:r>
      <w:r>
        <w:rPr>
          <w:rFonts w:ascii="宋体" w:hAnsi="宋体" w:cs="宋体" w:hint="eastAsia"/>
          <w:szCs w:val="22"/>
        </w:rPr>
        <w:t>条、第三十</w:t>
      </w:r>
      <w:r>
        <w:rPr>
          <w:rFonts w:ascii="宋体" w:hAnsi="宋体" w:cs="黑体" w:hint="eastAsia"/>
          <w:szCs w:val="22"/>
        </w:rPr>
        <w:t>一</w:t>
      </w:r>
      <w:r>
        <w:rPr>
          <w:rFonts w:ascii="宋体" w:hAnsi="宋体" w:cs="宋体" w:hint="eastAsia"/>
          <w:szCs w:val="22"/>
        </w:rPr>
        <w:t>条、第三十</w:t>
      </w:r>
      <w:r>
        <w:rPr>
          <w:rFonts w:ascii="宋体" w:hAnsi="宋体" w:cs="黑体" w:hint="eastAsia"/>
          <w:szCs w:val="22"/>
        </w:rPr>
        <w:t>三</w:t>
      </w:r>
      <w:r>
        <w:rPr>
          <w:rFonts w:ascii="宋体" w:hAnsi="宋体" w:cs="宋体" w:hint="eastAsia"/>
          <w:szCs w:val="22"/>
        </w:rPr>
        <w:t>条的规定。驾驶员有不按照合理线路或者乘客要求的线路行驶、不按照规定的项目和标准向乘客收费、未经乘客同意加载他人、拒载或者中途终止载客等违法行为的，应当予以教育、整改；</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（四）建立驾驶员管理档案，</w:t>
      </w:r>
      <w:r>
        <w:rPr>
          <w:rFonts w:ascii="宋体" w:hAnsi="宋体" w:cs="黑体" w:hint="eastAsia"/>
          <w:szCs w:val="22"/>
        </w:rPr>
        <w:t>定期</w:t>
      </w:r>
      <w:r>
        <w:rPr>
          <w:rFonts w:ascii="宋体" w:hAnsi="宋体" w:cs="宋体" w:hint="eastAsia"/>
          <w:szCs w:val="22"/>
        </w:rPr>
        <w:t>组织驾驶员开展有关法律法规、职业道德、服务规范、安全生产、设备使用、治安防范、电召服务等方面的培训，开展心理辅导；</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（五）保持巡游出租汽车的车载终端、计程与计价设备、顶灯功能完好；车载终端、计程与计价设备、顶灯出现故障时，应当暂停运营；</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（六）制定并落实巡游出租汽车回场检查制度，保证车辆运行安全技术条件合格，确保车辆符合本市依法执行的机动车污染物排放标准；保持车况良好、车容整洁、专用设施和各类标志齐全完好；</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（七）按照规定将巡游出租汽车的</w:t>
      </w:r>
      <w:r>
        <w:rPr>
          <w:rFonts w:ascii="宋体" w:hAnsi="宋体" w:cs="黑体" w:hint="eastAsia"/>
          <w:szCs w:val="22"/>
        </w:rPr>
        <w:t>计价器</w:t>
      </w:r>
      <w:r>
        <w:rPr>
          <w:rFonts w:ascii="宋体" w:hAnsi="宋体" w:cs="宋体" w:hint="eastAsia"/>
          <w:szCs w:val="22"/>
        </w:rPr>
        <w:t>定期送检；不得改变计程与计价设备中与计量有关的部位结构，破坏计程与计价设备的准确度，或者使用擅自改动、拆装的计程与计价设备；</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（八）确保本企业燃气巡游出租汽车车用气瓶的使用符合相关法律、法规、规章以及安全技术规范、标准的要求；</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（九）在巡游出租汽车上设置广告不得影响安全驾驶，不得覆盖服务设施、设备和服务标志；</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（十）制定并落实乘客评价、服务质量投诉以及处理制度，保障乘客权益；</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（十一）履行巡游出租汽车的交通安全和治安防范工作职责；</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（十二）提供台账资料、开放经营场所等，接受交通行政主管部门的监督、检查；</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（十三）法律、法规规定的其他要求。</w:t>
      </w:r>
    </w:p>
    <w:p>
      <w:pPr>
        <w:pStyle w:val="Normal"/>
        <w:tabs>
          <w:tab w:val="clear" w:pos="420"/>
          <w:tab w:val="left" w:pos="1134" w:leader="none"/>
        </w:tabs>
        <w:spacing w:lineRule="exact" w:line="590"/>
        <w:ind w:firstLineChars="200" w:startChars="0" w:start="0" w:endChars="0" w:end="0"/>
        <w:rPr>
          <w:rFonts w:ascii="宋体" w:hAnsi="宋体" w:cs="宋体"/>
          <w:szCs w:val="22"/>
        </w:rPr>
      </w:pPr>
      <w:r>
        <w:rPr>
          <w:rFonts w:ascii="宋体" w:hAnsi="宋体" w:cs="黑体" w:hint="eastAsia" w:eastAsia="黑体"/>
          <w:szCs w:val="22"/>
        </w:rPr>
        <w:t>第二十七条</w:t>
      </w:r>
      <w:r>
        <w:rPr>
          <w:rFonts w:ascii="宋体" w:hAnsi="宋体" w:cs="宋体"/>
          <w:szCs w:val="22"/>
        </w:rPr>
        <w:t xml:space="preserve">  </w:t>
      </w:r>
      <w:r>
        <w:rPr>
          <w:rFonts w:ascii="宋体" w:hAnsi="宋体" w:cs="宋体" w:hint="eastAsia"/>
          <w:szCs w:val="22"/>
        </w:rPr>
        <w:t>巡游出租汽车经营者应当依法与</w:t>
      </w:r>
      <w:r>
        <w:rPr>
          <w:rFonts w:ascii="宋体" w:hAnsi="宋体" w:cs="黑体" w:hint="eastAsia"/>
          <w:szCs w:val="22"/>
        </w:rPr>
        <w:t>未达到法定退休年龄的</w:t>
      </w:r>
      <w:r>
        <w:rPr>
          <w:rFonts w:ascii="宋体" w:hAnsi="宋体" w:cs="宋体" w:hint="eastAsia"/>
          <w:szCs w:val="22"/>
        </w:rPr>
        <w:t>驾驶员签订劳动合同，办理相关招用备案手续，参加社会保险，缴纳社会保险费，保障驾驶员合法权益。</w:t>
      </w:r>
    </w:p>
    <w:p>
      <w:pPr>
        <w:pStyle w:val="Normal"/>
        <w:spacing w:lineRule="exact" w:line="590"/>
        <w:ind w:firstLineChars="200" w:startChars="0" w:start="0" w:endChars="0" w:end="0"/>
        <w:rPr>
          <w:rFonts w:ascii="宋体" w:hAnsi="宋体" w:cs="宋体"/>
        </w:rPr>
      </w:pPr>
      <w:r>
        <w:rPr>
          <w:rFonts w:ascii="宋体" w:hAnsi="宋体" w:cs="宋体" w:hint="eastAsia"/>
        </w:rPr>
        <w:t>巡游出租汽车经营者应当与</w:t>
      </w:r>
      <w:r>
        <w:rPr>
          <w:rFonts w:ascii="宋体" w:hAnsi="宋体" w:cs="黑体" w:hint="eastAsia"/>
        </w:rPr>
        <w:t>超过</w:t>
      </w:r>
      <w:r>
        <w:rPr>
          <w:rFonts w:ascii="宋体" w:hAnsi="宋体" w:cs="宋体" w:hint="eastAsia"/>
        </w:rPr>
        <w:t>法定退休年龄的驾驶员签订劳务合同，明确双方的权利和义务，保障驾驶员合法权益。劳务合同应当包含运营期间驾驶员的意外伤害保障条款。</w:t>
      </w:r>
    </w:p>
    <w:p>
      <w:pPr>
        <w:pStyle w:val="Normal"/>
        <w:tabs>
          <w:tab w:val="clear" w:pos="420"/>
          <w:tab w:val="left" w:pos="1134" w:leader="none"/>
        </w:tabs>
        <w:spacing w:lineRule="exact" w:line="590"/>
        <w:ind w:firstLineChars="200" w:startChars="0" w:start="0" w:endChars="0" w:end="0"/>
        <w:rPr>
          <w:rFonts w:ascii="宋体" w:hAnsi="宋体" w:cs="宋体"/>
        </w:rPr>
      </w:pPr>
      <w:r>
        <w:rPr>
          <w:rFonts w:ascii="宋体" w:hAnsi="宋体" w:cs="宋体" w:hint="eastAsia"/>
          <w:szCs w:val="22"/>
        </w:rPr>
        <w:t>巡游出租汽车经营者应当通过建立替班驾驶员队伍等措施，鼓励巡游出租汽车驾驶员在运营时合理安排休息，杜绝疲劳驾驶。</w:t>
      </w:r>
    </w:p>
    <w:p>
      <w:pPr>
        <w:pStyle w:val="Normal"/>
        <w:tabs>
          <w:tab w:val="clear" w:pos="420"/>
          <w:tab w:val="left" w:pos="1134" w:leader="none"/>
        </w:tabs>
        <w:spacing w:lineRule="exact" w:line="590"/>
        <w:ind w:firstLineChars="200" w:startChars="0" w:start="0" w:endChars="0" w:end="0"/>
        <w:rPr>
          <w:rFonts w:ascii="宋体" w:hAnsi="宋体" w:cs="宋体"/>
          <w:szCs w:val="22"/>
        </w:rPr>
      </w:pPr>
      <w:r>
        <w:rPr>
          <w:rFonts w:ascii="宋体" w:hAnsi="宋体" w:cs="宋体" w:hint="eastAsia"/>
          <w:szCs w:val="22"/>
        </w:rPr>
        <w:t>替班驾驶员可以采用非全日制用工形式。采用非全日制用工形式的替班驾驶员，每周在同一巡游出租汽车经营者的工作时间累计不得超过二十四小时。</w:t>
      </w:r>
    </w:p>
    <w:p>
      <w:pPr>
        <w:pStyle w:val="Normal"/>
        <w:tabs>
          <w:tab w:val="clear" w:pos="420"/>
          <w:tab w:val="left" w:pos="1134" w:leader="none"/>
        </w:tabs>
        <w:spacing w:lineRule="exact" w:line="590"/>
        <w:ind w:firstLineChars="200" w:startChars="0" w:start="0" w:endChars="0" w:end="0"/>
        <w:rPr>
          <w:rFonts w:ascii="宋体" w:hAnsi="宋体" w:cs="黑体"/>
          <w:szCs w:val="22"/>
        </w:rPr>
      </w:pPr>
      <w:r>
        <w:rPr>
          <w:rFonts w:ascii="宋体" w:hAnsi="宋体" w:cs="黑体" w:hint="eastAsia" w:eastAsia="黑体"/>
          <w:szCs w:val="22"/>
        </w:rPr>
        <w:t>第二十八条</w:t>
      </w:r>
      <w:r>
        <w:rPr>
          <w:rFonts w:ascii="宋体" w:hAnsi="宋体" w:cs="宋体"/>
          <w:szCs w:val="22"/>
        </w:rPr>
        <w:t xml:space="preserve">  </w:t>
      </w:r>
      <w:r>
        <w:rPr>
          <w:rFonts w:ascii="宋体" w:hAnsi="宋体" w:cs="黑体" w:hint="eastAsia"/>
          <w:szCs w:val="22"/>
        </w:rPr>
        <w:t>巡游出租汽车经营者不得向驾驶员转嫁或者变相转嫁经营风险。</w:t>
      </w:r>
    </w:p>
    <w:p>
      <w:pPr>
        <w:pStyle w:val="Normal"/>
        <w:tabs>
          <w:tab w:val="clear" w:pos="420"/>
          <w:tab w:val="left" w:pos="1134" w:leader="none"/>
        </w:tabs>
        <w:spacing w:lineRule="exact" w:line="590"/>
        <w:ind w:firstLineChars="200" w:startChars="0" w:start="0" w:endChars="0" w:end="0"/>
        <w:rPr>
          <w:rFonts w:ascii="宋体" w:hAnsi="宋体" w:cs="宋体"/>
          <w:iCs/>
          <w:szCs w:val="22"/>
        </w:rPr>
      </w:pPr>
      <w:r>
        <w:rPr>
          <w:rFonts w:ascii="宋体" w:hAnsi="宋体" w:cs="宋体" w:hint="eastAsia"/>
          <w:szCs w:val="22"/>
        </w:rPr>
        <w:t>采取承包方式经营的，巡游出租汽车经营者应当根据</w:t>
      </w:r>
      <w:r>
        <w:rPr>
          <w:rFonts w:ascii="宋体" w:hAnsi="宋体" w:cs="宋体" w:hint="eastAsia"/>
        </w:rPr>
        <w:t>经营成本、运价变更等因素合理确定承包费用或者收益分配比例，向驾驶员收取的风险抵押金不得超过每个月承包费用的三倍。</w:t>
      </w:r>
    </w:p>
    <w:p>
      <w:pPr>
        <w:pStyle w:val="Normal"/>
        <w:tabs>
          <w:tab w:val="clear" w:pos="420"/>
          <w:tab w:val="left" w:pos="1134" w:leader="none"/>
        </w:tabs>
        <w:spacing w:lineRule="exact" w:line="590"/>
        <w:ind w:firstLineChars="200" w:startChars="0" w:start="0" w:endChars="0" w:end="0"/>
        <w:rPr>
          <w:rFonts w:ascii="宋体" w:hAnsi="宋体" w:cs="宋体"/>
          <w:szCs w:val="22"/>
        </w:rPr>
      </w:pPr>
      <w:r>
        <w:rPr>
          <w:rFonts w:ascii="宋体" w:hAnsi="宋体" w:cs="黑体" w:hint="eastAsia" w:eastAsia="黑体"/>
          <w:szCs w:val="22"/>
        </w:rPr>
        <w:t>第二十九条</w:t>
      </w:r>
      <w:r>
        <w:rPr>
          <w:rFonts w:ascii="宋体" w:hAnsi="宋体" w:cs="宋体"/>
          <w:szCs w:val="22"/>
        </w:rPr>
        <w:t xml:space="preserve">  </w:t>
      </w:r>
      <w:r>
        <w:rPr>
          <w:rFonts w:ascii="宋体" w:hAnsi="宋体" w:cs="宋体" w:hint="eastAsia"/>
          <w:szCs w:val="22"/>
        </w:rPr>
        <w:t>巡游出租汽车驾驶员应当按照国家出租汽车服务标准提供服务，遵守下列规定：</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（一）服饰整洁，使用文明用语，礼貌待客，</w:t>
      </w:r>
      <w:r>
        <w:rPr>
          <w:rFonts w:ascii="宋体" w:hAnsi="宋体" w:cs="黑体" w:hint="eastAsia"/>
          <w:szCs w:val="22"/>
        </w:rPr>
        <w:t>督促</w:t>
      </w:r>
      <w:r>
        <w:rPr>
          <w:rFonts w:ascii="宋体" w:hAnsi="宋体" w:cs="宋体" w:hint="eastAsia"/>
          <w:szCs w:val="22"/>
        </w:rPr>
        <w:t>乘客系好安全带</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（二）做好运营前例行检查，保持车辆设施、设备完好，保持车辆容貌和车内整洁卫生，定期对车辆进行清洁、消毒</w:t>
      </w:r>
      <w:r>
        <w:rPr>
          <w:rFonts w:ascii="宋体" w:hAnsi="宋体" w:cs="黑体" w:hint="eastAsia"/>
          <w:szCs w:val="22"/>
        </w:rPr>
        <w:t>；</w:t>
      </w:r>
    </w:p>
    <w:p>
      <w:pPr>
        <w:pStyle w:val="Normal"/>
        <w:spacing w:lineRule="exact" w:line="590"/>
        <w:ind w:firstLineChars="200" w:startChars="0" w:start="0" w:endChars="0" w:end="0"/>
        <w:rPr>
          <w:rFonts w:ascii="宋体" w:hAnsi="宋体" w:cs="黑体"/>
          <w:szCs w:val="22"/>
        </w:rPr>
      </w:pPr>
      <w:r>
        <w:rPr>
          <w:rFonts w:ascii="宋体" w:hAnsi="宋体" w:cs="宋体" w:hint="eastAsia"/>
          <w:szCs w:val="22"/>
        </w:rPr>
        <w:t>（三）随车携带《巡游出租汽车驾驶员证》《道路运输证》等证件，并按照规定摆放、粘贴有关证件和标志</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（四）按照规定使用经法定计量检定机构检定合格的</w:t>
      </w:r>
      <w:r>
        <w:rPr>
          <w:rFonts w:ascii="宋体" w:hAnsi="宋体" w:cs="黑体" w:hint="eastAsia"/>
          <w:szCs w:val="22"/>
        </w:rPr>
        <w:t>计价器或者其他</w:t>
      </w:r>
      <w:r>
        <w:rPr>
          <w:rFonts w:ascii="宋体" w:hAnsi="宋体" w:cs="宋体" w:hint="eastAsia"/>
          <w:szCs w:val="22"/>
        </w:rPr>
        <w:t>计程与计价设备，并随车携带检定合格证</w:t>
      </w:r>
      <w:r>
        <w:rPr>
          <w:rFonts w:ascii="宋体" w:hAnsi="宋体" w:cs="黑体" w:hint="eastAsia"/>
          <w:szCs w:val="22"/>
        </w:rPr>
        <w:t>；</w:t>
      </w:r>
    </w:p>
    <w:p>
      <w:pPr>
        <w:pStyle w:val="Normal"/>
        <w:spacing w:lineRule="exact" w:line="590"/>
        <w:ind w:firstLineChars="200" w:startChars="0" w:start="0" w:endChars="0" w:end="0"/>
        <w:rPr>
          <w:rFonts w:ascii="宋体" w:hAnsi="宋体" w:cs="黑体"/>
          <w:szCs w:val="22"/>
        </w:rPr>
      </w:pPr>
      <w:r>
        <w:rPr>
          <w:rFonts w:ascii="宋体" w:hAnsi="宋体" w:cs="宋体" w:hint="eastAsia"/>
          <w:szCs w:val="22"/>
        </w:rPr>
        <w:t>（五）按照规定使用标志灯，车内无乘客时应当放置或者显示空车待租标志</w:t>
      </w:r>
      <w:r>
        <w:rPr>
          <w:rFonts w:ascii="宋体" w:hAnsi="宋体" w:cs="黑体" w:hint="eastAsia"/>
          <w:szCs w:val="22"/>
        </w:rPr>
        <w:t>。</w:t>
      </w:r>
      <w:r>
        <w:rPr>
          <w:rFonts w:ascii="宋体" w:hAnsi="宋体" w:cs="宋体" w:hint="eastAsia"/>
          <w:szCs w:val="22"/>
        </w:rPr>
        <w:t>因交接班、车辆设备故障、驾驶员用餐或者休息等原因暂停运营的，在空车标志上放置或者显示暂停运营标志</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（六）进入运营站点的，按照规定上下客和停车候客，服从管理人员调度和管理</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（七）遵守道路交通安全规定，安全行车</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（八）按照合理路线或者乘客要求的路线行驶</w:t>
      </w:r>
      <w:r>
        <w:rPr>
          <w:rFonts w:ascii="宋体" w:hAnsi="宋体" w:cs="黑体" w:hint="eastAsia"/>
          <w:szCs w:val="22"/>
        </w:rPr>
        <w:t>，</w:t>
      </w:r>
      <w:r>
        <w:rPr>
          <w:rFonts w:ascii="宋体" w:hAnsi="宋体" w:cs="宋体" w:hint="eastAsia"/>
          <w:szCs w:val="22"/>
        </w:rPr>
        <w:t>因故需要绕道行驶时，应当征得乘客同意</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（九）根据乘客意愿使用空调、音响等服务设备</w:t>
      </w:r>
      <w:r>
        <w:rPr>
          <w:rFonts w:ascii="宋体" w:hAnsi="宋体" w:cs="黑体" w:hint="eastAsia"/>
          <w:szCs w:val="22"/>
        </w:rPr>
        <w:t>；</w:t>
      </w:r>
    </w:p>
    <w:p>
      <w:pPr>
        <w:pStyle w:val="Normal"/>
        <w:spacing w:lineRule="exact" w:line="590"/>
        <w:ind w:firstLineChars="200" w:startChars="0" w:start="0" w:endChars="0" w:end="0"/>
        <w:rPr>
          <w:rFonts w:ascii="宋体" w:hAnsi="宋体" w:cs="黑体"/>
          <w:szCs w:val="22"/>
        </w:rPr>
      </w:pPr>
      <w:r>
        <w:rPr>
          <w:rFonts w:ascii="宋体" w:hAnsi="宋体" w:cs="宋体" w:hint="eastAsia"/>
          <w:szCs w:val="22"/>
        </w:rPr>
        <w:t>（十）按照规定的项目和标准向乘客收费，并主动出具发票</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（十一）发现乘客遗留物品的，主动提醒和归还</w:t>
      </w:r>
      <w:r>
        <w:rPr>
          <w:rFonts w:ascii="宋体" w:hAnsi="宋体" w:cs="黑体" w:hint="eastAsia"/>
          <w:szCs w:val="22"/>
        </w:rPr>
        <w:t>。</w:t>
      </w:r>
      <w:r>
        <w:rPr>
          <w:rFonts w:ascii="宋体" w:hAnsi="宋体" w:cs="宋体" w:hint="eastAsia"/>
          <w:szCs w:val="22"/>
        </w:rPr>
        <w:t>无法归还的，及时自行送交或者通过巡游出租汽车经营者送交公安机关或者有关部门</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（十二）遵守国家有关从业管理的规定，按照规定完成继续教育以及巡游出租汽车经营者组织的培训</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（十三）接受交通行政主管部门的监督、检查</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（十四）运营中发现违法犯罪线索情况，及时向公安机关举报，并协助公安机关调查取证</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（十五）法律、法规规定的其他要求。</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第三十条</w:t>
      </w:r>
      <w:r>
        <w:rPr>
          <w:rFonts w:ascii="宋体" w:hAnsi="宋体" w:cs="宋体"/>
          <w:szCs w:val="22"/>
        </w:rPr>
        <w:t xml:space="preserve">  </w:t>
      </w:r>
      <w:r>
        <w:rPr>
          <w:rFonts w:ascii="宋体" w:hAnsi="宋体" w:cs="宋体" w:hint="eastAsia"/>
          <w:szCs w:val="22"/>
        </w:rPr>
        <w:t>巡游出租汽车驾驶员不得有下列行为：</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（一）损坏、遮挡或者擅自改动车载终端、摄像头、顶灯等服务设施，改变计程与计价设备中与计量有关的部位结构，破坏计程与计价设备的准确度，或者使用擅自改动、拆装的计程与计价设备；</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（二）伪造、变造、买卖、挪用、转借、出租、涂改《道路运输证》《巡游出租汽车驾驶员证》，或者使用失效、伪造、变造的《道路运输证》《巡游出租汽车驾驶员证》；</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（三）未经乘客同意加载他人；</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（四）在巡游出租汽车内吸烟；</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（五）驾车时操作手机等妨碍安全驾驶的行为；</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（六）法律、法规禁止的其他行为。</w:t>
      </w:r>
    </w:p>
    <w:p>
      <w:pPr>
        <w:pStyle w:val="Normal"/>
        <w:spacing w:lineRule="exact" w:line="590"/>
        <w:ind w:firstLineChars="200" w:startChars="0" w:start="0" w:endChars="0" w:end="0"/>
        <w:rPr>
          <w:rFonts w:ascii="宋体" w:hAnsi="宋体" w:cs="宋体"/>
          <w:bCs/>
          <w:szCs w:val="22"/>
        </w:rPr>
      </w:pPr>
      <w:r>
        <w:rPr>
          <w:rFonts w:ascii="宋体" w:hAnsi="宋体" w:cs="黑体" w:hint="eastAsia" w:eastAsia="黑体"/>
          <w:szCs w:val="22"/>
        </w:rPr>
        <w:t>第三十一条</w:t>
      </w:r>
      <w:r>
        <w:rPr>
          <w:rFonts w:ascii="宋体" w:hAnsi="宋体" w:cs="宋体"/>
          <w:szCs w:val="22"/>
        </w:rPr>
        <w:t xml:space="preserve">  </w:t>
      </w:r>
      <w:r>
        <w:rPr>
          <w:rFonts w:ascii="宋体" w:hAnsi="宋体" w:cs="黑体" w:hint="eastAsia"/>
          <w:bCs/>
          <w:szCs w:val="22"/>
        </w:rPr>
        <w:t>巡游出租汽车驾驶员不得拒载或者中途终止载客。有</w:t>
      </w:r>
      <w:r>
        <w:rPr>
          <w:rFonts w:ascii="宋体" w:hAnsi="宋体" w:cs="宋体" w:hint="eastAsia"/>
          <w:bCs/>
          <w:szCs w:val="22"/>
        </w:rPr>
        <w:t>下列情形</w:t>
      </w:r>
      <w:r>
        <w:rPr>
          <w:rFonts w:ascii="宋体" w:hAnsi="宋体" w:cs="黑体" w:hint="eastAsia"/>
          <w:bCs/>
          <w:szCs w:val="22"/>
        </w:rPr>
        <w:t>之一的除</w:t>
      </w:r>
      <w:r>
        <w:rPr>
          <w:rFonts w:ascii="宋体" w:hAnsi="宋体" w:cs="宋体" w:hint="eastAsia"/>
          <w:bCs/>
          <w:szCs w:val="22"/>
        </w:rPr>
        <w:t>外：</w:t>
      </w:r>
    </w:p>
    <w:p>
      <w:pPr>
        <w:pStyle w:val="Normal"/>
        <w:spacing w:lineRule="exact" w:line="590"/>
        <w:ind w:firstLineChars="200" w:startChars="0" w:start="0" w:endChars="0" w:end="0"/>
        <w:rPr>
          <w:rFonts w:ascii="宋体" w:hAnsi="宋体" w:cs="宋体"/>
          <w:bCs/>
          <w:szCs w:val="22"/>
        </w:rPr>
      </w:pPr>
      <w:r>
        <w:rPr>
          <w:rFonts w:ascii="宋体" w:hAnsi="宋体" w:cs="宋体" w:hint="eastAsia"/>
          <w:bCs/>
          <w:szCs w:val="22"/>
        </w:rPr>
        <w:t>（一）乘客的要求不符合道路交通安全规定，或者要求巡游出租汽车在禁止停车的地方停车上下客的；</w:t>
      </w:r>
    </w:p>
    <w:p>
      <w:pPr>
        <w:pStyle w:val="Normal"/>
        <w:spacing w:lineRule="exact" w:line="590"/>
        <w:ind w:firstLineChars="200" w:startChars="0" w:start="0" w:endChars="0" w:end="0"/>
        <w:rPr>
          <w:rFonts w:ascii="宋体" w:hAnsi="宋体" w:cs="宋体"/>
          <w:bCs/>
          <w:szCs w:val="22"/>
        </w:rPr>
      </w:pPr>
      <w:r>
        <w:rPr>
          <w:rFonts w:ascii="宋体" w:hAnsi="宋体" w:cs="宋体" w:hint="eastAsia"/>
          <w:bCs/>
          <w:szCs w:val="22"/>
        </w:rPr>
        <w:t>（二）乘客携带管制器具或者爆炸性、易燃性、毒害性、放射性、腐蚀性危险物品的；</w:t>
      </w:r>
    </w:p>
    <w:p>
      <w:pPr>
        <w:pStyle w:val="Normal"/>
        <w:spacing w:lineRule="exact" w:line="590"/>
        <w:ind w:firstLineChars="200" w:startChars="0" w:start="0" w:endChars="0" w:end="0"/>
        <w:rPr>
          <w:rFonts w:ascii="宋体" w:hAnsi="宋体" w:cs="宋体"/>
          <w:bCs/>
          <w:szCs w:val="22"/>
        </w:rPr>
      </w:pPr>
      <w:r>
        <w:rPr>
          <w:rFonts w:ascii="宋体" w:hAnsi="宋体" w:cs="宋体" w:hint="eastAsia"/>
          <w:bCs/>
          <w:szCs w:val="22"/>
        </w:rPr>
        <w:t>（三）乘客在上车前明确表示不愿意按照规定的项目和标准支付车费的；</w:t>
      </w:r>
    </w:p>
    <w:p>
      <w:pPr>
        <w:pStyle w:val="Normal"/>
        <w:spacing w:lineRule="exact" w:line="590"/>
        <w:ind w:firstLineChars="200" w:startChars="0" w:start="0" w:endChars="0" w:end="0"/>
        <w:rPr>
          <w:rFonts w:ascii="宋体" w:hAnsi="宋体" w:cs="宋体"/>
          <w:bCs/>
          <w:szCs w:val="22"/>
        </w:rPr>
      </w:pPr>
      <w:r>
        <w:rPr>
          <w:rFonts w:ascii="宋体" w:hAnsi="宋体" w:cs="宋体" w:hint="eastAsia"/>
          <w:bCs/>
          <w:szCs w:val="22"/>
        </w:rPr>
        <w:t>（四）乘客在巡游出租汽车内吸烟、吐痰、扔杂物或者损坏车辆设施，经劝阻无效的；</w:t>
      </w:r>
    </w:p>
    <w:p>
      <w:pPr>
        <w:pStyle w:val="Normal"/>
        <w:spacing w:lineRule="exact" w:line="590"/>
        <w:ind w:firstLineChars="200" w:startChars="0" w:start="0" w:endChars="0" w:end="0"/>
        <w:rPr>
          <w:rFonts w:ascii="宋体" w:hAnsi="宋体" w:cs="宋体"/>
          <w:bCs/>
          <w:szCs w:val="22"/>
        </w:rPr>
      </w:pPr>
      <w:r>
        <w:rPr>
          <w:rFonts w:ascii="宋体" w:hAnsi="宋体" w:cs="宋体" w:hint="eastAsia"/>
          <w:bCs/>
          <w:szCs w:val="22"/>
        </w:rPr>
        <w:t>（五）无人陪同的醉酒者、精神病患者乘车影响安全驾驶的；</w:t>
      </w:r>
    </w:p>
    <w:p>
      <w:pPr>
        <w:pStyle w:val="Normal"/>
        <w:spacing w:lineRule="exact" w:line="590"/>
        <w:ind w:firstLineChars="200" w:startChars="0" w:start="0" w:endChars="0" w:end="0"/>
        <w:rPr>
          <w:rFonts w:ascii="宋体" w:hAnsi="宋体" w:cs="宋体"/>
          <w:bCs/>
          <w:szCs w:val="22"/>
        </w:rPr>
      </w:pPr>
      <w:r>
        <w:rPr>
          <w:rFonts w:ascii="宋体" w:hAnsi="宋体" w:cs="宋体" w:hint="eastAsia"/>
          <w:bCs/>
          <w:szCs w:val="22"/>
        </w:rPr>
        <w:t>（六）乘客殴打、辱骂驾驶员或者以其他方式影响安全驾驶的。</w:t>
      </w:r>
    </w:p>
    <w:p>
      <w:pPr>
        <w:pStyle w:val="Normal"/>
        <w:spacing w:lineRule="exact" w:line="590"/>
        <w:ind w:firstLineChars="200" w:startChars="0" w:start="0" w:endChars="0" w:end="0"/>
        <w:rPr>
          <w:rFonts w:ascii="宋体" w:hAnsi="宋体" w:cs="宋体"/>
          <w:bCs/>
          <w:szCs w:val="22"/>
        </w:rPr>
      </w:pPr>
      <w:r>
        <w:rPr>
          <w:rFonts w:ascii="宋体" w:hAnsi="宋体" w:cs="宋体" w:hint="eastAsia"/>
          <w:bCs/>
          <w:szCs w:val="22"/>
        </w:rPr>
        <w:t>因本条第一款第五项规定情形中途终止载客的，驾驶员应当采取适当措施，及时报告所属巡游出租汽车经营者或者告知公安机关进行救助。</w:t>
      </w:r>
    </w:p>
    <w:p>
      <w:pPr>
        <w:pStyle w:val="Normal"/>
        <w:spacing w:lineRule="exact" w:line="590"/>
        <w:ind w:firstLineChars="200" w:startChars="0" w:start="0" w:endChars="0" w:end="0"/>
        <w:rPr>
          <w:rFonts w:ascii="宋体" w:hAnsi="宋体" w:cs="宋体"/>
          <w:bCs/>
          <w:szCs w:val="22"/>
        </w:rPr>
      </w:pPr>
      <w:r>
        <w:rPr>
          <w:rFonts w:ascii="宋体" w:hAnsi="宋体" w:cs="黑体" w:hint="eastAsia" w:eastAsia="黑体"/>
          <w:bCs/>
          <w:szCs w:val="22"/>
        </w:rPr>
        <w:t>第三十二条</w:t>
      </w:r>
      <w:r>
        <w:rPr>
          <w:rFonts w:ascii="宋体" w:hAnsi="宋体" w:cs="黑体"/>
          <w:bCs/>
          <w:szCs w:val="22"/>
        </w:rPr>
        <w:t xml:space="preserve">  </w:t>
      </w:r>
      <w:r>
        <w:rPr>
          <w:rFonts w:ascii="宋体" w:hAnsi="宋体" w:cs="宋体" w:hint="eastAsia"/>
          <w:bCs/>
          <w:szCs w:val="22"/>
        </w:rPr>
        <w:t>乘客要求前往偏远、冷僻地区或者夜间要求驶出城区的，驾驶员认为有安全隐患的，可以要求乘客出示身份证明文件、通过车载视频上传监管平台或者随同到就近的派出所办理验证登记手续等方式验证乘客身份。乘客不予配合的，驾驶员有权拒绝提供服务。</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第三十三条</w:t>
      </w:r>
      <w:r>
        <w:rPr>
          <w:rFonts w:ascii="宋体" w:hAnsi="宋体" w:cs="宋体"/>
          <w:szCs w:val="22"/>
        </w:rPr>
        <w:t xml:space="preserve">  </w:t>
      </w:r>
      <w:r>
        <w:rPr>
          <w:rFonts w:ascii="宋体" w:hAnsi="宋体" w:cs="宋体" w:hint="eastAsia"/>
          <w:szCs w:val="22"/>
        </w:rPr>
        <w:t>对乘客通过电信、互联网等方式提出的电召服务需求，巡游出租汽车驾驶员应当按照以下规定提供服务：</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（一）按照约定的时间和地点提供服务，因故不能履约的，应当按照相应流程取消订单并告知乘客；</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（二）电召接客途中应当放置或者</w:t>
      </w:r>
      <w:r>
        <w:rPr>
          <w:rFonts w:ascii="宋体" w:hAnsi="宋体" w:cs="仿宋_GB2312" w:hint="eastAsia"/>
          <w:szCs w:val="22"/>
        </w:rPr>
        <w:t>显示“电召服务中”标</w:t>
      </w:r>
      <w:r>
        <w:rPr>
          <w:rFonts w:ascii="宋体" w:hAnsi="宋体" w:cs="宋体" w:hint="eastAsia"/>
          <w:szCs w:val="22"/>
        </w:rPr>
        <w:t>志；</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（三）乘客未按照约定候车时，应当与乘客联系确认。</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第三十四条</w:t>
      </w:r>
      <w:r>
        <w:rPr>
          <w:rFonts w:ascii="宋体" w:hAnsi="宋体" w:cs="黑体"/>
          <w:szCs w:val="22"/>
        </w:rPr>
        <w:t xml:space="preserve">  </w:t>
      </w:r>
      <w:r>
        <w:rPr>
          <w:rFonts w:ascii="宋体" w:hAnsi="宋体" w:cs="宋体" w:hint="eastAsia"/>
          <w:szCs w:val="22"/>
        </w:rPr>
        <w:t>巡游出租汽车电召服务平台经营者应当遵守下列规定：</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（一）不得向未取得《巡游出租汽车驾驶员证》的驾驶员或者未取得《道路运输证》的车辆提供电召服务信息；</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（二）保证线上提供服务的驾驶员、车辆与线下实际提供服务的驾驶员、车辆一致；</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（三）按照公平原则为驾驶员和乘客提供电召信息服务，不得以竞价方式或者变相竞价方式安排客运服务。</w:t>
      </w:r>
    </w:p>
    <w:p>
      <w:pPr>
        <w:pStyle w:val="Normal"/>
        <w:spacing w:lineRule="exact" w:line="590"/>
        <w:ind w:firstLineChars="200" w:startChars="0" w:start="0" w:endChars="0" w:end="0"/>
        <w:rPr>
          <w:rFonts w:ascii="宋体" w:hAnsi="宋体" w:cs="宋体"/>
        </w:rPr>
      </w:pPr>
      <w:r>
        <w:rPr>
          <w:rFonts w:ascii="宋体" w:hAnsi="宋体" w:cs="黑体" w:hint="eastAsia" w:eastAsia="黑体"/>
        </w:rPr>
        <w:t>第三十五条</w:t>
      </w:r>
      <w:r>
        <w:rPr>
          <w:rFonts w:ascii="宋体" w:hAnsi="宋体" w:cs="宋体"/>
        </w:rPr>
        <w:t xml:space="preserve">  </w:t>
      </w:r>
      <w:r>
        <w:rPr>
          <w:rFonts w:ascii="宋体" w:hAnsi="宋体" w:cs="宋体" w:hint="eastAsia"/>
        </w:rPr>
        <w:t>巡游出租汽车客运行业协会应当指导巡游出租汽车经营者、驾驶员合理安排交接班时间，禁止在上下班高峰期交接班。</w:t>
      </w:r>
    </w:p>
    <w:p>
      <w:pPr>
        <w:pStyle w:val="Normal"/>
        <w:spacing w:lineRule="exact" w:line="590"/>
        <w:ind w:firstLineChars="200" w:startChars="0" w:start="0" w:endChars="0" w:end="0"/>
        <w:rPr>
          <w:rFonts w:ascii="宋体" w:hAnsi="宋体" w:cs="宋体"/>
        </w:rPr>
      </w:pPr>
      <w:r>
        <w:rPr>
          <w:rFonts w:ascii="宋体" w:hAnsi="宋体" w:cs="宋体" w:hint="eastAsia"/>
        </w:rPr>
        <w:t>巡游出租汽车客运行业协会应当引导驾驶员合理确定交接班地点。巡游出租汽车驾驶员综合服务区应当为驾驶员交接班提供便利。</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第三十</w:t>
      </w:r>
      <w:r>
        <w:rPr>
          <w:rFonts w:ascii="宋体" w:hAnsi="宋体" w:cs="黑体" w:hint="eastAsia" w:eastAsia="黑体"/>
        </w:rPr>
        <w:t>六</w:t>
      </w:r>
      <w:r>
        <w:rPr>
          <w:rFonts w:ascii="宋体" w:hAnsi="宋体" w:cs="黑体" w:hint="eastAsia" w:eastAsia="黑体"/>
          <w:szCs w:val="22"/>
        </w:rPr>
        <w:t>条</w:t>
      </w:r>
      <w:r>
        <w:rPr>
          <w:rFonts w:ascii="宋体" w:hAnsi="宋体" w:cs="宋体"/>
          <w:szCs w:val="22"/>
        </w:rPr>
        <w:t xml:space="preserve">  </w:t>
      </w:r>
      <w:r>
        <w:rPr>
          <w:rFonts w:ascii="宋体" w:hAnsi="宋体" w:cs="宋体" w:hint="eastAsia"/>
          <w:szCs w:val="22"/>
        </w:rPr>
        <w:t>有下列情形之一的，乘客可以拒绝支付车费：</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（一）巡游出租汽车不使用计程与计价设备、计程与计价设备显示金额不清，或者计程与计价设备发生故障时继续运营的；</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（二）巡游出租汽车在规定的收费项目和标准以外收费的；</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（三）驾驶员拒绝出具收费发票的；</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（四）巡游出租汽车在起步价里程内发生故障，无法完成运送服务的；</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（五）驾驶员因发生道路交通安全违法行为接受处理，不能将乘客及时送达目的地的；</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（六）除本条例第三十</w:t>
      </w:r>
      <w:r>
        <w:rPr>
          <w:rFonts w:ascii="宋体" w:hAnsi="宋体" w:cs="黑体" w:hint="eastAsia"/>
          <w:szCs w:val="22"/>
        </w:rPr>
        <w:t>一</w:t>
      </w:r>
      <w:r>
        <w:rPr>
          <w:rFonts w:ascii="宋体" w:hAnsi="宋体" w:cs="宋体" w:hint="eastAsia"/>
          <w:szCs w:val="22"/>
        </w:rPr>
        <w:t>条规定情形外，驾驶员中途终止载客的；</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（七）驾驶员未经乘客同意加载他人的。</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第三十</w:t>
      </w:r>
      <w:r>
        <w:rPr>
          <w:rFonts w:ascii="宋体" w:hAnsi="宋体" w:cs="黑体" w:hint="eastAsia" w:eastAsia="黑体"/>
        </w:rPr>
        <w:t>七</w:t>
      </w:r>
      <w:r>
        <w:rPr>
          <w:rFonts w:ascii="宋体" w:hAnsi="宋体" w:cs="黑体" w:hint="eastAsia" w:eastAsia="黑体"/>
          <w:szCs w:val="22"/>
        </w:rPr>
        <w:t>条</w:t>
      </w:r>
      <w:r>
        <w:rPr>
          <w:rFonts w:ascii="宋体" w:hAnsi="宋体" w:cs="宋体"/>
          <w:szCs w:val="22"/>
        </w:rPr>
        <w:t xml:space="preserve">  </w:t>
      </w:r>
      <w:r>
        <w:rPr>
          <w:rFonts w:ascii="宋体" w:hAnsi="宋体" w:cs="宋体" w:hint="eastAsia"/>
          <w:szCs w:val="22"/>
        </w:rPr>
        <w:t>乘客乘坐巡游出租汽车，应当遵守下列规定：</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（一）不得向驾驶员提出不符合道路交通安全规定的要求，或者要求巡游出租汽车在禁止停车的地方停车上下客</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（二）不得携带管制器具或者爆炸性、易燃性、毒害性、放射性、腐蚀性危险物品</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（三）按照规定的收费项目和标准支付车费</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（四）携带物品不得超过车内及尾箱的容积和负荷</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（五）不得在巡游出租汽车内吸烟、吐痰、扔杂物或者损坏车辆设施</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（六）通过电信、互联网等方式提出电召服务需求的，按照约定的时间和地点乘车；取消电召服务的，按照相应流程取消订单并告知驾驶员</w:t>
      </w:r>
      <w:r>
        <w:rPr>
          <w:rFonts w:ascii="宋体" w:hAnsi="宋体" w:cs="黑体" w:hint="eastAsia"/>
          <w:szCs w:val="22"/>
        </w:rPr>
        <w:t>；</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（七）法律、法规规定的其他要求。</w:t>
      </w:r>
    </w:p>
    <w:p>
      <w:pPr>
        <w:pStyle w:val="Normal"/>
        <w:spacing w:lineRule="exact" w:line="590"/>
        <w:ind w:firstLineChars="200" w:startChars="0" w:start="0" w:endChars="0" w:end="0"/>
        <w:rPr>
          <w:rFonts w:ascii="宋体" w:hAnsi="宋体" w:cs="宋体"/>
          <w:szCs w:val="22"/>
        </w:rPr>
      </w:pPr>
      <w:r>
        <w:rPr>
          <w:rFonts w:ascii="宋体" w:hAnsi="宋体" w:cs="黑体" w:hint="eastAsia" w:eastAsia="黑体"/>
          <w:szCs w:val="22"/>
        </w:rPr>
        <w:t>第三十</w:t>
      </w:r>
      <w:r>
        <w:rPr>
          <w:rFonts w:ascii="宋体" w:hAnsi="宋体" w:cs="黑体" w:hint="eastAsia" w:eastAsia="黑体"/>
        </w:rPr>
        <w:t>八</w:t>
      </w:r>
      <w:r>
        <w:rPr>
          <w:rFonts w:ascii="宋体" w:hAnsi="宋体" w:cs="黑体" w:hint="eastAsia" w:eastAsia="黑体"/>
          <w:szCs w:val="22"/>
        </w:rPr>
        <w:t>条</w:t>
      </w:r>
      <w:r>
        <w:rPr>
          <w:rFonts w:ascii="宋体" w:hAnsi="宋体" w:cs="宋体"/>
          <w:szCs w:val="22"/>
        </w:rPr>
        <w:t xml:space="preserve">  </w:t>
      </w:r>
      <w:r>
        <w:rPr>
          <w:rFonts w:ascii="宋体" w:hAnsi="宋体" w:cs="宋体" w:hint="eastAsia"/>
          <w:szCs w:val="22"/>
        </w:rPr>
        <w:t>遇有抢险救灾、中国进出口商品交易会等重大活动、春节等重大节假日以及交通枢纽运输保障等情况，交通行政主管部门可以调度巡游出租汽车承担疏运任务。</w:t>
      </w:r>
    </w:p>
    <w:p>
      <w:pPr>
        <w:pStyle w:val="Normal"/>
        <w:spacing w:lineRule="exact" w:line="590"/>
        <w:ind w:firstLineChars="200" w:startChars="0" w:start="0" w:endChars="0" w:end="0"/>
        <w:rPr>
          <w:rFonts w:ascii="宋体" w:hAnsi="宋体" w:cs="宋体"/>
          <w:szCs w:val="22"/>
        </w:rPr>
      </w:pPr>
      <w:r>
        <w:rPr>
          <w:rFonts w:ascii="宋体" w:hAnsi="宋体" w:cs="宋体" w:hint="eastAsia"/>
          <w:szCs w:val="22"/>
        </w:rPr>
        <w:t>巡游出租汽车经营者和驾驶员因承担上述政府指令性任务造成经济损失的，交通行政主管部门应当依法给予补偿，所需费用纳入同级政府财政预算。具体补偿办法由市交通行政主管部门另行制定。</w:t>
      </w:r>
    </w:p>
    <w:p>
      <w:pPr>
        <w:pStyle w:val="Normal"/>
        <w:spacing w:lineRule="exact" w:line="590"/>
        <w:ind w:firstLineChars="200" w:startChars="0" w:start="0" w:endChars="0" w:end="0"/>
        <w:rPr>
          <w:rFonts w:ascii="宋体" w:hAnsi="宋体" w:cs="黑体"/>
          <w:color w:val="000000"/>
          <w:kern w:val="0"/>
        </w:rPr>
      </w:pPr>
      <w:r>
        <w:rPr>
          <w:rFonts w:ascii="宋体" w:hAnsi="宋体" w:cs="黑体" w:hint="eastAsia" w:eastAsia="黑体"/>
        </w:rPr>
        <w:t>第三十九条</w:t>
      </w:r>
      <w:r>
        <w:rPr>
          <w:rFonts w:ascii="宋体" w:hAnsi="宋体" w:cs="黑体"/>
        </w:rPr>
        <w:t xml:space="preserve">  </w:t>
      </w:r>
      <w:r>
        <w:rPr>
          <w:rFonts w:ascii="宋体" w:hAnsi="宋体" w:cs="黑体" w:hint="eastAsia"/>
          <w:color w:val="000000"/>
          <w:kern w:val="0"/>
        </w:rPr>
        <w:t>巡游出租汽车经营者和驾驶员在政府指令性任务中做出突出贡献，拾金不昧、见义勇为、救死扶伤等事迹突出或者维护公共利益、社会稳定、参与社会公益活动事迹突出的，由交通行政主管部门和有关部门依法予以表彰、奖励。</w:t>
      </w:r>
    </w:p>
    <w:p>
      <w:pPr>
        <w:pStyle w:val="Normal"/>
        <w:spacing w:lineRule="exact" w:line="590"/>
        <w:ind w:firstLineChars="200" w:startChars="0" w:start="0" w:endChars="0" w:end="0"/>
        <w:rPr>
          <w:rFonts w:ascii="宋体" w:hAnsi="宋体" w:cs="宋体"/>
          <w:color w:val="000000"/>
          <w:kern w:val="0"/>
          <w:szCs w:val="22"/>
        </w:rPr>
      </w:pPr>
      <w:r>
        <w:rPr>
          <w:rFonts w:cs="宋体" w:ascii="宋体" w:hAnsi="宋体"/>
          <w:color w:val="000000"/>
          <w:kern w:val="0"/>
          <w:szCs w:val="22"/>
        </w:rPr>
      </w:r>
    </w:p>
    <w:p>
      <w:pPr>
        <w:pStyle w:val="Normal"/>
        <w:spacing w:lineRule="exact" w:line="590"/>
        <w:ind w:firstLineChars="0" w:firstLine="0" w:startChars="0" w:start="0" w:endChars="0" w:end="0"/>
        <w:jc w:val="center"/>
        <w:rPr>
          <w:rFonts w:ascii="宋体" w:hAnsi="宋体" w:eastAsia="黑体" w:cs="黑体" w:hint="eastAsia"/>
          <w:szCs w:val="22"/>
        </w:rPr>
      </w:pPr>
      <w:r>
        <w:rPr>
          <w:rFonts w:ascii="宋体" w:hAnsi="宋体" w:cs="黑体" w:hint="eastAsia" w:eastAsia="黑体"/>
          <w:szCs w:val="22"/>
        </w:rPr>
        <w:t>第四章  监督管理</w:t>
      </w:r>
    </w:p>
    <w:p>
      <w:pPr>
        <w:pStyle w:val="Normal"/>
        <w:spacing w:lineRule="exact" w:line="590"/>
        <w:ind w:firstLineChars="200" w:startChars="0" w:start="0" w:endChars="0" w:end="0"/>
        <w:rPr>
          <w:rFonts w:ascii="宋体" w:hAnsi="宋体" w:eastAsia="黑体" w:cs="宋体" w:hint="eastAsia"/>
          <w:b/>
          <w:bCs/>
          <w:szCs w:val="32"/>
        </w:rPr>
      </w:pPr>
      <w:r>
        <w:rPr>
          <w:rFonts w:eastAsia="黑体" w:cs="宋体" w:hint="eastAsia" w:ascii="宋体" w:hAnsi="宋体"/>
          <w:b/>
          <w:bCs/>
          <w:szCs w:val="32"/>
        </w:rPr>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第四十条</w:t>
      </w:r>
      <w:r>
        <w:rPr>
          <w:rFonts w:ascii="宋体" w:hAnsi="宋体" w:cs="宋体"/>
          <w:szCs w:val="32"/>
        </w:rPr>
        <w:t xml:space="preserve">  </w:t>
      </w:r>
      <w:r>
        <w:rPr>
          <w:rFonts w:ascii="宋体" w:hAnsi="宋体" w:cs="宋体" w:hint="eastAsia"/>
          <w:szCs w:val="32"/>
        </w:rPr>
        <w:t>交通行政主管部门应当对巡游出租汽车经营者的经营行为、服务质量、安全生产等情况进行监督检查，并定期将监督检查情况向社会公布。</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交通行政主管部门</w:t>
      </w:r>
      <w:r>
        <w:rPr>
          <w:rFonts w:ascii="宋体" w:hAnsi="宋体" w:cs="黑体" w:hint="eastAsia"/>
          <w:szCs w:val="32"/>
        </w:rPr>
        <w:t>可以依据</w:t>
      </w:r>
      <w:r>
        <w:rPr>
          <w:rFonts w:ascii="宋体" w:hAnsi="宋体" w:cs="宋体" w:hint="eastAsia"/>
          <w:szCs w:val="32"/>
        </w:rPr>
        <w:t>在监督检查过程中依法调取的计程与计价设备、交通监控视频、汽车行驶记录仪、车内监控视频、车载终端、卫星定位系统记录采集的资料，认定违法事实。</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第四十一条</w:t>
      </w:r>
      <w:r>
        <w:rPr>
          <w:rFonts w:ascii="宋体" w:hAnsi="宋体" w:cs="宋体"/>
          <w:szCs w:val="32"/>
        </w:rPr>
        <w:t xml:space="preserve">  </w:t>
      </w:r>
      <w:r>
        <w:rPr>
          <w:rFonts w:ascii="宋体" w:hAnsi="宋体" w:cs="宋体" w:hint="eastAsia"/>
          <w:szCs w:val="32"/>
        </w:rPr>
        <w:t>市交通行政主管部门应当与价格、人力资源和社会保障、</w:t>
      </w:r>
      <w:r>
        <w:rPr>
          <w:rFonts w:ascii="宋体" w:hAnsi="宋体" w:cs="黑体" w:hint="eastAsia"/>
          <w:szCs w:val="32"/>
        </w:rPr>
        <w:t>市场监督管理</w:t>
      </w:r>
      <w:r>
        <w:rPr>
          <w:rFonts w:ascii="宋体" w:hAnsi="宋体" w:cs="宋体" w:hint="eastAsia"/>
          <w:szCs w:val="32"/>
        </w:rPr>
        <w:t>等行政管理部门以及公安机关建立信息共享机制，通过政府信息共享平台共享巡游出租汽车客运动态监测、运价评估、行政许可、行政处罚等信息。</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第四十二条</w:t>
      </w:r>
      <w:r>
        <w:rPr>
          <w:rFonts w:ascii="宋体" w:hAnsi="宋体" w:cs="宋体"/>
          <w:szCs w:val="32"/>
        </w:rPr>
        <w:t xml:space="preserve">  </w:t>
      </w:r>
      <w:r>
        <w:rPr>
          <w:rFonts w:ascii="宋体" w:hAnsi="宋体" w:cs="宋体" w:hint="eastAsia"/>
          <w:szCs w:val="32"/>
        </w:rPr>
        <w:t>市交通行政主管部门应当建立巡游出租汽车行业信用管理制度，将巡游出租汽车经营者和驾驶员服务质量信誉考核、乘客服务评价等信用信息，纳入本市公共信用信息管理系统。</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市交通行政主管部门应当会同发展改革等行政管理部门建立守信联合激励和失信联合惩戒机制，向社会公示守信激励和失信惩戒主体名单，对诚信经营、管理规范、服务优质的巡游出租汽车经营者和驾驶员予以激励；对违法以及失信行为严重的巡游出租汽车经营者和驾驶员</w:t>
      </w:r>
      <w:r>
        <w:rPr>
          <w:rFonts w:ascii="宋体" w:hAnsi="宋体" w:cs="宋体" w:hint="eastAsia"/>
        </w:rPr>
        <w:t>进行约谈，责令限期整改，</w:t>
      </w:r>
      <w:r>
        <w:rPr>
          <w:rFonts w:ascii="宋体" w:hAnsi="宋体" w:cs="宋体" w:hint="eastAsia"/>
          <w:szCs w:val="32"/>
        </w:rPr>
        <w:t>约谈以及整改情况纳入其信用档案，并将约谈对象列为下一年度的重点监管对象。</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第四十三条</w:t>
      </w:r>
      <w:r>
        <w:rPr>
          <w:rFonts w:ascii="宋体" w:hAnsi="宋体" w:cs="宋体"/>
          <w:szCs w:val="32"/>
        </w:rPr>
        <w:t xml:space="preserve">  </w:t>
      </w:r>
      <w:r>
        <w:rPr>
          <w:rFonts w:ascii="宋体" w:hAnsi="宋体" w:cs="宋体" w:hint="eastAsia"/>
          <w:szCs w:val="32"/>
        </w:rPr>
        <w:t>交通行政主管部门对巡游出租汽车驾驶员违反本条例的行为实行累积记分制度。</w:t>
      </w:r>
      <w:r>
        <w:rPr>
          <w:rFonts w:ascii="宋体" w:hAnsi="宋体" w:cs="黑体" w:hint="eastAsia"/>
          <w:szCs w:val="32"/>
        </w:rPr>
        <w:t>巡游出租汽车驾驶员在一个记分周期内累积记分达到规定分值的，由交通行政主管部门暂扣其《巡游出租汽车驾驶员证》，对其进行培训教育并重新考试；考试合格的，发还《巡游出租汽车驾驶员证》。</w:t>
      </w:r>
      <w:r>
        <w:rPr>
          <w:rFonts w:ascii="宋体" w:hAnsi="宋体" w:cs="宋体" w:hint="eastAsia"/>
          <w:szCs w:val="32"/>
        </w:rPr>
        <w:t>具体办法由市交通行政主管部门另行制定，报市人民政府批准后实施。</w:t>
      </w:r>
    </w:p>
    <w:p>
      <w:pPr>
        <w:pStyle w:val="Normal"/>
        <w:tabs>
          <w:tab w:val="clear" w:pos="420"/>
          <w:tab w:val="left" w:pos="1134" w:leader="none"/>
        </w:tabs>
        <w:spacing w:lineRule="exact" w:line="590"/>
        <w:ind w:firstLineChars="200" w:startChars="0" w:start="0" w:endChars="0" w:end="0"/>
        <w:rPr>
          <w:rFonts w:ascii="宋体" w:hAnsi="宋体" w:cs="宋体"/>
          <w:szCs w:val="32"/>
        </w:rPr>
      </w:pPr>
      <w:r>
        <w:rPr>
          <w:rFonts w:ascii="宋体" w:hAnsi="宋体" w:cs="黑体" w:hint="eastAsia" w:eastAsia="黑体"/>
          <w:szCs w:val="32"/>
        </w:rPr>
        <w:t>第四十四条</w:t>
      </w:r>
      <w:r>
        <w:rPr>
          <w:rFonts w:ascii="宋体" w:hAnsi="宋体" w:cs="宋体"/>
          <w:szCs w:val="32"/>
        </w:rPr>
        <w:t xml:space="preserve">  </w:t>
      </w:r>
      <w:r>
        <w:rPr>
          <w:rFonts w:ascii="宋体" w:hAnsi="宋体" w:cs="宋体" w:hint="eastAsia"/>
          <w:szCs w:val="32"/>
        </w:rPr>
        <w:t>交通行政主管部门在监督检查过程中，对违反本条例第十四条、第十</w:t>
      </w:r>
      <w:r>
        <w:rPr>
          <w:rFonts w:ascii="宋体" w:hAnsi="宋体" w:cs="黑体" w:hint="eastAsia"/>
          <w:szCs w:val="32"/>
        </w:rPr>
        <w:t>八</w:t>
      </w:r>
      <w:r>
        <w:rPr>
          <w:rFonts w:ascii="宋体" w:hAnsi="宋体" w:cs="宋体" w:hint="eastAsia"/>
          <w:szCs w:val="32"/>
        </w:rPr>
        <w:t>条规定，未取得</w:t>
      </w:r>
      <w:r>
        <w:rPr>
          <w:rFonts w:ascii="宋体" w:hAnsi="宋体" w:cs="黑体" w:hint="eastAsia"/>
          <w:szCs w:val="32"/>
        </w:rPr>
        <w:t>《道路运输经营许可证》</w:t>
      </w:r>
      <w:r>
        <w:rPr>
          <w:rFonts w:ascii="宋体" w:hAnsi="宋体" w:cs="宋体" w:hint="eastAsia"/>
          <w:szCs w:val="32"/>
        </w:rPr>
        <w:t>《道路运输证》从事巡游出租汽车经营的，或者擅自在巡游出租汽车以外的机动车上使用巡游出租汽车外观或者设置顶灯、计程与计价设备、空车标志等巡游出租汽车专用服务设施的，可以扣押车辆，并依法作出处理决定。对其中拼装的机动车和已经达到报废标准的机动车，移交公安机关</w:t>
      </w:r>
      <w:r>
        <w:rPr>
          <w:rFonts w:ascii="宋体" w:hAnsi="宋体" w:cs="黑体" w:hint="eastAsia"/>
          <w:szCs w:val="32"/>
        </w:rPr>
        <w:t>依法处理</w:t>
      </w:r>
      <w:r>
        <w:rPr>
          <w:rFonts w:ascii="宋体" w:hAnsi="宋体" w:cs="宋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交通行政主管部门实施扣押的期限不得超过三十日；情况复杂的，经部门负责人批准，可以延长，但是延长期限不得超过三十日。交通行政主管部门在法定期限内未作出处理决定的，扣押措施自动解除。存在违法行为不成立、对违法行为已经做出处理决定等不再需要采取扣押措施情形的，交通行政主管部门应当及时作出解除扣押决定。</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交通行政主管部门依照前款规定作出解除扣押决定的，应当在作出解除扣押决定之日起三日内通知当事人限期领回车辆；当事人逾期不领取的，自逾期之日起的车辆保管费用由当事人承担；经催告三个月仍不领取的，交通行政主管部门可以依法处理。</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第四十五条</w:t>
      </w:r>
      <w:r>
        <w:rPr>
          <w:rFonts w:ascii="宋体" w:hAnsi="宋体" w:cs="宋体"/>
          <w:szCs w:val="32"/>
        </w:rPr>
        <w:t xml:space="preserve">  </w:t>
      </w:r>
      <w:r>
        <w:rPr>
          <w:rFonts w:ascii="宋体" w:hAnsi="宋体" w:cs="宋体" w:hint="eastAsia"/>
          <w:szCs w:val="32"/>
        </w:rPr>
        <w:t>乘客对巡游出租汽车驾驶员违反本条例的行为，可以向交通行政主管部门或者其他相关行政管理部门投诉，并提供以下情况：</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（一）投诉人的姓名、联系方式；</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（二）被投诉的巡游出租汽车号牌或者驾驶员相关信息等；</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（三）投诉的事实和要求。</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交通行政主管部门和其他相关行政管理部门应当对投诉人的个人信息保密。</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第四十六条</w:t>
      </w:r>
      <w:r>
        <w:rPr>
          <w:rFonts w:ascii="宋体" w:hAnsi="宋体" w:cs="宋体"/>
          <w:szCs w:val="32"/>
        </w:rPr>
        <w:t xml:space="preserve">  </w:t>
      </w:r>
      <w:r>
        <w:rPr>
          <w:rFonts w:ascii="宋体" w:hAnsi="宋体" w:cs="宋体" w:hint="eastAsia"/>
          <w:szCs w:val="32"/>
        </w:rPr>
        <w:t>交通行政主管部门或者其他相关行政管理部门受理乘客投诉后应当客观、公正地进行调查处理，在受理乘客投诉之日起十日内作出处理决定，并告知投诉人。因特殊情况需要延长的，经本单位负责人批准，可以延长，但是延长期限不得超过十日。对不属于本单位职责范围的，应当告知投诉人向相关行政管理部门投诉或者在七日内移送相关行政管理部门处理。</w:t>
      </w:r>
    </w:p>
    <w:p>
      <w:pPr>
        <w:pStyle w:val="Normal"/>
        <w:spacing w:lineRule="exact" w:line="590"/>
        <w:ind w:firstLineChars="200" w:startChars="0" w:start="0" w:endChars="0" w:end="0"/>
        <w:rPr>
          <w:rFonts w:ascii="宋体" w:hAnsi="宋体" w:cs="宋体"/>
        </w:rPr>
      </w:pPr>
      <w:r>
        <w:rPr>
          <w:rFonts w:ascii="宋体" w:hAnsi="宋体" w:cs="宋体" w:hint="eastAsia"/>
        </w:rPr>
        <w:t>交通行政主管部门或者其他相关行政管理部门应当通过远程调取车载信息等技术手段调查取证；通过技术手段无法查清事实，需要进一步核实情况的，可以要求驾驶员到指定地点配合调查。</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投诉请求缺乏事实根据，或者因投诉人不配合调查导致无法认定事实的，不予支持。</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巡游出租汽车经营者接到交通行政主管部门或者其他相关行政管理部门要求协助调查乘客投诉事项的，应当在七日内书面报告办理情况。</w:t>
      </w:r>
    </w:p>
    <w:p>
      <w:pPr>
        <w:pStyle w:val="Normal"/>
        <w:spacing w:lineRule="exact" w:line="590"/>
        <w:ind w:firstLineChars="200" w:startChars="0" w:start="0" w:endChars="0" w:end="0"/>
        <w:rPr>
          <w:rFonts w:ascii="宋体" w:hAnsi="宋体" w:cs="楷体_GB2312"/>
          <w:sz w:val="32"/>
          <w:szCs w:val="32"/>
        </w:rPr>
      </w:pPr>
      <w:r>
        <w:rPr>
          <w:rFonts w:cs="楷体_GB2312" w:ascii="宋体" w:hAnsi="宋体"/>
          <w:sz w:val="32"/>
          <w:szCs w:val="32"/>
        </w:rPr>
      </w:r>
    </w:p>
    <w:p>
      <w:pPr>
        <w:pStyle w:val="Normal"/>
        <w:spacing w:lineRule="exact" w:line="590"/>
        <w:ind w:firstLineChars="0" w:firstLine="0" w:startChars="0" w:start="0" w:endChars="0" w:end="0"/>
        <w:jc w:val="center"/>
        <w:rPr>
          <w:rFonts w:ascii="宋体" w:hAnsi="宋体" w:eastAsia="黑体" w:cs="黑体" w:hint="eastAsia"/>
          <w:szCs w:val="22"/>
        </w:rPr>
      </w:pPr>
      <w:r>
        <w:rPr>
          <w:rFonts w:ascii="宋体" w:hAnsi="宋体" w:cs="黑体" w:hint="eastAsia" w:eastAsia="黑体"/>
          <w:szCs w:val="22"/>
        </w:rPr>
        <w:t>第五章  法律责任</w:t>
      </w:r>
    </w:p>
    <w:p>
      <w:pPr>
        <w:pStyle w:val="Normal"/>
        <w:spacing w:lineRule="exact" w:line="590"/>
        <w:ind w:firstLineChars="200" w:startChars="0" w:start="0" w:endChars="0" w:end="0"/>
        <w:rPr>
          <w:rFonts w:ascii="宋体" w:hAnsi="宋体" w:eastAsia="黑体" w:cs="宋体" w:hint="eastAsia"/>
          <w:szCs w:val="32"/>
        </w:rPr>
      </w:pPr>
      <w:r>
        <w:rPr>
          <w:rFonts w:eastAsia="黑体" w:cs="宋体" w:hint="eastAsia" w:ascii="宋体" w:hAnsi="宋体"/>
          <w:szCs w:val="32"/>
        </w:rPr>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第四十七条</w:t>
      </w:r>
      <w:r>
        <w:rPr>
          <w:rFonts w:ascii="宋体" w:hAnsi="宋体" w:cs="宋体"/>
          <w:szCs w:val="32"/>
        </w:rPr>
        <w:t xml:space="preserve">  </w:t>
      </w:r>
      <w:r>
        <w:rPr>
          <w:rFonts w:ascii="宋体" w:hAnsi="宋体" w:cs="宋体" w:hint="eastAsia"/>
          <w:szCs w:val="32"/>
        </w:rPr>
        <w:t>交通行政主管部门或者其他有关行政管理部门及其工作人员有下列行为之一的，依法给予处</w:t>
      </w:r>
      <w:r>
        <w:rPr>
          <w:rFonts w:ascii="宋体" w:hAnsi="宋体" w:cs="黑体" w:hint="eastAsia"/>
          <w:szCs w:val="32"/>
        </w:rPr>
        <w:t>分</w:t>
      </w:r>
      <w:r>
        <w:rPr>
          <w:rFonts w:ascii="宋体" w:hAnsi="宋体" w:cs="宋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（一）违反本条例第十五条、第十</w:t>
      </w:r>
      <w:r>
        <w:rPr>
          <w:rFonts w:ascii="宋体" w:hAnsi="宋体" w:cs="黑体" w:hint="eastAsia"/>
          <w:szCs w:val="32"/>
        </w:rPr>
        <w:t>七</w:t>
      </w:r>
      <w:r>
        <w:rPr>
          <w:rFonts w:ascii="宋体" w:hAnsi="宋体" w:cs="宋体" w:hint="eastAsia"/>
          <w:szCs w:val="32"/>
        </w:rPr>
        <w:t>条、第</w:t>
      </w:r>
      <w:r>
        <w:rPr>
          <w:rFonts w:ascii="宋体" w:hAnsi="宋体" w:cs="黑体" w:hint="eastAsia"/>
          <w:szCs w:val="32"/>
        </w:rPr>
        <w:t>二十</w:t>
      </w:r>
      <w:r>
        <w:rPr>
          <w:rFonts w:ascii="宋体" w:hAnsi="宋体" w:cs="宋体" w:hint="eastAsia"/>
          <w:szCs w:val="32"/>
        </w:rPr>
        <w:t>条和第二十</w:t>
      </w:r>
      <w:r>
        <w:rPr>
          <w:rFonts w:ascii="宋体" w:hAnsi="宋体" w:cs="黑体" w:hint="eastAsia"/>
          <w:szCs w:val="32"/>
        </w:rPr>
        <w:t>一</w:t>
      </w:r>
      <w:r>
        <w:rPr>
          <w:rFonts w:ascii="宋体" w:hAnsi="宋体" w:cs="宋体" w:hint="eastAsia"/>
          <w:szCs w:val="32"/>
        </w:rPr>
        <w:t>条规定的条件、程序和期限实施行政许可的；</w:t>
      </w:r>
    </w:p>
    <w:p>
      <w:pPr>
        <w:pStyle w:val="Normal"/>
        <w:spacing w:lineRule="exact" w:line="590"/>
        <w:ind w:firstLineChars="200" w:startChars="0" w:start="0" w:endChars="0" w:end="0"/>
        <w:rPr>
          <w:rFonts w:ascii="宋体" w:hAnsi="宋体" w:cs="宋体"/>
          <w:iCs/>
          <w:szCs w:val="32"/>
        </w:rPr>
      </w:pPr>
      <w:r>
        <w:rPr>
          <w:rFonts w:ascii="宋体" w:hAnsi="宋体" w:cs="宋体" w:hint="eastAsia"/>
          <w:szCs w:val="32"/>
        </w:rPr>
        <w:t>（二）违反法定权限和程序实施监督检查、行政处罚、行政强制的；</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（三）使用或者损毁扣押的车辆，给当事人造成损失的；</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（四）违法吊销《道路运输经营许可证》的；</w:t>
      </w:r>
    </w:p>
    <w:p>
      <w:pPr>
        <w:pStyle w:val="Normal"/>
        <w:spacing w:lineRule="exact" w:line="590"/>
        <w:ind w:firstLineChars="200" w:startChars="0" w:start="0" w:endChars="0" w:end="0"/>
        <w:rPr>
          <w:rFonts w:ascii="宋体" w:hAnsi="宋体" w:cs="宋体"/>
          <w:iCs/>
          <w:szCs w:val="32"/>
        </w:rPr>
      </w:pPr>
      <w:r>
        <w:rPr>
          <w:rFonts w:ascii="宋体" w:hAnsi="宋体" w:cs="宋体" w:hint="eastAsia"/>
          <w:szCs w:val="32"/>
        </w:rPr>
        <w:t>（五）违法暂扣或者吊销《道路运输证》《巡游出租汽车驾驶员证》的；</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（六）参与或者变相参与巡游出租汽车客运经营活动的；</w:t>
      </w:r>
    </w:p>
    <w:p>
      <w:pPr>
        <w:pStyle w:val="Normal"/>
        <w:spacing w:lineRule="exact" w:line="590"/>
        <w:ind w:firstLineChars="200" w:startChars="0" w:start="0" w:endChars="0" w:end="0"/>
        <w:rPr>
          <w:rFonts w:ascii="宋体" w:hAnsi="宋体" w:cs="宋体"/>
          <w:iCs/>
          <w:szCs w:val="32"/>
        </w:rPr>
      </w:pPr>
      <w:r>
        <w:rPr>
          <w:rFonts w:ascii="宋体" w:hAnsi="宋体" w:cs="宋体" w:hint="eastAsia"/>
          <w:szCs w:val="32"/>
        </w:rPr>
        <w:t>（七）要求巡游出租汽车经营者、驾驶员购买其指定或者变相指定的车辆、设备，或者要求巡游出租汽车经营者、驾驶员到其指定或者变相指定的生产经营单位接受有偿服务的；</w:t>
      </w:r>
    </w:p>
    <w:p>
      <w:pPr>
        <w:pStyle w:val="Normal"/>
        <w:spacing w:lineRule="exact" w:line="590"/>
        <w:ind w:firstLineChars="200" w:startChars="0" w:start="0" w:endChars="0" w:end="0"/>
        <w:rPr>
          <w:rFonts w:ascii="宋体" w:hAnsi="宋体" w:cs="宋体"/>
          <w:iCs/>
          <w:szCs w:val="32"/>
        </w:rPr>
      </w:pPr>
      <w:r>
        <w:rPr>
          <w:rFonts w:ascii="宋体" w:hAnsi="宋体" w:cs="宋体" w:hint="eastAsia"/>
          <w:szCs w:val="32"/>
        </w:rPr>
        <w:t>（八）未在规定期限内处理乘客投诉的；</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（九）其他滥用职权、玩忽职守、徇私舞弊行为。</w:t>
      </w:r>
    </w:p>
    <w:p>
      <w:pPr>
        <w:pStyle w:val="Normal"/>
        <w:spacing w:lineRule="exact" w:line="590"/>
        <w:ind w:firstLineChars="200" w:startChars="0" w:start="0" w:endChars="0" w:end="0"/>
        <w:rPr>
          <w:rFonts w:ascii="宋体" w:hAnsi="宋体" w:cs="宋体"/>
        </w:rPr>
      </w:pPr>
      <w:r>
        <w:rPr>
          <w:rFonts w:ascii="宋体" w:hAnsi="宋体" w:cs="黑体" w:hint="eastAsia" w:eastAsia="黑体"/>
        </w:rPr>
        <w:t>第四十</w:t>
      </w:r>
      <w:r>
        <w:rPr>
          <w:rFonts w:ascii="宋体" w:hAnsi="宋体" w:cs="黑体" w:hint="eastAsia" w:eastAsia="黑体"/>
          <w:szCs w:val="32"/>
        </w:rPr>
        <w:t>八</w:t>
      </w:r>
      <w:r>
        <w:rPr>
          <w:rFonts w:ascii="宋体" w:hAnsi="宋体" w:cs="黑体" w:hint="eastAsia" w:eastAsia="黑体"/>
        </w:rPr>
        <w:t>条</w:t>
      </w:r>
      <w:r>
        <w:rPr>
          <w:rFonts w:ascii="宋体" w:hAnsi="宋体" w:cs="宋体"/>
        </w:rPr>
        <w:t xml:space="preserve">  </w:t>
      </w:r>
      <w:r>
        <w:rPr>
          <w:rFonts w:ascii="宋体" w:hAnsi="宋体" w:cs="宋体" w:hint="eastAsia"/>
        </w:rPr>
        <w:t>违反本条例第十三条规定，巡游出租汽车经营者转让、出租巡游出租汽车运力指标的，由交通行政主管部门处以一万元以上二万元以下的罚款，并收回相应的运力指标；巡游出租汽车经营者擅自转让经营权、变更主体名称的，由交通行政主管部门责令改正，并处以一万元以上二万元以下的罚款。</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第四十九条</w:t>
      </w:r>
      <w:r>
        <w:rPr>
          <w:rFonts w:ascii="宋体" w:hAnsi="宋体" w:cs="宋体"/>
          <w:szCs w:val="32"/>
        </w:rPr>
        <w:t xml:space="preserve">  </w:t>
      </w:r>
      <w:r>
        <w:rPr>
          <w:rFonts w:ascii="宋体" w:hAnsi="宋体" w:cs="宋体" w:hint="eastAsia"/>
          <w:szCs w:val="32"/>
        </w:rPr>
        <w:t>违反本条例第十四条规定，未取得《道路运输经营许可证》《道路运输证》，从事巡游出租汽车经营的，或者违反本条例第十八条规定，擅自在除巡游出租汽车以外的机动车上使用巡游出租汽车外观或者设置巡游出租汽车专用服务设施的，由交通行政主管部门责令停止经营，没收违法所得和有关服务设施，处以三万元以上十万元以下的罚款。</w:t>
      </w:r>
      <w:r>
        <w:rPr>
          <w:rFonts w:ascii="宋体" w:hAnsi="宋体" w:cs="黑体" w:hint="eastAsia"/>
          <w:szCs w:val="32"/>
        </w:rPr>
        <w:t>当事人经催告仍不缴纳罚款的，交通行政主管部门可以将扣押的车辆依法拍卖、变卖抵缴罚款。</w:t>
      </w:r>
    </w:p>
    <w:p>
      <w:pPr>
        <w:pStyle w:val="Normal"/>
        <w:spacing w:lineRule="exact" w:line="590"/>
        <w:ind w:firstLineChars="200" w:startChars="0" w:start="0" w:endChars="0" w:end="0"/>
        <w:rPr>
          <w:rFonts w:ascii="宋体" w:hAnsi="宋体" w:cs="黑体"/>
          <w:szCs w:val="32"/>
        </w:rPr>
      </w:pPr>
      <w:r>
        <w:rPr>
          <w:rFonts w:ascii="宋体" w:hAnsi="宋体" w:cs="黑体" w:hint="eastAsia" w:eastAsia="黑体"/>
          <w:szCs w:val="32"/>
        </w:rPr>
        <w:t>第五十条</w:t>
      </w:r>
      <w:r>
        <w:rPr>
          <w:rFonts w:ascii="宋体" w:hAnsi="宋体" w:cs="黑体"/>
          <w:szCs w:val="32"/>
        </w:rPr>
        <w:t xml:space="preserve">  </w:t>
      </w:r>
      <w:r>
        <w:rPr>
          <w:rFonts w:ascii="宋体" w:hAnsi="宋体" w:cs="黑体" w:hint="eastAsia"/>
          <w:szCs w:val="32"/>
        </w:rPr>
        <w:t>违反本条例第十九条第二款规定，巡游出租汽车经营者未对退出运营的车辆清除巡游出租汽车颜色、拆除服务设施的，由交通行政主管部门处以每宗一千元以上三千元以下的罚款。</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第五十一条</w:t>
      </w:r>
      <w:r>
        <w:rPr>
          <w:rFonts w:ascii="宋体" w:hAnsi="宋体" w:cs="宋体"/>
          <w:szCs w:val="32"/>
        </w:rPr>
        <w:t xml:space="preserve">  </w:t>
      </w:r>
      <w:r>
        <w:rPr>
          <w:rFonts w:ascii="宋体" w:hAnsi="宋体" w:cs="宋体" w:hint="eastAsia"/>
          <w:szCs w:val="32"/>
        </w:rPr>
        <w:t>违反本条例第二十</w:t>
      </w:r>
      <w:r>
        <w:rPr>
          <w:rFonts w:ascii="宋体" w:hAnsi="宋体" w:cs="黑体" w:hint="eastAsia"/>
          <w:szCs w:val="32"/>
        </w:rPr>
        <w:t>二</w:t>
      </w:r>
      <w:r>
        <w:rPr>
          <w:rFonts w:ascii="宋体" w:hAnsi="宋体" w:cs="宋体" w:hint="eastAsia"/>
          <w:szCs w:val="32"/>
        </w:rPr>
        <w:t>条第二款规定，本市巡游出租汽车提供起点、终点均不在指定区域内的客运服务的，由交通行政主管部门对经营者处以五千元以上二万元以下的罚款</w:t>
      </w:r>
      <w:r>
        <w:rPr>
          <w:rFonts w:ascii="宋体" w:hAnsi="宋体" w:cs="宋体" w:hint="eastAsia"/>
          <w:kern w:val="0"/>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违反本条例第二十</w:t>
      </w:r>
      <w:r>
        <w:rPr>
          <w:rFonts w:ascii="宋体" w:hAnsi="宋体" w:cs="黑体" w:hint="eastAsia"/>
          <w:szCs w:val="32"/>
        </w:rPr>
        <w:t>二</w:t>
      </w:r>
      <w:r>
        <w:rPr>
          <w:rFonts w:ascii="宋体" w:hAnsi="宋体" w:cs="宋体" w:hint="eastAsia"/>
          <w:szCs w:val="32"/>
        </w:rPr>
        <w:t>条第三款规定，非本市巡游出租汽车提供起点、终点均在本市行政区域内的客运服务的，由交通行政主管部门对经营者处以</w:t>
      </w:r>
      <w:r>
        <w:rPr>
          <w:rFonts w:ascii="宋体" w:hAnsi="宋体" w:cs="黑体" w:hint="eastAsia"/>
          <w:szCs w:val="32"/>
        </w:rPr>
        <w:t>五千</w:t>
      </w:r>
      <w:r>
        <w:rPr>
          <w:rFonts w:ascii="宋体" w:hAnsi="宋体" w:cs="宋体" w:hint="eastAsia"/>
          <w:szCs w:val="32"/>
        </w:rPr>
        <w:t>元以上</w:t>
      </w:r>
      <w:r>
        <w:rPr>
          <w:rFonts w:ascii="宋体" w:hAnsi="宋体" w:cs="黑体" w:hint="eastAsia"/>
          <w:szCs w:val="32"/>
        </w:rPr>
        <w:t>二</w:t>
      </w:r>
      <w:r>
        <w:rPr>
          <w:rFonts w:ascii="宋体" w:hAnsi="宋体" w:cs="宋体" w:hint="eastAsia"/>
          <w:szCs w:val="32"/>
        </w:rPr>
        <w:t>万元以下的罚款。</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第五十二条</w:t>
      </w:r>
      <w:r>
        <w:rPr>
          <w:rFonts w:ascii="宋体" w:hAnsi="宋体" w:cs="宋体"/>
          <w:szCs w:val="32"/>
        </w:rPr>
        <w:t xml:space="preserve">  </w:t>
      </w:r>
      <w:r>
        <w:rPr>
          <w:rFonts w:ascii="宋体" w:hAnsi="宋体" w:cs="宋体" w:hint="eastAsia"/>
          <w:szCs w:val="32"/>
        </w:rPr>
        <w:t>巡游出租汽车经营者违反本条例第二十</w:t>
      </w:r>
      <w:r>
        <w:rPr>
          <w:rFonts w:ascii="宋体" w:hAnsi="宋体" w:cs="黑体" w:hint="eastAsia"/>
          <w:szCs w:val="32"/>
        </w:rPr>
        <w:t>六</w:t>
      </w:r>
      <w:r>
        <w:rPr>
          <w:rFonts w:ascii="宋体" w:hAnsi="宋体" w:cs="宋体" w:hint="eastAsia"/>
          <w:szCs w:val="32"/>
        </w:rPr>
        <w:t>条规定，有下列行为之一的，由交通行政主管部门按照下列规定予以处罚：</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（一）未按照规定将有关设备以及数据库接入政府监管平台，实时报送卫星定位装置相关数据、车辆和驾驶员对应信息等相关运营信息的，责令改正，处以三千元以上五千元以下的罚款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二）本企业巡游出租汽车由未取得《巡游出租汽车驾驶员证》的驾驶员运营的，责令改正，处以每宗五千元以上一万元以下的罚款；由已取得《巡游出租汽车驾驶员证》但未注册在本企业名下的驾驶员运营的，责令改正，处以每宗一千元以上三千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i/>
          <w:iCs/>
          <w:szCs w:val="32"/>
          <w:u w:val="single"/>
        </w:rPr>
      </w:pPr>
      <w:r>
        <w:rPr>
          <w:rFonts w:ascii="宋体" w:hAnsi="宋体" w:cs="宋体" w:hint="eastAsia"/>
          <w:szCs w:val="32"/>
        </w:rPr>
        <w:t>（三）对驾</w:t>
      </w:r>
      <w:r>
        <w:rPr>
          <w:rFonts w:ascii="宋体" w:hAnsi="宋体" w:cs="宋体" w:hint="eastAsia"/>
          <w:spacing w:val="8"/>
        </w:rPr>
        <w:t>驶员管理不力，本企业驾驶员</w:t>
      </w:r>
      <w:r>
        <w:rPr>
          <w:rFonts w:ascii="宋体" w:hAnsi="宋体" w:cs="宋体" w:hint="eastAsia"/>
          <w:szCs w:val="32"/>
        </w:rPr>
        <w:t>违</w:t>
      </w:r>
      <w:r>
        <w:rPr>
          <w:rFonts w:ascii="宋体" w:hAnsi="宋体" w:cs="宋体" w:hint="eastAsia"/>
          <w:spacing w:val="8"/>
        </w:rPr>
        <w:t>反本条例第二十</w:t>
      </w:r>
      <w:r>
        <w:rPr>
          <w:rFonts w:ascii="宋体" w:hAnsi="宋体" w:cs="黑体" w:hint="eastAsia"/>
          <w:spacing w:val="8"/>
        </w:rPr>
        <w:t>九</w:t>
      </w:r>
      <w:r>
        <w:rPr>
          <w:rFonts w:ascii="宋体" w:hAnsi="宋体" w:cs="宋体" w:hint="eastAsia"/>
          <w:spacing w:val="8"/>
        </w:rPr>
        <w:t>条第五项、第八项、第十项和第</w:t>
      </w:r>
      <w:r>
        <w:rPr>
          <w:rFonts w:ascii="宋体" w:hAnsi="宋体" w:cs="黑体" w:hint="eastAsia"/>
          <w:spacing w:val="8"/>
        </w:rPr>
        <w:t>三十</w:t>
      </w:r>
      <w:r>
        <w:rPr>
          <w:rFonts w:ascii="宋体" w:hAnsi="宋体" w:cs="宋体" w:hint="eastAsia"/>
          <w:spacing w:val="8"/>
        </w:rPr>
        <w:t>条第一项、第二项、第三十</w:t>
      </w:r>
      <w:r>
        <w:rPr>
          <w:rFonts w:ascii="宋体" w:hAnsi="宋体" w:cs="黑体" w:hint="eastAsia"/>
          <w:spacing w:val="8"/>
        </w:rPr>
        <w:t>一</w:t>
      </w:r>
      <w:r>
        <w:rPr>
          <w:rFonts w:ascii="宋体" w:hAnsi="宋体" w:cs="宋体" w:hint="eastAsia"/>
          <w:szCs w:val="32"/>
        </w:rPr>
        <w:t>条、第三十</w:t>
      </w:r>
      <w:r>
        <w:rPr>
          <w:rFonts w:ascii="宋体" w:hAnsi="宋体" w:cs="黑体" w:hint="eastAsia"/>
          <w:spacing w:val="8"/>
        </w:rPr>
        <w:t>三</w:t>
      </w:r>
      <w:r>
        <w:rPr>
          <w:rFonts w:ascii="宋体" w:hAnsi="宋体" w:cs="宋体" w:hint="eastAsia"/>
          <w:szCs w:val="32"/>
        </w:rPr>
        <w:t>条规定受到处罚的次数，连续两个月累计超过</w:t>
      </w:r>
      <w:r>
        <w:rPr>
          <w:rFonts w:ascii="宋体" w:hAnsi="宋体" w:cs="黑体" w:hint="eastAsia"/>
          <w:szCs w:val="32"/>
        </w:rPr>
        <w:t>五次并超过</w:t>
      </w:r>
      <w:r>
        <w:rPr>
          <w:rFonts w:ascii="宋体" w:hAnsi="宋体" w:cs="宋体" w:hint="eastAsia"/>
          <w:szCs w:val="32"/>
        </w:rPr>
        <w:t>本企业巡游出租汽车总数百分之六的，责令改正，处以三万元以上十万元以下的罚款；</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（四）未按照规定建立驾驶员管理档案，或者未</w:t>
      </w:r>
      <w:r>
        <w:rPr>
          <w:rFonts w:ascii="宋体" w:hAnsi="宋体" w:cs="黑体" w:hint="eastAsia"/>
          <w:szCs w:val="32"/>
        </w:rPr>
        <w:t>定期</w:t>
      </w:r>
      <w:r>
        <w:rPr>
          <w:rFonts w:ascii="宋体" w:hAnsi="宋体" w:cs="宋体" w:hint="eastAsia"/>
          <w:szCs w:val="32"/>
        </w:rPr>
        <w:t>组织驾驶员开展有关法律法规、职业道德、服务规范、安全生产、设备</w:t>
      </w:r>
      <w:r>
        <w:rPr>
          <w:rFonts w:ascii="宋体" w:hAnsi="宋体" w:cs="宋体" w:hint="eastAsia"/>
          <w:spacing w:val="6"/>
        </w:rPr>
        <w:t>使用、治安防范等方面培训的，责令改正，处以一千元以上三</w:t>
      </w:r>
      <w:r>
        <w:rPr>
          <w:rFonts w:ascii="宋体" w:hAnsi="宋体" w:cs="宋体" w:hint="eastAsia"/>
          <w:szCs w:val="32"/>
        </w:rPr>
        <w:t>千元以下的罚款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（五）巡游出租汽车的车载终端、计程与计价设备、顶灯出现故障时未暂停运营的，责令改正，予以警告，并可以处以每宗五百元以上一千元以下的罚款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（六）未按照规定制定并落实车辆回场检查制度的，责令改正，处以五百元以上一千元以下的罚款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（七）在巡游出租汽车上设置影响安全驾驶、覆盖服务设施的广告等设施的，责令改正，处以一千元以上三千元以下的罚款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（八）未按照规定建立并落实乘客评价、服务质量投诉以及处理制度的，责令改正，处以一千元以上三千元以下的罚款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（九）未履行巡游出租汽车交通安全职责，发生生产安全事故的，依照《中华人民共和国安全生产法》等法律、法规的规定予以处理</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（十）无正当理由拒绝提供台账资料、开放经营场所等，不接受监督、检查的，予以警告，并</w:t>
      </w:r>
      <w:r>
        <w:rPr>
          <w:rFonts w:ascii="宋体" w:hAnsi="宋体" w:cs="宋体" w:hint="eastAsia"/>
          <w:spacing w:val="6"/>
        </w:rPr>
        <w:t>可以处以一千元以上三千元以下的罚款；情节严重的，处以三</w:t>
      </w:r>
      <w:r>
        <w:rPr>
          <w:rFonts w:ascii="宋体" w:hAnsi="宋体" w:cs="宋体" w:hint="eastAsia"/>
          <w:szCs w:val="32"/>
        </w:rPr>
        <w:t>千元以上一万元以下的罚款。</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第五十三条</w:t>
      </w:r>
      <w:r>
        <w:rPr>
          <w:rFonts w:ascii="宋体" w:hAnsi="宋体" w:cs="宋体"/>
          <w:szCs w:val="32"/>
        </w:rPr>
        <w:t xml:space="preserve">  </w:t>
      </w:r>
      <w:r>
        <w:rPr>
          <w:rFonts w:ascii="宋体" w:hAnsi="宋体" w:cs="宋体" w:hint="eastAsia"/>
          <w:szCs w:val="32"/>
        </w:rPr>
        <w:t>巡游出租汽车经营者违反本条例第二十</w:t>
      </w:r>
      <w:r>
        <w:rPr>
          <w:rFonts w:ascii="宋体" w:hAnsi="宋体" w:cs="黑体" w:hint="eastAsia"/>
          <w:szCs w:val="32"/>
        </w:rPr>
        <w:t>六</w:t>
      </w:r>
      <w:r>
        <w:rPr>
          <w:rFonts w:ascii="宋体" w:hAnsi="宋体" w:cs="宋体" w:hint="eastAsia"/>
          <w:szCs w:val="32"/>
        </w:rPr>
        <w:t>条第七项规定，有下列行为之一的，由负责质量技术监督工作的行政管理部门依照《中华人民共和国计量法》等相关法律、法规的规定处罚：</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（一）未按照规定将巡游出租汽车的</w:t>
      </w:r>
      <w:r>
        <w:rPr>
          <w:rFonts w:ascii="宋体" w:hAnsi="宋体" w:cs="黑体" w:hint="eastAsia"/>
          <w:szCs w:val="32"/>
        </w:rPr>
        <w:t>计价器</w:t>
      </w:r>
      <w:r>
        <w:rPr>
          <w:rFonts w:ascii="宋体" w:hAnsi="宋体" w:cs="宋体" w:hint="eastAsia"/>
          <w:szCs w:val="32"/>
        </w:rPr>
        <w:t>定期送检的；</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（二）改变</w:t>
      </w:r>
      <w:r>
        <w:rPr>
          <w:rFonts w:ascii="宋体" w:hAnsi="宋体" w:cs="仿宋_GB2312" w:hint="eastAsia"/>
          <w:szCs w:val="32"/>
        </w:rPr>
        <w:t>计价</w:t>
      </w:r>
      <w:r>
        <w:rPr>
          <w:rFonts w:ascii="宋体" w:hAnsi="宋体" w:cs="黑体" w:hint="eastAsia"/>
          <w:szCs w:val="32"/>
        </w:rPr>
        <w:t>器</w:t>
      </w:r>
      <w:r>
        <w:rPr>
          <w:rFonts w:ascii="宋体" w:hAnsi="宋体" w:cs="宋体" w:hint="eastAsia"/>
          <w:szCs w:val="32"/>
        </w:rPr>
        <w:t>中与计量有关的部位结构，或者破坏</w:t>
      </w:r>
      <w:r>
        <w:rPr>
          <w:rFonts w:ascii="宋体" w:hAnsi="宋体" w:cs="仿宋_GB2312" w:hint="eastAsia"/>
          <w:szCs w:val="32"/>
        </w:rPr>
        <w:t>计价</w:t>
      </w:r>
      <w:r>
        <w:rPr>
          <w:rFonts w:ascii="宋体" w:hAnsi="宋体" w:cs="黑体" w:hint="eastAsia"/>
          <w:szCs w:val="32"/>
        </w:rPr>
        <w:t>器</w:t>
      </w:r>
      <w:r>
        <w:rPr>
          <w:rFonts w:ascii="宋体" w:hAnsi="宋体" w:cs="宋体" w:hint="eastAsia"/>
          <w:szCs w:val="32"/>
        </w:rPr>
        <w:t>的准确度的；</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（三）使用擅自改动、拆装</w:t>
      </w:r>
      <w:r>
        <w:rPr>
          <w:rFonts w:ascii="宋体" w:hAnsi="宋体" w:cs="仿宋_GB2312" w:hint="eastAsia"/>
          <w:szCs w:val="32"/>
        </w:rPr>
        <w:t>计价</w:t>
      </w:r>
      <w:r>
        <w:rPr>
          <w:rFonts w:ascii="宋体" w:hAnsi="宋体" w:cs="黑体" w:hint="eastAsia"/>
          <w:szCs w:val="32"/>
        </w:rPr>
        <w:t>器</w:t>
      </w:r>
      <w:r>
        <w:rPr>
          <w:rFonts w:ascii="宋体" w:hAnsi="宋体" w:cs="宋体" w:hint="eastAsia"/>
          <w:szCs w:val="32"/>
        </w:rPr>
        <w:t>的。</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巡游出租汽车经营者违反本条例第二十</w:t>
      </w:r>
      <w:r>
        <w:rPr>
          <w:rFonts w:ascii="宋体" w:hAnsi="宋体" w:cs="黑体" w:hint="eastAsia"/>
          <w:szCs w:val="32"/>
        </w:rPr>
        <w:t>六</w:t>
      </w:r>
      <w:r>
        <w:rPr>
          <w:rFonts w:ascii="宋体" w:hAnsi="宋体" w:cs="宋体" w:hint="eastAsia"/>
          <w:szCs w:val="32"/>
        </w:rPr>
        <w:t>条第八项规定，本企业燃气巡游出租汽车车用气瓶的使用不符合相关法律、法规、规章以及安全技术规范、标准要求的，由负责质量技术监督工作的行政管理部门依照《中华人民共和国特种设备安全法》等相关法律、法规的规定处罚。</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巡游出租汽车经营者违反本条例第二十</w:t>
      </w:r>
      <w:r>
        <w:rPr>
          <w:rFonts w:ascii="宋体" w:hAnsi="宋体" w:cs="黑体" w:hint="eastAsia"/>
          <w:szCs w:val="32"/>
        </w:rPr>
        <w:t>七</w:t>
      </w:r>
      <w:r>
        <w:rPr>
          <w:rFonts w:ascii="宋体" w:hAnsi="宋体" w:cs="宋体" w:hint="eastAsia"/>
          <w:szCs w:val="32"/>
        </w:rPr>
        <w:t>条规定，未依法与驾驶员签订劳动合同、参加社会保险或者缴纳社会保险费的，由</w:t>
      </w:r>
      <w:r>
        <w:rPr>
          <w:rFonts w:ascii="宋体" w:hAnsi="宋体" w:cs="黑体" w:hint="eastAsia"/>
          <w:szCs w:val="32"/>
        </w:rPr>
        <w:t>相关</w:t>
      </w:r>
      <w:r>
        <w:rPr>
          <w:rFonts w:ascii="宋体" w:hAnsi="宋体" w:cs="宋体" w:hint="eastAsia"/>
          <w:szCs w:val="32"/>
        </w:rPr>
        <w:t>行政管理部门依照《中华人民共和国劳动合同法》等相关法律、法规的规定处罚。</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第五十四条</w:t>
      </w:r>
      <w:r>
        <w:rPr>
          <w:rFonts w:ascii="宋体" w:hAnsi="宋体" w:cs="宋体"/>
          <w:szCs w:val="32"/>
        </w:rPr>
        <w:t xml:space="preserve">  </w:t>
      </w:r>
      <w:r>
        <w:rPr>
          <w:rFonts w:ascii="宋体" w:hAnsi="宋体" w:cs="宋体" w:hint="eastAsia"/>
          <w:szCs w:val="32"/>
        </w:rPr>
        <w:t>违</w:t>
      </w:r>
      <w:r>
        <w:rPr>
          <w:rFonts w:ascii="宋体" w:hAnsi="宋体" w:cs="宋体" w:hint="eastAsia"/>
          <w:spacing w:val="8"/>
        </w:rPr>
        <w:t>反本条例第二十</w:t>
      </w:r>
      <w:r>
        <w:rPr>
          <w:rFonts w:ascii="宋体" w:hAnsi="宋体" w:cs="黑体" w:hint="eastAsia"/>
          <w:spacing w:val="8"/>
        </w:rPr>
        <w:t>九</w:t>
      </w:r>
      <w:r>
        <w:rPr>
          <w:rFonts w:ascii="宋体" w:hAnsi="宋体" w:cs="宋体" w:hint="eastAsia"/>
          <w:spacing w:val="8"/>
        </w:rPr>
        <w:t>条、第</w:t>
      </w:r>
      <w:r>
        <w:rPr>
          <w:rFonts w:ascii="宋体" w:hAnsi="宋体" w:cs="黑体" w:hint="eastAsia"/>
          <w:spacing w:val="8"/>
        </w:rPr>
        <w:t>三十</w:t>
      </w:r>
      <w:r>
        <w:rPr>
          <w:rFonts w:ascii="宋体" w:hAnsi="宋体" w:cs="宋体" w:hint="eastAsia"/>
          <w:spacing w:val="8"/>
        </w:rPr>
        <w:t>条、第三十</w:t>
      </w:r>
      <w:r>
        <w:rPr>
          <w:rFonts w:ascii="宋体" w:hAnsi="宋体" w:cs="黑体" w:hint="eastAsia"/>
          <w:spacing w:val="8"/>
        </w:rPr>
        <w:t>一</w:t>
      </w:r>
      <w:r>
        <w:rPr>
          <w:rFonts w:ascii="宋体" w:hAnsi="宋体" w:cs="宋体" w:hint="eastAsia"/>
          <w:szCs w:val="32"/>
        </w:rPr>
        <w:t>条、第</w:t>
      </w:r>
      <w:r>
        <w:rPr>
          <w:rFonts w:ascii="宋体" w:hAnsi="宋体" w:cs="宋体" w:hint="eastAsia"/>
          <w:spacing w:val="8"/>
        </w:rPr>
        <w:t>三十</w:t>
      </w:r>
      <w:r>
        <w:rPr>
          <w:rFonts w:ascii="宋体" w:hAnsi="宋体" w:cs="黑体" w:hint="eastAsia"/>
          <w:spacing w:val="8"/>
        </w:rPr>
        <w:t>三</w:t>
      </w:r>
      <w:r>
        <w:rPr>
          <w:rFonts w:ascii="宋体" w:hAnsi="宋体" w:cs="宋体" w:hint="eastAsia"/>
          <w:szCs w:val="32"/>
        </w:rPr>
        <w:t>条规定，巡游出租汽车驾驶员有下列行为之一的，由交通行政主管部门按照下列规定予以处罚：</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（一）不按照规定使用文明用语的，责令改正，予以警告，处以二百元以上五百元以下的罚款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（二）车辆容貌和车内卫生不符合规定要求，或者未定期对车辆进行清洁、消毒的，责令改正，处以二百元以上五百元以下的罚款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（三）运营时未随车携带《巡游出租汽车驾驶员证》《道路运输证》的，责令改正，处以二百元以上五百元以下的罚款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（四）未按照规定使用标志灯，或者放置、显示暂停运营、</w:t>
      </w:r>
      <w:r>
        <w:rPr>
          <w:rFonts w:ascii="宋体" w:hAnsi="宋体" w:cs="宋体" w:hint="eastAsia"/>
          <w:spacing w:val="6"/>
        </w:rPr>
        <w:t>电召服务标志的，责令改正，予以警告，并处以五百元以上一</w:t>
      </w:r>
      <w:r>
        <w:rPr>
          <w:rFonts w:ascii="宋体" w:hAnsi="宋体" w:cs="宋体" w:hint="eastAsia"/>
          <w:szCs w:val="32"/>
        </w:rPr>
        <w:t>千元以下的罚款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（五）进入运营站点不按规定上下客、停车候客，或者不服从管理人员调度和管理的，责令改正，处以二百元以上五百元以下的罚款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黑体"/>
          <w:szCs w:val="32"/>
        </w:rPr>
      </w:pPr>
      <w:r>
        <w:rPr>
          <w:rFonts w:ascii="宋体" w:hAnsi="宋体" w:cs="宋体" w:hint="eastAsia"/>
          <w:szCs w:val="32"/>
        </w:rPr>
        <w:t>（六）不按照合理路线或者乘客要求的路线行驶、无正当理由中途终止载客、未经乘客同意加载他人的，责令退还车费，处以五百元以上二千元以下的罚款，并可以暂扣《巡游出租汽车驾驶员证》三日以上七日以下；无正当理由拒载的，责令改正，处以五百元以上二千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（七）未按照乘客意愿使用空调、音响等服务设备的，责令改正，予以警告</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（八）接受乘客通过电信、互联网等方式提出的电召服务需求后，无正当理由未按照约定的时间和地点提供服务的，责令改正，处以五百元以上一千元以下的罚款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（九）损坏、遮挡或者擅自改动车载终端、摄像头、顶灯等服务设施的，责令改正，处以二百元以上五百元以下的罚款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十）挪用、转借、出租、涂改《道路运输证》或者《巡游出租汽车驾驶员证》，或者使用失效、伪造、变造的《道路运输证》《巡游出租汽车驾驶员证》从事运营服务的，责令改正，处以一万元以上三万元以下的罚款</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（十一）在巡游出租汽车内吸烟的，依照《广州市控制吸烟条例》的规定予以处理</w:t>
      </w:r>
      <w:r>
        <w:rPr>
          <w:rFonts w:ascii="宋体" w:hAnsi="宋体" w:cs="黑体" w:hint="eastAsia"/>
          <w:szCs w:val="32"/>
        </w:rPr>
        <w:t>；</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（十二）无正当理由拒绝接受服务规范、车辆状况等方面的监督、检查的，予以警告，处五百元以上一千元以下的罚款；情节严重的，并可以暂扣《巡游出租汽车驾驶员证》三日以上七日以下。</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第五十五条</w:t>
      </w:r>
      <w:r>
        <w:rPr>
          <w:rFonts w:ascii="宋体" w:hAnsi="宋体" w:cs="宋体"/>
          <w:szCs w:val="32"/>
        </w:rPr>
        <w:t xml:space="preserve">  </w:t>
      </w:r>
      <w:r>
        <w:rPr>
          <w:rFonts w:ascii="宋体" w:hAnsi="宋体" w:cs="宋体" w:hint="eastAsia"/>
          <w:szCs w:val="32"/>
        </w:rPr>
        <w:t>违反本条例第二十</w:t>
      </w:r>
      <w:r>
        <w:rPr>
          <w:rFonts w:ascii="宋体" w:hAnsi="宋体" w:cs="黑体" w:hint="eastAsia"/>
          <w:szCs w:val="32"/>
        </w:rPr>
        <w:t>九</w:t>
      </w:r>
      <w:r>
        <w:rPr>
          <w:rFonts w:ascii="宋体" w:hAnsi="宋体" w:cs="宋体" w:hint="eastAsia"/>
          <w:szCs w:val="32"/>
        </w:rPr>
        <w:t>条第四项规定，</w:t>
      </w:r>
      <w:r>
        <w:rPr>
          <w:rFonts w:ascii="宋体" w:hAnsi="宋体" w:cs="黑体" w:hint="eastAsia"/>
          <w:szCs w:val="32"/>
        </w:rPr>
        <w:t>安装有计价器的</w:t>
      </w:r>
      <w:r>
        <w:rPr>
          <w:rFonts w:ascii="宋体" w:hAnsi="宋体" w:cs="宋体" w:hint="eastAsia"/>
          <w:szCs w:val="32"/>
        </w:rPr>
        <w:t>巡游出租汽车，驾驶员未随车携带计价</w:t>
      </w:r>
      <w:r>
        <w:rPr>
          <w:rFonts w:ascii="宋体" w:hAnsi="宋体" w:cs="黑体" w:hint="eastAsia"/>
          <w:szCs w:val="32"/>
        </w:rPr>
        <w:t>器</w:t>
      </w:r>
      <w:r>
        <w:rPr>
          <w:rFonts w:ascii="宋体" w:hAnsi="宋体" w:cs="宋体" w:hint="eastAsia"/>
          <w:szCs w:val="32"/>
        </w:rPr>
        <w:t>检定合格证的，由负责质量</w:t>
      </w:r>
      <w:r>
        <w:rPr>
          <w:rFonts w:ascii="宋体" w:hAnsi="宋体" w:cs="宋体" w:hint="eastAsia"/>
          <w:spacing w:val="6"/>
        </w:rPr>
        <w:t>技术监督工作的行政管理部门责令改正；拒不改正的，处以一</w:t>
      </w:r>
      <w:r>
        <w:rPr>
          <w:rFonts w:ascii="宋体" w:hAnsi="宋体" w:cs="宋体" w:hint="eastAsia"/>
          <w:szCs w:val="32"/>
        </w:rPr>
        <w:t>百元的罚款。</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违反本条例第二十</w:t>
      </w:r>
      <w:r>
        <w:rPr>
          <w:rFonts w:ascii="宋体" w:hAnsi="宋体" w:cs="黑体" w:hint="eastAsia"/>
          <w:szCs w:val="32"/>
        </w:rPr>
        <w:t>九</w:t>
      </w:r>
      <w:r>
        <w:rPr>
          <w:rFonts w:ascii="宋体" w:hAnsi="宋体" w:cs="宋体" w:hint="eastAsia"/>
          <w:szCs w:val="32"/>
        </w:rPr>
        <w:t>条第十项规定，巡游出租汽车驾驶员不按照规定的项目和标准向乘客收费的，由负责价格监督检查工作的行政管理部门依照《中华人民共和国价格法》等法律、法规的有关规定进行查处。</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违反本条例第</w:t>
      </w:r>
      <w:r>
        <w:rPr>
          <w:rFonts w:ascii="宋体" w:hAnsi="宋体" w:cs="黑体" w:hint="eastAsia"/>
          <w:szCs w:val="32"/>
        </w:rPr>
        <w:t>三十</w:t>
      </w:r>
      <w:r>
        <w:rPr>
          <w:rFonts w:ascii="宋体" w:hAnsi="宋体" w:cs="宋体" w:hint="eastAsia"/>
          <w:szCs w:val="32"/>
        </w:rPr>
        <w:t>条第一项规定，巡游出租汽车驾驶员改变计价</w:t>
      </w:r>
      <w:r>
        <w:rPr>
          <w:rFonts w:ascii="宋体" w:hAnsi="宋体" w:cs="黑体" w:hint="eastAsia"/>
          <w:szCs w:val="32"/>
        </w:rPr>
        <w:t>器</w:t>
      </w:r>
      <w:r>
        <w:rPr>
          <w:rFonts w:ascii="宋体" w:hAnsi="宋体" w:cs="宋体" w:hint="eastAsia"/>
          <w:szCs w:val="32"/>
        </w:rPr>
        <w:t>中与计量有关的部位结构、破坏计价</w:t>
      </w:r>
      <w:r>
        <w:rPr>
          <w:rFonts w:ascii="宋体" w:hAnsi="宋体" w:cs="黑体" w:hint="eastAsia"/>
          <w:szCs w:val="32"/>
        </w:rPr>
        <w:t>器</w:t>
      </w:r>
      <w:r>
        <w:rPr>
          <w:rFonts w:ascii="宋体" w:hAnsi="宋体" w:cs="宋体" w:hint="eastAsia"/>
          <w:szCs w:val="32"/>
        </w:rPr>
        <w:t>的准确度，或者使用擅自改动、拆装的计价</w:t>
      </w:r>
      <w:r>
        <w:rPr>
          <w:rFonts w:ascii="宋体" w:hAnsi="宋体" w:cs="黑体" w:hint="eastAsia"/>
          <w:szCs w:val="32"/>
        </w:rPr>
        <w:t>器</w:t>
      </w:r>
      <w:r>
        <w:rPr>
          <w:rFonts w:ascii="宋体" w:hAnsi="宋体" w:cs="宋体" w:hint="eastAsia"/>
          <w:szCs w:val="32"/>
        </w:rPr>
        <w:t>的，由负责质量技术监督工作的行政管理部门依照《中华人民共和国计量法》等相关法律、法规的规定处罚。</w:t>
      </w:r>
    </w:p>
    <w:p>
      <w:pPr>
        <w:pStyle w:val="Normal"/>
        <w:spacing w:lineRule="exact" w:line="590"/>
        <w:ind w:firstLineChars="200" w:startChars="0" w:start="0" w:endChars="0" w:end="0"/>
        <w:rPr>
          <w:rFonts w:ascii="宋体" w:hAnsi="宋体" w:cs="宋体"/>
        </w:rPr>
      </w:pPr>
      <w:r>
        <w:rPr>
          <w:rFonts w:ascii="宋体" w:hAnsi="宋体" w:cs="黑体" w:hint="eastAsia" w:eastAsia="黑体"/>
        </w:rPr>
        <w:t>第五十</w:t>
      </w:r>
      <w:r>
        <w:rPr>
          <w:rFonts w:ascii="宋体" w:hAnsi="宋体" w:cs="黑体" w:hint="eastAsia" w:eastAsia="黑体"/>
          <w:szCs w:val="32"/>
        </w:rPr>
        <w:t>六</w:t>
      </w:r>
      <w:r>
        <w:rPr>
          <w:rFonts w:ascii="宋体" w:hAnsi="宋体" w:cs="黑体" w:hint="eastAsia" w:eastAsia="黑体"/>
        </w:rPr>
        <w:t>条</w:t>
      </w:r>
      <w:r>
        <w:rPr>
          <w:rFonts w:ascii="宋体" w:hAnsi="宋体" w:cs="宋体"/>
        </w:rPr>
        <w:t xml:space="preserve">  </w:t>
      </w:r>
      <w:r>
        <w:rPr>
          <w:rFonts w:ascii="宋体" w:hAnsi="宋体" w:cs="宋体" w:hint="eastAsia"/>
        </w:rPr>
        <w:t>巡游出租汽车经营者在从事运营活动过程中不再具备本条例第十五条</w:t>
      </w:r>
      <w:r>
        <w:rPr>
          <w:rFonts w:ascii="宋体" w:hAnsi="宋体" w:cs="黑体" w:hint="eastAsia"/>
        </w:rPr>
        <w:t>第一项、</w:t>
      </w:r>
      <w:r>
        <w:rPr>
          <w:rFonts w:ascii="宋体" w:hAnsi="宋体" w:cs="宋体" w:hint="eastAsia"/>
        </w:rPr>
        <w:t>第三项、第四项规定条件，或者违反本条例第十六条规定，巡游出租汽车经营者未投入相应数量车辆运营的，由交通行政主管部门责令改正，拒不改正或者整改后仍不符合条件的，由交通行政主管部门吊销其《道路运输经营许可证》。</w:t>
      </w:r>
    </w:p>
    <w:p>
      <w:pPr>
        <w:pStyle w:val="Normal"/>
        <w:spacing w:lineRule="exact" w:line="590"/>
        <w:ind w:firstLineChars="200" w:startChars="0" w:start="0" w:endChars="0" w:end="0"/>
        <w:rPr>
          <w:rFonts w:ascii="宋体" w:hAnsi="宋体" w:cs="宋体"/>
        </w:rPr>
      </w:pPr>
      <w:r>
        <w:rPr>
          <w:rFonts w:ascii="宋体" w:hAnsi="宋体" w:cs="宋体" w:hint="eastAsia"/>
        </w:rPr>
        <w:t>巡游出租汽车在从事运营活动中不再具备本条例第十</w:t>
      </w:r>
      <w:r>
        <w:rPr>
          <w:rFonts w:ascii="宋体" w:hAnsi="宋体" w:cs="黑体" w:hint="eastAsia"/>
        </w:rPr>
        <w:t>七</w:t>
      </w:r>
      <w:r>
        <w:rPr>
          <w:rFonts w:ascii="宋体" w:hAnsi="宋体" w:cs="宋体" w:hint="eastAsia"/>
        </w:rPr>
        <w:t>条第三项至第（九）项规定条件的，由交通行政主管部门责令巡游出租汽车经营者限期改正，拒不改正或者整改后仍不符合条件的，吊销其《道路运输证》。</w:t>
      </w:r>
    </w:p>
    <w:p>
      <w:pPr>
        <w:pStyle w:val="Normal"/>
        <w:spacing w:lineRule="exact" w:line="590"/>
        <w:ind w:firstLineChars="200" w:startChars="0" w:start="0" w:endChars="0" w:end="0"/>
        <w:rPr>
          <w:rFonts w:ascii="宋体" w:hAnsi="宋体" w:cs="宋体"/>
        </w:rPr>
      </w:pPr>
      <w:r>
        <w:rPr>
          <w:rFonts w:ascii="宋体" w:hAnsi="宋体" w:cs="宋体" w:hint="eastAsia"/>
        </w:rPr>
        <w:t>巡游出租汽车驾驶员有下列情形之一的，由交通行政主管部门吊销其《巡游出租汽车驾驶员证》：</w:t>
      </w:r>
    </w:p>
    <w:p>
      <w:pPr>
        <w:pStyle w:val="Normal"/>
        <w:spacing w:lineRule="exact" w:line="590"/>
        <w:ind w:firstLineChars="200" w:startChars="0" w:start="0" w:endChars="0" w:end="0"/>
        <w:rPr>
          <w:rFonts w:ascii="宋体" w:hAnsi="宋体" w:cs="宋体"/>
        </w:rPr>
      </w:pPr>
      <w:r>
        <w:rPr>
          <w:rFonts w:ascii="宋体" w:hAnsi="宋体" w:cs="宋体" w:hint="eastAsia"/>
        </w:rPr>
        <w:t>（一）因扰乱社会秩序、妨碍正常运营等行为受到治安管理处罚或者被追究刑事责任的；</w:t>
      </w:r>
    </w:p>
    <w:p>
      <w:pPr>
        <w:pStyle w:val="Normal"/>
        <w:spacing w:lineRule="exact" w:line="590"/>
        <w:ind w:firstLineChars="200" w:startChars="0" w:start="0" w:endChars="0" w:end="0"/>
        <w:rPr>
          <w:rFonts w:ascii="宋体" w:hAnsi="宋体" w:cs="宋体"/>
        </w:rPr>
      </w:pPr>
      <w:r>
        <w:rPr>
          <w:rFonts w:ascii="宋体" w:hAnsi="宋体" w:cs="宋体" w:hint="eastAsia"/>
        </w:rPr>
        <w:t>（二）巡游出租汽车驾驶员在一个自然年内，被相关行政主管部门根据本条例第五十四条第四项、第六项、第十项以及第五十五条第二款、第三款规定行政处罚三次以上，或者被相关行政主管部门行政处罚五次以上的。</w:t>
      </w:r>
    </w:p>
    <w:p>
      <w:pPr>
        <w:pStyle w:val="Normal"/>
        <w:spacing w:lineRule="exact" w:line="590"/>
        <w:ind w:firstLineChars="200" w:startChars="0" w:start="0" w:endChars="0" w:end="0"/>
        <w:rPr>
          <w:rFonts w:ascii="宋体" w:hAnsi="宋体" w:cs="宋体"/>
          <w:szCs w:val="32"/>
        </w:rPr>
      </w:pPr>
      <w:r>
        <w:rPr>
          <w:rFonts w:ascii="宋体" w:hAnsi="宋体" w:cs="黑体" w:hint="eastAsia" w:eastAsia="黑体"/>
          <w:szCs w:val="32"/>
        </w:rPr>
        <w:t>第五十七条</w:t>
      </w:r>
      <w:r>
        <w:rPr>
          <w:rFonts w:ascii="宋体" w:hAnsi="宋体" w:cs="宋体"/>
          <w:szCs w:val="32"/>
        </w:rPr>
        <w:t xml:space="preserve">  </w:t>
      </w:r>
      <w:r>
        <w:rPr>
          <w:rFonts w:ascii="宋体" w:hAnsi="宋体" w:cs="宋体" w:hint="eastAsia"/>
          <w:szCs w:val="32"/>
        </w:rPr>
        <w:t>违反本条例第三十</w:t>
      </w:r>
      <w:r>
        <w:rPr>
          <w:rFonts w:ascii="宋体" w:hAnsi="宋体" w:cs="黑体" w:hint="eastAsia"/>
          <w:szCs w:val="32"/>
        </w:rPr>
        <w:t>四</w:t>
      </w:r>
      <w:r>
        <w:rPr>
          <w:rFonts w:ascii="宋体" w:hAnsi="宋体" w:cs="宋体" w:hint="eastAsia"/>
          <w:szCs w:val="32"/>
        </w:rPr>
        <w:t>条规定，巡游出租汽车电召服务平台经营者有下列行为之一的，由交通行政主管部门责令改正，并处以每宗五千元以上一万元以下的罚款：</w:t>
      </w:r>
    </w:p>
    <w:p>
      <w:pPr>
        <w:pStyle w:val="Normal"/>
        <w:spacing w:lineRule="exact" w:line="590"/>
        <w:ind w:firstLineChars="200" w:startChars="0" w:start="0" w:endChars="0" w:end="0"/>
        <w:rPr>
          <w:rFonts w:ascii="宋体" w:hAnsi="宋体" w:cs="宋体"/>
          <w:spacing w:val="-6"/>
          <w:szCs w:val="32"/>
        </w:rPr>
      </w:pPr>
      <w:r>
        <w:rPr>
          <w:rFonts w:ascii="宋体" w:hAnsi="宋体" w:cs="宋体" w:hint="eastAsia"/>
          <w:szCs w:val="32"/>
        </w:rPr>
        <w:t>（一）</w:t>
      </w:r>
      <w:r>
        <w:rPr>
          <w:rFonts w:ascii="宋体" w:hAnsi="宋体" w:cs="宋体" w:hint="eastAsia"/>
          <w:spacing w:val="-11"/>
          <w:szCs w:val="32"/>
        </w:rPr>
        <w:t>提供服务的驾驶员未取得《巡游出租汽车驾驶员证》，或者线上提供服务的驾驶员与线下实际提供服务的驾驶员不一致的；</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（二）提供服务的车辆未取得《道路运输证》，或者线上提供服务的车辆与线下实际提供服务的车辆不一致的；</w:t>
      </w:r>
    </w:p>
    <w:p>
      <w:pPr>
        <w:pStyle w:val="Normal"/>
        <w:spacing w:lineRule="exact" w:line="590"/>
        <w:ind w:firstLineChars="200" w:startChars="0" w:start="0" w:endChars="0" w:end="0"/>
        <w:rPr>
          <w:rFonts w:ascii="宋体" w:hAnsi="宋体" w:cs="宋体"/>
          <w:szCs w:val="32"/>
        </w:rPr>
      </w:pPr>
      <w:r>
        <w:rPr>
          <w:rFonts w:ascii="宋体" w:hAnsi="宋体" w:cs="宋体" w:hint="eastAsia"/>
          <w:szCs w:val="32"/>
        </w:rPr>
        <w:t>（三）以竞价方式或者变相竞价方式安排客运服务的。</w:t>
      </w:r>
    </w:p>
    <w:p>
      <w:pPr>
        <w:pStyle w:val="Normal"/>
        <w:spacing w:lineRule="exact" w:line="590"/>
        <w:ind w:firstLineChars="200" w:startChars="0" w:start="0" w:endChars="0" w:end="0"/>
        <w:rPr>
          <w:rFonts w:ascii="宋体" w:hAnsi="宋体" w:cs="楷体_GB2312"/>
          <w:sz w:val="32"/>
          <w:szCs w:val="32"/>
        </w:rPr>
      </w:pPr>
      <w:r>
        <w:rPr>
          <w:rFonts w:cs="楷体_GB2312" w:ascii="宋体" w:hAnsi="宋体"/>
          <w:sz w:val="32"/>
          <w:szCs w:val="32"/>
        </w:rPr>
      </w:r>
    </w:p>
    <w:p>
      <w:pPr>
        <w:pStyle w:val="Normal"/>
        <w:spacing w:lineRule="exact" w:line="590"/>
        <w:jc w:val="center"/>
        <w:rPr>
          <w:rFonts w:ascii="宋体" w:hAnsi="宋体" w:eastAsia="黑体" w:cs="黑体" w:hint="eastAsia"/>
          <w:bCs/>
          <w:szCs w:val="22"/>
        </w:rPr>
      </w:pPr>
      <w:r>
        <w:rPr>
          <w:rFonts w:ascii="宋体" w:hAnsi="宋体" w:cs="黑体" w:hint="eastAsia" w:eastAsia="黑体"/>
          <w:szCs w:val="22"/>
        </w:rPr>
        <w:t>第六章  附则</w:t>
      </w:r>
    </w:p>
    <w:p>
      <w:pPr>
        <w:pStyle w:val="Normal"/>
        <w:spacing w:lineRule="exact" w:line="590"/>
        <w:jc w:val="center"/>
        <w:rPr>
          <w:rFonts w:ascii="宋体" w:hAnsi="宋体" w:eastAsia="黑体" w:cs="宋体" w:hint="eastAsia"/>
          <w:b/>
          <w:bCs/>
          <w:szCs w:val="22"/>
        </w:rPr>
      </w:pPr>
      <w:r>
        <w:rPr>
          <w:rFonts w:eastAsia="黑体" w:cs="宋体" w:hint="eastAsia" w:ascii="宋体" w:hAnsi="宋体"/>
          <w:b/>
          <w:bCs/>
          <w:szCs w:val="22"/>
        </w:rPr>
      </w:r>
    </w:p>
    <w:p>
      <w:pPr>
        <w:pStyle w:val="Normal"/>
        <w:spacing w:lineRule="exact" w:line="590"/>
        <w:ind w:firstLineChars="200" w:startChars="0" w:start="0" w:endChars="0" w:end="0"/>
        <w:rPr>
          <w:rFonts w:ascii="宋体" w:hAnsi="宋体" w:cs="宋体"/>
          <w:sz w:val="28"/>
          <w:szCs w:val="28"/>
        </w:rPr>
      </w:pPr>
      <w:r>
        <w:rPr>
          <w:rFonts w:ascii="宋体" w:hAnsi="宋体" w:cs="黑体" w:hint="eastAsia" w:eastAsia="黑体"/>
          <w:szCs w:val="22"/>
        </w:rPr>
        <w:t>第五十八条</w:t>
      </w:r>
      <w:r>
        <w:rPr>
          <w:rFonts w:ascii="宋体" w:hAnsi="宋体" w:cs="宋体"/>
          <w:szCs w:val="22"/>
        </w:rPr>
        <w:t xml:space="preserve">  </w:t>
      </w:r>
      <w:r>
        <w:rPr>
          <w:rFonts w:ascii="宋体" w:hAnsi="宋体" w:cs="宋体" w:hint="eastAsia"/>
          <w:szCs w:val="22"/>
        </w:rPr>
        <w:t>本条例自</w:t>
      </w:r>
      <w:r>
        <w:rPr>
          <w:rFonts w:eastAsia="宋体" w:cs="宋体" w:hint="eastAsia" w:ascii="宋体" w:hAnsi="宋体"/>
          <w:szCs w:val="22"/>
        </w:rPr>
        <w:t>2019</w:t>
      </w:r>
      <w:r>
        <w:rPr>
          <w:rFonts w:ascii="宋体" w:hAnsi="宋体" w:cs="宋体" w:hint="eastAsia"/>
          <w:szCs w:val="22"/>
        </w:rPr>
        <w:t>年</w:t>
      </w:r>
      <w:r>
        <w:rPr>
          <w:rFonts w:eastAsia="宋体" w:cs="宋体" w:hint="eastAsia" w:ascii="宋体" w:hAnsi="宋体"/>
          <w:szCs w:val="22"/>
        </w:rPr>
        <w:t>11</w:t>
      </w:r>
      <w:r>
        <w:rPr>
          <w:rFonts w:ascii="宋体" w:hAnsi="宋体" w:cs="宋体" w:hint="eastAsia"/>
          <w:szCs w:val="22"/>
        </w:rPr>
        <w:t>月</w:t>
      </w:r>
      <w:r>
        <w:rPr>
          <w:rFonts w:eastAsia="宋体" w:cs="宋体" w:hint="eastAsia" w:ascii="宋体" w:hAnsi="宋体"/>
          <w:szCs w:val="22"/>
        </w:rPr>
        <w:t>1</w:t>
      </w:r>
      <w:r>
        <w:rPr>
          <w:rFonts w:ascii="宋体" w:hAnsi="宋体" w:cs="宋体" w:hint="eastAsia"/>
          <w:szCs w:val="22"/>
        </w:rPr>
        <w:t>日起施行，《广州市出租汽车客运管理条例》同时废止。</w:t>
      </w:r>
    </w:p>
    <w:p>
      <w:pPr>
        <w:pStyle w:val="NewNewNew"/>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rPr>
          <w:rFonts w:ascii="宋体" w:hAnsi="宋体" w:eastAsia="仿宋_GB2312" w:cs="仿宋_GB2312" w:hint="eastAsia"/>
          <w:b w:val="false"/>
          <w:bCs w:val="false"/>
          <w:color w:val="000000"/>
          <w:spacing w:val="0"/>
          <w:sz w:val="32"/>
          <w:szCs w:val="32"/>
        </w:rPr>
      </w:pPr>
      <w:r>
        <w:rPr>
          <w:rFonts w:eastAsia="仿宋_GB2312" w:cs="仿宋_GB2312" w:hint="eastAsia" w:ascii="宋体" w:hAnsi="宋体"/>
          <w:b w:val="false"/>
          <w:bCs w:val="false"/>
          <w:color w:val="000000"/>
          <w:spacing w:val="0"/>
          <w:sz w:val="32"/>
          <w:szCs w:val="32"/>
        </w:rPr>
      </w:r>
    </w:p>
    <w:sectPr>
      <w:footerReference w:type="default" r:id="rId2"/>
      <w:type w:val="nextPage"/>
      <w:pgSz w:w="11906" w:h="16838"/>
      <w:pgMar w:left="1531" w:right="1531" w:gutter="0" w:header="0" w:top="1984" w:footer="1304"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Times New Roman">
    <w:charset w:val="86"/>
    <w:family w:val="roman"/>
    <w:pitch w:val="default"/>
  </w:font>
  <w:font w:name="Calibri">
    <w:charset w:val="00" w:characterSet="windows-1252"/>
    <w:family w:val="swiss"/>
    <w:pitch w:val="default"/>
  </w:font>
  <w:font w:name="黑体">
    <w:charset w:val="86"/>
    <w:family w:val="auto"/>
    <w:pitch w:val="default"/>
  </w:font>
  <w:font w:name="楷体_GB2312">
    <w:charset w:val="86"/>
    <w:family w:val="auto"/>
    <w:pitch w:val="default"/>
  </w:font>
  <w:font w:name="仿宋_GB2312">
    <w:charset w:val="86"/>
    <w:family w:val="auto"/>
    <w:pitch w:val="default"/>
  </w:font>
  <w:font w:name="方正小标宋简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space"/>
      <w:lvlText w:val="第%1章"/>
      <w:lvlJc w:val="start"/>
      <w:pPr>
        <w:tabs>
          <w:tab w:val="num" w:pos="0"/>
        </w:tabs>
        <w:ind w:start="0" w:hanging="0"/>
      </w:pPr>
      <w:rPr>
        <w:rFonts w:cs="Times New Roman"/>
      </w:rPr>
    </w:lvl>
  </w:abstractNum>
  <w:abstractNum w:abstractNumId="2">
    <w:lvl w:ilvl="0">
      <w:start w:val="2"/>
      <w:numFmt w:val="chineseCountingThousand"/>
      <w:suff w:val="space"/>
      <w:lvlText w:val="第%1章"/>
      <w:lvlJc w:val="start"/>
      <w:pPr>
        <w:tabs>
          <w:tab w:val="num" w:pos="0"/>
        </w:tabs>
        <w:ind w:start="0" w:hanging="0"/>
      </w:pPr>
      <w:rPr>
        <w:rFonts w:cs="Times New Roman"/>
      </w:rPr>
    </w:lvl>
  </w:abstractNum>
  <w:abstractNum w:abstractNumId="3">
    <w:lvl w:ilvl="0">
      <w:start w:val="1"/>
      <w:numFmt w:val="chineseCountingThousand"/>
      <w:suff w:val="nothing"/>
      <w:lvlText w:val="（%1）"/>
      <w:lvlJc w:val="start"/>
      <w:pPr>
        <w:tabs>
          <w:tab w:val="num" w:pos="0"/>
        </w:tabs>
        <w:ind w:start="0" w:hanging="0"/>
      </w:pPr>
      <w:rPr>
        <w:rFonts w:cs="Times New Roman"/>
      </w:rPr>
    </w:lvl>
  </w:abstractNum>
  <w:abstractNum w:abstractNumId="4">
    <w:lvl w:ilvl="0">
      <w:start w:val="1"/>
      <w:numFmt w:val="chineseCountingThousand"/>
      <w:suff w:val="nothing"/>
      <w:lvlText w:val="（%1）"/>
      <w:lvlJc w:val="start"/>
      <w:pPr>
        <w:tabs>
          <w:tab w:val="num" w:pos="0"/>
        </w:tabs>
        <w:ind w:start="0" w:hanging="0"/>
      </w:pPr>
      <w:rPr>
        <w:rFonts w:cs="Times New Roman"/>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1z0">
    <w:name w:val="WW8Num1z0"/>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法规说明：正文前称呼"/>
    <w:basedOn w:val="Normal"/>
    <w:qFormat/>
    <w:pPr/>
    <w:rPr>
      <w:rFonts w:ascii="黑体" w:hAnsi="黑体" w:eastAsia="黑体" w:cs="黑体"/>
    </w:rPr>
  </w:style>
  <w:style w:type="paragraph" w:styleId="Style17">
    <w:name w:val="第二层标题：三号楷体"/>
    <w:qFormat/>
    <w:pPr>
      <w:widowControl w:val="false"/>
      <w:bidi w:val="0"/>
      <w:ind w:firstLineChars="200" w:startChars="0" w:start="0" w:endChars="0" w:end="0"/>
    </w:pPr>
    <w:rPr>
      <w:rFonts w:ascii="楷体_GB2312" w:hAnsi="楷体_GB2312" w:eastAsia="楷体_GB2312" w:cs="Times New Roman"/>
      <w:color w:val="auto"/>
      <w:sz w:val="32"/>
      <w:szCs w:val="32"/>
      <w:lang w:bidi="ar-SA" w:val="en-US" w:eastAsia="zh-CN"/>
    </w:rPr>
  </w:style>
  <w:style w:type="paragraph" w:styleId="Style18">
    <w:name w:val="法规公告：正文"/>
    <w:basedOn w:val="Normal"/>
    <w:qFormat/>
    <w:pPr>
      <w:ind w:firstLineChars="200" w:startChars="0" w:start="0" w:endChars="0" w:end="0"/>
    </w:pPr>
    <w:rPr>
      <w:rFonts w:ascii="仿宋_GB2312" w:hAnsi="仿宋_GB2312" w:eastAsia="仿宋_GB2312"/>
      <w:szCs w:val="32"/>
    </w:rPr>
  </w:style>
  <w:style w:type="paragraph" w:styleId="Style19">
    <w:name w:val="主送单位"/>
    <w:basedOn w:val="Normal"/>
    <w:qFormat/>
    <w:pPr/>
    <w:rPr>
      <w:rFonts w:ascii="仿宋_GB2312" w:hAnsi="仿宋_GB2312"/>
      <w:szCs w:val="32"/>
    </w:rPr>
  </w:style>
  <w:style w:type="paragraph" w:styleId="Style20">
    <w:name w:val="法规审议结果报告：：题注"/>
    <w:basedOn w:val="Normal"/>
    <w:qFormat/>
    <w:pPr>
      <w:jc w:val="center"/>
    </w:pPr>
    <w:rPr>
      <w:rFonts w:ascii="楷体_GB2312" w:hAnsi="楷体_GB2312" w:eastAsia="楷体_GB2312" w:cs="宋体"/>
    </w:rPr>
  </w:style>
  <w:style w:type="paragraph" w:styleId="Style21">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p0">
    <w:name w:val="p0"/>
    <w:basedOn w:val="Normal"/>
    <w:qFormat/>
    <w:pPr>
      <w:widowControl/>
    </w:pPr>
    <w:rPr>
      <w:rFonts w:ascii="宋体" w:hAnsi="宋体" w:cs="宋体" w:hint="eastAsia"/>
      <w:sz w:val="32"/>
    </w:rPr>
  </w:style>
  <w:style w:type="paragraph" w:styleId="Style22">
    <w:name w:val="正文：三号仿宋"/>
    <w:basedOn w:val="Normal"/>
    <w:qFormat/>
    <w:pPr>
      <w:ind w:firstLineChars="200" w:startChars="0" w:start="0" w:endChars="0" w:end="0"/>
    </w:pPr>
    <w:rPr>
      <w:rFonts w:eastAsia="仿宋_GB2312"/>
      <w:sz w:val="32"/>
    </w:rPr>
  </w:style>
  <w:style w:type="paragraph" w:styleId="Style23">
    <w:name w:val="法规修改情况汇报：题注"/>
    <w:basedOn w:val="Normal"/>
    <w:qFormat/>
    <w:pPr>
      <w:jc w:val="center"/>
    </w:pPr>
    <w:rPr>
      <w:rFonts w:ascii="楷体_GB2312" w:hAnsi="楷体_GB2312" w:eastAsia="楷体_GB2312" w:cs="宋体"/>
    </w:rPr>
  </w:style>
  <w:style w:type="paragraph" w:styleId="NewNewNew">
    <w:name w:val="正文 New New New"/>
    <w:basedOn w:val="Normal"/>
    <w:qFormat/>
    <w:pPr>
      <w:widowControl w:val="false"/>
      <w:jc w:val="both"/>
    </w:pPr>
    <w:rPr>
      <w:rFonts w:eastAsia="仿宋_GB2312"/>
      <w:kern w:val="2"/>
      <w:sz w:val="32"/>
      <w:szCs w:val="32"/>
    </w:rPr>
  </w:style>
  <w:style w:type="paragraph" w:styleId="Style24">
    <w:name w:val="法规公告：发布机关"/>
    <w:basedOn w:val="Normal"/>
    <w:qFormat/>
    <w:pPr>
      <w:ind w:firstLineChars="0" w:firstLine="0" w:startChars="0" w:start="0" w:endChars="200"/>
      <w:jc w:val="end"/>
    </w:pPr>
    <w:rPr>
      <w:rFonts w:ascii="仿宋_GB2312" w:hAnsi="仿宋_GB2312" w:eastAsia="仿宋_GB2312" w:cs="宋体"/>
    </w:rPr>
  </w:style>
  <w:style w:type="paragraph" w:styleId="Style25">
    <w:name w:val="法规公告：发布日期"/>
    <w:basedOn w:val="Style24"/>
    <w:qFormat/>
    <w:pPr>
      <w:ind w:firstLineChars="0" w:firstLine="0" w:startChars="0" w:start="0" w:endChars="500"/>
    </w:pPr>
    <w:rPr>
      <w:rFonts w:cs="宋体"/>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2019-08-27T10:09:00Z</dcterms:created>
  <dc:creator>谢浩然</dc:creator>
  <dc:description/>
  <dc:language>en-US</dc:language>
  <cp:lastModifiedBy>谢浩然</cp:lastModifiedBy>
  <cp:lastPrinted>2019-08-30T16:01:00Z</cp:lastPrinted>
  <dcterms:modified xsi:type="dcterms:W3CDTF">2020-08-24T19:51:20Z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