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6"/>
        <w:widowControl w:val="false"/>
        <w:overflowPunct w:val="false"/>
        <w:spacing w:lineRule="exact" w:line="590"/>
        <w:rPr>
          <w:rFonts w:ascii="宋体" w:hAnsi="宋体" w:eastAsia="宋体" w:cs="宋体" w:hint="eastAsia"/>
          <w:color w:val="000000"/>
        </w:rPr>
      </w:pPr>
      <w:r>
        <w:rPr>
          <w:rFonts w:eastAsia="宋体" w:cs="宋体" w:hint="eastAsia" w:ascii="宋体" w:hAnsi="宋体"/>
          <w:color w:val="000000"/>
        </w:rPr>
      </w:r>
    </w:p>
    <w:p>
      <w:pPr>
        <w:pStyle w:val="Style16"/>
        <w:widowControl w:val="false"/>
        <w:overflowPunct w:val="false"/>
        <w:spacing w:lineRule="exact" w:line="590"/>
        <w:rPr>
          <w:rFonts w:ascii="宋体" w:hAnsi="宋体" w:eastAsia="宋体" w:cs="宋体" w:hint="eastAsia"/>
          <w:color w:val="000000"/>
        </w:rPr>
      </w:pPr>
      <w:r>
        <w:rPr>
          <w:rFonts w:ascii="宋体" w:hAnsi="宋体" w:cs="宋体" w:hint="eastAsia" w:eastAsia="宋体"/>
          <w:color w:val="000000"/>
        </w:rPr>
        <w:t>茂名市文明行为促进条例</w:t>
      </w:r>
    </w:p>
    <w:p>
      <w:pPr>
        <w:pStyle w:val="Style16"/>
        <w:widowControl w:val="false"/>
        <w:overflowPunct w:val="false"/>
        <w:spacing w:lineRule="exact" w:line="590"/>
        <w:rPr>
          <w:rFonts w:ascii="宋体" w:hAnsi="宋体" w:eastAsia="宋体" w:cs="宋体" w:hint="eastAsia"/>
          <w:color w:val="000000"/>
        </w:rPr>
      </w:pPr>
      <w:r>
        <w:rPr>
          <w:rFonts w:eastAsia="宋体" w:cs="宋体" w:hint="eastAsia" w:ascii="宋体" w:hAnsi="宋体"/>
          <w:color w:val="000000"/>
        </w:rPr>
      </w:r>
    </w:p>
    <w:p>
      <w:pPr>
        <w:pStyle w:val="Normal"/>
        <w:spacing w:lineRule="exact" w:line="560"/>
        <w:ind w:firstLineChars="200" w:startChars="0" w:start="0" w:endChars="0" w:end="0"/>
        <w:jc w:val="start"/>
        <w:rPr>
          <w:rFonts w:ascii="楷体_GB2312;楷体" w:hAnsi="楷体_GB2312;楷体" w:eastAsia="楷体_GB2312;楷体" w:cs="宋体" w:hint="eastAsia"/>
          <w:sz w:val="32"/>
          <w:szCs w:val="32"/>
        </w:rPr>
      </w:pPr>
      <w:r>
        <w:rPr>
          <w:rFonts w:ascii="楷体_GB2312;楷体" w:hAnsi="楷体_GB2312;楷体" w:cs="宋体" w:hint="eastAsia" w:eastAsia="楷体_GB2312;楷体"/>
          <w:sz w:val="32"/>
          <w:szCs w:val="32"/>
        </w:rPr>
        <w:t>（</w:t>
      </w:r>
      <w:r>
        <w:rPr>
          <w:rFonts w:eastAsia="宋体" w:cs="宋体" w:hint="eastAsia" w:ascii="宋体" w:hAnsi="宋体"/>
          <w:sz w:val="32"/>
          <w:szCs w:val="32"/>
        </w:rPr>
        <w:t>2022</w:t>
      </w:r>
      <w:r>
        <w:rPr>
          <w:rFonts w:ascii="楷体_GB2312;楷体" w:hAnsi="楷体_GB2312;楷体" w:cs="宋体" w:hint="eastAsia" w:eastAsia="楷体_GB2312;楷体"/>
          <w:sz w:val="32"/>
          <w:szCs w:val="32"/>
        </w:rPr>
        <w:t>年</w:t>
      </w:r>
      <w:r>
        <w:rPr>
          <w:rFonts w:eastAsia="宋体" w:cs="宋体" w:hint="eastAsia" w:ascii="宋体" w:hAnsi="宋体"/>
          <w:sz w:val="32"/>
          <w:szCs w:val="32"/>
        </w:rPr>
        <w:t>4</w:t>
      </w:r>
      <w:r>
        <w:rPr>
          <w:rFonts w:ascii="楷体_GB2312;楷体" w:hAnsi="楷体_GB2312;楷体" w:cs="宋体" w:hint="eastAsia" w:eastAsia="楷体_GB2312;楷体"/>
          <w:sz w:val="32"/>
          <w:szCs w:val="32"/>
        </w:rPr>
        <w:t>月</w:t>
      </w:r>
      <w:r>
        <w:rPr>
          <w:rFonts w:eastAsia="宋体" w:cs="宋体" w:hint="eastAsia" w:ascii="宋体" w:hAnsi="宋体"/>
          <w:sz w:val="32"/>
          <w:szCs w:val="32"/>
        </w:rPr>
        <w:t>25</w:t>
      </w:r>
      <w:r>
        <w:rPr>
          <w:rFonts w:ascii="楷体_GB2312;楷体" w:hAnsi="楷体_GB2312;楷体" w:cs="宋体" w:hint="eastAsia" w:eastAsia="楷体_GB2312;楷体"/>
          <w:sz w:val="32"/>
          <w:szCs w:val="32"/>
        </w:rPr>
        <w:t xml:space="preserve">日茂名市第十三届人民代表大会常务委员会第四次会议通过  </w:t>
      </w:r>
      <w:r>
        <w:rPr>
          <w:rFonts w:eastAsia="宋体" w:cs="宋体" w:hint="eastAsia" w:ascii="宋体" w:hAnsi="宋体"/>
          <w:sz w:val="32"/>
          <w:szCs w:val="32"/>
        </w:rPr>
        <w:t>2022</w:t>
      </w:r>
      <w:r>
        <w:rPr>
          <w:rFonts w:ascii="楷体_GB2312;楷体" w:hAnsi="楷体_GB2312;楷体" w:cs="宋体" w:hint="eastAsia" w:eastAsia="楷体_GB2312;楷体"/>
          <w:sz w:val="32"/>
          <w:szCs w:val="32"/>
        </w:rPr>
        <w:t>年</w:t>
      </w:r>
      <w:r>
        <w:rPr>
          <w:rFonts w:eastAsia="宋体" w:cs="宋体" w:hint="eastAsia" w:ascii="宋体" w:hAnsi="宋体"/>
          <w:sz w:val="32"/>
          <w:szCs w:val="32"/>
        </w:rPr>
        <w:t>7</w:t>
      </w:r>
      <w:r>
        <w:rPr>
          <w:rFonts w:ascii="楷体_GB2312;楷体" w:hAnsi="楷体_GB2312;楷体" w:cs="宋体" w:hint="eastAsia" w:eastAsia="楷体_GB2312;楷体"/>
          <w:sz w:val="32"/>
          <w:szCs w:val="32"/>
        </w:rPr>
        <w:t>月</w:t>
      </w:r>
      <w:r>
        <w:rPr>
          <w:rFonts w:eastAsia="宋体" w:cs="宋体" w:hint="eastAsia" w:ascii="宋体" w:hAnsi="宋体"/>
          <w:sz w:val="32"/>
          <w:szCs w:val="32"/>
        </w:rPr>
        <w:t>28</w:t>
      </w:r>
      <w:r>
        <w:rPr>
          <w:rFonts w:ascii="楷体_GB2312;楷体" w:hAnsi="楷体_GB2312;楷体" w:cs="宋体" w:hint="eastAsia" w:eastAsia="楷体_GB2312;楷体"/>
          <w:sz w:val="32"/>
          <w:szCs w:val="32"/>
        </w:rPr>
        <w:t>日广东省第十三届人民代表大会常务委员会第四十五次会议批准）</w:t>
      </w:r>
    </w:p>
    <w:p>
      <w:pPr>
        <w:pStyle w:val="Normal"/>
        <w:spacing w:lineRule="exact" w:line="460"/>
        <w:ind w:firstLineChars="200" w:startChars="0" w:start="0" w:endChars="0" w:end="0"/>
        <w:jc w:val="start"/>
        <w:rPr>
          <w:rFonts w:ascii="宋体" w:hAnsi="宋体" w:eastAsia="楷体_GB2312;楷体" w:cs="宋体" w:hint="eastAsia"/>
          <w:sz w:val="32"/>
          <w:szCs w:val="32"/>
        </w:rPr>
      </w:pPr>
      <w:r>
        <w:rPr>
          <w:rFonts w:eastAsia="楷体_GB2312;楷体" w:cs="宋体" w:hint="eastAsia" w:ascii="宋体" w:hAnsi="宋体"/>
          <w:sz w:val="32"/>
          <w:szCs w:val="32"/>
        </w:rPr>
      </w:r>
    </w:p>
    <w:p>
      <w:pPr>
        <w:pStyle w:val="Normal"/>
        <w:spacing w:lineRule="exact" w:line="520"/>
        <w:jc w:val="center"/>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目  录</w:t>
      </w:r>
    </w:p>
    <w:p>
      <w:pPr>
        <w:pStyle w:val="Normal"/>
        <w:spacing w:lineRule="exact" w:line="520"/>
        <w:ind w:firstLineChars="200" w:startChars="0" w:start="0" w:endChars="0" w:end="0"/>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第一章  总则</w:t>
      </w:r>
    </w:p>
    <w:p>
      <w:pPr>
        <w:pStyle w:val="Normal"/>
        <w:spacing w:lineRule="exact" w:line="520"/>
        <w:ind w:firstLineChars="200" w:startChars="0" w:start="0" w:endChars="0" w:end="0"/>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第二章  文明行为规范</w:t>
      </w:r>
    </w:p>
    <w:p>
      <w:pPr>
        <w:pStyle w:val="Normal"/>
        <w:spacing w:lineRule="exact" w:line="520"/>
        <w:ind w:firstLineChars="200" w:startChars="0" w:start="0" w:endChars="0" w:end="0"/>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第三章  促进与保障</w:t>
      </w:r>
    </w:p>
    <w:p>
      <w:pPr>
        <w:pStyle w:val="Normal"/>
        <w:spacing w:lineRule="exact" w:line="520"/>
        <w:ind w:firstLineChars="200" w:startChars="0" w:start="0" w:endChars="0" w:end="0"/>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第四章  法律责任</w:t>
      </w:r>
    </w:p>
    <w:p>
      <w:pPr>
        <w:pStyle w:val="Normal"/>
        <w:spacing w:lineRule="exact" w:line="520"/>
        <w:ind w:firstLineChars="200" w:startChars="0" w:start="0" w:endChars="0" w:end="0"/>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第五章  附则</w:t>
      </w:r>
    </w:p>
    <w:p>
      <w:pPr>
        <w:pStyle w:val="Normal"/>
        <w:spacing w:lineRule="exact" w:line="560"/>
        <w:ind w:firstLineChars="200" w:startChars="0" w:start="0" w:endChars="0" w:end="0"/>
        <w:rPr>
          <w:rFonts w:ascii="宋体" w:hAnsi="宋体" w:eastAsia="黑体" w:cs="宋体" w:hint="eastAsia"/>
          <w:sz w:val="32"/>
          <w:szCs w:val="32"/>
        </w:rPr>
      </w:pPr>
      <w:r>
        <w:rPr>
          <w:rFonts w:eastAsia="黑体" w:cs="宋体" w:hint="eastAsia" w:ascii="宋体" w:hAnsi="宋体"/>
          <w:sz w:val="32"/>
          <w:szCs w:val="32"/>
        </w:rPr>
      </w:r>
    </w:p>
    <w:p>
      <w:pPr>
        <w:pStyle w:val="Normal"/>
        <w:spacing w:lineRule="exact" w:line="560" w:before="0" w:after="292"/>
        <w:jc w:val="center"/>
        <w:rPr>
          <w:rFonts w:ascii="宋体" w:hAnsi="宋体" w:eastAsia="黑体" w:cs="宋体" w:hint="eastAsia"/>
          <w:sz w:val="32"/>
          <w:szCs w:val="32"/>
        </w:rPr>
      </w:pPr>
      <w:r>
        <w:rPr>
          <w:rFonts w:ascii="宋体" w:hAnsi="宋体" w:cs="宋体" w:hint="eastAsia" w:eastAsia="黑体"/>
          <w:sz w:val="32"/>
          <w:szCs w:val="32"/>
        </w:rPr>
        <w:t>第一章  总则</w:t>
      </w:r>
    </w:p>
    <w:p>
      <w:pPr>
        <w:pStyle w:val="Normal"/>
        <w:spacing w:lineRule="exact" w:line="560"/>
        <w:ind w:firstLineChars="200" w:startChars="0" w:start="0" w:endChars="0" w:end="0"/>
        <w:rPr>
          <w:rFonts w:ascii="宋体" w:hAnsi="宋体" w:eastAsia="仿宋_GB2312;仿宋" w:cs="宋体" w:hint="eastAsia"/>
          <w:sz w:val="32"/>
          <w:szCs w:val="32"/>
        </w:rPr>
      </w:pPr>
      <w:r>
        <w:rPr>
          <w:rFonts w:ascii="黑体" w:hAnsi="黑体" w:cs="黑体" w:hint="eastAsia" w:eastAsia="黑体"/>
          <w:sz w:val="32"/>
          <w:szCs w:val="32"/>
        </w:rPr>
        <w:t>第一条</w:t>
      </w:r>
      <w:r>
        <w:rPr>
          <w:rFonts w:ascii="宋体" w:hAnsi="宋体" w:cs="宋体" w:hint="eastAsia"/>
          <w:sz w:val="32"/>
          <w:szCs w:val="32"/>
        </w:rPr>
        <w:t xml:space="preserve"> 为了规范与引导公民行为，培育和践行社会主义核心价值观，传承弘扬中华优秀传统文化，加强社会公德、家庭美德和职业道德建设，提升公民文明素养和社会文明程度，根据有关法律、法规，结合本市实际，制定本条例。</w:t>
      </w:r>
    </w:p>
    <w:p>
      <w:pPr>
        <w:pStyle w:val="Normal"/>
        <w:spacing w:lineRule="exact" w:line="560"/>
        <w:ind w:firstLineChars="200" w:startChars="0" w:start="0" w:endChars="0" w:end="0"/>
        <w:rPr>
          <w:rFonts w:ascii="宋体" w:hAnsi="宋体" w:eastAsia="仿宋_GB2312;仿宋" w:cs="宋体" w:hint="eastAsia"/>
          <w:sz w:val="32"/>
          <w:szCs w:val="32"/>
        </w:rPr>
      </w:pPr>
      <w:r>
        <w:rPr>
          <w:rFonts w:ascii="黑体" w:hAnsi="黑体" w:cs="黑体" w:hint="eastAsia" w:eastAsia="黑体"/>
          <w:sz w:val="32"/>
          <w:szCs w:val="32"/>
        </w:rPr>
        <w:t xml:space="preserve">第二条 </w:t>
      </w:r>
      <w:r>
        <w:rPr>
          <w:rFonts w:ascii="宋体" w:hAnsi="宋体" w:cs="宋体" w:hint="eastAsia"/>
          <w:sz w:val="32"/>
          <w:szCs w:val="32"/>
        </w:rPr>
        <w:t>本条例所称文明行为，是指遵守宪法和法律法规，符合社会主义道德要求和社会公序良俗，体现社会文明进步的行为。</w:t>
      </w:r>
    </w:p>
    <w:p>
      <w:pPr>
        <w:pStyle w:val="Normal"/>
        <w:spacing w:lineRule="exact" w:line="600"/>
        <w:ind w:firstLineChars="200" w:startChars="0" w:start="0" w:endChars="0" w:end="0"/>
        <w:rPr>
          <w:rFonts w:ascii="宋体" w:hAnsi="宋体" w:eastAsia="仿宋_GB2312;仿宋" w:cs="宋体" w:hint="eastAsia"/>
          <w:sz w:val="32"/>
          <w:szCs w:val="32"/>
        </w:rPr>
      </w:pPr>
      <w:r>
        <w:rPr>
          <w:rFonts w:ascii="黑体" w:hAnsi="黑体" w:cs="黑体" w:hint="eastAsia" w:eastAsia="黑体"/>
          <w:sz w:val="32"/>
          <w:szCs w:val="32"/>
        </w:rPr>
        <w:t xml:space="preserve">第三条 </w:t>
      </w:r>
      <w:r>
        <w:rPr>
          <w:rFonts w:ascii="宋体" w:hAnsi="宋体" w:cs="宋体" w:hint="eastAsia"/>
          <w:sz w:val="32"/>
          <w:szCs w:val="32"/>
        </w:rPr>
        <w:t>市、区（县级市）人民政府应当将文明行为促进工作纳入本级国民经济和社会发展规划，将所需经费列入本级财政预算，推动文明行为促进工作与经济社会协调发展。</w:t>
      </w:r>
    </w:p>
    <w:p>
      <w:pPr>
        <w:pStyle w:val="Normal"/>
        <w:spacing w:lineRule="exact" w:line="558"/>
        <w:ind w:firstLineChars="200" w:startChars="0" w:start="0" w:endChars="0" w:end="0"/>
        <w:rPr>
          <w:rFonts w:ascii="宋体" w:hAnsi="宋体" w:eastAsia="仿宋_GB2312;仿宋" w:cs="宋体" w:hint="eastAsia"/>
          <w:sz w:val="32"/>
          <w:szCs w:val="32"/>
        </w:rPr>
      </w:pPr>
      <w:r>
        <w:rPr>
          <w:rFonts w:ascii="宋体" w:hAnsi="宋体" w:cs="宋体" w:hint="eastAsia"/>
          <w:sz w:val="32"/>
          <w:szCs w:val="32"/>
        </w:rPr>
        <w:t>市、区（县级市）网信、教育、公安、民政、自然资源、生态环境、住房和城乡建设、交通运输、农业农村、文化广电旅游体育、卫生健康、应急管理、市场监督管理、城市管理和综合执</w:t>
      </w:r>
      <w:r>
        <w:rPr>
          <w:rFonts w:ascii="宋体" w:hAnsi="宋体" w:cs="宋体" w:hint="eastAsia"/>
          <w:spacing w:val="2"/>
          <w:sz w:val="32"/>
          <w:szCs w:val="32"/>
        </w:rPr>
        <w:t>法等部门和消防救援机构应当按照职责分工做好文明行为促进工作。</w:t>
      </w:r>
    </w:p>
    <w:p>
      <w:pPr>
        <w:pStyle w:val="Normal"/>
        <w:spacing w:lineRule="exact" w:line="558"/>
        <w:ind w:firstLineChars="200" w:startChars="0" w:start="0" w:endChars="0" w:end="0"/>
        <w:rPr>
          <w:rFonts w:ascii="宋体" w:hAnsi="宋体" w:eastAsia="仿宋_GB2312;仿宋" w:cs="宋体" w:hint="eastAsia"/>
          <w:sz w:val="32"/>
          <w:szCs w:val="32"/>
        </w:rPr>
      </w:pPr>
      <w:r>
        <w:rPr>
          <w:rFonts w:ascii="宋体" w:hAnsi="宋体" w:cs="宋体" w:hint="eastAsia"/>
          <w:sz w:val="32"/>
          <w:szCs w:val="32"/>
        </w:rPr>
        <w:t xml:space="preserve">经济功能区管理委员会按照规定的职责做好文明行为促进相关工作。 </w:t>
      </w:r>
    </w:p>
    <w:p>
      <w:pPr>
        <w:pStyle w:val="Normal"/>
        <w:spacing w:lineRule="exact" w:line="558"/>
        <w:ind w:firstLineChars="200" w:startChars="0" w:start="0" w:endChars="0" w:end="0"/>
        <w:rPr>
          <w:rFonts w:ascii="宋体" w:hAnsi="宋体" w:eastAsia="仿宋_GB2312;仿宋" w:cs="宋体" w:hint="eastAsia"/>
          <w:sz w:val="32"/>
          <w:szCs w:val="32"/>
        </w:rPr>
      </w:pPr>
      <w:r>
        <w:rPr>
          <w:rFonts w:ascii="宋体" w:hAnsi="宋体" w:cs="宋体" w:hint="eastAsia"/>
          <w:sz w:val="32"/>
          <w:szCs w:val="32"/>
        </w:rPr>
        <w:t xml:space="preserve">镇人民政府、街道办事处负责本行政区域内文明行为促进具体工作。 </w:t>
      </w:r>
    </w:p>
    <w:p>
      <w:pPr>
        <w:pStyle w:val="Normal"/>
        <w:spacing w:lineRule="exact" w:line="558"/>
        <w:ind w:firstLineChars="200" w:startChars="0" w:start="0" w:endChars="0" w:end="0"/>
        <w:rPr>
          <w:rFonts w:ascii="宋体" w:hAnsi="宋体" w:eastAsia="仿宋_GB2312;仿宋" w:cs="宋体" w:hint="eastAsia"/>
          <w:sz w:val="32"/>
          <w:szCs w:val="32"/>
        </w:rPr>
      </w:pPr>
      <w:r>
        <w:rPr>
          <w:rFonts w:ascii="黑体" w:hAnsi="黑体" w:cs="黑体" w:hint="eastAsia" w:eastAsia="黑体"/>
          <w:sz w:val="32"/>
          <w:szCs w:val="32"/>
        </w:rPr>
        <w:t>第四条</w:t>
      </w:r>
      <w:r>
        <w:rPr>
          <w:rFonts w:ascii="宋体" w:hAnsi="宋体" w:cs="宋体" w:hint="eastAsia"/>
          <w:sz w:val="32"/>
          <w:szCs w:val="32"/>
        </w:rPr>
        <w:t xml:space="preserve"> 市、区（县级市）精神文明建设委员会负责统筹推进本行政区域内文明行为促进工作，指导、推动、督促本地各部门落实精神文明建设工作职责。市、区（县级市）精神文明建设委员会办事机构负责本行政区域内文明行为促进工作的组织协调、督促检查等工作。 </w:t>
      </w:r>
    </w:p>
    <w:p>
      <w:pPr>
        <w:pStyle w:val="Normal"/>
        <w:spacing w:lineRule="exact" w:line="558"/>
        <w:ind w:firstLineChars="200" w:startChars="0" w:start="0" w:endChars="0" w:end="0"/>
        <w:rPr>
          <w:rFonts w:ascii="宋体" w:hAnsi="宋体" w:eastAsia="仿宋_GB2312;仿宋" w:cs="宋体" w:hint="eastAsia"/>
          <w:bCs/>
          <w:sz w:val="32"/>
          <w:szCs w:val="32"/>
        </w:rPr>
      </w:pPr>
      <w:r>
        <w:rPr>
          <w:rFonts w:ascii="黑体" w:hAnsi="黑体" w:cs="黑体" w:hint="eastAsia" w:eastAsia="黑体"/>
          <w:sz w:val="32"/>
          <w:szCs w:val="32"/>
        </w:rPr>
        <w:t xml:space="preserve">第五条 </w:t>
      </w:r>
      <w:r>
        <w:rPr>
          <w:rFonts w:ascii="宋体" w:hAnsi="宋体" w:cs="宋体" w:hint="eastAsia"/>
          <w:bCs/>
          <w:sz w:val="32"/>
          <w:szCs w:val="32"/>
        </w:rPr>
        <w:t>工会、共青团、妇联、残联等人民团体，应当按照各自职责共同推动文明行为促进工作。</w:t>
      </w:r>
    </w:p>
    <w:p>
      <w:pPr>
        <w:pStyle w:val="Normal"/>
        <w:spacing w:lineRule="exact" w:line="558"/>
        <w:ind w:firstLineChars="200" w:startChars="0" w:start="0" w:endChars="0" w:end="0"/>
        <w:rPr>
          <w:rFonts w:ascii="宋体" w:hAnsi="宋体" w:eastAsia="仿宋_GB2312;仿宋" w:cs="宋体" w:hint="eastAsia"/>
          <w:b/>
          <w:bCs/>
          <w:color w:val="000000"/>
          <w:sz w:val="32"/>
          <w:szCs w:val="32"/>
        </w:rPr>
      </w:pPr>
      <w:r>
        <w:rPr>
          <w:rFonts w:ascii="宋体" w:hAnsi="宋体" w:cs="宋体" w:hint="eastAsia"/>
          <w:bCs/>
          <w:sz w:val="32"/>
          <w:szCs w:val="32"/>
        </w:rPr>
        <w:t>村（居）民委员会应当配合做好文明行为促进工作，推动将文明行为规范纳入村规民约、居民公约。</w:t>
      </w:r>
      <w:r>
        <w:rPr>
          <w:rFonts w:ascii="宋体" w:hAnsi="宋体" w:cs="宋体" w:hint="eastAsia"/>
          <w:b/>
          <w:bCs/>
          <w:color w:val="000000"/>
          <w:sz w:val="32"/>
          <w:szCs w:val="32"/>
        </w:rPr>
        <w:t xml:space="preserve"> </w:t>
      </w:r>
    </w:p>
    <w:p>
      <w:pPr>
        <w:pStyle w:val="Normal"/>
        <w:spacing w:lineRule="exact" w:line="558"/>
        <w:ind w:firstLineChars="200" w:startChars="0" w:start="0" w:endChars="0" w:end="0"/>
        <w:rPr>
          <w:rFonts w:ascii="宋体" w:hAnsi="宋体" w:eastAsia="仿宋_GB2312;仿宋" w:cs="宋体" w:hint="eastAsia"/>
          <w:iCs/>
          <w:sz w:val="32"/>
          <w:szCs w:val="32"/>
        </w:rPr>
      </w:pPr>
      <w:r>
        <w:rPr>
          <w:rFonts w:ascii="黑体" w:hAnsi="黑体" w:cs="黑体" w:hint="eastAsia" w:eastAsia="黑体"/>
          <w:sz w:val="32"/>
          <w:szCs w:val="32"/>
        </w:rPr>
        <w:t xml:space="preserve">第六条 </w:t>
      </w:r>
      <w:r>
        <w:rPr>
          <w:rFonts w:ascii="宋体" w:hAnsi="宋体" w:cs="宋体" w:hint="eastAsia"/>
          <w:iCs/>
          <w:sz w:val="32"/>
          <w:szCs w:val="32"/>
        </w:rPr>
        <w:t>市</w:t>
      </w:r>
      <w:r>
        <w:rPr>
          <w:rFonts w:ascii="宋体" w:hAnsi="宋体" w:cs="宋体" w:hint="eastAsia"/>
          <w:bCs/>
          <w:sz w:val="32"/>
          <w:szCs w:val="32"/>
        </w:rPr>
        <w:t>精神文明建设委员会应当加强茂名好心文化的研究，推动“好心茂名”文化品牌建设，展现茂名精神文明风貌。</w:t>
      </w:r>
    </w:p>
    <w:p>
      <w:pPr>
        <w:pStyle w:val="Normal"/>
        <w:spacing w:lineRule="exact" w:line="558" w:before="292" w:after="292"/>
        <w:jc w:val="center"/>
        <w:rPr>
          <w:rFonts w:ascii="宋体" w:hAnsi="宋体" w:eastAsia="仿宋_GB2312;仿宋" w:cs="宋体"/>
          <w:b/>
          <w:bCs/>
          <w:iCs/>
          <w:color w:val="000000"/>
          <w:sz w:val="32"/>
          <w:szCs w:val="32"/>
        </w:rPr>
      </w:pPr>
      <w:r>
        <w:rPr>
          <w:rFonts w:ascii="宋体" w:hAnsi="宋体" w:cs="宋体" w:hint="eastAsia" w:eastAsia="黑体"/>
          <w:sz w:val="32"/>
          <w:szCs w:val="32"/>
        </w:rPr>
        <w:t>第二章 文明行为规范</w:t>
      </w:r>
    </w:p>
    <w:p>
      <w:pPr>
        <w:pStyle w:val="Normal"/>
        <w:spacing w:lineRule="exact" w:line="558"/>
        <w:ind w:firstLineChars="200" w:startChars="0" w:start="0" w:endChars="0" w:end="0"/>
        <w:rPr>
          <w:rFonts w:ascii="宋体" w:hAnsi="宋体" w:eastAsia="仿宋_GB2312;仿宋" w:cs="宋体" w:hint="eastAsia"/>
          <w:bCs/>
          <w:sz w:val="32"/>
          <w:szCs w:val="32"/>
        </w:rPr>
      </w:pPr>
      <w:r>
        <w:rPr>
          <w:rFonts w:ascii="黑体" w:hAnsi="黑体" w:cs="黑体" w:hint="eastAsia" w:eastAsia="黑体"/>
          <w:sz w:val="32"/>
          <w:szCs w:val="32"/>
        </w:rPr>
        <w:t xml:space="preserve">第七条 </w:t>
      </w:r>
      <w:r>
        <w:rPr>
          <w:rFonts w:ascii="宋体" w:hAnsi="宋体" w:cs="宋体" w:hint="eastAsia"/>
          <w:bCs/>
          <w:sz w:val="32"/>
          <w:szCs w:val="32"/>
        </w:rPr>
        <w:t>公民应当爱国守法、明礼诚信、团结友善、敬业奉献，维护社会公德、恪守职业道德、培育家庭美德、提升个人品德，积极传承和弘扬茂名好心文化。</w:t>
      </w:r>
    </w:p>
    <w:p>
      <w:pPr>
        <w:pStyle w:val="Normal"/>
        <w:spacing w:lineRule="exact" w:line="580"/>
        <w:ind w:firstLineChars="200" w:startChars="0" w:start="0" w:endChars="0" w:end="0"/>
        <w:rPr>
          <w:rFonts w:ascii="宋体" w:hAnsi="宋体" w:eastAsia="仿宋_GB2312;仿宋" w:cs="宋体" w:hint="eastAsia"/>
          <w:color w:val="000000"/>
          <w:sz w:val="32"/>
          <w:szCs w:val="32"/>
        </w:rPr>
      </w:pPr>
      <w:r>
        <w:rPr>
          <w:rFonts w:ascii="黑体" w:hAnsi="黑体" w:cs="黑体" w:hint="eastAsia" w:eastAsia="黑体"/>
          <w:sz w:val="32"/>
          <w:szCs w:val="32"/>
        </w:rPr>
        <w:t xml:space="preserve">第八条 </w:t>
      </w:r>
      <w:r>
        <w:rPr>
          <w:rFonts w:ascii="宋体" w:hAnsi="宋体" w:cs="宋体" w:hint="eastAsia"/>
          <w:sz w:val="32"/>
          <w:szCs w:val="32"/>
        </w:rPr>
        <w:t>在本市行政区域内居住、工作、生活、学习、旅游及从事其他活动的个人，应当遵守各类文明行为规范，自觉抵制不文明行为，维护公序良俗。</w:t>
      </w:r>
    </w:p>
    <w:p>
      <w:pPr>
        <w:pStyle w:val="Normal"/>
        <w:spacing w:lineRule="exact" w:line="580"/>
        <w:ind w:firstLineChars="200" w:startChars="0" w:start="0" w:endChars="0" w:end="0"/>
        <w:rPr>
          <w:rFonts w:ascii="宋体" w:hAnsi="宋体" w:eastAsia="仿宋_GB2312;仿宋" w:cs="宋体" w:hint="eastAsia"/>
          <w:sz w:val="32"/>
          <w:szCs w:val="32"/>
        </w:rPr>
      </w:pPr>
      <w:r>
        <w:rPr>
          <w:rFonts w:ascii="黑体" w:hAnsi="黑体" w:cs="黑体" w:hint="eastAsia" w:eastAsia="黑体"/>
          <w:sz w:val="32"/>
          <w:szCs w:val="32"/>
        </w:rPr>
        <w:t xml:space="preserve">第九条 </w:t>
      </w:r>
      <w:r>
        <w:rPr>
          <w:rFonts w:ascii="宋体" w:hAnsi="宋体" w:cs="宋体" w:hint="eastAsia"/>
          <w:sz w:val="32"/>
          <w:szCs w:val="32"/>
        </w:rPr>
        <w:t xml:space="preserve">在遵循公共场所文明礼仪方面，自觉遵守下列规定： </w:t>
      </w:r>
    </w:p>
    <w:p>
      <w:pPr>
        <w:pStyle w:val="Normal"/>
        <w:spacing w:lineRule="exact" w:line="580"/>
        <w:ind w:firstLineChars="200" w:startChars="0" w:start="0" w:endChars="0" w:end="0"/>
        <w:rPr>
          <w:rFonts w:ascii="宋体" w:hAnsi="宋体" w:eastAsia="仿宋_GB2312;仿宋" w:cs="宋体" w:hint="eastAsia"/>
          <w:sz w:val="32"/>
          <w:szCs w:val="32"/>
        </w:rPr>
      </w:pPr>
      <w:r>
        <w:rPr>
          <w:rFonts w:ascii="宋体" w:hAnsi="宋体" w:cs="宋体" w:hint="eastAsia"/>
          <w:sz w:val="32"/>
          <w:szCs w:val="32"/>
        </w:rPr>
        <w:t xml:space="preserve">（一）合理使用公共区域和公共设施，不踩踏、躺卧公共座椅； </w:t>
      </w:r>
    </w:p>
    <w:p>
      <w:pPr>
        <w:pStyle w:val="Normal"/>
        <w:spacing w:lineRule="exact" w:line="580"/>
        <w:ind w:firstLineChars="200" w:startChars="0" w:start="0" w:endChars="0" w:end="0"/>
        <w:rPr>
          <w:rFonts w:ascii="宋体" w:hAnsi="宋体" w:eastAsia="仿宋_GB2312;仿宋" w:cs="宋体" w:hint="eastAsia"/>
          <w:sz w:val="32"/>
          <w:szCs w:val="32"/>
        </w:rPr>
      </w:pPr>
      <w:r>
        <w:rPr>
          <w:rFonts w:ascii="宋体" w:hAnsi="宋体" w:cs="宋体" w:hint="eastAsia"/>
          <w:sz w:val="32"/>
          <w:szCs w:val="32"/>
        </w:rPr>
        <w:t>（二）等候服务依次排队，有序礼让；</w:t>
      </w:r>
    </w:p>
    <w:p>
      <w:pPr>
        <w:pStyle w:val="Normal"/>
        <w:spacing w:lineRule="exact" w:line="580"/>
        <w:ind w:firstLineChars="200" w:startChars="0" w:start="0" w:endChars="0" w:end="0"/>
        <w:rPr>
          <w:rFonts w:ascii="宋体" w:hAnsi="宋体" w:eastAsia="仿宋_GB2312;仿宋" w:cs="宋体" w:hint="eastAsia"/>
          <w:sz w:val="32"/>
          <w:szCs w:val="32"/>
        </w:rPr>
      </w:pPr>
      <w:r>
        <w:rPr>
          <w:rFonts w:ascii="宋体" w:hAnsi="宋体" w:cs="宋体" w:hint="eastAsia"/>
          <w:sz w:val="32"/>
          <w:szCs w:val="32"/>
        </w:rPr>
        <w:t>（三）乘坐厢式电梯先出后进，不在运行的自动扶梯出入口滞留或者逆行；</w:t>
      </w:r>
    </w:p>
    <w:p>
      <w:pPr>
        <w:pStyle w:val="Normal"/>
        <w:spacing w:lineRule="exact" w:line="580"/>
        <w:ind w:firstLineChars="200" w:startChars="0" w:start="0" w:endChars="0" w:end="0"/>
        <w:rPr>
          <w:rFonts w:ascii="宋体" w:hAnsi="宋体" w:eastAsia="仿宋_GB2312;仿宋" w:cs="宋体" w:hint="eastAsia"/>
          <w:sz w:val="32"/>
          <w:szCs w:val="32"/>
        </w:rPr>
      </w:pPr>
      <w:r>
        <w:rPr>
          <w:rFonts w:ascii="宋体" w:hAnsi="宋体" w:cs="宋体" w:hint="eastAsia"/>
          <w:sz w:val="32"/>
          <w:szCs w:val="32"/>
        </w:rPr>
        <w:t>（四）保持疏散通道、安全出口、消防车通道畅通，不得擅自拆除、挪用、停用消防设施；</w:t>
      </w:r>
    </w:p>
    <w:p>
      <w:pPr>
        <w:pStyle w:val="Normal"/>
        <w:spacing w:lineRule="exact" w:line="580"/>
        <w:ind w:firstLineChars="200" w:startChars="0" w:start="0" w:endChars="0" w:end="0"/>
        <w:rPr>
          <w:rFonts w:ascii="宋体" w:hAnsi="宋体" w:eastAsia="仿宋_GB2312;仿宋" w:cs="宋体" w:hint="eastAsia"/>
          <w:sz w:val="32"/>
          <w:szCs w:val="32"/>
        </w:rPr>
      </w:pPr>
      <w:r>
        <w:rPr>
          <w:rFonts w:ascii="宋体" w:hAnsi="宋体" w:cs="宋体" w:hint="eastAsia"/>
          <w:sz w:val="32"/>
          <w:szCs w:val="32"/>
        </w:rPr>
        <w:t>（五）遇到突发事件服从指挥；</w:t>
      </w:r>
    </w:p>
    <w:p>
      <w:pPr>
        <w:pStyle w:val="Normal"/>
        <w:spacing w:lineRule="exact" w:line="580"/>
        <w:ind w:firstLineChars="200" w:startChars="0" w:start="0" w:endChars="0" w:end="0"/>
        <w:rPr>
          <w:rFonts w:ascii="宋体" w:hAnsi="宋体" w:eastAsia="仿宋_GB2312;仿宋" w:cs="宋体" w:hint="eastAsia"/>
          <w:sz w:val="32"/>
          <w:szCs w:val="32"/>
        </w:rPr>
      </w:pPr>
      <w:r>
        <w:rPr>
          <w:rFonts w:ascii="宋体" w:hAnsi="宋体" w:cs="宋体" w:hint="eastAsia"/>
          <w:sz w:val="32"/>
          <w:szCs w:val="32"/>
        </w:rPr>
        <w:t>（六）开展露天表演、广场舞等娱乐、健身活动应当遵守噪声管理有关规定；</w:t>
      </w:r>
    </w:p>
    <w:p>
      <w:pPr>
        <w:pStyle w:val="Normal"/>
        <w:spacing w:lineRule="exact" w:line="580"/>
        <w:ind w:firstLineChars="200" w:startChars="0" w:start="0" w:endChars="0" w:end="0"/>
        <w:rPr>
          <w:rFonts w:ascii="宋体" w:hAnsi="宋体" w:eastAsia="仿宋_GB2312;仿宋" w:cs="宋体" w:hint="eastAsia"/>
          <w:sz w:val="32"/>
          <w:szCs w:val="32"/>
        </w:rPr>
      </w:pPr>
      <w:r>
        <w:rPr>
          <w:rFonts w:ascii="宋体" w:hAnsi="宋体" w:cs="宋体" w:hint="eastAsia"/>
          <w:sz w:val="32"/>
          <w:szCs w:val="32"/>
        </w:rPr>
        <w:t>（七）其他公共场所文明行为规范。</w:t>
      </w:r>
    </w:p>
    <w:p>
      <w:pPr>
        <w:pStyle w:val="Normal"/>
        <w:spacing w:lineRule="exact" w:line="580"/>
        <w:ind w:firstLineChars="200" w:startChars="0" w:start="0" w:endChars="0" w:end="0"/>
        <w:rPr>
          <w:rFonts w:ascii="宋体" w:hAnsi="宋体" w:eastAsia="仿宋_GB2312;仿宋" w:cs="宋体" w:hint="eastAsia"/>
          <w:sz w:val="32"/>
          <w:szCs w:val="32"/>
        </w:rPr>
      </w:pPr>
      <w:r>
        <w:rPr>
          <w:rFonts w:ascii="黑体" w:hAnsi="黑体" w:cs="黑体" w:hint="eastAsia" w:eastAsia="黑体"/>
          <w:sz w:val="32"/>
          <w:szCs w:val="32"/>
        </w:rPr>
        <w:t>第十条</w:t>
      </w:r>
      <w:r>
        <w:rPr>
          <w:rFonts w:ascii="宋体" w:hAnsi="宋体" w:cs="宋体" w:hint="eastAsia"/>
          <w:sz w:val="32"/>
          <w:szCs w:val="32"/>
        </w:rPr>
        <w:t xml:space="preserve"> 在维护社区公共文明方面，自觉遵守下列规定：</w:t>
      </w:r>
    </w:p>
    <w:p>
      <w:pPr>
        <w:pStyle w:val="Normal"/>
        <w:spacing w:lineRule="exact" w:line="580"/>
        <w:ind w:firstLineChars="200" w:startChars="0" w:start="0" w:endChars="0" w:end="0"/>
        <w:rPr>
          <w:rFonts w:ascii="宋体" w:hAnsi="宋体" w:eastAsia="仿宋_GB2312;仿宋" w:cs="宋体" w:hint="eastAsia"/>
          <w:sz w:val="32"/>
          <w:szCs w:val="32"/>
        </w:rPr>
      </w:pPr>
      <w:r>
        <w:rPr>
          <w:rFonts w:ascii="宋体" w:hAnsi="宋体" w:cs="宋体" w:hint="eastAsia"/>
          <w:sz w:val="32"/>
          <w:szCs w:val="32"/>
        </w:rPr>
        <w:t>（一）遵守居民公约、社区管理规约，共建文明社区；</w:t>
      </w:r>
    </w:p>
    <w:p>
      <w:pPr>
        <w:pStyle w:val="Normal"/>
        <w:spacing w:lineRule="exact" w:line="580"/>
        <w:ind w:firstLineChars="200" w:startChars="0" w:start="0" w:endChars="0" w:end="0"/>
        <w:rPr>
          <w:rFonts w:ascii="宋体" w:hAnsi="宋体" w:eastAsia="仿宋_GB2312;仿宋" w:cs="宋体" w:hint="eastAsia"/>
          <w:sz w:val="32"/>
          <w:szCs w:val="32"/>
        </w:rPr>
      </w:pPr>
      <w:r>
        <w:rPr>
          <w:rFonts w:ascii="宋体" w:hAnsi="宋体" w:cs="宋体" w:hint="eastAsia"/>
          <w:sz w:val="32"/>
          <w:szCs w:val="32"/>
        </w:rPr>
        <w:t>（二）保护文物古迹、历史建筑、古树名木等；</w:t>
      </w:r>
    </w:p>
    <w:p>
      <w:pPr>
        <w:pStyle w:val="Normal"/>
        <w:spacing w:lineRule="exact" w:line="580"/>
        <w:ind w:firstLineChars="200" w:startChars="0" w:start="0" w:endChars="0" w:end="0"/>
        <w:rPr>
          <w:rFonts w:ascii="宋体" w:hAnsi="宋体" w:eastAsia="仿宋_GB2312;仿宋" w:cs="宋体" w:hint="eastAsia"/>
          <w:sz w:val="32"/>
          <w:szCs w:val="32"/>
        </w:rPr>
      </w:pPr>
      <w:r>
        <w:rPr>
          <w:rFonts w:ascii="宋体" w:hAnsi="宋体" w:cs="宋体" w:hint="eastAsia"/>
          <w:sz w:val="32"/>
          <w:szCs w:val="32"/>
        </w:rPr>
        <w:t>（三）室内进行装修装饰作业、文化娱乐、体育锻炼等活动，应当遵守作业、作息时间和噪声管理等有关规定；</w:t>
      </w:r>
    </w:p>
    <w:p>
      <w:pPr>
        <w:pStyle w:val="Normal"/>
        <w:spacing w:lineRule="exact" w:line="580"/>
        <w:ind w:firstLineChars="200" w:startChars="0" w:start="0" w:endChars="0" w:end="0"/>
        <w:rPr>
          <w:rFonts w:ascii="宋体" w:hAnsi="宋体" w:eastAsia="仿宋_GB2312;仿宋" w:cs="宋体" w:hint="eastAsia"/>
          <w:sz w:val="32"/>
          <w:szCs w:val="32"/>
        </w:rPr>
      </w:pPr>
      <w:r>
        <w:rPr>
          <w:rFonts w:ascii="宋体" w:hAnsi="宋体" w:cs="宋体" w:hint="eastAsia"/>
          <w:sz w:val="32"/>
          <w:szCs w:val="32"/>
        </w:rPr>
        <w:t>（四）不在小区公共绿地、公共楼道、公共楼顶或者天台饲养家禽家畜和堆放个人物品；</w:t>
      </w:r>
    </w:p>
    <w:p>
      <w:pPr>
        <w:pStyle w:val="Normal"/>
        <w:spacing w:lineRule="exact" w:line="580"/>
        <w:ind w:firstLineChars="200" w:startChars="0" w:start="0" w:endChars="0" w:end="0"/>
        <w:rPr>
          <w:rFonts w:ascii="宋体" w:hAnsi="宋体" w:eastAsia="仿宋_GB2312;仿宋" w:cs="宋体" w:hint="eastAsia"/>
          <w:sz w:val="32"/>
          <w:szCs w:val="32"/>
        </w:rPr>
      </w:pPr>
      <w:r>
        <w:rPr>
          <w:rFonts w:ascii="宋体" w:hAnsi="宋体" w:cs="宋体" w:hint="eastAsia"/>
          <w:sz w:val="32"/>
          <w:szCs w:val="32"/>
        </w:rPr>
        <w:t xml:space="preserve">（五）遵守电动车消防安全管理有关规定，将电动车停放在安全地点，充电时确保安全，不得违反用电安全规定私拉电线（缆）、插座进行充电； </w:t>
      </w:r>
    </w:p>
    <w:p>
      <w:pPr>
        <w:pStyle w:val="Normal"/>
        <w:spacing w:lineRule="exact" w:line="580"/>
        <w:ind w:firstLineChars="200" w:startChars="0" w:start="0" w:endChars="0" w:end="0"/>
        <w:rPr>
          <w:rFonts w:ascii="宋体" w:hAnsi="宋体" w:eastAsia="仿宋_GB2312;仿宋" w:cs="宋体" w:hint="eastAsia"/>
          <w:sz w:val="32"/>
          <w:szCs w:val="32"/>
        </w:rPr>
      </w:pPr>
      <w:r>
        <w:rPr>
          <w:rFonts w:ascii="宋体" w:hAnsi="宋体" w:cs="宋体" w:hint="eastAsia"/>
          <w:sz w:val="32"/>
          <w:szCs w:val="32"/>
        </w:rPr>
        <w:t>（六）不得从建筑物、构筑物内向外抛掷物品；</w:t>
      </w:r>
    </w:p>
    <w:p>
      <w:pPr>
        <w:pStyle w:val="Normal"/>
        <w:spacing w:lineRule="exact" w:line="580"/>
        <w:ind w:firstLineChars="200" w:startChars="0" w:start="0" w:endChars="0" w:end="0"/>
        <w:rPr>
          <w:rFonts w:ascii="宋体" w:hAnsi="宋体" w:eastAsia="仿宋_GB2312;仿宋" w:cs="宋体" w:hint="eastAsia"/>
          <w:sz w:val="32"/>
          <w:szCs w:val="32"/>
        </w:rPr>
      </w:pPr>
      <w:r>
        <w:rPr>
          <w:rFonts w:ascii="宋体" w:hAnsi="宋体" w:cs="宋体" w:hint="eastAsia"/>
          <w:sz w:val="32"/>
          <w:szCs w:val="32"/>
        </w:rPr>
        <w:t>（七）其他社区公共文明行为规范。</w:t>
      </w:r>
    </w:p>
    <w:p>
      <w:pPr>
        <w:pStyle w:val="Normal"/>
        <w:spacing w:lineRule="exact" w:line="580"/>
        <w:ind w:firstLineChars="200" w:startChars="0" w:start="0" w:endChars="0" w:end="0"/>
        <w:rPr>
          <w:rFonts w:ascii="宋体" w:hAnsi="宋体" w:eastAsia="仿宋_GB2312;仿宋" w:cs="宋体" w:hint="eastAsia"/>
          <w:sz w:val="32"/>
          <w:szCs w:val="32"/>
        </w:rPr>
      </w:pPr>
      <w:r>
        <w:rPr>
          <w:rFonts w:ascii="黑体" w:hAnsi="黑体" w:cs="黑体" w:hint="eastAsia" w:eastAsia="黑体"/>
          <w:sz w:val="32"/>
          <w:szCs w:val="32"/>
        </w:rPr>
        <w:t>第十一条</w:t>
      </w:r>
      <w:r>
        <w:rPr>
          <w:rFonts w:ascii="宋体" w:hAnsi="宋体" w:cs="宋体" w:hint="eastAsia"/>
          <w:sz w:val="32"/>
          <w:szCs w:val="32"/>
        </w:rPr>
        <w:t xml:space="preserve"> 在维护乡村文明方面，自觉遵守下列规定：</w:t>
      </w:r>
    </w:p>
    <w:p>
      <w:pPr>
        <w:pStyle w:val="Normal"/>
        <w:spacing w:lineRule="exact" w:line="580"/>
        <w:ind w:firstLineChars="200" w:startChars="0" w:start="0" w:endChars="0" w:end="0"/>
        <w:rPr>
          <w:rFonts w:ascii="宋体" w:hAnsi="宋体" w:eastAsia="仿宋_GB2312;仿宋" w:cs="宋体" w:hint="eastAsia"/>
          <w:sz w:val="32"/>
          <w:szCs w:val="32"/>
        </w:rPr>
      </w:pPr>
      <w:r>
        <w:rPr>
          <w:rFonts w:ascii="宋体" w:hAnsi="宋体" w:cs="宋体" w:hint="eastAsia"/>
          <w:sz w:val="32"/>
          <w:szCs w:val="32"/>
        </w:rPr>
        <w:t>（一）保护传统村落和乡村风貌，支持创新活化乡村非物质文化遗产；</w:t>
      </w:r>
    </w:p>
    <w:p>
      <w:pPr>
        <w:pStyle w:val="Normal"/>
        <w:spacing w:lineRule="exact" w:line="580"/>
        <w:ind w:firstLineChars="200" w:startChars="0" w:start="0" w:endChars="0" w:end="0"/>
        <w:rPr>
          <w:rFonts w:ascii="宋体" w:hAnsi="宋体" w:eastAsia="仿宋_GB2312;仿宋" w:cs="宋体" w:hint="eastAsia"/>
          <w:sz w:val="32"/>
          <w:szCs w:val="32"/>
        </w:rPr>
      </w:pPr>
      <w:r>
        <w:rPr>
          <w:rFonts w:ascii="宋体" w:hAnsi="宋体" w:cs="宋体" w:hint="eastAsia"/>
          <w:sz w:val="32"/>
          <w:szCs w:val="32"/>
        </w:rPr>
        <w:t>（二）圈养家禽家畜，保持圈舍卫生，不影响周边生活环境；</w:t>
      </w:r>
    </w:p>
    <w:p>
      <w:pPr>
        <w:pStyle w:val="Normal"/>
        <w:spacing w:lineRule="exact" w:line="580"/>
        <w:ind w:firstLineChars="200" w:startChars="0" w:start="0" w:endChars="0" w:end="0"/>
        <w:rPr>
          <w:rFonts w:ascii="宋体" w:hAnsi="宋体" w:eastAsia="仿宋_GB2312;仿宋" w:cs="宋体" w:hint="eastAsia"/>
          <w:sz w:val="32"/>
          <w:szCs w:val="32"/>
        </w:rPr>
      </w:pPr>
      <w:r>
        <w:rPr>
          <w:rFonts w:ascii="宋体" w:hAnsi="宋体" w:cs="宋体" w:hint="eastAsia"/>
          <w:sz w:val="32"/>
          <w:szCs w:val="32"/>
        </w:rPr>
        <w:t>（三）保持房前屋后卫生、整洁，不占用公共巷道摆放杂物；</w:t>
      </w:r>
    </w:p>
    <w:p>
      <w:pPr>
        <w:pStyle w:val="Normal"/>
        <w:spacing w:lineRule="exact" w:line="580"/>
        <w:ind w:firstLineChars="200" w:startChars="0" w:start="0" w:endChars="0" w:end="0"/>
        <w:rPr>
          <w:rFonts w:ascii="宋体" w:hAnsi="宋体" w:eastAsia="仿宋_GB2312;仿宋" w:cs="宋体" w:hint="eastAsia"/>
          <w:spacing w:val="-2"/>
          <w:sz w:val="32"/>
          <w:szCs w:val="32"/>
        </w:rPr>
      </w:pPr>
      <w:r>
        <w:rPr>
          <w:rFonts w:ascii="宋体" w:hAnsi="宋体" w:cs="宋体" w:hint="eastAsia"/>
          <w:spacing w:val="-2"/>
          <w:sz w:val="32"/>
          <w:szCs w:val="32"/>
        </w:rPr>
        <w:t>（四）不得露天焚烧树叶、木柴、秸秆、垃圾或者其他废弃物；</w:t>
      </w:r>
    </w:p>
    <w:p>
      <w:pPr>
        <w:pStyle w:val="Normal"/>
        <w:spacing w:lineRule="exact" w:line="580"/>
        <w:ind w:firstLineChars="200" w:startChars="0" w:start="0" w:endChars="-127"/>
        <w:rPr>
          <w:rFonts w:ascii="宋体" w:hAnsi="宋体" w:eastAsia="仿宋_GB2312;仿宋" w:cs="宋体" w:hint="eastAsia"/>
          <w:spacing w:val="-2"/>
          <w:sz w:val="32"/>
          <w:szCs w:val="32"/>
        </w:rPr>
      </w:pPr>
      <w:r>
        <w:rPr>
          <w:rFonts w:ascii="宋体" w:hAnsi="宋体" w:cs="宋体" w:hint="eastAsia"/>
          <w:sz w:val="32"/>
          <w:szCs w:val="32"/>
        </w:rPr>
        <w:t>（五）</w:t>
      </w:r>
      <w:r>
        <w:rPr>
          <w:rFonts w:ascii="宋体" w:hAnsi="宋体" w:cs="宋体" w:hint="eastAsia"/>
          <w:spacing w:val="-2"/>
          <w:sz w:val="32"/>
          <w:szCs w:val="32"/>
        </w:rPr>
        <w:t>按规定妥善处置农用薄膜、农药包装等农业固体废弃物；</w:t>
      </w:r>
    </w:p>
    <w:p>
      <w:pPr>
        <w:pStyle w:val="Normal"/>
        <w:spacing w:lineRule="exact" w:line="580"/>
        <w:ind w:firstLineChars="200" w:startChars="0" w:start="0" w:endChars="0" w:end="0"/>
        <w:rPr>
          <w:rFonts w:ascii="宋体" w:hAnsi="宋体" w:eastAsia="仿宋_GB2312;仿宋" w:cs="宋体" w:hint="eastAsia"/>
          <w:sz w:val="32"/>
          <w:szCs w:val="32"/>
        </w:rPr>
      </w:pPr>
      <w:r>
        <w:rPr>
          <w:rFonts w:ascii="宋体" w:hAnsi="宋体" w:cs="宋体" w:hint="eastAsia"/>
          <w:sz w:val="32"/>
          <w:szCs w:val="32"/>
        </w:rPr>
        <w:t>（六）其他乡村文明行为规范。</w:t>
      </w:r>
    </w:p>
    <w:p>
      <w:pPr>
        <w:pStyle w:val="Normal"/>
        <w:spacing w:lineRule="exact" w:line="580"/>
        <w:ind w:firstLineChars="200" w:startChars="0" w:start="0" w:endChars="0" w:end="0"/>
        <w:rPr>
          <w:rFonts w:ascii="宋体" w:hAnsi="宋体" w:eastAsia="仿宋_GB2312;仿宋" w:cs="宋体" w:hint="eastAsia"/>
          <w:spacing w:val="2"/>
          <w:sz w:val="32"/>
          <w:szCs w:val="32"/>
        </w:rPr>
      </w:pPr>
      <w:r>
        <w:rPr>
          <w:rFonts w:ascii="黑体" w:hAnsi="黑体" w:cs="黑体" w:hint="eastAsia" w:eastAsia="黑体"/>
          <w:spacing w:val="2"/>
          <w:sz w:val="32"/>
          <w:szCs w:val="32"/>
        </w:rPr>
        <w:t>第十二条</w:t>
      </w:r>
      <w:r>
        <w:rPr>
          <w:rFonts w:ascii="宋体" w:hAnsi="宋体" w:cs="宋体" w:hint="eastAsia"/>
          <w:spacing w:val="2"/>
          <w:sz w:val="32"/>
          <w:szCs w:val="32"/>
        </w:rPr>
        <w:t xml:space="preserve"> 在维护市容和公共环境卫生方面，自觉遵守下列规定：</w:t>
      </w:r>
    </w:p>
    <w:p>
      <w:pPr>
        <w:pStyle w:val="Normal"/>
        <w:spacing w:lineRule="exact" w:line="580"/>
        <w:ind w:firstLineChars="200" w:startChars="0" w:start="0" w:endChars="0" w:end="0"/>
        <w:rPr>
          <w:rFonts w:ascii="宋体" w:hAnsi="宋体" w:eastAsia="仿宋_GB2312;仿宋" w:cs="宋体" w:hint="eastAsia"/>
          <w:sz w:val="32"/>
          <w:szCs w:val="32"/>
        </w:rPr>
      </w:pPr>
      <w:r>
        <w:rPr>
          <w:rFonts w:ascii="宋体" w:hAnsi="宋体" w:cs="宋体" w:hint="eastAsia"/>
          <w:sz w:val="32"/>
          <w:szCs w:val="32"/>
        </w:rPr>
        <w:t>（一）遵守公共防疫规范，支持和配合疫情防控工作；</w:t>
      </w:r>
    </w:p>
    <w:p>
      <w:pPr>
        <w:pStyle w:val="Normal"/>
        <w:spacing w:lineRule="exact" w:line="580"/>
        <w:ind w:firstLineChars="200" w:startChars="0" w:start="0" w:endChars="0" w:end="0"/>
        <w:rPr>
          <w:rFonts w:ascii="宋体" w:hAnsi="宋体" w:eastAsia="仿宋_GB2312;仿宋" w:cs="宋体" w:hint="eastAsia"/>
          <w:sz w:val="32"/>
          <w:szCs w:val="32"/>
          <w:highlight w:val="yellow"/>
        </w:rPr>
      </w:pPr>
      <w:r>
        <w:rPr>
          <w:rFonts w:ascii="宋体" w:hAnsi="宋体" w:cs="宋体" w:hint="eastAsia"/>
          <w:sz w:val="32"/>
          <w:szCs w:val="32"/>
        </w:rPr>
        <w:t>（二）在公共场所咳嗽、打喷嚏时遮掩口鼻，呼吸道传染性疾病患者外出应当佩戴口罩；</w:t>
      </w:r>
    </w:p>
    <w:p>
      <w:pPr>
        <w:pStyle w:val="Normal"/>
        <w:spacing w:lineRule="exact" w:line="580"/>
        <w:ind w:firstLineChars="200" w:startChars="0" w:start="0" w:endChars="0" w:end="0"/>
        <w:rPr>
          <w:rFonts w:ascii="宋体" w:hAnsi="宋体" w:eastAsia="仿宋_GB2312;仿宋" w:cs="宋体" w:hint="eastAsia"/>
          <w:sz w:val="32"/>
          <w:szCs w:val="32"/>
        </w:rPr>
      </w:pPr>
      <w:r>
        <w:rPr>
          <w:rFonts w:ascii="宋体" w:hAnsi="宋体" w:cs="宋体" w:hint="eastAsia"/>
          <w:sz w:val="32"/>
          <w:szCs w:val="32"/>
        </w:rPr>
        <w:t>（三）文明如厕，保持公厕卫生，爱护公厕设施；</w:t>
      </w:r>
    </w:p>
    <w:p>
      <w:pPr>
        <w:pStyle w:val="Normal"/>
        <w:spacing w:lineRule="exact" w:line="580"/>
        <w:ind w:firstLineChars="200" w:startChars="0" w:start="0" w:endChars="0" w:end="0"/>
        <w:rPr>
          <w:rFonts w:ascii="宋体" w:hAnsi="宋体" w:eastAsia="仿宋_GB2312;仿宋" w:cs="宋体" w:hint="eastAsia"/>
          <w:sz w:val="32"/>
          <w:szCs w:val="32"/>
        </w:rPr>
      </w:pPr>
      <w:r>
        <w:rPr>
          <w:rFonts w:ascii="宋体" w:hAnsi="宋体" w:cs="宋体" w:hint="eastAsia"/>
          <w:sz w:val="32"/>
          <w:szCs w:val="32"/>
        </w:rPr>
        <w:t>（四）按规定分类投放垃圾，不乱丢垃圾、随地吐痰和便溺；</w:t>
      </w:r>
    </w:p>
    <w:p>
      <w:pPr>
        <w:pStyle w:val="Normal"/>
        <w:spacing w:lineRule="exact" w:line="558"/>
        <w:ind w:firstLineChars="200" w:startChars="0" w:start="0" w:endChars="0" w:end="0"/>
        <w:rPr>
          <w:rFonts w:ascii="宋体" w:hAnsi="宋体" w:eastAsia="仿宋_GB2312;仿宋" w:cs="宋体" w:hint="eastAsia"/>
          <w:sz w:val="32"/>
          <w:szCs w:val="32"/>
        </w:rPr>
      </w:pPr>
      <w:r>
        <w:rPr>
          <w:rFonts w:ascii="宋体" w:hAnsi="宋体" w:cs="宋体" w:hint="eastAsia"/>
          <w:sz w:val="32"/>
          <w:szCs w:val="32"/>
        </w:rPr>
        <w:t>（五）不在城市建筑物、设施上涂写、刻画或者擅自张挂、张贴宣传物品；</w:t>
      </w:r>
    </w:p>
    <w:p>
      <w:pPr>
        <w:pStyle w:val="Normal"/>
        <w:spacing w:lineRule="exact" w:line="558"/>
        <w:ind w:firstLineChars="200" w:startChars="0" w:start="0" w:endChars="0" w:end="0"/>
        <w:rPr>
          <w:rFonts w:ascii="宋体" w:hAnsi="宋体" w:eastAsia="仿宋_GB2312;仿宋" w:cs="宋体" w:hint="eastAsia"/>
          <w:sz w:val="32"/>
          <w:szCs w:val="32"/>
        </w:rPr>
      </w:pPr>
      <w:r>
        <w:rPr>
          <w:rFonts w:ascii="宋体" w:hAnsi="宋体" w:cs="宋体" w:hint="eastAsia"/>
          <w:sz w:val="32"/>
          <w:szCs w:val="32"/>
        </w:rPr>
        <w:t>（六）自觉遵守市容和环境卫生责任区的规定，保持建筑物及其周边容貌、环境卫生整洁；</w:t>
      </w:r>
    </w:p>
    <w:p>
      <w:pPr>
        <w:pStyle w:val="Normal"/>
        <w:spacing w:lineRule="exact" w:line="558"/>
        <w:ind w:firstLineChars="200" w:startChars="0" w:start="0" w:endChars="0" w:end="0"/>
        <w:rPr>
          <w:rFonts w:ascii="宋体" w:hAnsi="宋体" w:eastAsia="仿宋_GB2312;仿宋" w:cs="宋体" w:hint="eastAsia"/>
          <w:sz w:val="32"/>
          <w:szCs w:val="32"/>
        </w:rPr>
      </w:pPr>
      <w:r>
        <w:rPr>
          <w:rFonts w:ascii="宋体" w:hAnsi="宋体" w:cs="宋体" w:hint="eastAsia"/>
          <w:sz w:val="32"/>
          <w:szCs w:val="32"/>
        </w:rPr>
        <w:t>（七）其他市容和公共环境卫生文明行为规范。</w:t>
      </w:r>
    </w:p>
    <w:p>
      <w:pPr>
        <w:pStyle w:val="Normal"/>
        <w:spacing w:lineRule="exact" w:line="558"/>
        <w:ind w:firstLineChars="200" w:startChars="0" w:start="0" w:endChars="0" w:end="0"/>
        <w:rPr>
          <w:rFonts w:ascii="宋体" w:hAnsi="宋体" w:eastAsia="仿宋_GB2312;仿宋" w:cs="宋体" w:hint="eastAsia"/>
          <w:sz w:val="32"/>
          <w:szCs w:val="32"/>
        </w:rPr>
      </w:pPr>
      <w:r>
        <w:rPr>
          <w:rFonts w:ascii="黑体" w:hAnsi="黑体" w:cs="黑体" w:hint="eastAsia" w:eastAsia="黑体"/>
          <w:sz w:val="32"/>
          <w:szCs w:val="32"/>
        </w:rPr>
        <w:t>第十三条</w:t>
      </w:r>
      <w:r>
        <w:rPr>
          <w:rFonts w:ascii="宋体" w:hAnsi="宋体" w:cs="宋体" w:hint="eastAsia"/>
          <w:sz w:val="32"/>
          <w:szCs w:val="32"/>
        </w:rPr>
        <w:t xml:space="preserve"> 在维护公共交通安全和秩序、出行文明方面，自觉遵守下列规定：</w:t>
      </w:r>
    </w:p>
    <w:p>
      <w:pPr>
        <w:pStyle w:val="Normal"/>
        <w:spacing w:lineRule="exact" w:line="558"/>
        <w:ind w:firstLineChars="200" w:startChars="0" w:start="0" w:endChars="0" w:end="0"/>
        <w:rPr>
          <w:rFonts w:ascii="宋体" w:hAnsi="宋体" w:eastAsia="仿宋_GB2312;仿宋" w:cs="宋体" w:hint="eastAsia"/>
          <w:sz w:val="32"/>
          <w:szCs w:val="32"/>
        </w:rPr>
      </w:pPr>
      <w:r>
        <w:rPr>
          <w:rFonts w:ascii="宋体" w:hAnsi="宋体" w:cs="宋体" w:hint="eastAsia"/>
          <w:sz w:val="32"/>
          <w:szCs w:val="32"/>
        </w:rPr>
        <w:t>（一）按照道路标志标线、交通信号灯指示驾驶车辆，主动礼让行人和执行紧急任务的警车、消防车、救护车、工程救险车等优先通行车辆，规范使用喇叭和灯光，不向车外抛掷物品；</w:t>
      </w:r>
    </w:p>
    <w:p>
      <w:pPr>
        <w:pStyle w:val="Normal"/>
        <w:spacing w:lineRule="exact" w:line="558"/>
        <w:ind w:firstLineChars="200" w:startChars="0" w:start="0" w:endChars="0" w:end="0"/>
        <w:rPr>
          <w:rFonts w:ascii="宋体" w:hAnsi="宋体" w:eastAsia="仿宋_GB2312;仿宋" w:cs="宋体" w:hint="eastAsia"/>
          <w:sz w:val="32"/>
          <w:szCs w:val="32"/>
        </w:rPr>
      </w:pPr>
      <w:r>
        <w:rPr>
          <w:rFonts w:ascii="宋体" w:hAnsi="宋体" w:cs="宋体" w:hint="eastAsia"/>
          <w:sz w:val="32"/>
          <w:szCs w:val="32"/>
        </w:rPr>
        <w:t>（二）机动车驾驶人及乘客下车前，应当观察车辆侧方和后方通行状况，避免开门时妨碍他人通行；</w:t>
      </w:r>
    </w:p>
    <w:p>
      <w:pPr>
        <w:pStyle w:val="Normal"/>
        <w:spacing w:lineRule="exact" w:line="558"/>
        <w:ind w:firstLineChars="200" w:startChars="0" w:start="0" w:endChars="0" w:end="0"/>
        <w:rPr>
          <w:rFonts w:ascii="宋体" w:hAnsi="宋体" w:eastAsia="仿宋_GB2312;仿宋" w:cs="宋体" w:hint="eastAsia"/>
          <w:sz w:val="32"/>
          <w:szCs w:val="32"/>
        </w:rPr>
      </w:pPr>
      <w:r>
        <w:rPr>
          <w:rFonts w:ascii="宋体" w:hAnsi="宋体" w:cs="宋体" w:hint="eastAsia"/>
          <w:sz w:val="32"/>
          <w:szCs w:val="32"/>
        </w:rPr>
        <w:t>（三）驾驶非机动车不得违反规定进入机动车道内行驶，不并排行驶，不违反规定载人载物，不超速，不逆行；</w:t>
      </w:r>
    </w:p>
    <w:p>
      <w:pPr>
        <w:pStyle w:val="Normal"/>
        <w:spacing w:lineRule="exact" w:line="558"/>
        <w:ind w:firstLineChars="200" w:startChars="0" w:start="0" w:endChars="0" w:end="0"/>
        <w:rPr>
          <w:rFonts w:ascii="宋体" w:hAnsi="宋体" w:eastAsia="仿宋_GB2312;仿宋" w:cs="宋体" w:hint="eastAsia"/>
          <w:sz w:val="32"/>
          <w:szCs w:val="32"/>
        </w:rPr>
      </w:pPr>
      <w:r>
        <w:rPr>
          <w:rFonts w:ascii="宋体" w:hAnsi="宋体" w:cs="宋体" w:hint="eastAsia"/>
          <w:sz w:val="32"/>
          <w:szCs w:val="32"/>
        </w:rPr>
        <w:t>（四）按规定停放车辆，不得妨碍其他车辆和行人通行，临时停放机动车应当在明显位置预留联系方式；</w:t>
      </w:r>
    </w:p>
    <w:p>
      <w:pPr>
        <w:pStyle w:val="Normal"/>
        <w:spacing w:lineRule="exact" w:line="558"/>
        <w:ind w:firstLineChars="200" w:startChars="0" w:start="0" w:endChars="0" w:end="0"/>
        <w:rPr>
          <w:rFonts w:ascii="宋体" w:hAnsi="宋体" w:eastAsia="仿宋_GB2312;仿宋" w:cs="宋体" w:hint="eastAsia"/>
          <w:sz w:val="32"/>
          <w:szCs w:val="32"/>
        </w:rPr>
      </w:pPr>
      <w:r>
        <w:rPr>
          <w:rFonts w:ascii="宋体" w:hAnsi="宋体" w:cs="宋体" w:hint="eastAsia"/>
          <w:sz w:val="32"/>
          <w:szCs w:val="32"/>
        </w:rPr>
        <w:t>（五）在设有人行横道和道路隔离设施的道路，行人应当从人行横道有序通过，不得跨越道路隔离设施；</w:t>
      </w:r>
    </w:p>
    <w:p>
      <w:pPr>
        <w:pStyle w:val="Normal"/>
        <w:spacing w:lineRule="exact" w:line="558"/>
        <w:ind w:firstLineChars="200" w:startChars="0" w:start="0" w:endChars="0" w:end="0"/>
        <w:rPr>
          <w:rFonts w:ascii="宋体" w:hAnsi="宋体" w:eastAsia="仿宋_GB2312;仿宋" w:cs="宋体" w:hint="eastAsia"/>
          <w:sz w:val="32"/>
          <w:szCs w:val="32"/>
        </w:rPr>
      </w:pPr>
      <w:r>
        <w:rPr>
          <w:rFonts w:ascii="宋体" w:hAnsi="宋体" w:cs="宋体" w:hint="eastAsia"/>
          <w:sz w:val="32"/>
          <w:szCs w:val="32"/>
        </w:rPr>
        <w:t>（六）其他出行文明行为规范。</w:t>
      </w:r>
    </w:p>
    <w:p>
      <w:pPr>
        <w:pStyle w:val="Normal"/>
        <w:spacing w:lineRule="exact" w:line="558"/>
        <w:ind w:firstLineChars="200" w:startChars="0" w:start="0" w:endChars="0" w:end="0"/>
        <w:rPr>
          <w:rFonts w:ascii="宋体" w:hAnsi="宋体" w:eastAsia="仿宋_GB2312;仿宋" w:cs="宋体" w:hint="eastAsia"/>
          <w:sz w:val="32"/>
          <w:szCs w:val="32"/>
        </w:rPr>
      </w:pPr>
      <w:r>
        <w:rPr>
          <w:rFonts w:ascii="黑体" w:hAnsi="黑体" w:cs="黑体" w:hint="eastAsia" w:eastAsia="黑体"/>
          <w:sz w:val="32"/>
          <w:szCs w:val="32"/>
        </w:rPr>
        <w:t xml:space="preserve">第十四条 </w:t>
      </w:r>
      <w:r>
        <w:rPr>
          <w:rFonts w:ascii="宋体" w:hAnsi="宋体" w:cs="宋体" w:hint="eastAsia"/>
          <w:sz w:val="32"/>
          <w:szCs w:val="32"/>
        </w:rPr>
        <w:t>在维护医疗文明方面，自觉遵守下列规定：</w:t>
      </w:r>
    </w:p>
    <w:p>
      <w:pPr>
        <w:pStyle w:val="Normal"/>
        <w:spacing w:lineRule="exact" w:line="558"/>
        <w:ind w:firstLineChars="200" w:startChars="0" w:start="0" w:endChars="0" w:end="0"/>
        <w:rPr>
          <w:rFonts w:ascii="宋体" w:hAnsi="宋体" w:eastAsia="仿宋_GB2312;仿宋" w:cs="宋体" w:hint="eastAsia"/>
          <w:sz w:val="32"/>
          <w:szCs w:val="32"/>
        </w:rPr>
      </w:pPr>
      <w:r>
        <w:rPr>
          <w:rFonts w:ascii="宋体" w:hAnsi="宋体" w:cs="宋体" w:hint="eastAsia"/>
          <w:sz w:val="32"/>
          <w:szCs w:val="32"/>
        </w:rPr>
        <w:t>（一）医务人员应当遵守临床诊疗技术规范以及医学伦理规范，恪守医德，不得索取、收受患者及其家属财物或者谋取其他不正当利益；</w:t>
      </w:r>
    </w:p>
    <w:p>
      <w:pPr>
        <w:pStyle w:val="Normal"/>
        <w:spacing w:lineRule="exact" w:line="580"/>
        <w:ind w:firstLineChars="200" w:startChars="0" w:start="0" w:endChars="0" w:end="0"/>
        <w:rPr>
          <w:rFonts w:ascii="宋体" w:hAnsi="宋体" w:eastAsia="仿宋_GB2312;仿宋" w:cs="宋体" w:hint="eastAsia"/>
          <w:sz w:val="32"/>
          <w:szCs w:val="32"/>
        </w:rPr>
      </w:pPr>
      <w:r>
        <w:rPr>
          <w:rFonts w:ascii="宋体" w:hAnsi="宋体" w:cs="宋体" w:hint="eastAsia"/>
          <w:sz w:val="32"/>
          <w:szCs w:val="32"/>
        </w:rPr>
        <w:t>（二）患者及其家属应当尊重医务人员，遵守医疗秩序，通过合法途径处理医疗纠纷；</w:t>
      </w:r>
    </w:p>
    <w:p>
      <w:pPr>
        <w:pStyle w:val="Normal"/>
        <w:spacing w:lineRule="exact" w:line="580"/>
        <w:ind w:firstLineChars="200" w:startChars="0" w:start="0" w:endChars="0" w:end="0"/>
        <w:rPr>
          <w:rFonts w:ascii="宋体" w:hAnsi="宋体" w:eastAsia="仿宋_GB2312;仿宋" w:cs="宋体" w:hint="eastAsia"/>
          <w:sz w:val="32"/>
          <w:szCs w:val="32"/>
        </w:rPr>
      </w:pPr>
      <w:r>
        <w:rPr>
          <w:rFonts w:ascii="宋体" w:hAnsi="宋体" w:cs="宋体" w:hint="eastAsia"/>
          <w:sz w:val="32"/>
          <w:szCs w:val="32"/>
        </w:rPr>
        <w:t>（三）其他医疗文明行为规范。</w:t>
      </w:r>
    </w:p>
    <w:p>
      <w:pPr>
        <w:pStyle w:val="Normal"/>
        <w:spacing w:lineRule="exact" w:line="580"/>
        <w:ind w:firstLineChars="200" w:startChars="0" w:start="0" w:endChars="0" w:end="0"/>
        <w:rPr>
          <w:rFonts w:ascii="宋体" w:hAnsi="宋体" w:eastAsia="仿宋_GB2312;仿宋" w:cs="宋体" w:hint="eastAsia"/>
          <w:sz w:val="32"/>
          <w:szCs w:val="32"/>
        </w:rPr>
      </w:pPr>
      <w:r>
        <w:rPr>
          <w:rFonts w:ascii="黑体" w:hAnsi="黑体" w:cs="黑体" w:hint="eastAsia" w:eastAsia="黑体"/>
          <w:sz w:val="32"/>
          <w:szCs w:val="32"/>
        </w:rPr>
        <w:t xml:space="preserve">第十五条 </w:t>
      </w:r>
      <w:r>
        <w:rPr>
          <w:rFonts w:ascii="宋体" w:hAnsi="宋体" w:cs="宋体" w:hint="eastAsia"/>
          <w:sz w:val="32"/>
          <w:szCs w:val="32"/>
        </w:rPr>
        <w:t>在文明经营方面，自觉遵守下列规定：</w:t>
      </w:r>
    </w:p>
    <w:p>
      <w:pPr>
        <w:pStyle w:val="Normal"/>
        <w:spacing w:lineRule="exact" w:line="580"/>
        <w:ind w:firstLineChars="200" w:startChars="0" w:start="0" w:endChars="0" w:end="0"/>
        <w:rPr>
          <w:rFonts w:ascii="宋体" w:hAnsi="宋体" w:eastAsia="仿宋_GB2312;仿宋" w:cs="宋体" w:hint="eastAsia"/>
          <w:sz w:val="32"/>
          <w:szCs w:val="32"/>
        </w:rPr>
      </w:pPr>
      <w:r>
        <w:rPr>
          <w:rFonts w:ascii="宋体" w:hAnsi="宋体" w:cs="宋体" w:hint="eastAsia"/>
          <w:sz w:val="32"/>
          <w:szCs w:val="32"/>
        </w:rPr>
        <w:t>（一）农贸市场管理人应当科学设置摊档、摊位，做到生熟分开、干湿分离，引导农贸市场经营者进行诚信经营、文明经营；</w:t>
      </w:r>
    </w:p>
    <w:p>
      <w:pPr>
        <w:pStyle w:val="Normal"/>
        <w:spacing w:lineRule="exact" w:line="580"/>
        <w:ind w:firstLineChars="200" w:startChars="0" w:start="0" w:endChars="0" w:end="0"/>
        <w:rPr>
          <w:rFonts w:ascii="宋体" w:hAnsi="宋体" w:eastAsia="仿宋_GB2312;仿宋" w:cs="宋体" w:hint="eastAsia"/>
          <w:sz w:val="32"/>
          <w:szCs w:val="32"/>
        </w:rPr>
      </w:pPr>
      <w:r>
        <w:rPr>
          <w:rFonts w:ascii="宋体" w:hAnsi="宋体" w:cs="宋体" w:hint="eastAsia"/>
          <w:sz w:val="32"/>
          <w:szCs w:val="32"/>
        </w:rPr>
        <w:t>（二）不得出售过期、变质、伪劣食品、药品；</w:t>
      </w:r>
    </w:p>
    <w:p>
      <w:pPr>
        <w:pStyle w:val="Normal"/>
        <w:spacing w:lineRule="exact" w:line="580"/>
        <w:ind w:firstLineChars="200" w:startChars="0" w:start="0" w:endChars="0" w:end="0"/>
        <w:rPr>
          <w:rFonts w:ascii="宋体" w:hAnsi="宋体" w:eastAsia="仿宋_GB2312;仿宋" w:cs="宋体" w:hint="eastAsia"/>
          <w:sz w:val="32"/>
          <w:szCs w:val="32"/>
        </w:rPr>
      </w:pPr>
      <w:r>
        <w:rPr>
          <w:rFonts w:ascii="宋体" w:hAnsi="宋体" w:cs="宋体" w:hint="eastAsia"/>
          <w:sz w:val="32"/>
          <w:szCs w:val="32"/>
        </w:rPr>
        <w:t>（三）维护消费者的合法权益，不得违规收集、使用、泄露消费者个人信息；</w:t>
      </w:r>
    </w:p>
    <w:p>
      <w:pPr>
        <w:pStyle w:val="Normal"/>
        <w:spacing w:lineRule="exact" w:line="580"/>
        <w:ind w:firstLineChars="200" w:startChars="0" w:start="0" w:endChars="0" w:end="0"/>
        <w:rPr>
          <w:rFonts w:ascii="宋体" w:hAnsi="宋体" w:eastAsia="仿宋_GB2312;仿宋" w:cs="宋体" w:hint="eastAsia"/>
          <w:sz w:val="32"/>
          <w:szCs w:val="32"/>
        </w:rPr>
      </w:pPr>
      <w:r>
        <w:rPr>
          <w:rFonts w:ascii="宋体" w:hAnsi="宋体" w:cs="宋体" w:hint="eastAsia"/>
          <w:sz w:val="32"/>
          <w:szCs w:val="32"/>
        </w:rPr>
        <w:t>（四）不使用高音广播喇叭或者采用其他发出高噪声的方法招揽顾客；</w:t>
      </w:r>
    </w:p>
    <w:p>
      <w:pPr>
        <w:pStyle w:val="Normal"/>
        <w:spacing w:lineRule="exact" w:line="580"/>
        <w:ind w:firstLineChars="200" w:startChars="0" w:start="0" w:endChars="0" w:end="0"/>
        <w:rPr>
          <w:rFonts w:ascii="宋体" w:hAnsi="宋体" w:eastAsia="仿宋_GB2312;仿宋" w:cs="宋体" w:hint="eastAsia"/>
          <w:sz w:val="32"/>
          <w:szCs w:val="32"/>
        </w:rPr>
      </w:pPr>
      <w:r>
        <w:rPr>
          <w:rFonts w:ascii="宋体" w:hAnsi="宋体" w:cs="宋体" w:hint="eastAsia"/>
          <w:sz w:val="32"/>
          <w:szCs w:val="32"/>
        </w:rPr>
        <w:t>（五）不违反规定摆摊设点、占道经营；</w:t>
      </w:r>
    </w:p>
    <w:p>
      <w:pPr>
        <w:pStyle w:val="Normal"/>
        <w:spacing w:lineRule="exact" w:line="580"/>
        <w:ind w:firstLineChars="200" w:startChars="0" w:start="0" w:endChars="0" w:end="0"/>
        <w:rPr>
          <w:rFonts w:ascii="宋体" w:hAnsi="宋体" w:eastAsia="仿宋_GB2312;仿宋" w:cs="宋体" w:hint="eastAsia"/>
          <w:sz w:val="32"/>
          <w:szCs w:val="32"/>
        </w:rPr>
      </w:pPr>
      <w:r>
        <w:rPr>
          <w:rFonts w:ascii="宋体" w:hAnsi="宋体" w:cs="宋体" w:hint="eastAsia"/>
          <w:sz w:val="32"/>
          <w:szCs w:val="32"/>
        </w:rPr>
        <w:t>（六）不违反规定排放油烟，不乱倒餐厨垃圾；</w:t>
      </w:r>
    </w:p>
    <w:p>
      <w:pPr>
        <w:pStyle w:val="Normal"/>
        <w:spacing w:lineRule="exact" w:line="580"/>
        <w:ind w:firstLineChars="200" w:startChars="0" w:start="0" w:endChars="0" w:end="0"/>
        <w:rPr>
          <w:rFonts w:ascii="宋体" w:hAnsi="宋体" w:eastAsia="仿宋_GB2312;仿宋" w:cs="宋体" w:hint="eastAsia"/>
          <w:sz w:val="32"/>
          <w:szCs w:val="32"/>
        </w:rPr>
      </w:pPr>
      <w:r>
        <w:rPr>
          <w:rFonts w:ascii="宋体" w:hAnsi="宋体" w:cs="宋体" w:hint="eastAsia"/>
          <w:sz w:val="32"/>
          <w:szCs w:val="32"/>
        </w:rPr>
        <w:t>（七）加强经营场所消防安全管理，不得在不符合消防技术标准要求的生产、储存、经营场所内居住；</w:t>
      </w:r>
    </w:p>
    <w:p>
      <w:pPr>
        <w:pStyle w:val="Normal"/>
        <w:spacing w:lineRule="exact" w:line="580"/>
        <w:ind w:firstLineChars="200" w:startChars="0" w:start="0" w:endChars="0" w:end="0"/>
        <w:rPr>
          <w:rFonts w:ascii="宋体" w:hAnsi="宋体" w:eastAsia="仿宋_GB2312;仿宋" w:cs="宋体" w:hint="eastAsia"/>
          <w:sz w:val="32"/>
          <w:szCs w:val="32"/>
        </w:rPr>
      </w:pPr>
      <w:r>
        <w:rPr>
          <w:rFonts w:ascii="宋体" w:hAnsi="宋体" w:cs="宋体" w:hint="eastAsia"/>
          <w:sz w:val="32"/>
          <w:szCs w:val="32"/>
        </w:rPr>
        <w:t>（八）其他经营文明行为规范。</w:t>
      </w:r>
    </w:p>
    <w:p>
      <w:pPr>
        <w:pStyle w:val="Normal"/>
        <w:spacing w:lineRule="exact" w:line="580"/>
        <w:ind w:firstLineChars="200" w:startChars="0" w:start="0" w:endChars="0" w:end="0"/>
        <w:rPr>
          <w:rFonts w:ascii="宋体" w:hAnsi="宋体" w:eastAsia="仿宋_GB2312;仿宋" w:cs="宋体" w:hint="eastAsia"/>
          <w:sz w:val="32"/>
          <w:szCs w:val="32"/>
        </w:rPr>
      </w:pPr>
      <w:r>
        <w:rPr>
          <w:rFonts w:ascii="黑体" w:hAnsi="黑体" w:cs="黑体" w:hint="eastAsia" w:eastAsia="黑体"/>
          <w:sz w:val="32"/>
          <w:szCs w:val="32"/>
        </w:rPr>
        <w:t>第十六条</w:t>
      </w:r>
      <w:r>
        <w:rPr>
          <w:rFonts w:ascii="宋体" w:hAnsi="宋体" w:cs="宋体" w:hint="eastAsia"/>
          <w:sz w:val="32"/>
          <w:szCs w:val="32"/>
        </w:rPr>
        <w:t xml:space="preserve"> 窗口服务行业和单位应当制定优质服务标准和文明行为规范，将文明行为规范纳入职业规范要求和岗位培训内容，倡导微笑服务。</w:t>
      </w:r>
    </w:p>
    <w:p>
      <w:pPr>
        <w:pStyle w:val="Normal"/>
        <w:spacing w:lineRule="exact" w:line="580"/>
        <w:ind w:firstLineChars="200" w:startChars="0" w:start="0" w:endChars="0" w:end="0"/>
        <w:rPr>
          <w:rFonts w:ascii="宋体" w:hAnsi="宋体" w:eastAsia="仿宋_GB2312;仿宋" w:cs="宋体" w:hint="eastAsia"/>
          <w:sz w:val="32"/>
          <w:szCs w:val="32"/>
        </w:rPr>
      </w:pPr>
      <w:r>
        <w:rPr>
          <w:rFonts w:ascii="宋体" w:hAnsi="宋体" w:cs="宋体" w:hint="eastAsia"/>
          <w:sz w:val="32"/>
          <w:szCs w:val="32"/>
        </w:rPr>
        <w:t>窗口服务工作人员应当遵守文明行为规范，做到语言文明、服务热情、工作规范。</w:t>
      </w:r>
    </w:p>
    <w:p>
      <w:pPr>
        <w:pStyle w:val="Normal"/>
        <w:spacing w:lineRule="exact" w:line="580"/>
        <w:ind w:firstLineChars="200" w:startChars="0" w:start="0" w:endChars="0" w:end="0"/>
        <w:rPr>
          <w:rFonts w:ascii="宋体" w:hAnsi="宋体" w:eastAsia="仿宋_GB2312;仿宋" w:cs="宋体" w:hint="eastAsia"/>
          <w:sz w:val="32"/>
          <w:szCs w:val="32"/>
        </w:rPr>
      </w:pPr>
      <w:r>
        <w:rPr>
          <w:rFonts w:ascii="黑体" w:hAnsi="黑体" w:cs="黑体" w:hint="eastAsia" w:eastAsia="黑体"/>
          <w:sz w:val="32"/>
          <w:szCs w:val="32"/>
        </w:rPr>
        <w:t xml:space="preserve">第十七条 </w:t>
      </w:r>
      <w:r>
        <w:rPr>
          <w:rFonts w:ascii="宋体" w:hAnsi="宋体" w:cs="宋体" w:hint="eastAsia"/>
          <w:sz w:val="32"/>
          <w:szCs w:val="32"/>
        </w:rPr>
        <w:t>在维护旅游文明方面，自觉遵守下列规定</w:t>
      </w:r>
      <w:r>
        <w:rPr>
          <w:rFonts w:eastAsia="仿宋_GB2312;仿宋" w:cs="宋体" w:hint="eastAsia" w:ascii="宋体" w:hAnsi="宋体"/>
          <w:sz w:val="32"/>
          <w:szCs w:val="32"/>
        </w:rPr>
        <w:t>:</w:t>
      </w:r>
    </w:p>
    <w:p>
      <w:pPr>
        <w:pStyle w:val="Normal"/>
        <w:spacing w:lineRule="exact" w:line="580"/>
        <w:ind w:firstLineChars="200" w:startChars="0" w:start="0" w:endChars="0" w:end="0"/>
        <w:rPr>
          <w:rFonts w:ascii="宋体" w:hAnsi="宋体" w:eastAsia="仿宋_GB2312;仿宋" w:cs="宋体" w:hint="eastAsia"/>
          <w:sz w:val="32"/>
          <w:szCs w:val="32"/>
        </w:rPr>
      </w:pPr>
      <w:r>
        <w:rPr>
          <w:rFonts w:ascii="宋体" w:hAnsi="宋体" w:cs="宋体" w:hint="eastAsia"/>
          <w:sz w:val="32"/>
          <w:szCs w:val="32"/>
        </w:rPr>
        <w:t>（一）尊重当地风俗习惯、文化传统和宗教信仰，遵守旅游秩序，服从景区景点工作人员引导和管理；</w:t>
      </w:r>
    </w:p>
    <w:p>
      <w:pPr>
        <w:pStyle w:val="Normal"/>
        <w:spacing w:lineRule="exact" w:line="580"/>
        <w:ind w:firstLineChars="200" w:startChars="0" w:start="0" w:endChars="0" w:end="0"/>
        <w:rPr>
          <w:rFonts w:ascii="宋体" w:hAnsi="宋体" w:eastAsia="仿宋_GB2312;仿宋" w:cs="宋体" w:hint="eastAsia"/>
          <w:sz w:val="32"/>
          <w:szCs w:val="32"/>
        </w:rPr>
      </w:pPr>
      <w:r>
        <w:rPr>
          <w:rFonts w:ascii="宋体" w:hAnsi="宋体" w:cs="宋体" w:hint="eastAsia"/>
          <w:sz w:val="32"/>
          <w:szCs w:val="32"/>
        </w:rPr>
        <w:t>（二）爱护花草树木、文物古迹、自然景观和旅游设施；</w:t>
      </w:r>
    </w:p>
    <w:p>
      <w:pPr>
        <w:pStyle w:val="Normal"/>
        <w:spacing w:lineRule="exact" w:line="580"/>
        <w:ind w:firstLineChars="200" w:startChars="0" w:start="0" w:endChars="0" w:end="0"/>
        <w:rPr>
          <w:rFonts w:ascii="宋体" w:hAnsi="宋体" w:eastAsia="仿宋_GB2312;仿宋" w:cs="宋体" w:hint="eastAsia"/>
          <w:sz w:val="32"/>
          <w:szCs w:val="32"/>
        </w:rPr>
      </w:pPr>
      <w:r>
        <w:rPr>
          <w:rFonts w:ascii="宋体" w:hAnsi="宋体" w:cs="宋体" w:hint="eastAsia"/>
          <w:sz w:val="32"/>
          <w:szCs w:val="32"/>
        </w:rPr>
        <w:t xml:space="preserve">（三）遵守野生动植物保护规定； </w:t>
      </w:r>
    </w:p>
    <w:p>
      <w:pPr>
        <w:pStyle w:val="Normal"/>
        <w:spacing w:lineRule="exact" w:line="580"/>
        <w:ind w:firstLineChars="200" w:startChars="0" w:start="0" w:endChars="0" w:end="0"/>
        <w:rPr>
          <w:rFonts w:ascii="宋体" w:hAnsi="宋体" w:eastAsia="仿宋_GB2312;仿宋" w:cs="宋体" w:hint="eastAsia"/>
          <w:sz w:val="32"/>
          <w:szCs w:val="32"/>
        </w:rPr>
      </w:pPr>
      <w:r>
        <w:rPr>
          <w:rFonts w:ascii="宋体" w:hAnsi="宋体" w:cs="宋体" w:hint="eastAsia"/>
          <w:sz w:val="32"/>
          <w:szCs w:val="32"/>
        </w:rPr>
        <w:t>（四）维护景区公共卫生，自觉清理野外宿营、就餐产生的废弃物；</w:t>
      </w:r>
    </w:p>
    <w:p>
      <w:pPr>
        <w:pStyle w:val="Normal"/>
        <w:spacing w:lineRule="exact" w:line="580"/>
        <w:ind w:firstLineChars="200" w:startChars="0" w:start="0" w:endChars="0" w:end="0"/>
        <w:rPr>
          <w:rFonts w:ascii="宋体" w:hAnsi="宋体" w:eastAsia="仿宋_GB2312;仿宋" w:cs="宋体" w:hint="eastAsia"/>
          <w:sz w:val="32"/>
          <w:szCs w:val="32"/>
        </w:rPr>
      </w:pPr>
      <w:r>
        <w:rPr>
          <w:rFonts w:ascii="宋体" w:hAnsi="宋体" w:cs="宋体" w:hint="eastAsia"/>
          <w:sz w:val="32"/>
          <w:szCs w:val="32"/>
        </w:rPr>
        <w:t>（五）遵守出国、出境旅游文明行为指南和旅游目的地有关规定；</w:t>
      </w:r>
    </w:p>
    <w:p>
      <w:pPr>
        <w:pStyle w:val="Normal"/>
        <w:spacing w:lineRule="exact" w:line="580"/>
        <w:ind w:firstLineChars="200" w:startChars="0" w:start="0" w:endChars="0" w:end="0"/>
        <w:rPr>
          <w:rFonts w:ascii="宋体" w:hAnsi="宋体" w:eastAsia="仿宋_GB2312;仿宋" w:cs="宋体" w:hint="eastAsia"/>
          <w:sz w:val="32"/>
          <w:szCs w:val="32"/>
        </w:rPr>
      </w:pPr>
      <w:r>
        <w:rPr>
          <w:rFonts w:ascii="宋体" w:hAnsi="宋体" w:cs="宋体" w:hint="eastAsia"/>
          <w:sz w:val="32"/>
          <w:szCs w:val="32"/>
        </w:rPr>
        <w:t>（六）其他旅游文明行为规范。</w:t>
      </w:r>
    </w:p>
    <w:p>
      <w:pPr>
        <w:pStyle w:val="Normal"/>
        <w:spacing w:lineRule="exact" w:line="580"/>
        <w:ind w:firstLineChars="200" w:startChars="0" w:start="0" w:endChars="0" w:end="0"/>
        <w:rPr>
          <w:rFonts w:ascii="宋体" w:hAnsi="宋体" w:eastAsia="仿宋_GB2312;仿宋" w:cs="宋体" w:hint="eastAsia"/>
          <w:sz w:val="32"/>
          <w:szCs w:val="32"/>
        </w:rPr>
      </w:pPr>
      <w:r>
        <w:rPr>
          <w:rFonts w:ascii="黑体" w:hAnsi="黑体" w:cs="黑体" w:hint="eastAsia" w:eastAsia="黑体"/>
          <w:sz w:val="32"/>
          <w:szCs w:val="32"/>
        </w:rPr>
        <w:t xml:space="preserve">第十八条 </w:t>
      </w:r>
      <w:r>
        <w:rPr>
          <w:rFonts w:ascii="宋体" w:hAnsi="宋体" w:cs="宋体" w:hint="eastAsia"/>
          <w:sz w:val="32"/>
          <w:szCs w:val="32"/>
        </w:rPr>
        <w:t>在文明饲养宠物方面，自觉遵守下列规定：</w:t>
      </w:r>
    </w:p>
    <w:p>
      <w:pPr>
        <w:pStyle w:val="Normal"/>
        <w:spacing w:lineRule="exact" w:line="580"/>
        <w:ind w:firstLineChars="200" w:startChars="0" w:start="0" w:endChars="0" w:end="0"/>
        <w:rPr>
          <w:rFonts w:ascii="宋体" w:hAnsi="宋体" w:eastAsia="仿宋_GB2312;仿宋" w:cs="宋体" w:hint="eastAsia"/>
          <w:sz w:val="32"/>
          <w:szCs w:val="32"/>
        </w:rPr>
      </w:pPr>
      <w:r>
        <w:rPr>
          <w:rFonts w:ascii="宋体" w:hAnsi="宋体" w:cs="宋体" w:hint="eastAsia"/>
          <w:sz w:val="32"/>
          <w:szCs w:val="32"/>
        </w:rPr>
        <w:t>（一）不干扰他人正常生活；</w:t>
      </w:r>
    </w:p>
    <w:p>
      <w:pPr>
        <w:pStyle w:val="Normal"/>
        <w:spacing w:lineRule="exact" w:line="580"/>
        <w:ind w:firstLineChars="200" w:startChars="0" w:start="0" w:endChars="0" w:end="0"/>
        <w:rPr>
          <w:rFonts w:ascii="宋体" w:hAnsi="宋体" w:eastAsia="仿宋_GB2312;仿宋" w:cs="宋体" w:hint="eastAsia"/>
          <w:sz w:val="32"/>
          <w:szCs w:val="32"/>
        </w:rPr>
      </w:pPr>
      <w:r>
        <w:rPr>
          <w:rFonts w:ascii="宋体" w:hAnsi="宋体" w:cs="宋体" w:hint="eastAsia"/>
          <w:sz w:val="32"/>
          <w:szCs w:val="32"/>
        </w:rPr>
        <w:t>（二）遵守</w:t>
      </w:r>
      <w:hyperlink r:id="rId2" w:tgtFrame="/home/uos/Documents\\x/_blank">
        <w:r>
          <w:rPr>
            <w:rStyle w:val="Hyperlink"/>
            <w:rFonts w:ascii="宋体" w:hAnsi="宋体" w:cs="宋体" w:hint="eastAsia"/>
            <w:sz w:val="32"/>
            <w:szCs w:val="32"/>
          </w:rPr>
          <w:t>疫病检疫免疫规定，依法需要进行疫病强制免疫的动物，未经免疫不得携带外出</w:t>
        </w:r>
      </w:hyperlink>
      <w:r>
        <w:rPr>
          <w:rFonts w:ascii="宋体" w:hAnsi="宋体" w:cs="宋体" w:hint="eastAsia"/>
          <w:sz w:val="32"/>
          <w:szCs w:val="32"/>
        </w:rPr>
        <w:t>；</w:t>
      </w:r>
    </w:p>
    <w:p>
      <w:pPr>
        <w:pStyle w:val="Normal"/>
        <w:spacing w:lineRule="exact" w:line="580"/>
        <w:ind w:firstLineChars="200" w:startChars="0" w:start="0" w:endChars="0" w:end="0"/>
        <w:rPr>
          <w:rFonts w:ascii="宋体" w:hAnsi="宋体" w:eastAsia="仿宋_GB2312;仿宋" w:cs="宋体" w:hint="eastAsia"/>
          <w:sz w:val="32"/>
          <w:szCs w:val="32"/>
        </w:rPr>
      </w:pPr>
      <w:r>
        <w:rPr>
          <w:rFonts w:ascii="宋体" w:hAnsi="宋体" w:cs="宋体" w:hint="eastAsia"/>
          <w:sz w:val="32"/>
          <w:szCs w:val="32"/>
        </w:rPr>
        <w:t>（三）携带犬只或者其他具有攻击性、恐吓性的宠物外出，应当为宠物佩戴嘴套，由成年人牵引或者装入笼内，主动避让行人，即时清理动物粪便等排泄物；</w:t>
      </w:r>
    </w:p>
    <w:p>
      <w:pPr>
        <w:pStyle w:val="Normal"/>
        <w:spacing w:lineRule="exact" w:line="580"/>
        <w:ind w:firstLineChars="200" w:startChars="0" w:start="0" w:endChars="0" w:end="0"/>
        <w:rPr>
          <w:rFonts w:ascii="宋体" w:hAnsi="宋体" w:eastAsia="仿宋_GB2312;仿宋" w:cs="宋体" w:hint="eastAsia"/>
          <w:sz w:val="32"/>
          <w:szCs w:val="32"/>
        </w:rPr>
      </w:pPr>
      <w:r>
        <w:rPr>
          <w:rFonts w:ascii="宋体" w:hAnsi="宋体" w:cs="宋体" w:hint="eastAsia"/>
          <w:sz w:val="32"/>
          <w:szCs w:val="32"/>
        </w:rPr>
        <w:t>（四）不虐待、遗弃宠物；</w:t>
      </w:r>
    </w:p>
    <w:p>
      <w:pPr>
        <w:pStyle w:val="Normal"/>
        <w:spacing w:lineRule="exact" w:line="580"/>
        <w:ind w:firstLineChars="200" w:startChars="0" w:start="0" w:endChars="0" w:end="0"/>
        <w:rPr>
          <w:rFonts w:ascii="宋体" w:hAnsi="宋体" w:eastAsia="仿宋_GB2312;仿宋" w:cs="宋体" w:hint="eastAsia"/>
          <w:sz w:val="32"/>
          <w:szCs w:val="32"/>
        </w:rPr>
      </w:pPr>
      <w:r>
        <w:rPr>
          <w:rFonts w:ascii="宋体" w:hAnsi="宋体" w:cs="宋体" w:hint="eastAsia"/>
          <w:sz w:val="32"/>
          <w:szCs w:val="32"/>
        </w:rPr>
        <w:t>（五）其他饲养宠物文明行为规范。</w:t>
      </w:r>
    </w:p>
    <w:p>
      <w:pPr>
        <w:pStyle w:val="Normal"/>
        <w:spacing w:lineRule="exact" w:line="580"/>
        <w:ind w:firstLineChars="200" w:startChars="0" w:start="0" w:endChars="0" w:end="0"/>
        <w:rPr>
          <w:rFonts w:ascii="宋体" w:hAnsi="宋体" w:eastAsia="仿宋_GB2312;仿宋" w:cs="宋体" w:hint="eastAsia"/>
          <w:sz w:val="32"/>
          <w:szCs w:val="32"/>
        </w:rPr>
      </w:pPr>
      <w:r>
        <w:rPr>
          <w:rFonts w:ascii="黑体" w:hAnsi="黑体" w:cs="黑体" w:hint="eastAsia" w:eastAsia="黑体"/>
          <w:sz w:val="32"/>
          <w:szCs w:val="32"/>
        </w:rPr>
        <w:t xml:space="preserve">第十九条 </w:t>
      </w:r>
      <w:r>
        <w:rPr>
          <w:rFonts w:ascii="宋体" w:hAnsi="宋体" w:cs="宋体" w:hint="eastAsia"/>
          <w:sz w:val="32"/>
          <w:szCs w:val="32"/>
        </w:rPr>
        <w:t>在维护网络文明方面，自觉遵守下列规定：</w:t>
      </w:r>
    </w:p>
    <w:p>
      <w:pPr>
        <w:pStyle w:val="Normal"/>
        <w:spacing w:lineRule="exact" w:line="580"/>
        <w:ind w:firstLineChars="200" w:startChars="0" w:start="0" w:endChars="0" w:end="0"/>
        <w:rPr>
          <w:rFonts w:ascii="宋体" w:hAnsi="宋体" w:eastAsia="仿宋_GB2312;仿宋" w:cs="宋体" w:hint="eastAsia"/>
          <w:sz w:val="32"/>
          <w:szCs w:val="32"/>
        </w:rPr>
      </w:pPr>
      <w:r>
        <w:rPr>
          <w:rFonts w:ascii="宋体" w:hAnsi="宋体" w:cs="宋体" w:hint="eastAsia"/>
          <w:sz w:val="32"/>
          <w:szCs w:val="32"/>
        </w:rPr>
        <w:t>（一）传播先进文化，抵制虚假、恐怖、暴力、色情、低俗等不良信息；</w:t>
      </w:r>
    </w:p>
    <w:p>
      <w:pPr>
        <w:pStyle w:val="Normal"/>
        <w:spacing w:lineRule="exact" w:line="580"/>
        <w:ind w:firstLineChars="200" w:startChars="0" w:start="0" w:endChars="0" w:end="0"/>
        <w:rPr>
          <w:rFonts w:ascii="宋体" w:hAnsi="宋体" w:eastAsia="仿宋_GB2312;仿宋" w:cs="宋体" w:hint="eastAsia"/>
          <w:sz w:val="32"/>
          <w:szCs w:val="32"/>
        </w:rPr>
      </w:pPr>
      <w:r>
        <w:rPr>
          <w:rFonts w:ascii="宋体" w:hAnsi="宋体" w:cs="宋体" w:hint="eastAsia"/>
          <w:sz w:val="32"/>
          <w:szCs w:val="32"/>
        </w:rPr>
        <w:t>（二）尊重知识产权，不剽窃他人作品；</w:t>
      </w:r>
    </w:p>
    <w:p>
      <w:pPr>
        <w:pStyle w:val="Normal"/>
        <w:spacing w:lineRule="exact" w:line="580"/>
        <w:ind w:firstLineChars="200" w:startChars="0" w:start="0" w:endChars="0" w:end="0"/>
        <w:rPr>
          <w:rFonts w:ascii="宋体" w:hAnsi="宋体" w:eastAsia="仿宋_GB2312;仿宋" w:cs="宋体" w:hint="eastAsia"/>
          <w:sz w:val="32"/>
          <w:szCs w:val="32"/>
        </w:rPr>
      </w:pPr>
      <w:r>
        <w:rPr>
          <w:rFonts w:ascii="宋体" w:hAnsi="宋体" w:cs="宋体" w:hint="eastAsia"/>
          <w:sz w:val="32"/>
          <w:szCs w:val="32"/>
        </w:rPr>
        <w:t>（三）尊重他人隐私，不窥探、传播他人私密信息；</w:t>
      </w:r>
    </w:p>
    <w:p>
      <w:pPr>
        <w:pStyle w:val="Normal"/>
        <w:spacing w:lineRule="exact" w:line="580"/>
        <w:ind w:firstLineChars="200" w:startChars="0" w:start="0" w:endChars="0" w:end="0"/>
        <w:rPr>
          <w:rFonts w:ascii="宋体" w:hAnsi="宋体" w:eastAsia="仿宋_GB2312;仿宋" w:cs="宋体" w:hint="eastAsia"/>
          <w:sz w:val="32"/>
          <w:szCs w:val="32"/>
        </w:rPr>
      </w:pPr>
      <w:r>
        <w:rPr>
          <w:rFonts w:ascii="宋体" w:hAnsi="宋体" w:cs="宋体" w:hint="eastAsia"/>
          <w:sz w:val="32"/>
          <w:szCs w:val="32"/>
        </w:rPr>
        <w:t>（四）文明互动，理性表达，抵制谩骂、侮辱、诽谤、恐吓、人肉搜索、恶意诋毁等网络暴力行为；</w:t>
      </w:r>
    </w:p>
    <w:p>
      <w:pPr>
        <w:pStyle w:val="Normal"/>
        <w:spacing w:lineRule="exact" w:line="580"/>
        <w:ind w:firstLineChars="200" w:startChars="0" w:start="0" w:endChars="0" w:end="0"/>
        <w:rPr>
          <w:rFonts w:ascii="宋体" w:hAnsi="宋体" w:eastAsia="仿宋_GB2312;仿宋" w:cs="宋体" w:hint="eastAsia"/>
          <w:sz w:val="32"/>
          <w:szCs w:val="32"/>
        </w:rPr>
      </w:pPr>
      <w:r>
        <w:rPr>
          <w:rFonts w:ascii="宋体" w:hAnsi="宋体" w:cs="宋体" w:hint="eastAsia"/>
          <w:sz w:val="32"/>
          <w:szCs w:val="32"/>
        </w:rPr>
        <w:t>（五）其他网络文明行为规范。</w:t>
      </w:r>
    </w:p>
    <w:p>
      <w:pPr>
        <w:pStyle w:val="Normal"/>
        <w:spacing w:lineRule="exact" w:line="580"/>
        <w:ind w:firstLineChars="200" w:startChars="0" w:start="0" w:endChars="0" w:end="0"/>
        <w:rPr>
          <w:rFonts w:ascii="宋体" w:hAnsi="宋体" w:eastAsia="仿宋_GB2312;仿宋" w:cs="宋体" w:hint="eastAsia"/>
          <w:sz w:val="32"/>
          <w:szCs w:val="32"/>
        </w:rPr>
      </w:pPr>
      <w:r>
        <w:rPr>
          <w:rFonts w:ascii="黑体" w:hAnsi="黑体" w:cs="黑体" w:hint="eastAsia" w:eastAsia="黑体"/>
          <w:sz w:val="32"/>
          <w:szCs w:val="32"/>
        </w:rPr>
        <w:t>第二十条</w:t>
      </w:r>
      <w:r>
        <w:rPr>
          <w:rFonts w:ascii="宋体" w:hAnsi="宋体" w:cs="宋体" w:hint="eastAsia"/>
          <w:sz w:val="32"/>
          <w:szCs w:val="32"/>
        </w:rPr>
        <w:t xml:space="preserve"> 在维护校园文明方面，自觉遵守下列规定：</w:t>
      </w:r>
    </w:p>
    <w:p>
      <w:pPr>
        <w:pStyle w:val="Normal"/>
        <w:spacing w:lineRule="exact" w:line="580"/>
        <w:ind w:firstLineChars="200" w:startChars="0" w:start="0" w:endChars="0" w:end="0"/>
        <w:rPr>
          <w:rFonts w:ascii="宋体" w:hAnsi="宋体" w:eastAsia="仿宋_GB2312;仿宋" w:cs="宋体" w:hint="eastAsia"/>
          <w:sz w:val="32"/>
          <w:szCs w:val="32"/>
        </w:rPr>
      </w:pPr>
      <w:r>
        <w:rPr>
          <w:rFonts w:ascii="宋体" w:hAnsi="宋体" w:cs="宋体" w:hint="eastAsia"/>
          <w:sz w:val="32"/>
          <w:szCs w:val="32"/>
        </w:rPr>
        <w:t>（一）坚持立德树人，定期开展文明行为教育和“好心茂名”文化教育实践活动；</w:t>
      </w:r>
    </w:p>
    <w:p>
      <w:pPr>
        <w:pStyle w:val="Normal"/>
        <w:spacing w:lineRule="exact" w:line="580"/>
        <w:ind w:firstLineChars="200" w:startChars="0" w:start="0" w:endChars="0" w:end="0"/>
        <w:rPr>
          <w:rFonts w:ascii="宋体" w:hAnsi="宋体" w:eastAsia="仿宋_GB2312;仿宋" w:cs="宋体" w:hint="eastAsia"/>
          <w:sz w:val="32"/>
          <w:szCs w:val="32"/>
        </w:rPr>
      </w:pPr>
      <w:r>
        <w:rPr>
          <w:rFonts w:ascii="宋体" w:hAnsi="宋体" w:cs="宋体" w:hint="eastAsia"/>
          <w:sz w:val="32"/>
          <w:szCs w:val="32"/>
        </w:rPr>
        <w:t>（二）加强师德师风建设，文明教学、关爱学生，不歧视、侮辱、体罚学生；</w:t>
      </w:r>
    </w:p>
    <w:p>
      <w:pPr>
        <w:pStyle w:val="Normal"/>
        <w:spacing w:lineRule="exact" w:line="580"/>
        <w:ind w:firstLineChars="200" w:startChars="0" w:start="0" w:endChars="0" w:end="0"/>
        <w:rPr>
          <w:rFonts w:ascii="宋体" w:hAnsi="宋体" w:eastAsia="仿宋_GB2312;仿宋" w:cs="宋体" w:hint="eastAsia"/>
          <w:sz w:val="32"/>
          <w:szCs w:val="32"/>
        </w:rPr>
      </w:pPr>
      <w:r>
        <w:rPr>
          <w:rFonts w:ascii="宋体" w:hAnsi="宋体" w:cs="宋体" w:hint="eastAsia"/>
          <w:sz w:val="32"/>
          <w:szCs w:val="32"/>
        </w:rPr>
        <w:t>（三）加强法治宣传教育，防止校园欺凌；</w:t>
      </w:r>
    </w:p>
    <w:p>
      <w:pPr>
        <w:pStyle w:val="Normal"/>
        <w:spacing w:lineRule="exact" w:line="580"/>
        <w:ind w:firstLineChars="200" w:startChars="0" w:start="0" w:endChars="0" w:end="0"/>
        <w:rPr>
          <w:rFonts w:ascii="宋体" w:hAnsi="宋体" w:eastAsia="仿宋_GB2312;仿宋" w:cs="宋体" w:hint="eastAsia"/>
          <w:sz w:val="32"/>
          <w:szCs w:val="32"/>
        </w:rPr>
      </w:pPr>
      <w:r>
        <w:rPr>
          <w:rFonts w:ascii="宋体" w:hAnsi="宋体" w:cs="宋体" w:hint="eastAsia"/>
          <w:sz w:val="32"/>
          <w:szCs w:val="32"/>
        </w:rPr>
        <w:t>（四）尊师重教，遵守学校规章制度，不扰乱教学秩序和危害师生人身安全；</w:t>
      </w:r>
    </w:p>
    <w:p>
      <w:pPr>
        <w:pStyle w:val="Normal"/>
        <w:spacing w:lineRule="exact" w:line="580"/>
        <w:ind w:firstLineChars="200" w:startChars="0" w:start="0" w:endChars="0" w:end="0"/>
        <w:rPr>
          <w:rFonts w:ascii="宋体" w:hAnsi="宋体" w:eastAsia="仿宋_GB2312;仿宋" w:cs="宋体" w:hint="eastAsia"/>
          <w:sz w:val="32"/>
          <w:szCs w:val="32"/>
        </w:rPr>
      </w:pPr>
      <w:r>
        <w:rPr>
          <w:rFonts w:ascii="宋体" w:hAnsi="宋体" w:cs="宋体" w:hint="eastAsia"/>
          <w:sz w:val="32"/>
          <w:szCs w:val="32"/>
        </w:rPr>
        <w:t>（五）其他校园文明行为规范。</w:t>
      </w:r>
    </w:p>
    <w:p>
      <w:pPr>
        <w:pStyle w:val="Normal"/>
        <w:spacing w:lineRule="exact" w:line="580"/>
        <w:ind w:firstLineChars="200" w:startChars="0" w:start="0" w:endChars="0" w:end="0"/>
        <w:rPr>
          <w:rFonts w:ascii="宋体" w:hAnsi="宋体" w:eastAsia="仿宋_GB2312;仿宋" w:cs="宋体" w:hint="eastAsia"/>
          <w:sz w:val="32"/>
          <w:szCs w:val="32"/>
        </w:rPr>
      </w:pPr>
      <w:r>
        <w:rPr>
          <w:rFonts w:ascii="黑体" w:hAnsi="黑体" w:cs="黑体" w:hint="eastAsia" w:eastAsia="黑体"/>
          <w:sz w:val="32"/>
          <w:szCs w:val="32"/>
        </w:rPr>
        <w:t>第二十一条</w:t>
      </w:r>
      <w:r>
        <w:rPr>
          <w:rFonts w:ascii="宋体" w:hAnsi="宋体" w:cs="宋体" w:hint="eastAsia"/>
          <w:sz w:val="32"/>
          <w:szCs w:val="32"/>
        </w:rPr>
        <w:t xml:space="preserve"> 在维护家庭文明方面，自觉遵守下列规定：</w:t>
      </w:r>
    </w:p>
    <w:p>
      <w:pPr>
        <w:pStyle w:val="Normal"/>
        <w:spacing w:lineRule="exact" w:line="580"/>
        <w:ind w:firstLineChars="200" w:startChars="0" w:start="0" w:endChars="0" w:end="0"/>
        <w:rPr>
          <w:rFonts w:ascii="宋体" w:hAnsi="宋体" w:eastAsia="仿宋_GB2312;仿宋" w:cs="宋体" w:hint="eastAsia"/>
          <w:sz w:val="32"/>
          <w:szCs w:val="32"/>
        </w:rPr>
      </w:pPr>
      <w:r>
        <w:rPr>
          <w:rFonts w:ascii="宋体" w:hAnsi="宋体" w:cs="宋体" w:hint="eastAsia"/>
          <w:sz w:val="32"/>
          <w:szCs w:val="32"/>
        </w:rPr>
        <w:t>（一）传承优良家风和家庭美德，争创“好心茂名”家庭；</w:t>
      </w:r>
    </w:p>
    <w:p>
      <w:pPr>
        <w:pStyle w:val="Normal"/>
        <w:spacing w:lineRule="exact" w:line="580"/>
        <w:ind w:firstLineChars="200" w:startChars="0" w:start="0" w:endChars="0" w:end="0"/>
        <w:rPr>
          <w:rFonts w:ascii="宋体" w:hAnsi="宋体" w:eastAsia="仿宋_GB2312;仿宋" w:cs="宋体" w:hint="eastAsia"/>
          <w:sz w:val="32"/>
          <w:szCs w:val="32"/>
        </w:rPr>
      </w:pPr>
      <w:r>
        <w:rPr>
          <w:rFonts w:ascii="宋体" w:hAnsi="宋体" w:cs="宋体" w:hint="eastAsia"/>
          <w:sz w:val="32"/>
          <w:szCs w:val="32"/>
        </w:rPr>
        <w:t>（二）孝敬长辈，关心老人；</w:t>
      </w:r>
    </w:p>
    <w:p>
      <w:pPr>
        <w:pStyle w:val="Normal"/>
        <w:spacing w:lineRule="exact" w:line="580"/>
        <w:ind w:firstLineChars="200" w:startChars="0" w:start="0" w:endChars="0" w:end="0"/>
        <w:rPr>
          <w:rFonts w:ascii="宋体" w:hAnsi="宋体" w:eastAsia="仿宋_GB2312;仿宋" w:cs="宋体" w:hint="eastAsia"/>
          <w:sz w:val="32"/>
          <w:szCs w:val="32"/>
        </w:rPr>
      </w:pPr>
      <w:r>
        <w:rPr>
          <w:rFonts w:ascii="宋体" w:hAnsi="宋体" w:cs="宋体" w:hint="eastAsia"/>
          <w:sz w:val="32"/>
          <w:szCs w:val="32"/>
        </w:rPr>
        <w:t>（三）互相关爱，自觉履行赡养、抚养、扶养义务，不实施家庭暴力；</w:t>
      </w:r>
    </w:p>
    <w:p>
      <w:pPr>
        <w:pStyle w:val="Normal"/>
        <w:spacing w:lineRule="exact" w:line="580"/>
        <w:ind w:firstLineChars="200" w:startChars="0" w:start="0" w:endChars="0" w:end="0"/>
        <w:rPr>
          <w:rFonts w:ascii="宋体" w:hAnsi="宋体" w:eastAsia="仿宋_GB2312;仿宋" w:cs="宋体" w:hint="eastAsia"/>
          <w:sz w:val="32"/>
          <w:szCs w:val="32"/>
        </w:rPr>
      </w:pPr>
      <w:r>
        <w:rPr>
          <w:rFonts w:ascii="宋体" w:hAnsi="宋体" w:cs="宋体" w:hint="eastAsia"/>
          <w:sz w:val="32"/>
          <w:szCs w:val="32"/>
        </w:rPr>
        <w:t>（四）关爱未成年人健康成长，教育未成年人遵守文明行为规范，培育文明行为习惯；</w:t>
      </w:r>
    </w:p>
    <w:p>
      <w:pPr>
        <w:pStyle w:val="Normal"/>
        <w:spacing w:lineRule="exact" w:line="580"/>
        <w:ind w:firstLineChars="200" w:startChars="0" w:start="0" w:endChars="0" w:end="0"/>
        <w:rPr>
          <w:rFonts w:ascii="宋体" w:hAnsi="宋体" w:eastAsia="仿宋_GB2312;仿宋" w:cs="宋体" w:hint="eastAsia"/>
          <w:sz w:val="32"/>
          <w:szCs w:val="32"/>
        </w:rPr>
      </w:pPr>
      <w:r>
        <w:rPr>
          <w:rFonts w:ascii="宋体" w:hAnsi="宋体" w:cs="宋体" w:hint="eastAsia"/>
          <w:sz w:val="32"/>
          <w:szCs w:val="32"/>
        </w:rPr>
        <w:t>（五）其他家庭文明行为规范。</w:t>
      </w:r>
    </w:p>
    <w:p>
      <w:pPr>
        <w:pStyle w:val="Normal"/>
        <w:spacing w:lineRule="exact" w:line="580"/>
        <w:ind w:firstLineChars="200" w:startChars="0" w:start="0" w:endChars="0" w:end="0"/>
        <w:rPr>
          <w:rFonts w:ascii="宋体" w:hAnsi="宋体" w:eastAsia="仿宋_GB2312;仿宋" w:cs="宋体" w:hint="eastAsia"/>
          <w:sz w:val="32"/>
          <w:szCs w:val="32"/>
        </w:rPr>
      </w:pPr>
      <w:r>
        <w:rPr>
          <w:rFonts w:ascii="黑体" w:hAnsi="黑体" w:cs="黑体" w:hint="eastAsia" w:eastAsia="黑体"/>
          <w:sz w:val="32"/>
          <w:szCs w:val="32"/>
        </w:rPr>
        <w:t xml:space="preserve">第二十二条 </w:t>
      </w:r>
      <w:r>
        <w:rPr>
          <w:rFonts w:ascii="宋体" w:hAnsi="宋体" w:cs="宋体" w:hint="eastAsia"/>
          <w:sz w:val="32"/>
          <w:szCs w:val="32"/>
        </w:rPr>
        <w:t>倡导下列基本文明行为：</w:t>
      </w:r>
    </w:p>
    <w:p>
      <w:pPr>
        <w:pStyle w:val="Normal"/>
        <w:spacing w:lineRule="exact" w:line="600"/>
        <w:ind w:firstLineChars="200" w:startChars="0" w:start="0" w:endChars="0" w:end="0"/>
        <w:rPr>
          <w:rFonts w:ascii="宋体" w:hAnsi="宋体" w:eastAsia="仿宋_GB2312;仿宋" w:cs="宋体" w:hint="eastAsia"/>
          <w:sz w:val="32"/>
          <w:szCs w:val="32"/>
        </w:rPr>
      </w:pPr>
      <w:r>
        <w:rPr>
          <w:rFonts w:ascii="宋体" w:hAnsi="宋体" w:cs="宋体" w:hint="eastAsia"/>
          <w:sz w:val="32"/>
          <w:szCs w:val="32"/>
        </w:rPr>
        <w:t>（一）践行社会互助，关爱独居老人、孤儿、留守儿童、失独家庭、孕妇、残疾人、外来务工人员及其未成年子女等社会群体，争做“好心茂名”人；</w:t>
      </w:r>
    </w:p>
    <w:p>
      <w:pPr>
        <w:pStyle w:val="Normal"/>
        <w:spacing w:lineRule="exact" w:line="600"/>
        <w:ind w:firstLineChars="200" w:startChars="0" w:start="0" w:endChars="0" w:end="0"/>
        <w:rPr>
          <w:rFonts w:ascii="宋体" w:hAnsi="宋体" w:eastAsia="仿宋_GB2312;仿宋" w:cs="宋体" w:hint="eastAsia"/>
          <w:sz w:val="32"/>
          <w:szCs w:val="32"/>
        </w:rPr>
      </w:pPr>
      <w:r>
        <w:rPr>
          <w:rFonts w:ascii="宋体" w:hAnsi="宋体" w:cs="宋体" w:hint="eastAsia"/>
          <w:sz w:val="32"/>
          <w:szCs w:val="32"/>
        </w:rPr>
        <w:t>（二）采取绿色低碳健康的生活方式，不吸烟，不酗酒；</w:t>
      </w:r>
    </w:p>
    <w:p>
      <w:pPr>
        <w:pStyle w:val="Normal"/>
        <w:spacing w:lineRule="exact" w:line="600"/>
        <w:ind w:firstLineChars="200" w:startChars="0" w:start="0" w:endChars="0" w:end="0"/>
        <w:rPr>
          <w:rFonts w:ascii="宋体" w:hAnsi="宋体" w:eastAsia="仿宋_GB2312;仿宋" w:cs="宋体" w:hint="eastAsia"/>
          <w:sz w:val="32"/>
          <w:szCs w:val="32"/>
        </w:rPr>
      </w:pPr>
      <w:r>
        <w:rPr>
          <w:rFonts w:ascii="宋体" w:hAnsi="宋体" w:cs="宋体" w:hint="eastAsia"/>
          <w:sz w:val="32"/>
          <w:szCs w:val="32"/>
        </w:rPr>
        <w:t>（三）参与全民阅读和全民健身；</w:t>
      </w:r>
    </w:p>
    <w:p>
      <w:pPr>
        <w:pStyle w:val="Normal"/>
        <w:spacing w:lineRule="exact" w:line="600"/>
        <w:ind w:firstLineChars="200" w:startChars="0" w:start="0" w:endChars="0" w:end="0"/>
        <w:rPr>
          <w:rFonts w:ascii="宋体" w:hAnsi="宋体" w:eastAsia="仿宋_GB2312;仿宋" w:cs="宋体" w:hint="eastAsia"/>
          <w:sz w:val="32"/>
          <w:szCs w:val="32"/>
          <w:lang w:val="en"/>
        </w:rPr>
      </w:pPr>
      <w:r>
        <w:rPr>
          <w:rFonts w:ascii="宋体" w:hAnsi="宋体" w:cs="宋体" w:hint="eastAsia"/>
          <w:sz w:val="32"/>
          <w:szCs w:val="32"/>
          <w:lang w:val="en"/>
        </w:rPr>
        <w:t>（四）尊重自然、爱护自然，保护生态环境，革除滥食野生动物的陋习；</w:t>
      </w:r>
    </w:p>
    <w:p>
      <w:pPr>
        <w:pStyle w:val="Normal"/>
        <w:spacing w:lineRule="exact" w:line="600"/>
        <w:ind w:firstLineChars="200" w:startChars="0" w:start="0" w:endChars="0" w:end="0"/>
        <w:rPr>
          <w:rFonts w:ascii="宋体" w:hAnsi="宋体" w:eastAsia="仿宋_GB2312;仿宋" w:cs="宋体" w:hint="eastAsia"/>
          <w:sz w:val="32"/>
          <w:szCs w:val="32"/>
        </w:rPr>
      </w:pPr>
      <w:r>
        <w:rPr>
          <w:rFonts w:ascii="宋体" w:hAnsi="宋体" w:cs="宋体" w:hint="eastAsia"/>
          <w:sz w:val="32"/>
          <w:szCs w:val="32"/>
        </w:rPr>
        <w:t>（五）破除陋习，节俭办理年例、婚丧事宜，开展文明祭扫；</w:t>
      </w:r>
    </w:p>
    <w:p>
      <w:pPr>
        <w:pStyle w:val="Normal"/>
        <w:spacing w:lineRule="exact" w:line="600"/>
        <w:ind w:firstLineChars="200" w:startChars="0" w:start="0" w:endChars="0" w:end="0"/>
        <w:rPr>
          <w:rFonts w:ascii="宋体" w:hAnsi="宋体" w:eastAsia="仿宋_GB2312;仿宋" w:cs="宋体" w:hint="eastAsia"/>
          <w:sz w:val="32"/>
          <w:szCs w:val="32"/>
        </w:rPr>
      </w:pPr>
      <w:r>
        <w:rPr>
          <w:rFonts w:ascii="宋体" w:hAnsi="宋体" w:cs="宋体" w:hint="eastAsia"/>
          <w:sz w:val="32"/>
          <w:szCs w:val="32"/>
        </w:rPr>
        <w:t>（六）法律、法规倡导的其他文明行为。</w:t>
      </w:r>
    </w:p>
    <w:p>
      <w:pPr>
        <w:pStyle w:val="Normal"/>
        <w:spacing w:lineRule="exact" w:line="600" w:before="292" w:after="292"/>
        <w:jc w:val="center"/>
        <w:rPr>
          <w:rFonts w:ascii="宋体" w:hAnsi="宋体" w:eastAsia="仿宋_GB2312;仿宋" w:cs="宋体" w:hint="eastAsia"/>
          <w:sz w:val="32"/>
          <w:szCs w:val="32"/>
        </w:rPr>
      </w:pPr>
      <w:r>
        <w:rPr>
          <w:rFonts w:ascii="宋体" w:hAnsi="宋体" w:cs="宋体" w:hint="eastAsia" w:eastAsia="黑体"/>
          <w:sz w:val="32"/>
          <w:szCs w:val="32"/>
        </w:rPr>
        <w:t>第三章 促进与保障</w:t>
      </w:r>
    </w:p>
    <w:p>
      <w:pPr>
        <w:pStyle w:val="Normal"/>
        <w:spacing w:lineRule="exact" w:line="600"/>
        <w:ind w:firstLineChars="200" w:startChars="0" w:start="0" w:endChars="0" w:end="0"/>
        <w:rPr>
          <w:rFonts w:ascii="宋体" w:hAnsi="宋体" w:eastAsia="仿宋_GB2312;仿宋" w:cs="宋体" w:hint="eastAsia"/>
          <w:sz w:val="32"/>
          <w:szCs w:val="32"/>
        </w:rPr>
      </w:pPr>
      <w:r>
        <w:rPr>
          <w:rFonts w:ascii="黑体" w:hAnsi="黑体" w:cs="黑体" w:hint="eastAsia" w:eastAsia="黑体"/>
          <w:sz w:val="32"/>
          <w:szCs w:val="32"/>
        </w:rPr>
        <w:t xml:space="preserve">第二十三条 </w:t>
      </w:r>
      <w:r>
        <w:rPr>
          <w:rFonts w:ascii="宋体" w:hAnsi="宋体" w:cs="宋体" w:hint="eastAsia"/>
          <w:sz w:val="32"/>
          <w:szCs w:val="32"/>
        </w:rPr>
        <w:t>市、区（县级市）人民政府应当建立文明行为记录制度和激励机制，依法记录志愿服务、见义勇为、无偿捐献、慈善公益等文明行为信息。</w:t>
      </w:r>
    </w:p>
    <w:p>
      <w:pPr>
        <w:pStyle w:val="Normal"/>
        <w:spacing w:lineRule="exact" w:line="600"/>
        <w:ind w:firstLineChars="200" w:startChars="0" w:start="0" w:endChars="0" w:end="0"/>
        <w:rPr>
          <w:rFonts w:ascii="宋体" w:hAnsi="宋体" w:eastAsia="仿宋_GB2312;仿宋" w:cs="宋体" w:hint="eastAsia"/>
          <w:sz w:val="32"/>
          <w:szCs w:val="32"/>
        </w:rPr>
      </w:pPr>
      <w:r>
        <w:rPr>
          <w:rFonts w:ascii="宋体" w:hAnsi="宋体" w:cs="宋体" w:hint="eastAsia"/>
          <w:sz w:val="32"/>
          <w:szCs w:val="32"/>
        </w:rPr>
        <w:t>鼓励</w:t>
      </w:r>
      <w:hyperlink r:id="rId3" w:tgtFrame="/home/uos/Documents\\x/_blank">
        <w:r>
          <w:rPr>
            <w:rStyle w:val="Hyperlink"/>
            <w:rFonts w:ascii="宋体" w:hAnsi="宋体" w:cs="宋体" w:hint="eastAsia"/>
            <w:sz w:val="32"/>
            <w:szCs w:val="32"/>
          </w:rPr>
          <w:t>企业事业单位、社会组织在招聘录用、职位晋升、待遇激励等工作中将文明行为记录作为重要参考。</w:t>
        </w:r>
      </w:hyperlink>
    </w:p>
    <w:p>
      <w:pPr>
        <w:pStyle w:val="Normal"/>
        <w:spacing w:lineRule="exact" w:line="600"/>
        <w:ind w:firstLineChars="200" w:startChars="0" w:start="0" w:endChars="0" w:end="0"/>
        <w:rPr>
          <w:rFonts w:ascii="宋体" w:hAnsi="宋体" w:eastAsia="仿宋_GB2312;仿宋" w:cs="宋体" w:hint="eastAsia"/>
          <w:sz w:val="32"/>
          <w:szCs w:val="32"/>
        </w:rPr>
      </w:pPr>
      <w:r>
        <w:rPr>
          <w:rFonts w:ascii="黑体" w:hAnsi="黑体" w:cs="黑体" w:hint="eastAsia" w:eastAsia="黑体"/>
          <w:sz w:val="32"/>
          <w:szCs w:val="32"/>
        </w:rPr>
        <w:t xml:space="preserve">第二十四条 </w:t>
      </w:r>
      <w:hyperlink r:id="rId4" w:tgtFrame="/home/uos/Documents\\x/_blank">
        <w:r>
          <w:rPr>
            <w:rStyle w:val="Hyperlink"/>
            <w:rFonts w:ascii="宋体" w:hAnsi="宋体" w:cs="宋体" w:hint="eastAsia"/>
            <w:sz w:val="32"/>
            <w:szCs w:val="32"/>
          </w:rPr>
          <w:t>鼓励和支持志愿服务活动，支持依法建立各类志愿服务组织，拓宽志愿服务领域，创新志愿服务方式，推动全社会广泛参与志愿服务活动。</w:t>
        </w:r>
      </w:hyperlink>
    </w:p>
    <w:p>
      <w:pPr>
        <w:pStyle w:val="Normal"/>
        <w:spacing w:lineRule="exact" w:line="600"/>
        <w:ind w:firstLineChars="200" w:startChars="0" w:start="0" w:endChars="0" w:end="0"/>
        <w:rPr>
          <w:rFonts w:ascii="宋体" w:hAnsi="宋体" w:eastAsia="仿宋_GB2312;仿宋" w:cs="宋体" w:hint="eastAsia"/>
          <w:sz w:val="32"/>
          <w:szCs w:val="32"/>
        </w:rPr>
      </w:pPr>
      <w:r>
        <w:rPr>
          <w:rFonts w:ascii="宋体" w:hAnsi="宋体" w:cs="宋体" w:hint="eastAsia"/>
          <w:sz w:val="32"/>
          <w:szCs w:val="32"/>
        </w:rPr>
        <w:t>鼓励企业事业单位、基层群众性自治组织和其他组织为开展志愿服务提供场所和其他便利条件。</w:t>
      </w:r>
    </w:p>
    <w:p>
      <w:pPr>
        <w:pStyle w:val="Normal"/>
        <w:spacing w:lineRule="exact" w:line="600"/>
        <w:ind w:firstLineChars="200" w:startChars="0" w:start="0" w:endChars="0" w:end="0"/>
        <w:rPr>
          <w:rFonts w:ascii="宋体" w:hAnsi="宋体" w:eastAsia="仿宋_GB2312;仿宋" w:cs="宋体" w:hint="eastAsia"/>
          <w:color w:val="000000"/>
          <w:sz w:val="32"/>
          <w:szCs w:val="32"/>
        </w:rPr>
      </w:pPr>
      <w:r>
        <w:rPr>
          <w:rFonts w:ascii="黑体" w:hAnsi="黑体" w:cs="黑体" w:hint="eastAsia" w:eastAsia="黑体"/>
          <w:sz w:val="32"/>
          <w:szCs w:val="32"/>
        </w:rPr>
        <w:t>第二十五条</w:t>
      </w:r>
      <w:r>
        <w:rPr>
          <w:rFonts w:ascii="宋体" w:hAnsi="宋体" w:cs="宋体" w:hint="eastAsia"/>
          <w:sz w:val="32"/>
          <w:szCs w:val="32"/>
        </w:rPr>
        <w:t xml:space="preserve"> 鼓励公民采取合法、适当的方式，在力所能及的范围内实施见义勇为行为。</w:t>
      </w:r>
    </w:p>
    <w:p>
      <w:pPr>
        <w:pStyle w:val="Normal"/>
        <w:spacing w:lineRule="exact" w:line="580"/>
        <w:ind w:firstLineChars="200" w:startChars="0" w:start="0" w:endChars="0" w:end="0"/>
        <w:rPr>
          <w:rFonts w:ascii="宋体" w:hAnsi="宋体" w:eastAsia="仿宋_GB2312;仿宋" w:cs="宋体" w:hint="eastAsia"/>
          <w:sz w:val="32"/>
          <w:szCs w:val="32"/>
        </w:rPr>
      </w:pPr>
      <w:r>
        <w:rPr>
          <w:rFonts w:ascii="黑体" w:hAnsi="黑体" w:cs="黑体" w:hint="eastAsia" w:eastAsia="黑体"/>
          <w:sz w:val="32"/>
          <w:szCs w:val="32"/>
        </w:rPr>
        <w:t>第二十六条</w:t>
      </w:r>
      <w:r>
        <w:rPr>
          <w:rFonts w:ascii="宋体" w:hAnsi="宋体" w:cs="宋体" w:hint="eastAsia"/>
          <w:sz w:val="32"/>
          <w:szCs w:val="32"/>
        </w:rPr>
        <w:t xml:space="preserve"> 鼓励符合条件的公民无偿献血和依法自愿捐献人体细胞、人体组织、人体器官和遗体。</w:t>
      </w:r>
    </w:p>
    <w:p>
      <w:pPr>
        <w:pStyle w:val="Normal"/>
        <w:spacing w:lineRule="exact" w:line="580"/>
        <w:ind w:firstLineChars="200" w:startChars="0" w:start="0" w:endChars="0" w:end="0"/>
        <w:rPr>
          <w:rFonts w:ascii="宋体" w:hAnsi="宋体" w:eastAsia="仿宋_GB2312;仿宋" w:cs="宋体" w:hint="eastAsia"/>
          <w:sz w:val="32"/>
          <w:szCs w:val="32"/>
        </w:rPr>
      </w:pPr>
      <w:r>
        <w:rPr>
          <w:rFonts w:ascii="黑体" w:hAnsi="黑体" w:cs="黑体" w:hint="eastAsia" w:eastAsia="黑体"/>
          <w:sz w:val="32"/>
          <w:szCs w:val="32"/>
        </w:rPr>
        <w:t>第二十七条</w:t>
      </w:r>
      <w:r>
        <w:rPr>
          <w:rFonts w:ascii="宋体" w:hAnsi="宋体" w:cs="宋体" w:hint="eastAsia"/>
          <w:sz w:val="32"/>
          <w:szCs w:val="32"/>
        </w:rPr>
        <w:t xml:space="preserve"> </w:t>
      </w:r>
      <w:hyperlink r:id="rId5" w:tgtFrame="/home/uos/Documents\\x/_blank">
        <w:r>
          <w:rPr>
            <w:rStyle w:val="Hyperlink"/>
            <w:rFonts w:ascii="宋体" w:hAnsi="宋体" w:cs="宋体" w:hint="eastAsia"/>
            <w:sz w:val="32"/>
            <w:szCs w:val="32"/>
          </w:rPr>
          <w:t>鼓励和支持公民依法参加扶老、济困、助学、赈灾、医疗救助等慈善公益活动。</w:t>
        </w:r>
      </w:hyperlink>
    </w:p>
    <w:p>
      <w:pPr>
        <w:pStyle w:val="Normal"/>
        <w:spacing w:lineRule="exact" w:line="580"/>
        <w:ind w:firstLineChars="200" w:startChars="0" w:start="0" w:endChars="0" w:end="0"/>
        <w:rPr>
          <w:rFonts w:ascii="宋体" w:hAnsi="宋体" w:eastAsia="仿宋_GB2312;仿宋" w:cs="宋体" w:hint="eastAsia"/>
          <w:sz w:val="32"/>
          <w:szCs w:val="32"/>
        </w:rPr>
      </w:pPr>
      <w:hyperlink r:id="rId6" w:tgtFrame="/home/uos/Documents\\x/_blank">
        <w:r>
          <w:rPr>
            <w:rStyle w:val="Hyperlink"/>
            <w:rFonts w:ascii="宋体" w:hAnsi="宋体" w:cs="宋体" w:hint="eastAsia"/>
            <w:sz w:val="32"/>
            <w:szCs w:val="32"/>
          </w:rPr>
          <w:t>公民参加慈善公益活动表现突出的，其本人或者家庭生活遇到困难时，慈善组织应当优先给予帮助。</w:t>
        </w:r>
      </w:hyperlink>
    </w:p>
    <w:p>
      <w:pPr>
        <w:pStyle w:val="Normal"/>
        <w:spacing w:lineRule="exact" w:line="580"/>
        <w:ind w:firstLineChars="200" w:startChars="0" w:start="0" w:endChars="0" w:end="0"/>
        <w:rPr>
          <w:rFonts w:ascii="宋体" w:hAnsi="宋体" w:eastAsia="仿宋_GB2312;仿宋" w:cs="宋体" w:hint="eastAsia"/>
          <w:sz w:val="32"/>
          <w:szCs w:val="32"/>
        </w:rPr>
      </w:pPr>
      <w:r>
        <w:rPr>
          <w:rFonts w:ascii="黑体" w:hAnsi="黑体" w:cs="黑体" w:hint="eastAsia" w:eastAsia="黑体"/>
          <w:sz w:val="32"/>
          <w:szCs w:val="32"/>
        </w:rPr>
        <w:t xml:space="preserve">第二十八条 </w:t>
      </w:r>
      <w:r>
        <w:rPr>
          <w:rFonts w:ascii="宋体" w:hAnsi="宋体" w:cs="宋体" w:hint="eastAsia"/>
          <w:sz w:val="32"/>
          <w:szCs w:val="32"/>
        </w:rPr>
        <w:t>市、区（县级市）精神文明建设委员会按规定建立健全精神文明评选表彰制度，对在文明创建、文明行为促进工作中表现突出、成效显著的单位和个人予以表彰和奖励。</w:t>
      </w:r>
    </w:p>
    <w:p>
      <w:pPr>
        <w:pStyle w:val="Normal"/>
        <w:spacing w:lineRule="exact" w:line="580"/>
        <w:ind w:firstLineChars="200" w:startChars="0" w:start="0" w:endChars="0" w:end="0"/>
        <w:rPr>
          <w:rFonts w:ascii="宋体" w:hAnsi="宋体" w:eastAsia="仿宋_GB2312;仿宋" w:cs="宋体" w:hint="eastAsia"/>
          <w:sz w:val="32"/>
          <w:szCs w:val="32"/>
        </w:rPr>
      </w:pPr>
      <w:r>
        <w:rPr>
          <w:rFonts w:ascii="黑体" w:hAnsi="黑体" w:cs="黑体" w:hint="eastAsia" w:eastAsia="黑体"/>
          <w:sz w:val="32"/>
          <w:szCs w:val="32"/>
        </w:rPr>
        <w:t>第二十九条</w:t>
      </w:r>
      <w:r>
        <w:rPr>
          <w:rFonts w:ascii="宋体" w:hAnsi="宋体" w:cs="宋体" w:hint="eastAsia"/>
          <w:sz w:val="32"/>
          <w:szCs w:val="32"/>
        </w:rPr>
        <w:t xml:space="preserve"> 市、区（县级市）精神文明建设委员会应当整合各级各类公共服务资源，加强文明实践志愿者队伍建设，积极探索推动文明实践积分超市等项目建设，推进新时代文明实践中心（所、站）建设。</w:t>
      </w:r>
    </w:p>
    <w:p>
      <w:pPr>
        <w:pStyle w:val="Normal"/>
        <w:spacing w:lineRule="exact" w:line="580"/>
        <w:ind w:firstLineChars="200" w:startChars="0" w:start="0" w:endChars="0" w:end="0"/>
        <w:rPr>
          <w:rFonts w:ascii="宋体" w:hAnsi="宋体" w:eastAsia="仿宋_GB2312;仿宋" w:cs="宋体" w:hint="eastAsia"/>
          <w:sz w:val="32"/>
          <w:szCs w:val="32"/>
        </w:rPr>
      </w:pPr>
      <w:r>
        <w:rPr>
          <w:rFonts w:ascii="黑体" w:hAnsi="黑体" w:cs="黑体" w:hint="eastAsia" w:eastAsia="黑体"/>
          <w:sz w:val="32"/>
          <w:szCs w:val="32"/>
        </w:rPr>
        <w:t xml:space="preserve">第三十条 </w:t>
      </w:r>
      <w:r>
        <w:rPr>
          <w:rFonts w:ascii="宋体" w:hAnsi="宋体" w:cs="宋体" w:hint="eastAsia"/>
          <w:sz w:val="32"/>
          <w:szCs w:val="32"/>
        </w:rPr>
        <w:t>市、区（县级市）人民政府及有关部门应当加强对下列公共设施的规划、建设、维护和管理：</w:t>
      </w:r>
    </w:p>
    <w:p>
      <w:pPr>
        <w:pStyle w:val="Normal"/>
        <w:spacing w:lineRule="exact" w:line="580"/>
        <w:ind w:firstLineChars="200" w:startChars="0" w:start="0" w:endChars="0" w:end="0"/>
        <w:rPr>
          <w:rFonts w:ascii="宋体" w:hAnsi="宋体" w:eastAsia="仿宋_GB2312;仿宋" w:cs="宋体" w:hint="eastAsia"/>
          <w:sz w:val="32"/>
          <w:szCs w:val="32"/>
        </w:rPr>
      </w:pPr>
      <w:r>
        <w:rPr>
          <w:rFonts w:ascii="宋体" w:hAnsi="宋体" w:cs="宋体" w:hint="eastAsia"/>
          <w:sz w:val="32"/>
          <w:szCs w:val="32"/>
        </w:rPr>
        <w:t>（一）城市内街、窄道以及镇（街）主要街道内的机动车、非机动车停放标志标线，市政消火栓、消防车通道等市政设施及指引标识；</w:t>
      </w:r>
    </w:p>
    <w:p>
      <w:pPr>
        <w:pStyle w:val="Normal"/>
        <w:spacing w:lineRule="exact" w:line="580"/>
        <w:ind w:firstLineChars="200" w:startChars="0" w:start="0" w:endChars="0" w:end="0"/>
        <w:rPr>
          <w:rFonts w:ascii="宋体" w:hAnsi="宋体" w:eastAsia="仿宋_GB2312;仿宋" w:cs="宋体" w:hint="eastAsia"/>
          <w:sz w:val="32"/>
          <w:szCs w:val="32"/>
        </w:rPr>
      </w:pPr>
      <w:r>
        <w:rPr>
          <w:rFonts w:ascii="宋体" w:hAnsi="宋体" w:cs="宋体" w:hint="eastAsia"/>
          <w:sz w:val="32"/>
          <w:szCs w:val="32"/>
        </w:rPr>
        <w:t>（二）电动车辆充电设施；</w:t>
      </w:r>
    </w:p>
    <w:p>
      <w:pPr>
        <w:pStyle w:val="Normal"/>
        <w:spacing w:lineRule="exact" w:line="580"/>
        <w:ind w:firstLineChars="200" w:startChars="0" w:start="0" w:endChars="0" w:end="0"/>
        <w:rPr>
          <w:rFonts w:ascii="宋体" w:hAnsi="宋体" w:eastAsia="仿宋_GB2312;仿宋" w:cs="宋体" w:hint="eastAsia"/>
          <w:sz w:val="32"/>
          <w:szCs w:val="32"/>
        </w:rPr>
      </w:pPr>
      <w:r>
        <w:rPr>
          <w:rFonts w:ascii="宋体" w:hAnsi="宋体" w:cs="宋体" w:hint="eastAsia"/>
          <w:sz w:val="32"/>
          <w:szCs w:val="32"/>
        </w:rPr>
        <w:t>（三）公交站牌、交通标志标线等交通设施；</w:t>
      </w:r>
    </w:p>
    <w:p>
      <w:pPr>
        <w:pStyle w:val="Normal"/>
        <w:spacing w:lineRule="exact" w:line="600"/>
        <w:ind w:firstLineChars="200" w:startChars="0" w:start="0" w:endChars="0" w:end="0"/>
        <w:rPr>
          <w:rFonts w:ascii="宋体" w:hAnsi="宋体" w:eastAsia="仿宋_GB2312;仿宋" w:cs="宋体" w:hint="eastAsia"/>
          <w:sz w:val="32"/>
          <w:szCs w:val="32"/>
        </w:rPr>
      </w:pPr>
      <w:r>
        <w:rPr>
          <w:rFonts w:ascii="宋体" w:hAnsi="宋体" w:cs="宋体" w:hint="eastAsia"/>
          <w:sz w:val="32"/>
          <w:szCs w:val="32"/>
        </w:rPr>
        <w:t>（四）盲道、无障碍坡道、无障碍卫生间、第三卫生间等无障碍设施；</w:t>
      </w:r>
    </w:p>
    <w:p>
      <w:pPr>
        <w:pStyle w:val="Normal"/>
        <w:spacing w:lineRule="exact" w:line="600"/>
        <w:ind w:firstLineChars="200" w:startChars="0" w:start="0" w:endChars="0" w:end="0"/>
        <w:rPr>
          <w:rFonts w:ascii="宋体" w:hAnsi="宋体" w:eastAsia="仿宋_GB2312;仿宋" w:cs="宋体" w:hint="eastAsia"/>
          <w:sz w:val="32"/>
          <w:szCs w:val="32"/>
        </w:rPr>
      </w:pPr>
      <w:r>
        <w:rPr>
          <w:rFonts w:ascii="宋体" w:hAnsi="宋体" w:cs="宋体" w:hint="eastAsia"/>
          <w:sz w:val="32"/>
          <w:szCs w:val="32"/>
        </w:rPr>
        <w:t>（五）电梯、公共厕所、母婴室等便民设施；</w:t>
      </w:r>
    </w:p>
    <w:p>
      <w:pPr>
        <w:pStyle w:val="Normal"/>
        <w:spacing w:lineRule="exact" w:line="600"/>
        <w:ind w:firstLineChars="200" w:startChars="0" w:start="0" w:endChars="0" w:end="0"/>
        <w:rPr>
          <w:rFonts w:ascii="宋体" w:hAnsi="宋体" w:eastAsia="仿宋_GB2312;仿宋" w:cs="宋体" w:hint="eastAsia"/>
          <w:sz w:val="32"/>
          <w:szCs w:val="32"/>
        </w:rPr>
      </w:pPr>
      <w:r>
        <w:rPr>
          <w:rFonts w:ascii="宋体" w:hAnsi="宋体" w:cs="宋体" w:hint="eastAsia"/>
          <w:sz w:val="32"/>
          <w:szCs w:val="32"/>
        </w:rPr>
        <w:t>（六）公共场所急救设施设备；</w:t>
      </w:r>
    </w:p>
    <w:p>
      <w:pPr>
        <w:pStyle w:val="Normal"/>
        <w:spacing w:lineRule="exact" w:line="600"/>
        <w:ind w:firstLineChars="200" w:startChars="0" w:start="0" w:endChars="0" w:end="0"/>
        <w:rPr>
          <w:rFonts w:ascii="宋体" w:hAnsi="宋体" w:eastAsia="仿宋_GB2312;仿宋" w:cs="宋体" w:hint="eastAsia"/>
          <w:sz w:val="32"/>
          <w:szCs w:val="32"/>
        </w:rPr>
      </w:pPr>
      <w:r>
        <w:rPr>
          <w:rFonts w:ascii="宋体" w:hAnsi="宋体" w:cs="宋体" w:hint="eastAsia"/>
          <w:sz w:val="32"/>
          <w:szCs w:val="32"/>
        </w:rPr>
        <w:t>（七）广告栏、宣传栏等公益宣传设施；</w:t>
      </w:r>
    </w:p>
    <w:p>
      <w:pPr>
        <w:pStyle w:val="Normal"/>
        <w:spacing w:lineRule="exact" w:line="600"/>
        <w:ind w:firstLineChars="200" w:startChars="0" w:start="0" w:endChars="0" w:end="0"/>
        <w:rPr>
          <w:rFonts w:ascii="宋体" w:hAnsi="宋体" w:eastAsia="仿宋_GB2312;仿宋" w:cs="宋体" w:hint="eastAsia"/>
          <w:sz w:val="32"/>
          <w:szCs w:val="32"/>
        </w:rPr>
      </w:pPr>
      <w:r>
        <w:rPr>
          <w:rFonts w:ascii="宋体" w:hAnsi="宋体" w:cs="宋体" w:hint="eastAsia"/>
          <w:sz w:val="32"/>
          <w:szCs w:val="32"/>
        </w:rPr>
        <w:t>（八）好心书屋（吧）、好心绿道、好心主题公园等茂名好心文化公共设施；</w:t>
      </w:r>
    </w:p>
    <w:p>
      <w:pPr>
        <w:pStyle w:val="Normal"/>
        <w:spacing w:lineRule="exact" w:line="600"/>
        <w:ind w:firstLineChars="200" w:startChars="0" w:start="0" w:endChars="0" w:end="0"/>
        <w:rPr>
          <w:rFonts w:ascii="宋体" w:hAnsi="宋体" w:eastAsia="仿宋_GB2312;仿宋" w:cs="宋体" w:hint="eastAsia"/>
          <w:sz w:val="32"/>
          <w:szCs w:val="32"/>
        </w:rPr>
      </w:pPr>
      <w:r>
        <w:rPr>
          <w:rFonts w:ascii="宋体" w:hAnsi="宋体" w:cs="宋体" w:hint="eastAsia"/>
          <w:sz w:val="32"/>
          <w:szCs w:val="32"/>
        </w:rPr>
        <w:t>（九）其他与文明行为促进有关的公共设施。</w:t>
      </w:r>
    </w:p>
    <w:p>
      <w:pPr>
        <w:pStyle w:val="Normal"/>
        <w:spacing w:lineRule="exact" w:line="600"/>
        <w:ind w:firstLineChars="200" w:startChars="0" w:start="0" w:endChars="0" w:end="0"/>
        <w:rPr>
          <w:rFonts w:ascii="宋体" w:hAnsi="宋体" w:eastAsia="仿宋_GB2312;仿宋" w:cs="宋体" w:hint="eastAsia"/>
          <w:sz w:val="32"/>
          <w:szCs w:val="32"/>
        </w:rPr>
      </w:pPr>
      <w:r>
        <w:rPr>
          <w:rFonts w:ascii="黑体" w:hAnsi="黑体" w:cs="黑体" w:hint="eastAsia" w:eastAsia="黑体"/>
          <w:sz w:val="32"/>
          <w:szCs w:val="32"/>
        </w:rPr>
        <w:t>第三十一条</w:t>
      </w:r>
      <w:r>
        <w:rPr>
          <w:rFonts w:ascii="宋体" w:hAnsi="宋体" w:cs="宋体" w:hint="eastAsia"/>
          <w:sz w:val="32"/>
          <w:szCs w:val="32"/>
        </w:rPr>
        <w:t xml:space="preserve"> 市、区（县级市）人民政府及有关部门应当通过广播、电视、报刊、网络等宣传媒体开展文明行为和茂名好心文化的宣传教育工作。</w:t>
      </w:r>
    </w:p>
    <w:p>
      <w:pPr>
        <w:pStyle w:val="Normal"/>
        <w:spacing w:lineRule="exact" w:line="600"/>
        <w:ind w:firstLineChars="200" w:startChars="0" w:start="0" w:endChars="0" w:end="0"/>
        <w:rPr>
          <w:rFonts w:ascii="宋体" w:hAnsi="宋体" w:eastAsia="仿宋_GB2312;仿宋" w:cs="宋体" w:hint="eastAsia"/>
          <w:sz w:val="32"/>
          <w:szCs w:val="32"/>
        </w:rPr>
      </w:pPr>
      <w:r>
        <w:rPr>
          <w:rFonts w:ascii="宋体" w:hAnsi="宋体" w:cs="宋体" w:hint="eastAsia"/>
          <w:sz w:val="32"/>
          <w:szCs w:val="32"/>
        </w:rPr>
        <w:t>鼓励新闻媒体刊播公益广告，开办文明行为专题宣传栏目，宣传先进典型，曝光不文明行为，加强舆论监督。</w:t>
      </w:r>
    </w:p>
    <w:p>
      <w:pPr>
        <w:pStyle w:val="Normal"/>
        <w:spacing w:lineRule="exact" w:line="600" w:before="292" w:after="292"/>
        <w:jc w:val="center"/>
        <w:rPr>
          <w:rFonts w:ascii="宋体" w:hAnsi="宋体" w:eastAsia="黑体" w:cs="宋体" w:hint="eastAsia"/>
          <w:color w:val="000000"/>
          <w:sz w:val="32"/>
          <w:szCs w:val="32"/>
        </w:rPr>
      </w:pPr>
      <w:r>
        <w:rPr>
          <w:rFonts w:ascii="宋体" w:hAnsi="宋体" w:cs="宋体" w:hint="eastAsia" w:eastAsia="黑体"/>
          <w:sz w:val="32"/>
          <w:szCs w:val="32"/>
        </w:rPr>
        <w:t>第四章 法律责任</w:t>
      </w:r>
    </w:p>
    <w:p>
      <w:pPr>
        <w:pStyle w:val="Normal"/>
        <w:spacing w:lineRule="exact" w:line="600"/>
        <w:ind w:firstLineChars="200" w:startChars="0" w:start="0" w:endChars="0" w:end="0"/>
        <w:rPr>
          <w:rFonts w:ascii="宋体" w:hAnsi="宋体" w:eastAsia="仿宋_GB2312;仿宋" w:cs="宋体" w:hint="eastAsia"/>
          <w:sz w:val="32"/>
          <w:szCs w:val="32"/>
        </w:rPr>
      </w:pPr>
      <w:r>
        <w:rPr>
          <w:rFonts w:ascii="黑体" w:hAnsi="黑体" w:cs="黑体" w:hint="eastAsia" w:eastAsia="黑体"/>
          <w:sz w:val="32"/>
          <w:szCs w:val="32"/>
        </w:rPr>
        <w:t xml:space="preserve">第三十二条 </w:t>
      </w:r>
      <w:r>
        <w:rPr>
          <w:rFonts w:ascii="宋体" w:hAnsi="宋体" w:cs="宋体" w:hint="eastAsia"/>
          <w:sz w:val="32"/>
          <w:szCs w:val="32"/>
        </w:rPr>
        <w:t>违反本条例第十条第五项规定，违反用电安全规定私拉电线（缆）、插座进行充电的，由电力管理部门责令改正；拒不改正的，处二百元以上五百元以下罚款。</w:t>
      </w:r>
    </w:p>
    <w:p>
      <w:pPr>
        <w:pStyle w:val="Normal"/>
        <w:spacing w:lineRule="exact" w:line="600"/>
        <w:ind w:firstLineChars="200" w:startChars="0" w:start="0" w:endChars="0" w:end="0"/>
        <w:rPr>
          <w:rFonts w:ascii="宋体" w:hAnsi="宋体" w:eastAsia="仿宋_GB2312;仿宋" w:cs="宋体" w:hint="eastAsia"/>
          <w:sz w:val="32"/>
          <w:szCs w:val="32"/>
        </w:rPr>
      </w:pPr>
      <w:r>
        <w:rPr>
          <w:rFonts w:ascii="黑体" w:hAnsi="黑体" w:cs="黑体" w:hint="eastAsia" w:eastAsia="黑体"/>
          <w:sz w:val="32"/>
          <w:szCs w:val="32"/>
        </w:rPr>
        <w:t>第三十三条</w:t>
      </w:r>
      <w:r>
        <w:rPr>
          <w:rFonts w:ascii="宋体" w:hAnsi="宋体" w:cs="宋体" w:hint="eastAsia"/>
          <w:sz w:val="32"/>
          <w:szCs w:val="32"/>
        </w:rPr>
        <w:t xml:space="preserve"> 违反本条例第十三条第五项规定，行人跨越道路隔离设施的，由公安机关交通管理部门处警告或者二十元以上五十元以下罚款。</w:t>
      </w:r>
    </w:p>
    <w:p>
      <w:pPr>
        <w:pStyle w:val="Normal"/>
        <w:spacing w:lineRule="exact" w:line="600"/>
        <w:ind w:firstLineChars="200" w:startChars="0" w:start="0" w:endChars="0" w:end="0"/>
        <w:rPr>
          <w:rFonts w:ascii="宋体" w:hAnsi="宋体" w:eastAsia="仿宋_GB2312;仿宋" w:cs="宋体" w:hint="eastAsia"/>
          <w:sz w:val="32"/>
          <w:szCs w:val="32"/>
        </w:rPr>
      </w:pPr>
      <w:r>
        <w:rPr>
          <w:rFonts w:ascii="黑体" w:hAnsi="黑体" w:cs="黑体" w:hint="eastAsia" w:eastAsia="黑体"/>
          <w:sz w:val="32"/>
          <w:szCs w:val="32"/>
        </w:rPr>
        <w:t>第三十四条</w:t>
      </w:r>
      <w:r>
        <w:rPr>
          <w:rFonts w:ascii="宋体" w:hAnsi="宋体" w:cs="宋体" w:hint="eastAsia"/>
          <w:sz w:val="32"/>
          <w:szCs w:val="32"/>
        </w:rPr>
        <w:t xml:space="preserve"> 违反本条例规定的行为，本条例未设定处罚而相关法律、法规另有处罚规定的，从其规定。</w:t>
      </w:r>
    </w:p>
    <w:p>
      <w:pPr>
        <w:pStyle w:val="Normal"/>
        <w:spacing w:lineRule="exact" w:line="580" w:before="292" w:after="292"/>
        <w:jc w:val="center"/>
        <w:rPr>
          <w:rFonts w:ascii="宋体" w:hAnsi="宋体" w:eastAsia="仿宋_GB2312;仿宋" w:cs="宋体" w:hint="eastAsia"/>
          <w:sz w:val="32"/>
          <w:szCs w:val="32"/>
        </w:rPr>
      </w:pPr>
      <w:r>
        <w:rPr>
          <w:rFonts w:ascii="宋体" w:hAnsi="宋体" w:cs="宋体" w:hint="eastAsia" w:eastAsia="黑体"/>
          <w:sz w:val="32"/>
          <w:szCs w:val="32"/>
        </w:rPr>
        <w:t>第五章 附则</w:t>
      </w:r>
    </w:p>
    <w:p>
      <w:pPr>
        <w:pStyle w:val="Normal"/>
        <w:ind w:firstLineChars="200" w:startChars="0" w:start="0" w:endChars="0" w:end="0"/>
        <w:rPr/>
      </w:pPr>
      <w:r>
        <w:rPr>
          <w:rFonts w:ascii="黑体" w:hAnsi="黑体" w:cs="黑体" w:hint="eastAsia" w:eastAsia="黑体"/>
          <w:sz w:val="32"/>
          <w:szCs w:val="32"/>
        </w:rPr>
        <w:t xml:space="preserve">第三十五条 </w:t>
      </w:r>
      <w:r>
        <w:rPr>
          <w:rFonts w:ascii="仿宋_GB2312;仿宋" w:hAnsi="仿宋_GB2312;仿宋" w:cs="宋体" w:hint="eastAsia"/>
          <w:sz w:val="32"/>
          <w:szCs w:val="32"/>
        </w:rPr>
        <w:t>本条例自</w:t>
      </w:r>
      <w:r>
        <w:rPr>
          <w:rFonts w:eastAsia="宋体" w:cs="宋体" w:hint="eastAsia" w:ascii="宋体" w:hAnsi="宋体"/>
          <w:sz w:val="32"/>
          <w:szCs w:val="32"/>
        </w:rPr>
        <w:t>2022</w:t>
      </w:r>
      <w:r>
        <w:rPr>
          <w:rFonts w:ascii="仿宋_GB2312;仿宋" w:hAnsi="仿宋_GB2312;仿宋" w:cs="宋体" w:hint="eastAsia"/>
          <w:sz w:val="32"/>
          <w:szCs w:val="32"/>
        </w:rPr>
        <w:t>年</w:t>
      </w:r>
      <w:r>
        <w:rPr>
          <w:rFonts w:eastAsia="宋体" w:cs="宋体" w:hint="eastAsia" w:ascii="宋体" w:hAnsi="宋体"/>
          <w:sz w:val="32"/>
          <w:szCs w:val="32"/>
        </w:rPr>
        <w:t>9</w:t>
      </w:r>
      <w:r>
        <w:rPr>
          <w:rFonts w:ascii="仿宋_GB2312;仿宋" w:hAnsi="仿宋_GB2312;仿宋" w:cs="宋体" w:hint="eastAsia"/>
          <w:sz w:val="32"/>
          <w:szCs w:val="32"/>
        </w:rPr>
        <w:t>月</w:t>
      </w:r>
      <w:r>
        <w:rPr>
          <w:rFonts w:eastAsia="宋体" w:cs="宋体" w:hint="eastAsia" w:ascii="宋体" w:hAnsi="宋体"/>
          <w:sz w:val="32"/>
          <w:szCs w:val="32"/>
        </w:rPr>
        <w:t>1</w:t>
      </w:r>
      <w:r>
        <w:rPr>
          <w:rFonts w:ascii="仿宋_GB2312;仿宋" w:hAnsi="仿宋_GB2312;仿宋" w:cs="宋体" w:hint="eastAsia"/>
          <w:sz w:val="32"/>
          <w:szCs w:val="32"/>
        </w:rPr>
        <w:t>日起施行。</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方正小标宋简体">
    <w:altName w:val="方正舒体"/>
    <w:charset w:val="86"/>
    <w:family w:val="auto"/>
    <w:pitch w:val="default"/>
  </w:font>
  <w:font w:name="宋体">
    <w:charset w:val="86"/>
    <w:family w:val="auto"/>
    <w:pitch w:val="default"/>
  </w:font>
  <w:font w:name="楷体_GB2312">
    <w:altName w:val="楷体"/>
    <w:charset w:val="86"/>
    <w:family w:val="modern"/>
    <w:pitch w:val="default"/>
  </w:font>
  <w:font w:name="黑体">
    <w:charset w:val="86"/>
    <w:family w:val="auto"/>
    <w:pitch w:val="default"/>
  </w:font>
  <w:font w:name="仿宋_GB2312">
    <w:altName w:val="仿宋"/>
    <w:charset w:val="86"/>
    <w:family w:val="auto"/>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等线" w:hAnsi="等线" w:eastAsia="仿宋_GB2312;仿宋" w:cs="Times New Roman"/>
      <w:color w:val="auto"/>
      <w:kern w:val="2"/>
      <w:sz w:val="32"/>
      <w:szCs w:val="32"/>
      <w:lang w:bidi="ar-SA" w:val="en-US" w:eastAsia="zh-CN"/>
    </w:rPr>
  </w:style>
  <w:style w:type="character" w:styleId="Style14">
    <w:name w:val="默认段落字体"/>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正文缩进"/>
    <w:basedOn w:val="Normal"/>
    <w:next w:val="Normal"/>
    <w:qFormat/>
    <w:pPr>
      <w:ind w:firstLineChars="200" w:startChars="0" w:start="0" w:endChars="0" w:end="0"/>
    </w:pPr>
    <w:rPr>
      <w:rFonts w:ascii="Calibri" w:hAnsi="Calibri" w:eastAsia="宋体" w:cs="Times New Roman"/>
    </w:rPr>
  </w:style>
  <w:style w:type="paragraph" w:styleId="Style16">
    <w:name w:val="标题：二号小标宋"/>
    <w:qFormat/>
    <w:pPr>
      <w:widowControl/>
      <w:bidi w:val="0"/>
      <w:spacing w:lineRule="exact" w:line="560"/>
      <w:jc w:val="center"/>
    </w:pPr>
    <w:rPr>
      <w:rFonts w:ascii="方正小标宋简体;方正舒体" w:hAnsi="方正小标宋简体;方正舒体" w:eastAsia="方正小标宋简体;方正舒体" w:cs="Times New Roman"/>
      <w:color w:val="auto"/>
      <w:kern w:val="2"/>
      <w:sz w:val="44"/>
      <w:szCs w:val="44"/>
      <w:lang w:bidi="ar-SA"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pkulaw.com/lar/897a2ccab40511df1ca6fdb7d178731abdfb.html?tiao=1&amp;keyword=&#26410;&#32463;&#20813;&#30123;&#19981;&#24471;&#25658;&#24102;&#22806;&#20986;&#65307;" TargetMode="External"/><Relationship Id="rId3" Type="http://schemas.openxmlformats.org/officeDocument/2006/relationships/hyperlink" Target="https://www.pkulaw.com/lar/2125bc9d6514ad3fe5ce869fd1383511bdfb.html?keyword=&#25991;&#26126;&#34892;&#20026;%20&#24535;&#24895;&#26381;&#21153;%20&amp;tiao=71" TargetMode="External"/><Relationship Id="rId4" Type="http://schemas.openxmlformats.org/officeDocument/2006/relationships/hyperlink" Target="https://www.pkulaw.com/lar/7be96802ed044afe7fec74ab21a433b9bdfb.html?tiao=1&amp;keyword=&#40723;&#21169;&#24535;&#24895;&#26381;&#21153;%20" TargetMode="External"/><Relationship Id="rId5" Type="http://schemas.openxmlformats.org/officeDocument/2006/relationships/hyperlink" Target="https://www.pkulaw.com/lar/a4fdf42faa81802619cc44c427b331c5bdfb.html?keyword=&#25991;&#26126;&#34892;&#20026;%20&#24904;&#21892;&#20844;&#30410;&amp;tiao=21" TargetMode="External"/><Relationship Id="rId6" Type="http://schemas.openxmlformats.org/officeDocument/2006/relationships/hyperlink" Target="https://www.pkulaw.com/lar/a4fdf42faa81802619cc44c427b331c5bdfb.html?keyword=&#25991;&#26126;&#34892;&#20026;%20&#24904;&#21892;&#20844;&#30410;&amp;tiao=22" TargetMode="Externa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8640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2022-08-31T19:58:00Z</dcterms:created>
  <dc:creator>@xiehaoran</dc:creator>
  <dc:description/>
  <dc:language>en-US</dc:language>
  <cp:lastModifiedBy>PC400</cp:lastModifiedBy>
  <dcterms:modified xsi:type="dcterms:W3CDTF">2022-09-09T13:54:15Z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3F4D13BF740F466B97F29BB876CCFF76</vt:lpwstr>
  </property>
  <property fmtid="{D5CDD505-2E9C-101B-9397-08002B2CF9AE}" pid="3" name="KSOProductBuildVer">
    <vt:lpwstr>2052-11.1.0.12313</vt:lpwstr>
  </property>
</Properties>
</file>