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jc w:val="center"/>
        <w:rPr>
          <w:rFonts w:ascii="宋体" w:hAnsi="宋体" w:eastAsia="宋体" w:cs="宋体" w:hint="eastAsia"/>
          <w:sz w:val="32"/>
          <w:szCs w:val="32"/>
        </w:rPr>
      </w:pPr>
      <w:r>
        <w:rPr>
          <w:rFonts w:eastAsia="宋体" w:cs="宋体" w:hint="eastAsia" w:ascii="宋体" w:hAnsi="宋体"/>
          <w:sz w:val="32"/>
          <w:szCs w:val="32"/>
        </w:rPr>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78"/>
        <w:rPr>
          <w:rFonts w:ascii="Times New Roman" w:hAnsi="Times New Roman" w:eastAsia="仿宋_GB2312" w:cs="仿宋_GB2312" w:hint="eastAsia"/>
          <w:sz w:val="32"/>
          <w:szCs w:val="32"/>
        </w:rPr>
      </w:pPr>
      <w:r>
        <w:rPr>
          <w:rFonts w:eastAsia="仿宋_GB2312" w:cs="仿宋_GB2312" w:hint="eastAsia" w:ascii="Times New Roman" w:hAnsi="Times New Roman"/>
          <w:sz w:val="32"/>
          <w:szCs w:val="32"/>
        </w:rPr>
      </w:r>
    </w:p>
    <w:p>
      <w:pPr>
        <w:pStyle w:val="Normal"/>
        <w:spacing w:lineRule="exact" w:line="578"/>
        <w:jc w:val="center"/>
        <w:rPr>
          <w:rFonts w:ascii="Times New Roman" w:hAnsi="Times New Roman" w:eastAsia="方正小标宋简体;仿宋_GB2312" w:hint="eastAsia"/>
          <w:bCs/>
          <w:sz w:val="44"/>
          <w:szCs w:val="44"/>
        </w:rPr>
      </w:pPr>
      <w:r>
        <w:rPr>
          <w:rFonts w:ascii="Times New Roman" w:hAnsi="Times New Roman" w:hint="eastAsia" w:eastAsia="方正小标宋简体;仿宋_GB2312"/>
          <w:bCs/>
          <w:sz w:val="44"/>
          <w:szCs w:val="44"/>
        </w:rPr>
        <w:t>延边朝鲜族自治州延边黄牛管理条例</w:t>
      </w:r>
    </w:p>
    <w:p>
      <w:pPr>
        <w:pStyle w:val="Normal"/>
        <w:spacing w:lineRule="exact" w:line="578"/>
        <w:jc w:val="center"/>
        <w:rPr>
          <w:rFonts w:ascii="Times New Roman" w:hAnsi="Times New Roman" w:eastAsia="方正小标宋简体;仿宋_GB2312" w:hint="eastAsia"/>
          <w:bCs/>
          <w:sz w:val="44"/>
          <w:szCs w:val="44"/>
        </w:rPr>
      </w:pPr>
      <w:r>
        <w:rPr>
          <w:rFonts w:eastAsia="方正小标宋简体;仿宋_GB2312" w:hint="eastAsia" w:ascii="Times New Roman" w:hAnsi="Times New Roman"/>
          <w:bCs/>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0" w:firstLine="0" w:startChars="200" w:endChars="200"/>
        <w:jc w:val="both"/>
        <w:textAlignment w:val="auto"/>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2005</w:t>
      </w:r>
      <w:r>
        <w:rPr>
          <w:rFonts w:ascii="楷体_GB2312" w:hAnsi="楷体_GB2312" w:cs="楷体_GB2312" w:hint="eastAsia" w:eastAsia="楷体_GB2312"/>
        </w:rPr>
        <w:t>年</w:t>
      </w:r>
      <w:r>
        <w:rPr>
          <w:rFonts w:eastAsia="楷体_GB2312" w:cs="楷体_GB2312" w:hint="eastAsia" w:ascii="楷体_GB2312" w:hAnsi="楷体_GB2312"/>
        </w:rPr>
        <w:t>1</w:t>
      </w:r>
      <w:r>
        <w:rPr>
          <w:rFonts w:ascii="楷体_GB2312" w:hAnsi="楷体_GB2312" w:cs="楷体_GB2312" w:hint="eastAsia" w:eastAsia="楷体_GB2312"/>
        </w:rPr>
        <w:t>月</w:t>
      </w:r>
      <w:r>
        <w:rPr>
          <w:rFonts w:eastAsia="楷体_GB2312" w:cs="楷体_GB2312" w:hint="eastAsia" w:ascii="楷体_GB2312" w:hAnsi="楷体_GB2312"/>
        </w:rPr>
        <w:t>15</w:t>
      </w:r>
      <w:r>
        <w:rPr>
          <w:rFonts w:ascii="楷体_GB2312" w:hAnsi="楷体_GB2312" w:cs="楷体_GB2312" w:hint="eastAsia" w:eastAsia="楷体_GB2312"/>
        </w:rPr>
        <w:t xml:space="preserve">日延边朝鲜族自治州第十二届人民代表大会第三次会议通过  </w:t>
      </w:r>
      <w:r>
        <w:rPr>
          <w:rFonts w:eastAsia="楷体_GB2312" w:cs="楷体_GB2312" w:hint="eastAsia" w:ascii="楷体_GB2312" w:hAnsi="楷体_GB2312"/>
        </w:rPr>
        <w:t>2005</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31</w:t>
      </w:r>
      <w:r>
        <w:rPr>
          <w:rFonts w:ascii="楷体_GB2312" w:hAnsi="楷体_GB2312" w:cs="楷体_GB2312" w:hint="eastAsia" w:eastAsia="楷体_GB2312"/>
        </w:rPr>
        <w:t>日吉林省第十届人民代表大会常务委员会第十九次会议批准  根据</w:t>
      </w:r>
      <w:r>
        <w:rPr>
          <w:rFonts w:eastAsia="楷体_GB2312" w:cs="楷体_GB2312" w:hint="eastAsia" w:ascii="楷体_GB2312" w:hAnsi="楷体_GB2312"/>
        </w:rPr>
        <w:t>2020</w:t>
      </w:r>
      <w:r>
        <w:rPr>
          <w:rFonts w:ascii="楷体_GB2312" w:hAnsi="楷体_GB2312" w:cs="楷体_GB2312" w:hint="eastAsia" w:eastAsia="楷体_GB2312"/>
        </w:rPr>
        <w:t>年</w:t>
      </w:r>
      <w:r>
        <w:rPr>
          <w:rFonts w:eastAsia="楷体_GB2312" w:cs="楷体_GB2312" w:hint="eastAsia" w:ascii="楷体_GB2312" w:hAnsi="楷体_GB2312"/>
        </w:rPr>
        <w:t>1</w:t>
      </w:r>
      <w:r>
        <w:rPr>
          <w:rFonts w:ascii="楷体_GB2312" w:hAnsi="楷体_GB2312" w:cs="楷体_GB2312" w:hint="eastAsia" w:eastAsia="楷体_GB2312"/>
        </w:rPr>
        <w:t>月</w:t>
      </w:r>
      <w:r>
        <w:rPr>
          <w:rFonts w:eastAsia="楷体_GB2312" w:cs="楷体_GB2312" w:hint="eastAsia" w:ascii="楷体_GB2312" w:hAnsi="楷体_GB2312"/>
        </w:rPr>
        <w:t>9</w:t>
      </w:r>
      <w:r>
        <w:rPr>
          <w:rFonts w:ascii="楷体_GB2312" w:hAnsi="楷体_GB2312" w:cs="楷体_GB2312" w:hint="eastAsia" w:eastAsia="楷体_GB2312"/>
        </w:rPr>
        <w:t xml:space="preserve">日延边朝鲜族自治州第十五届人民代表大会第五次会议通过  </w:t>
      </w:r>
      <w:r>
        <w:rPr>
          <w:rFonts w:eastAsia="楷体_GB2312" w:cs="楷体_GB2312" w:hint="eastAsia" w:ascii="楷体_GB2312" w:hAnsi="楷体_GB2312"/>
        </w:rPr>
        <w:t>2020</w:t>
      </w:r>
      <w:r>
        <w:rPr>
          <w:rFonts w:ascii="楷体_GB2312" w:hAnsi="楷体_GB2312" w:cs="楷体_GB2312" w:hint="eastAsia" w:eastAsia="楷体_GB2312"/>
        </w:rPr>
        <w:t>年</w:t>
      </w:r>
      <w:r>
        <w:rPr>
          <w:rFonts w:eastAsia="楷体_GB2312" w:cs="楷体_GB2312" w:hint="eastAsia" w:ascii="楷体_GB2312" w:hAnsi="楷体_GB2312"/>
        </w:rPr>
        <w:t>6</w:t>
      </w:r>
      <w:r>
        <w:rPr>
          <w:rFonts w:ascii="楷体_GB2312" w:hAnsi="楷体_GB2312" w:cs="楷体_GB2312" w:hint="eastAsia" w:eastAsia="楷体_GB2312"/>
        </w:rPr>
        <w:t>月</w:t>
      </w:r>
      <w:r>
        <w:rPr>
          <w:rFonts w:eastAsia="楷体_GB2312" w:cs="楷体_GB2312" w:hint="eastAsia" w:ascii="楷体_GB2312" w:hAnsi="楷体_GB2312"/>
        </w:rPr>
        <w:t>5</w:t>
      </w:r>
      <w:r>
        <w:rPr>
          <w:rFonts w:ascii="楷体_GB2312" w:hAnsi="楷体_GB2312" w:cs="楷体_GB2312" w:hint="eastAsia" w:eastAsia="楷体_GB2312"/>
        </w:rPr>
        <w:t xml:space="preserve">日吉林省第十三届人民代表大会常务委员会第二十二次会议批准修订  </w:t>
      </w:r>
      <w:r>
        <w:rPr>
          <w:rFonts w:eastAsia="楷体_GB2312" w:cs="楷体_GB2312" w:hint="eastAsia" w:ascii="楷体_GB2312" w:hAnsi="楷体_GB2312"/>
        </w:rPr>
        <w:t>2020</w:t>
      </w:r>
      <w:r>
        <w:rPr>
          <w:rFonts w:ascii="楷体_GB2312" w:hAnsi="楷体_GB2312" w:cs="楷体_GB2312" w:hint="eastAsia" w:eastAsia="楷体_GB2312"/>
        </w:rPr>
        <w:t>年</w:t>
      </w:r>
      <w:r>
        <w:rPr>
          <w:rFonts w:eastAsia="楷体_GB2312" w:cs="楷体_GB2312" w:hint="eastAsia" w:ascii="楷体_GB2312" w:hAnsi="楷体_GB2312"/>
        </w:rPr>
        <w:t>6</w:t>
      </w:r>
      <w:r>
        <w:rPr>
          <w:rFonts w:ascii="楷体_GB2312" w:hAnsi="楷体_GB2312" w:cs="楷体_GB2312" w:hint="eastAsia" w:eastAsia="楷体_GB2312"/>
        </w:rPr>
        <w:t>月</w:t>
      </w:r>
      <w:r>
        <w:rPr>
          <w:rFonts w:eastAsia="楷体_GB2312" w:cs="楷体_GB2312" w:hint="eastAsia" w:ascii="楷体_GB2312" w:hAnsi="楷体_GB2312"/>
        </w:rPr>
        <w:t>19</w:t>
      </w:r>
      <w:r>
        <w:rPr>
          <w:rFonts w:ascii="楷体_GB2312" w:hAnsi="楷体_GB2312" w:cs="楷体_GB2312" w:hint="eastAsia" w:eastAsia="楷体_GB2312"/>
        </w:rPr>
        <w:t>日公布施行）</w:t>
      </w:r>
    </w:p>
    <w:p>
      <w:pPr>
        <w:pStyle w:val="Normal"/>
        <w:spacing w:lineRule="exact" w:line="578"/>
        <w:ind w:firstLineChars="200" w:startChars="0" w:start="0" w:endChars="0" w:end="0"/>
        <w:rPr>
          <w:rFonts w:ascii="宋体" w:hAnsi="宋体" w:eastAsia="黑体" w:cs="黑体" w:hint="eastAsia"/>
          <w:szCs w:val="32"/>
        </w:rPr>
      </w:pPr>
      <w:r>
        <w:rPr>
          <w:rFonts w:eastAsia="黑体" w:cs="黑体" w:hint="eastAsia" w:ascii="宋体" w:hAnsi="宋体"/>
          <w:szCs w:val="32"/>
        </w:rPr>
      </w:r>
    </w:p>
    <w:p>
      <w:pPr>
        <w:pStyle w:val="Normal"/>
        <w:spacing w:lineRule="exact" w:line="578"/>
        <w:ind w:firstLineChars="200" w:startChars="0" w:start="0" w:endChars="0" w:end="0"/>
        <w:rPr>
          <w:rFonts w:cs="仿宋_GB2312"/>
          <w:spacing w:val="2"/>
          <w:kern w:val="0"/>
          <w:sz w:val="32"/>
          <w:szCs w:val="32"/>
        </w:rPr>
      </w:pPr>
      <w:r>
        <w:rPr>
          <w:rFonts w:ascii="黑体" w:hAnsi="黑体" w:cs="黑体" w:hint="eastAsia" w:eastAsia="黑体"/>
          <w:kern w:val="0"/>
          <w:sz w:val="32"/>
          <w:szCs w:val="32"/>
        </w:rPr>
        <w:t>第一条</w:t>
      </w:r>
      <w:r>
        <w:rPr>
          <w:rFonts w:cs="仿宋_GB2312"/>
          <w:kern w:val="0"/>
          <w:sz w:val="32"/>
          <w:szCs w:val="32"/>
        </w:rPr>
        <w:t xml:space="preserve">  </w:t>
      </w:r>
      <w:r>
        <w:rPr>
          <w:rFonts w:cs="仿宋_GB2312" w:hint="eastAsia"/>
          <w:kern w:val="0"/>
          <w:sz w:val="32"/>
          <w:szCs w:val="32"/>
        </w:rPr>
        <w:t>为了加强延边黄牛品种资源保护与开发利用，促</w:t>
      </w:r>
      <w:r>
        <w:rPr>
          <w:rFonts w:cs="仿宋_GB2312" w:hint="eastAsia"/>
          <w:spacing w:val="2"/>
          <w:kern w:val="0"/>
          <w:sz w:val="32"/>
          <w:szCs w:val="32"/>
        </w:rPr>
        <w:t>进延边朝鲜族自治州（以下简称自治州）延边黄牛产业持续健康发展，根据《中华人民共和国民族区域自治法》《中华人民共和国畜牧法》等有关法律法规，结合自治州实际，制定本条例。</w:t>
      </w:r>
    </w:p>
    <w:p>
      <w:pPr>
        <w:pStyle w:val="Normal"/>
        <w:spacing w:lineRule="exact" w:line="578"/>
        <w:ind w:firstLineChars="200" w:startChars="0" w:start="0" w:endChars="0" w:end="0"/>
        <w:rPr>
          <w:rFonts w:cs="仿宋_GB2312"/>
          <w:kern w:val="0"/>
          <w:sz w:val="32"/>
          <w:szCs w:val="32"/>
        </w:rPr>
      </w:pPr>
      <w:r>
        <w:rPr>
          <w:rFonts w:ascii="黑体" w:hAnsi="黑体" w:cs="黑体" w:hint="eastAsia" w:eastAsia="黑体"/>
          <w:kern w:val="0"/>
          <w:sz w:val="32"/>
          <w:szCs w:val="32"/>
        </w:rPr>
        <w:t>第二条</w:t>
      </w:r>
      <w:r>
        <w:rPr>
          <w:rFonts w:cs="仿宋_GB2312"/>
          <w:kern w:val="0"/>
          <w:sz w:val="32"/>
          <w:szCs w:val="32"/>
        </w:rPr>
        <w:t xml:space="preserve">  </w:t>
      </w:r>
      <w:r>
        <w:rPr>
          <w:rFonts w:cs="仿宋_GB2312" w:hint="eastAsia"/>
          <w:kern w:val="0"/>
          <w:sz w:val="32"/>
          <w:szCs w:val="32"/>
        </w:rPr>
        <w:t>本条例所称延边黄牛包括延边牛和延黄牛。延边牛是指符合《延边牛》国家标准的牛；延黄牛是指利用延边牛培育的新品种肉用牛。</w:t>
      </w:r>
    </w:p>
    <w:p>
      <w:pPr>
        <w:pStyle w:val="Normal"/>
        <w:spacing w:lineRule="exact" w:line="578"/>
        <w:ind w:firstLineChars="200" w:startChars="0" w:start="0" w:endChars="0" w:end="0"/>
        <w:rPr>
          <w:rFonts w:cs="仿宋_GB2312"/>
          <w:kern w:val="0"/>
          <w:sz w:val="32"/>
          <w:szCs w:val="32"/>
        </w:rPr>
      </w:pPr>
      <w:r>
        <w:rPr>
          <w:rFonts w:ascii="黑体" w:hAnsi="黑体" w:cs="黑体" w:hint="eastAsia" w:eastAsia="黑体"/>
          <w:kern w:val="0"/>
          <w:sz w:val="32"/>
          <w:szCs w:val="32"/>
        </w:rPr>
        <w:t>第三条</w:t>
      </w:r>
      <w:r>
        <w:rPr>
          <w:rFonts w:cs="仿宋_GB2312"/>
          <w:kern w:val="0"/>
          <w:sz w:val="32"/>
          <w:szCs w:val="32"/>
        </w:rPr>
        <w:t xml:space="preserve">  </w:t>
      </w:r>
      <w:r>
        <w:rPr>
          <w:rFonts w:cs="仿宋_GB2312" w:hint="eastAsia"/>
          <w:kern w:val="0"/>
          <w:sz w:val="32"/>
          <w:szCs w:val="32"/>
        </w:rPr>
        <w:t>在自治州行政区域内从事延边黄牛品种资源保护和产业发展及其相关活动的单位和个人，应当遵守本条例。</w:t>
      </w:r>
    </w:p>
    <w:p>
      <w:pPr>
        <w:pStyle w:val="Normal"/>
        <w:spacing w:lineRule="exact" w:line="578"/>
        <w:ind w:firstLineChars="200" w:startChars="0" w:start="0" w:endChars="0" w:end="0"/>
        <w:rPr>
          <w:rFonts w:cs="仿宋_GB2312"/>
          <w:kern w:val="0"/>
          <w:sz w:val="32"/>
          <w:szCs w:val="32"/>
        </w:rPr>
      </w:pPr>
      <w:r>
        <w:rPr>
          <w:rFonts w:ascii="黑体" w:hAnsi="黑体" w:cs="黑体" w:hint="eastAsia" w:eastAsia="黑体"/>
          <w:kern w:val="0"/>
          <w:sz w:val="32"/>
          <w:szCs w:val="32"/>
        </w:rPr>
        <w:t>第四条</w:t>
      </w:r>
      <w:r>
        <w:rPr>
          <w:rFonts w:cs="仿宋_GB2312"/>
          <w:kern w:val="0"/>
          <w:sz w:val="32"/>
          <w:szCs w:val="32"/>
        </w:rPr>
        <w:t xml:space="preserve">  </w:t>
      </w:r>
      <w:r>
        <w:rPr>
          <w:rFonts w:cs="仿宋_GB2312" w:hint="eastAsia"/>
          <w:kern w:val="0"/>
          <w:sz w:val="32"/>
          <w:szCs w:val="32"/>
        </w:rPr>
        <w:t>自治州、县（市）人民政府畜牧业主管部门负责本行政区域内的延边黄牛品种资源保护和开发利用的监督管理工作。其他相关部门按照各自的职责，依法做好延边黄牛品种资源保护和产业发展工作。</w:t>
      </w:r>
    </w:p>
    <w:p>
      <w:pPr>
        <w:pStyle w:val="Normal"/>
        <w:spacing w:lineRule="exact" w:line="578"/>
        <w:ind w:firstLineChars="200" w:startChars="0" w:start="0" w:endChars="0" w:end="0"/>
        <w:rPr>
          <w:rFonts w:cs="仿宋_GB2312"/>
          <w:kern w:val="0"/>
          <w:sz w:val="32"/>
          <w:szCs w:val="32"/>
        </w:rPr>
      </w:pPr>
      <w:r>
        <w:rPr>
          <w:rFonts w:ascii="黑体" w:hAnsi="黑体" w:cs="黑体" w:hint="eastAsia" w:eastAsia="黑体"/>
          <w:kern w:val="0"/>
          <w:sz w:val="32"/>
          <w:szCs w:val="32"/>
        </w:rPr>
        <w:t>第五条</w:t>
      </w:r>
      <w:r>
        <w:rPr>
          <w:rFonts w:cs="仿宋_GB2312"/>
          <w:kern w:val="0"/>
          <w:sz w:val="32"/>
          <w:szCs w:val="32"/>
        </w:rPr>
        <w:t xml:space="preserve">  </w:t>
      </w:r>
      <w:r>
        <w:rPr>
          <w:rFonts w:cs="仿宋_GB2312" w:hint="eastAsia"/>
          <w:kern w:val="0"/>
          <w:sz w:val="32"/>
          <w:szCs w:val="32"/>
        </w:rPr>
        <w:t>延边黄牛品种资源保护和产业发展，应当按照科学规划、有效保护、有序开发、科技支撑、集聚发展的原则，实现经济效益、社会效益和生态效益的有机统一。</w:t>
      </w:r>
    </w:p>
    <w:p>
      <w:pPr>
        <w:pStyle w:val="Normal"/>
        <w:spacing w:lineRule="exact" w:line="578"/>
        <w:ind w:firstLineChars="200" w:startChars="0" w:start="0" w:endChars="0" w:end="0"/>
        <w:rPr>
          <w:rFonts w:cs="仿宋_GB2312"/>
          <w:kern w:val="0"/>
          <w:sz w:val="32"/>
          <w:szCs w:val="32"/>
        </w:rPr>
      </w:pPr>
      <w:r>
        <w:rPr>
          <w:rFonts w:ascii="黑体" w:hAnsi="黑体" w:cs="黑体" w:hint="eastAsia" w:eastAsia="黑体"/>
          <w:kern w:val="0"/>
          <w:sz w:val="32"/>
          <w:szCs w:val="32"/>
        </w:rPr>
        <w:t>第六条</w:t>
      </w:r>
      <w:r>
        <w:rPr>
          <w:rFonts w:cs="仿宋_GB2312"/>
          <w:kern w:val="0"/>
          <w:sz w:val="32"/>
          <w:szCs w:val="32"/>
        </w:rPr>
        <w:t xml:space="preserve">  </w:t>
      </w:r>
      <w:r>
        <w:rPr>
          <w:rFonts w:cs="仿宋_GB2312" w:hint="eastAsia"/>
          <w:kern w:val="0"/>
          <w:sz w:val="32"/>
          <w:szCs w:val="32"/>
        </w:rPr>
        <w:t>自治州、县（市）人民政府应当设立延边黄牛品种资源保护和产业发展资金，用于保护区、保种场、种公牛站、基因库的设立、饲养管理、品种改良及品牌创建与推介、标准化建设、市场培育等品种资源保护和产业发展方面。</w:t>
      </w:r>
    </w:p>
    <w:p>
      <w:pPr>
        <w:pStyle w:val="Normal"/>
        <w:spacing w:lineRule="exact" w:line="578"/>
        <w:ind w:firstLineChars="200" w:startChars="0" w:start="0" w:endChars="0" w:end="0"/>
        <w:rPr>
          <w:rFonts w:cs="仿宋_GB2312"/>
          <w:kern w:val="0"/>
          <w:sz w:val="32"/>
          <w:szCs w:val="32"/>
        </w:rPr>
      </w:pPr>
      <w:r>
        <w:rPr>
          <w:rFonts w:cs="仿宋_GB2312" w:hint="eastAsia"/>
          <w:kern w:val="0"/>
          <w:sz w:val="32"/>
          <w:szCs w:val="32"/>
        </w:rPr>
        <w:t>自治州、县（市）人民政府应当将延边黄牛品种资源保护和产业发展工作经费列入同级财政年度预算，保障品种资源保护和产业发展工作正常开展。</w:t>
      </w:r>
    </w:p>
    <w:p>
      <w:pPr>
        <w:pStyle w:val="Normal"/>
        <w:spacing w:lineRule="exact" w:line="578"/>
        <w:ind w:firstLineChars="200" w:startChars="0" w:start="0" w:endChars="0" w:end="0"/>
        <w:rPr>
          <w:rFonts w:cs="仿宋_GB2312"/>
          <w:kern w:val="0"/>
          <w:sz w:val="32"/>
          <w:szCs w:val="32"/>
        </w:rPr>
      </w:pPr>
      <w:r>
        <w:rPr>
          <w:rFonts w:ascii="黑体" w:hAnsi="黑体" w:cs="黑体" w:hint="eastAsia" w:eastAsia="黑体"/>
          <w:kern w:val="0"/>
          <w:sz w:val="32"/>
          <w:szCs w:val="32"/>
        </w:rPr>
        <w:t>第七条</w:t>
      </w:r>
      <w:r>
        <w:rPr>
          <w:rFonts w:cs="仿宋_GB2312"/>
          <w:kern w:val="0"/>
          <w:sz w:val="32"/>
          <w:szCs w:val="32"/>
        </w:rPr>
        <w:t xml:space="preserve">  </w:t>
      </w:r>
      <w:r>
        <w:rPr>
          <w:rFonts w:cs="仿宋_GB2312" w:hint="eastAsia"/>
          <w:kern w:val="0"/>
          <w:sz w:val="32"/>
          <w:szCs w:val="32"/>
        </w:rPr>
        <w:t>自治州人民政府鼓励延边黄牛生产经营者依法成立延边黄牛品种资源保护和产业发展商会、协会等行业组织，规范行业自律管理，维护行业公平竞争，开展对外交流合作，提供信息咨询服务。</w:t>
      </w:r>
    </w:p>
    <w:p>
      <w:pPr>
        <w:pStyle w:val="Normal"/>
        <w:spacing w:lineRule="exact" w:line="578"/>
        <w:ind w:firstLineChars="200" w:startChars="0" w:start="0" w:endChars="0" w:end="0"/>
        <w:rPr>
          <w:rFonts w:cs="仿宋_GB2312"/>
          <w:kern w:val="0"/>
          <w:sz w:val="32"/>
          <w:szCs w:val="32"/>
        </w:rPr>
      </w:pPr>
      <w:r>
        <w:rPr>
          <w:rFonts w:ascii="黑体" w:hAnsi="黑体" w:cs="黑体" w:hint="eastAsia" w:eastAsia="黑体"/>
          <w:kern w:val="0"/>
          <w:sz w:val="32"/>
          <w:szCs w:val="32"/>
        </w:rPr>
        <w:t>第八条</w:t>
      </w:r>
      <w:r>
        <w:rPr>
          <w:rFonts w:cs="仿宋_GB2312"/>
          <w:kern w:val="0"/>
          <w:sz w:val="32"/>
          <w:szCs w:val="32"/>
        </w:rPr>
        <w:t xml:space="preserve">  </w:t>
      </w:r>
      <w:r>
        <w:rPr>
          <w:rFonts w:cs="仿宋_GB2312" w:hint="eastAsia"/>
          <w:kern w:val="0"/>
          <w:sz w:val="32"/>
          <w:szCs w:val="32"/>
        </w:rPr>
        <w:t>自治州人民政府应当将延边黄牛品种资源保护和产业发展纳入国民经济和社会发展规划。</w:t>
      </w:r>
    </w:p>
    <w:p>
      <w:pPr>
        <w:pStyle w:val="Normal"/>
        <w:spacing w:lineRule="exact" w:line="578"/>
        <w:ind w:firstLineChars="200" w:startChars="0" w:start="0" w:endChars="0" w:end="0"/>
        <w:rPr>
          <w:rFonts w:cs="仿宋_GB2312"/>
          <w:kern w:val="0"/>
          <w:sz w:val="32"/>
          <w:szCs w:val="32"/>
        </w:rPr>
      </w:pPr>
      <w:r>
        <w:rPr>
          <w:rFonts w:ascii="黑体" w:hAnsi="黑体" w:cs="黑体" w:hint="eastAsia" w:eastAsia="黑体"/>
          <w:kern w:val="0"/>
          <w:sz w:val="32"/>
          <w:szCs w:val="32"/>
        </w:rPr>
        <w:t>第九条</w:t>
      </w:r>
      <w:r>
        <w:rPr>
          <w:rFonts w:cs="仿宋_GB2312"/>
          <w:kern w:val="0"/>
          <w:sz w:val="32"/>
          <w:szCs w:val="32"/>
        </w:rPr>
        <w:t xml:space="preserve">  </w:t>
      </w:r>
      <w:r>
        <w:rPr>
          <w:rFonts w:cs="仿宋_GB2312" w:hint="eastAsia"/>
          <w:kern w:val="0"/>
          <w:sz w:val="32"/>
          <w:szCs w:val="32"/>
        </w:rPr>
        <w:t>自治州、县（市）人民政府应当加强延边黄牛品</w:t>
      </w:r>
      <w:r>
        <w:rPr>
          <w:rFonts w:cs="仿宋_GB2312" w:hint="eastAsia"/>
          <w:spacing w:val="2"/>
          <w:kern w:val="0"/>
          <w:sz w:val="32"/>
          <w:szCs w:val="32"/>
        </w:rPr>
        <w:t>种资源保护基础能力建设，建立资源保护管理责任制和公众参与的品种资源保护监管联动机制，实行严格的品种资源保护制度。</w:t>
      </w:r>
    </w:p>
    <w:p>
      <w:pPr>
        <w:pStyle w:val="Normal"/>
        <w:spacing w:lineRule="exact" w:line="578"/>
        <w:ind w:firstLineChars="200" w:startChars="0" w:start="0" w:endChars="0" w:end="0"/>
        <w:rPr>
          <w:rFonts w:cs="仿宋_GB2312"/>
          <w:spacing w:val="4"/>
          <w:kern w:val="0"/>
          <w:sz w:val="32"/>
          <w:szCs w:val="32"/>
        </w:rPr>
      </w:pPr>
      <w:r>
        <w:rPr>
          <w:rFonts w:cs="仿宋_GB2312" w:hint="eastAsia"/>
          <w:kern w:val="0"/>
          <w:sz w:val="32"/>
          <w:szCs w:val="32"/>
        </w:rPr>
        <w:t>自治州人民政府应当划定延边黄牛保护区，确定保种场，</w:t>
      </w:r>
      <w:r>
        <w:rPr>
          <w:rFonts w:cs="仿宋_GB2312" w:hint="eastAsia"/>
          <w:spacing w:val="4"/>
          <w:kern w:val="0"/>
          <w:sz w:val="32"/>
          <w:szCs w:val="32"/>
        </w:rPr>
        <w:t>适时建立基因库，加强对延边黄牛品种资源的保护、开发与利用。</w:t>
      </w:r>
    </w:p>
    <w:p>
      <w:pPr>
        <w:pStyle w:val="Normal"/>
        <w:spacing w:lineRule="exact" w:line="578"/>
        <w:ind w:firstLineChars="200" w:startChars="0" w:start="0" w:endChars="0" w:end="0"/>
        <w:rPr>
          <w:rFonts w:cs="仿宋_GB2312"/>
          <w:kern w:val="0"/>
          <w:sz w:val="32"/>
          <w:szCs w:val="32"/>
        </w:rPr>
      </w:pPr>
      <w:r>
        <w:rPr>
          <w:rFonts w:cs="仿宋_GB2312" w:hint="eastAsia"/>
          <w:kern w:val="0"/>
          <w:sz w:val="32"/>
          <w:szCs w:val="32"/>
        </w:rPr>
        <w:t>自治州人民政府畜牧业主管部门负责定期开展延边黄牛品种资源调查评价，建立资源档案等工作。</w:t>
      </w:r>
    </w:p>
    <w:p>
      <w:pPr>
        <w:pStyle w:val="Normal"/>
        <w:spacing w:lineRule="exact" w:line="578"/>
        <w:ind w:firstLineChars="200" w:startChars="0" w:start="0" w:endChars="0" w:end="0"/>
        <w:rPr>
          <w:rFonts w:cs="仿宋_GB2312"/>
          <w:kern w:val="0"/>
          <w:sz w:val="32"/>
          <w:szCs w:val="32"/>
        </w:rPr>
      </w:pPr>
      <w:r>
        <w:rPr>
          <w:rFonts w:ascii="黑体" w:hAnsi="黑体" w:cs="黑体" w:hint="eastAsia" w:eastAsia="黑体"/>
          <w:kern w:val="0"/>
          <w:sz w:val="32"/>
          <w:szCs w:val="32"/>
        </w:rPr>
        <w:t>第十条</w:t>
      </w:r>
      <w:r>
        <w:rPr>
          <w:rFonts w:cs="仿宋_GB2312"/>
          <w:kern w:val="0"/>
          <w:sz w:val="32"/>
          <w:szCs w:val="32"/>
        </w:rPr>
        <w:t xml:space="preserve">  </w:t>
      </w:r>
      <w:r>
        <w:rPr>
          <w:rFonts w:cs="仿宋_GB2312" w:hint="eastAsia"/>
          <w:kern w:val="0"/>
          <w:sz w:val="32"/>
          <w:szCs w:val="32"/>
        </w:rPr>
        <w:t>延边黄牛保护区、保种场应当保持保种群的数量和质量，确保繁育。</w:t>
      </w:r>
    </w:p>
    <w:p>
      <w:pPr>
        <w:pStyle w:val="Normal"/>
        <w:spacing w:lineRule="exact" w:line="578"/>
        <w:ind w:firstLineChars="200" w:startChars="0" w:start="0" w:endChars="0" w:end="0"/>
        <w:rPr>
          <w:rFonts w:cs="仿宋_GB2312"/>
          <w:kern w:val="0"/>
          <w:sz w:val="32"/>
          <w:szCs w:val="32"/>
        </w:rPr>
      </w:pPr>
      <w:r>
        <w:rPr>
          <w:rFonts w:cs="仿宋_GB2312" w:hint="eastAsia"/>
          <w:kern w:val="0"/>
          <w:sz w:val="32"/>
          <w:szCs w:val="32"/>
        </w:rPr>
        <w:t>自治州人民政府应当根据延边黄牛发展要求建立不同规模的可繁母牛保种群，确保可持续发展。</w:t>
      </w:r>
    </w:p>
    <w:p>
      <w:pPr>
        <w:pStyle w:val="Normal"/>
        <w:spacing w:lineRule="exact" w:line="578"/>
        <w:ind w:firstLineChars="200" w:startChars="0" w:start="0" w:endChars="0" w:end="0"/>
        <w:rPr>
          <w:rFonts w:cs="仿宋_GB2312"/>
          <w:kern w:val="0"/>
          <w:sz w:val="32"/>
          <w:szCs w:val="32"/>
        </w:rPr>
      </w:pPr>
      <w:r>
        <w:rPr>
          <w:rFonts w:ascii="黑体" w:hAnsi="黑体" w:cs="黑体" w:hint="eastAsia" w:eastAsia="黑体"/>
          <w:kern w:val="0"/>
          <w:sz w:val="32"/>
          <w:szCs w:val="32"/>
        </w:rPr>
        <w:t>第十一条</w:t>
      </w:r>
      <w:r>
        <w:rPr>
          <w:rFonts w:cs="仿宋_GB2312"/>
          <w:kern w:val="0"/>
          <w:sz w:val="32"/>
          <w:szCs w:val="32"/>
        </w:rPr>
        <w:t xml:space="preserve">  </w:t>
      </w:r>
      <w:r>
        <w:rPr>
          <w:rFonts w:cs="仿宋_GB2312" w:hint="eastAsia"/>
          <w:kern w:val="0"/>
          <w:sz w:val="32"/>
          <w:szCs w:val="32"/>
        </w:rPr>
        <w:t>县（市）人民政府应当依法划定延边黄牛母牛、犊牛的放牧用地。</w:t>
      </w:r>
    </w:p>
    <w:p>
      <w:pPr>
        <w:pStyle w:val="Normal"/>
        <w:spacing w:lineRule="exact" w:line="578"/>
        <w:ind w:firstLineChars="200" w:startChars="0" w:start="0" w:endChars="0" w:end="0"/>
        <w:rPr>
          <w:rFonts w:cs="仿宋_GB2312"/>
          <w:kern w:val="0"/>
          <w:sz w:val="32"/>
          <w:szCs w:val="32"/>
        </w:rPr>
      </w:pPr>
      <w:r>
        <w:rPr>
          <w:rFonts w:cs="仿宋_GB2312" w:hint="eastAsia"/>
          <w:kern w:val="0"/>
          <w:sz w:val="32"/>
          <w:szCs w:val="32"/>
        </w:rPr>
        <w:t>相关林草部门应当大力支持延边黄牛品种资源保护与产业发展工作。</w:t>
      </w:r>
    </w:p>
    <w:p>
      <w:pPr>
        <w:pStyle w:val="Normal"/>
        <w:spacing w:lineRule="exact" w:line="578"/>
        <w:ind w:firstLineChars="200" w:startChars="0" w:start="0" w:endChars="0" w:end="0"/>
        <w:rPr>
          <w:rFonts w:cs="仿宋_GB2312"/>
          <w:kern w:val="0"/>
          <w:sz w:val="32"/>
          <w:szCs w:val="32"/>
        </w:rPr>
      </w:pPr>
      <w:r>
        <w:rPr>
          <w:rFonts w:cs="仿宋_GB2312" w:hint="eastAsia"/>
          <w:kern w:val="0"/>
          <w:sz w:val="32"/>
          <w:szCs w:val="32"/>
        </w:rPr>
        <w:t>自治州人民政府应当建立畜牧、林草等部门参加的联席机制，编制放牧用地规划，合理划定牧业用地，科学规定放牧用地的合理载畜量，指导养殖场（户）进行科学放牧。</w:t>
      </w:r>
    </w:p>
    <w:p>
      <w:pPr>
        <w:pStyle w:val="Normal"/>
        <w:spacing w:lineRule="exact" w:line="578"/>
        <w:ind w:firstLineChars="200" w:startChars="0" w:start="0" w:endChars="0" w:end="0"/>
        <w:rPr>
          <w:rFonts w:cs="仿宋_GB2312"/>
          <w:kern w:val="0"/>
          <w:sz w:val="32"/>
          <w:szCs w:val="32"/>
        </w:rPr>
      </w:pPr>
      <w:r>
        <w:rPr>
          <w:rFonts w:cs="仿宋_GB2312" w:hint="eastAsia"/>
          <w:kern w:val="0"/>
          <w:sz w:val="32"/>
          <w:szCs w:val="32"/>
        </w:rPr>
        <w:t>县级以上畜牧业主管部门应当扶持棚舍、草地围栏等设施建设，鼓励推进“粮改饲”，支持青（黄）贮窖建设，拓宽饲草饲料来源。</w:t>
      </w:r>
    </w:p>
    <w:p>
      <w:pPr>
        <w:pStyle w:val="Normal"/>
        <w:spacing w:lineRule="exact" w:line="578"/>
        <w:ind w:firstLineChars="200" w:startChars="0" w:start="0" w:endChars="0" w:end="0"/>
        <w:rPr>
          <w:rFonts w:cs="仿宋_GB2312"/>
          <w:spacing w:val="4"/>
          <w:kern w:val="0"/>
          <w:sz w:val="32"/>
          <w:szCs w:val="32"/>
        </w:rPr>
      </w:pPr>
      <w:r>
        <w:rPr>
          <w:rFonts w:ascii="黑体" w:hAnsi="黑体" w:cs="黑体" w:hint="eastAsia" w:eastAsia="黑体"/>
          <w:kern w:val="0"/>
          <w:sz w:val="32"/>
          <w:szCs w:val="32"/>
        </w:rPr>
        <w:t>第十二条</w:t>
      </w:r>
      <w:r>
        <w:rPr>
          <w:rFonts w:cs="仿宋_GB2312"/>
          <w:kern w:val="0"/>
          <w:sz w:val="32"/>
          <w:szCs w:val="32"/>
        </w:rPr>
        <w:t xml:space="preserve">  </w:t>
      </w:r>
      <w:r>
        <w:rPr>
          <w:rFonts w:cs="仿宋_GB2312" w:hint="eastAsia"/>
          <w:kern w:val="0"/>
          <w:sz w:val="32"/>
          <w:szCs w:val="32"/>
        </w:rPr>
        <w:t>自治州、县（市）人民政府自然资源主管部门</w:t>
      </w:r>
      <w:r>
        <w:rPr>
          <w:rFonts w:cs="仿宋_GB2312" w:hint="eastAsia"/>
          <w:spacing w:val="4"/>
          <w:kern w:val="0"/>
          <w:sz w:val="32"/>
          <w:szCs w:val="32"/>
        </w:rPr>
        <w:t>应当保障延边黄牛饲养场（户）、保种场、种公牛站的饲料用地。</w:t>
      </w:r>
    </w:p>
    <w:p>
      <w:pPr>
        <w:pStyle w:val="Normal"/>
        <w:spacing w:lineRule="exact" w:line="578"/>
        <w:ind w:firstLineChars="200" w:startChars="0" w:start="0" w:endChars="0" w:end="0"/>
        <w:rPr>
          <w:rFonts w:cs="仿宋_GB2312"/>
          <w:kern w:val="0"/>
          <w:sz w:val="32"/>
          <w:szCs w:val="32"/>
        </w:rPr>
      </w:pPr>
      <w:r>
        <w:rPr>
          <w:rFonts w:cs="仿宋_GB2312" w:hint="eastAsia"/>
          <w:kern w:val="0"/>
          <w:sz w:val="32"/>
          <w:szCs w:val="32"/>
        </w:rPr>
        <w:t>延边黄牛饲养场（户）、保种场、种公牛站建设圈舍、青（黄）贮窖、饲料间、兽医室及相关场所用地，符合规定的享受设施农业用地政策。</w:t>
      </w:r>
    </w:p>
    <w:p>
      <w:pPr>
        <w:pStyle w:val="Normal"/>
        <w:spacing w:lineRule="exact" w:line="578"/>
        <w:ind w:firstLineChars="200" w:startChars="0" w:start="0" w:endChars="0" w:end="0"/>
        <w:rPr>
          <w:rFonts w:cs="仿宋_GB2312"/>
          <w:kern w:val="0"/>
          <w:sz w:val="32"/>
          <w:szCs w:val="32"/>
        </w:rPr>
      </w:pPr>
      <w:r>
        <w:rPr>
          <w:rFonts w:cs="仿宋_GB2312" w:hint="eastAsia"/>
          <w:kern w:val="0"/>
          <w:sz w:val="32"/>
          <w:szCs w:val="32"/>
        </w:rPr>
        <w:t>延边黄牛生产经营者购买农业机械，符合规定的享受农业补贴政策。</w:t>
      </w:r>
    </w:p>
    <w:p>
      <w:pPr>
        <w:pStyle w:val="Normal"/>
        <w:spacing w:lineRule="exact" w:line="578"/>
        <w:ind w:firstLineChars="200" w:startChars="0" w:start="0" w:endChars="0" w:end="0"/>
        <w:rPr>
          <w:rFonts w:cs="仿宋_GB2312"/>
          <w:spacing w:val="2"/>
          <w:kern w:val="0"/>
          <w:sz w:val="32"/>
          <w:szCs w:val="32"/>
        </w:rPr>
      </w:pPr>
      <w:r>
        <w:rPr>
          <w:rFonts w:ascii="黑体" w:hAnsi="黑体" w:cs="黑体" w:hint="eastAsia" w:eastAsia="黑体"/>
          <w:kern w:val="0"/>
          <w:sz w:val="32"/>
          <w:szCs w:val="32"/>
        </w:rPr>
        <w:t>第十三条</w:t>
      </w:r>
      <w:r>
        <w:rPr>
          <w:rFonts w:cs="仿宋_GB2312"/>
          <w:kern w:val="0"/>
          <w:sz w:val="32"/>
          <w:szCs w:val="32"/>
        </w:rPr>
        <w:t xml:space="preserve">  </w:t>
      </w:r>
      <w:r>
        <w:rPr>
          <w:rFonts w:cs="仿宋_GB2312" w:hint="eastAsia"/>
          <w:kern w:val="0"/>
          <w:sz w:val="32"/>
          <w:szCs w:val="32"/>
        </w:rPr>
        <w:t>自治州、县（市）人民政府发展和改革、工业和</w:t>
      </w:r>
      <w:r>
        <w:rPr>
          <w:rFonts w:cs="仿宋_GB2312" w:hint="eastAsia"/>
          <w:spacing w:val="2"/>
          <w:kern w:val="0"/>
          <w:sz w:val="32"/>
          <w:szCs w:val="32"/>
        </w:rPr>
        <w:t>信息、林草等部门应当在国民经济规划、重大项目立项、基础设施建设等方面，加大对延边黄牛品种保护和产业发展的支持。</w:t>
      </w:r>
    </w:p>
    <w:p>
      <w:pPr>
        <w:pStyle w:val="Normal"/>
        <w:spacing w:lineRule="exact" w:line="578"/>
        <w:ind w:firstLineChars="200" w:startChars="0" w:start="0" w:endChars="0" w:end="0"/>
        <w:rPr>
          <w:rFonts w:cs="仿宋_GB2312"/>
          <w:kern w:val="0"/>
          <w:sz w:val="32"/>
          <w:szCs w:val="32"/>
        </w:rPr>
      </w:pPr>
      <w:r>
        <w:rPr>
          <w:rFonts w:ascii="黑体" w:hAnsi="黑体" w:cs="黑体" w:hint="eastAsia" w:eastAsia="黑体"/>
          <w:kern w:val="0"/>
          <w:sz w:val="32"/>
          <w:szCs w:val="32"/>
        </w:rPr>
        <w:t>第十四条</w:t>
      </w:r>
      <w:r>
        <w:rPr>
          <w:rFonts w:cs="仿宋_GB2312"/>
          <w:kern w:val="0"/>
          <w:sz w:val="32"/>
          <w:szCs w:val="32"/>
        </w:rPr>
        <w:t xml:space="preserve">  </w:t>
      </w:r>
      <w:r>
        <w:rPr>
          <w:rFonts w:cs="仿宋_GB2312" w:hint="eastAsia"/>
          <w:kern w:val="0"/>
          <w:sz w:val="32"/>
          <w:szCs w:val="32"/>
        </w:rPr>
        <w:t>自治州、县（市）人民政府应当加大对延边黄牛品种保护和产业发展的金融扶持力度，建立多元化融资渠道，引导各类金融机构和社会资本投资延边黄牛品种保护和产业发展。</w:t>
      </w:r>
    </w:p>
    <w:p>
      <w:pPr>
        <w:pStyle w:val="Normal"/>
        <w:spacing w:lineRule="exact" w:line="578"/>
        <w:ind w:firstLineChars="200" w:startChars="0" w:start="0" w:endChars="0" w:end="0"/>
        <w:rPr>
          <w:rFonts w:cs="仿宋_GB2312"/>
          <w:kern w:val="0"/>
          <w:sz w:val="32"/>
          <w:szCs w:val="32"/>
        </w:rPr>
      </w:pPr>
      <w:r>
        <w:rPr>
          <w:rFonts w:cs="仿宋_GB2312" w:hint="eastAsia"/>
          <w:kern w:val="0"/>
          <w:sz w:val="32"/>
          <w:szCs w:val="32"/>
        </w:rPr>
        <w:t>鼓励和支持金融机构参与延边黄牛产业的发展。保险、银行等金融机构应当在保险条款、投保额度、信贷资金的投量、期限、费率等方面予以政策倾斜，创新增信手段，增加养殖信贷资金有效供给。</w:t>
      </w:r>
    </w:p>
    <w:p>
      <w:pPr>
        <w:pStyle w:val="Normal"/>
        <w:spacing w:lineRule="exact" w:line="578"/>
        <w:ind w:firstLineChars="200" w:startChars="0" w:start="0" w:endChars="0" w:end="0"/>
        <w:rPr>
          <w:rFonts w:cs="仿宋_GB2312"/>
          <w:kern w:val="0"/>
          <w:sz w:val="32"/>
          <w:szCs w:val="32"/>
        </w:rPr>
      </w:pPr>
      <w:r>
        <w:rPr>
          <w:rFonts w:ascii="黑体" w:hAnsi="黑体" w:cs="黑体" w:hint="eastAsia" w:eastAsia="黑体"/>
          <w:kern w:val="0"/>
          <w:sz w:val="32"/>
          <w:szCs w:val="32"/>
        </w:rPr>
        <w:t>第十五条</w:t>
      </w:r>
      <w:r>
        <w:rPr>
          <w:rFonts w:cs="仿宋_GB2312"/>
          <w:kern w:val="0"/>
          <w:sz w:val="32"/>
          <w:szCs w:val="32"/>
        </w:rPr>
        <w:t xml:space="preserve">  </w:t>
      </w:r>
      <w:r>
        <w:rPr>
          <w:rFonts w:cs="仿宋_GB2312" w:hint="eastAsia"/>
          <w:kern w:val="0"/>
          <w:sz w:val="32"/>
          <w:szCs w:val="32"/>
        </w:rPr>
        <w:t>自治州人民政府科技主管部门应当支持高等院校、科研单位、技术推广等部门联合延边黄牛保护区、保种场、种公牛站、基因库、产业化龙头企业，开展胚胎移植、基因标记、良种繁育、高档牛肉生产等高新技术的研究、开发与利用工作，促进科技成果转化。</w:t>
      </w:r>
    </w:p>
    <w:p>
      <w:pPr>
        <w:pStyle w:val="Normal"/>
        <w:spacing w:lineRule="exact" w:line="578"/>
        <w:ind w:firstLineChars="200" w:startChars="0" w:start="0" w:endChars="0" w:end="0"/>
        <w:rPr>
          <w:rFonts w:cs="仿宋_GB2312"/>
          <w:kern w:val="0"/>
          <w:sz w:val="32"/>
          <w:szCs w:val="32"/>
        </w:rPr>
      </w:pPr>
      <w:r>
        <w:rPr>
          <w:rFonts w:ascii="黑体" w:hAnsi="黑体" w:cs="黑体" w:hint="eastAsia" w:eastAsia="黑体"/>
          <w:kern w:val="0"/>
          <w:sz w:val="32"/>
          <w:szCs w:val="32"/>
        </w:rPr>
        <w:t>第十六条</w:t>
      </w:r>
      <w:r>
        <w:rPr>
          <w:rFonts w:cs="仿宋_GB2312"/>
          <w:kern w:val="0"/>
          <w:sz w:val="32"/>
          <w:szCs w:val="32"/>
        </w:rPr>
        <w:t xml:space="preserve">  </w:t>
      </w:r>
      <w:r>
        <w:rPr>
          <w:rFonts w:cs="仿宋_GB2312" w:hint="eastAsia"/>
          <w:kern w:val="0"/>
          <w:sz w:val="32"/>
          <w:szCs w:val="32"/>
        </w:rPr>
        <w:t>自治州人民政府市场监督管理部门负责指导延边黄牛饲养、加工、高档牛肉生产、肉质分级等技术规程及标准的起草工作。</w:t>
      </w:r>
    </w:p>
    <w:p>
      <w:pPr>
        <w:pStyle w:val="Normal"/>
        <w:spacing w:lineRule="exact" w:line="578"/>
        <w:ind w:firstLineChars="200" w:startChars="0" w:start="0" w:endChars="0" w:end="0"/>
        <w:rPr>
          <w:rFonts w:cs="仿宋_GB2312"/>
          <w:kern w:val="0"/>
          <w:sz w:val="32"/>
          <w:szCs w:val="32"/>
        </w:rPr>
      </w:pPr>
      <w:r>
        <w:rPr>
          <w:rFonts w:cs="仿宋_GB2312" w:hint="eastAsia"/>
          <w:kern w:val="0"/>
          <w:sz w:val="32"/>
          <w:szCs w:val="32"/>
        </w:rPr>
        <w:t>自治州人民政府畜牧业主管部门负责组织相关技术规程及标准的申报、起草工作，加大技术规程及标准的应用和推广力度。</w:t>
      </w:r>
    </w:p>
    <w:p>
      <w:pPr>
        <w:pStyle w:val="Normal"/>
        <w:spacing w:lineRule="exact" w:line="578"/>
        <w:ind w:firstLineChars="200" w:startChars="0" w:start="0" w:endChars="0" w:end="0"/>
        <w:rPr>
          <w:rFonts w:cs="仿宋_GB2312"/>
          <w:kern w:val="0"/>
          <w:sz w:val="32"/>
          <w:szCs w:val="32"/>
        </w:rPr>
      </w:pPr>
      <w:r>
        <w:rPr>
          <w:rFonts w:ascii="黑体" w:hAnsi="黑体" w:cs="黑体" w:hint="eastAsia" w:eastAsia="黑体"/>
          <w:kern w:val="0"/>
          <w:sz w:val="32"/>
          <w:szCs w:val="32"/>
        </w:rPr>
        <w:t>第十七条</w:t>
      </w:r>
      <w:r>
        <w:rPr>
          <w:rFonts w:cs="仿宋_GB2312"/>
          <w:kern w:val="0"/>
          <w:sz w:val="32"/>
          <w:szCs w:val="32"/>
        </w:rPr>
        <w:t xml:space="preserve">  </w:t>
      </w:r>
      <w:r>
        <w:rPr>
          <w:rFonts w:cs="仿宋_GB2312" w:hint="eastAsia"/>
          <w:kern w:val="0"/>
          <w:sz w:val="32"/>
          <w:szCs w:val="32"/>
        </w:rPr>
        <w:t>自治州、县（市）人民政府畜牧业主管部门应当加强延边黄牛的防疫工作。</w:t>
      </w:r>
    </w:p>
    <w:p>
      <w:pPr>
        <w:pStyle w:val="Normal"/>
        <w:spacing w:lineRule="exact" w:line="578"/>
        <w:ind w:firstLineChars="200" w:startChars="0" w:start="0" w:endChars="0" w:end="0"/>
        <w:rPr>
          <w:rFonts w:cs="仿宋_GB2312"/>
          <w:kern w:val="0"/>
          <w:sz w:val="32"/>
          <w:szCs w:val="32"/>
        </w:rPr>
      </w:pPr>
      <w:r>
        <w:rPr>
          <w:rFonts w:cs="仿宋_GB2312" w:hint="eastAsia"/>
          <w:kern w:val="0"/>
          <w:sz w:val="32"/>
          <w:szCs w:val="32"/>
        </w:rPr>
        <w:t>延边黄牛生产经营者应当主动接受动物防疫监督机构的监督检查，发生疫情时应当依法采取扑杀和强制免疫措施。</w:t>
      </w:r>
    </w:p>
    <w:p>
      <w:pPr>
        <w:pStyle w:val="Normal"/>
        <w:spacing w:lineRule="exact" w:line="578"/>
        <w:ind w:firstLineChars="200" w:startChars="0" w:start="0" w:endChars="0" w:end="0"/>
        <w:rPr>
          <w:rFonts w:cs="仿宋_GB2312"/>
          <w:kern w:val="0"/>
          <w:sz w:val="32"/>
          <w:szCs w:val="32"/>
        </w:rPr>
      </w:pPr>
      <w:r>
        <w:rPr>
          <w:rFonts w:cs="仿宋_GB2312" w:hint="eastAsia"/>
          <w:kern w:val="0"/>
          <w:sz w:val="32"/>
          <w:szCs w:val="32"/>
        </w:rPr>
        <w:t>自治州、县（市）人民政府对延边黄牛生产经营者在发生疫情时，主动配合有关部门进行扑杀和采取强制免疫措施，所造成的损失，应当依照有关规定给予适当的经济补偿。</w:t>
      </w:r>
    </w:p>
    <w:p>
      <w:pPr>
        <w:pStyle w:val="Normal"/>
        <w:spacing w:lineRule="exact" w:line="578"/>
        <w:ind w:firstLineChars="200" w:startChars="0" w:start="0" w:endChars="0" w:end="0"/>
        <w:rPr>
          <w:rFonts w:cs="仿宋_GB2312"/>
          <w:kern w:val="0"/>
          <w:sz w:val="32"/>
          <w:szCs w:val="32"/>
        </w:rPr>
      </w:pPr>
      <w:r>
        <w:rPr>
          <w:rFonts w:ascii="黑体" w:hAnsi="黑体" w:cs="黑体" w:hint="eastAsia" w:eastAsia="黑体"/>
          <w:kern w:val="0"/>
          <w:sz w:val="32"/>
          <w:szCs w:val="32"/>
        </w:rPr>
        <w:t>第十八条</w:t>
      </w:r>
      <w:r>
        <w:rPr>
          <w:rFonts w:cs="仿宋_GB2312"/>
          <w:kern w:val="0"/>
          <w:sz w:val="32"/>
          <w:szCs w:val="32"/>
        </w:rPr>
        <w:t xml:space="preserve">  </w:t>
      </w:r>
      <w:r>
        <w:rPr>
          <w:rFonts w:cs="仿宋_GB2312" w:hint="eastAsia"/>
          <w:kern w:val="0"/>
          <w:sz w:val="32"/>
          <w:szCs w:val="32"/>
        </w:rPr>
        <w:t>自治州、县（市）人民政府应当根据延边黄牛资源特点和产业基础条件，规划建设延边黄牛产业园区，鼓励和引导与延边黄牛产业相关的企业、人才、资金等向产业园区聚集，打造集研发、生产、加工、营销以及包装、物流等配套服务于一体的全产业链，促进加工生产的集聚化。</w:t>
      </w:r>
    </w:p>
    <w:p>
      <w:pPr>
        <w:pStyle w:val="Normal"/>
        <w:spacing w:lineRule="exact" w:line="578"/>
        <w:ind w:firstLineChars="200" w:startChars="0" w:start="0" w:endChars="0" w:end="0"/>
        <w:rPr>
          <w:rFonts w:cs="仿宋_GB2312"/>
          <w:kern w:val="0"/>
          <w:sz w:val="32"/>
          <w:szCs w:val="32"/>
        </w:rPr>
      </w:pPr>
      <w:r>
        <w:rPr>
          <w:rFonts w:ascii="黑体" w:hAnsi="黑体" w:cs="黑体" w:hint="eastAsia" w:eastAsia="黑体"/>
          <w:kern w:val="0"/>
          <w:sz w:val="32"/>
          <w:szCs w:val="32"/>
        </w:rPr>
        <w:t>第十九条</w:t>
      </w:r>
      <w:r>
        <w:rPr>
          <w:rFonts w:cs="仿宋_GB2312"/>
          <w:kern w:val="0"/>
          <w:sz w:val="32"/>
          <w:szCs w:val="32"/>
        </w:rPr>
        <w:t xml:space="preserve">  </w:t>
      </w:r>
      <w:r>
        <w:rPr>
          <w:rFonts w:cs="仿宋_GB2312" w:hint="eastAsia"/>
          <w:kern w:val="0"/>
          <w:sz w:val="32"/>
          <w:szCs w:val="32"/>
        </w:rPr>
        <w:t>自治州人民政府鼓励延边黄牛品牌创建，对被认定为中国驰名商标和国家地理标志保护产品的生产加工企业应当给予重点保护和政策扶持。</w:t>
      </w:r>
    </w:p>
    <w:p>
      <w:pPr>
        <w:pStyle w:val="Normal"/>
        <w:spacing w:lineRule="exact" w:line="578"/>
        <w:ind w:firstLineChars="200" w:startChars="0" w:start="0" w:endChars="0" w:end="0"/>
        <w:rPr>
          <w:rFonts w:cs="仿宋_GB2312"/>
          <w:kern w:val="0"/>
          <w:sz w:val="32"/>
          <w:szCs w:val="32"/>
        </w:rPr>
      </w:pPr>
      <w:r>
        <w:rPr>
          <w:rFonts w:cs="仿宋_GB2312" w:hint="eastAsia"/>
          <w:kern w:val="0"/>
          <w:sz w:val="32"/>
          <w:szCs w:val="32"/>
        </w:rPr>
        <w:t>自治州、县（市）人民政府应当推介、宣传延边黄牛的品牌优势，采取多种形式，提高延边黄牛品牌知名度。</w:t>
      </w:r>
    </w:p>
    <w:p>
      <w:pPr>
        <w:pStyle w:val="Normal"/>
        <w:spacing w:lineRule="exact" w:line="578"/>
        <w:ind w:firstLineChars="200" w:startChars="0" w:start="0" w:endChars="0" w:end="0"/>
        <w:rPr>
          <w:rFonts w:cs="仿宋_GB2312"/>
          <w:kern w:val="0"/>
          <w:sz w:val="32"/>
          <w:szCs w:val="32"/>
        </w:rPr>
      </w:pPr>
      <w:r>
        <w:rPr>
          <w:rFonts w:cs="仿宋_GB2312" w:hint="eastAsia"/>
          <w:kern w:val="0"/>
          <w:sz w:val="32"/>
          <w:szCs w:val="32"/>
        </w:rPr>
        <w:t>鼓励报纸、广播、电视、互联网等新闻媒介公益宣传延边黄牛品牌。</w:t>
      </w:r>
    </w:p>
    <w:p>
      <w:pPr>
        <w:pStyle w:val="Normal"/>
        <w:spacing w:lineRule="exact" w:line="578"/>
        <w:ind w:firstLineChars="200" w:startChars="0" w:start="0" w:endChars="0" w:end="0"/>
        <w:rPr>
          <w:rFonts w:cs="仿宋_GB2312"/>
          <w:kern w:val="0"/>
          <w:sz w:val="32"/>
          <w:szCs w:val="32"/>
        </w:rPr>
      </w:pPr>
      <w:r>
        <w:rPr>
          <w:rFonts w:ascii="黑体" w:hAnsi="黑体" w:cs="黑体" w:hint="eastAsia" w:eastAsia="黑体"/>
          <w:kern w:val="0"/>
          <w:sz w:val="32"/>
          <w:szCs w:val="32"/>
        </w:rPr>
        <w:t>第二十条</w:t>
      </w:r>
      <w:r>
        <w:rPr>
          <w:rFonts w:cs="仿宋_GB2312"/>
          <w:kern w:val="0"/>
          <w:sz w:val="32"/>
          <w:szCs w:val="32"/>
        </w:rPr>
        <w:t xml:space="preserve">  </w:t>
      </w:r>
      <w:r>
        <w:rPr>
          <w:rFonts w:cs="仿宋_GB2312" w:hint="eastAsia"/>
          <w:kern w:val="0"/>
          <w:sz w:val="32"/>
          <w:szCs w:val="32"/>
        </w:rPr>
        <w:t>自治州、县（市）人民政府鼓励延边黄牛生产加工企业进行规范化饲养、开展精深加工、实施品牌战略、拓展上下游产业链，开发延边黄牛及产品国内外市场。</w:t>
      </w:r>
    </w:p>
    <w:p>
      <w:pPr>
        <w:pStyle w:val="Normal"/>
        <w:spacing w:lineRule="exact" w:line="578"/>
        <w:ind w:firstLineChars="200" w:startChars="0" w:start="0" w:endChars="0" w:end="0"/>
        <w:rPr>
          <w:rFonts w:cs="仿宋_GB2312"/>
          <w:kern w:val="0"/>
          <w:sz w:val="32"/>
          <w:szCs w:val="32"/>
        </w:rPr>
      </w:pPr>
      <w:r>
        <w:rPr>
          <w:rFonts w:cs="仿宋_GB2312" w:hint="eastAsia"/>
          <w:kern w:val="0"/>
          <w:sz w:val="32"/>
          <w:szCs w:val="32"/>
        </w:rPr>
        <w:t>自治州、县（市）人民政府应当对从事延边黄牛饲养、生产加工及饲料生产加工业，特别是招商引资企业，在用地、用水、用电、办照、税收等方面给予优先和优惠。</w:t>
      </w:r>
    </w:p>
    <w:p>
      <w:pPr>
        <w:pStyle w:val="Normal"/>
        <w:spacing w:lineRule="exact" w:line="578"/>
        <w:ind w:firstLineChars="200" w:startChars="0" w:start="0" w:endChars="0" w:end="0"/>
        <w:rPr>
          <w:rFonts w:cs="仿宋_GB2312"/>
          <w:kern w:val="0"/>
          <w:sz w:val="32"/>
          <w:szCs w:val="32"/>
        </w:rPr>
      </w:pPr>
      <w:r>
        <w:rPr>
          <w:rFonts w:ascii="黑体" w:hAnsi="黑体" w:cs="黑体" w:hint="eastAsia" w:eastAsia="黑体"/>
          <w:kern w:val="0"/>
          <w:sz w:val="32"/>
          <w:szCs w:val="32"/>
        </w:rPr>
        <w:t>第二十一条</w:t>
      </w:r>
      <w:r>
        <w:rPr>
          <w:rFonts w:cs="仿宋_GB2312"/>
          <w:kern w:val="0"/>
          <w:sz w:val="32"/>
          <w:szCs w:val="32"/>
        </w:rPr>
        <w:t xml:space="preserve">  </w:t>
      </w:r>
      <w:r>
        <w:rPr>
          <w:rFonts w:cs="仿宋_GB2312" w:hint="eastAsia"/>
          <w:kern w:val="0"/>
          <w:sz w:val="32"/>
          <w:szCs w:val="32"/>
        </w:rPr>
        <w:t>自治州、县（市）人民政府引导延边黄牛生产经营者拓宽交易渠道，建设实体和网络交易平台，开展活体交易和线上线下产品销售；建立产品品牌专卖店、体验店，实现延边黄牛优质优价。</w:t>
      </w:r>
    </w:p>
    <w:p>
      <w:pPr>
        <w:pStyle w:val="Normal"/>
        <w:spacing w:lineRule="exact" w:line="578"/>
        <w:ind w:firstLineChars="200" w:startChars="0" w:start="0" w:endChars="0" w:end="0"/>
        <w:rPr>
          <w:rFonts w:cs="仿宋_GB2312"/>
          <w:kern w:val="0"/>
          <w:sz w:val="32"/>
          <w:szCs w:val="32"/>
        </w:rPr>
      </w:pPr>
      <w:r>
        <w:rPr>
          <w:rFonts w:ascii="黑体" w:hAnsi="黑体" w:cs="黑体" w:hint="eastAsia" w:eastAsia="黑体"/>
          <w:kern w:val="0"/>
          <w:sz w:val="32"/>
          <w:szCs w:val="32"/>
        </w:rPr>
        <w:t>第二十二条</w:t>
      </w:r>
      <w:r>
        <w:rPr>
          <w:rFonts w:cs="仿宋_GB2312"/>
          <w:kern w:val="0"/>
          <w:sz w:val="32"/>
          <w:szCs w:val="32"/>
        </w:rPr>
        <w:t xml:space="preserve">  </w:t>
      </w:r>
      <w:r>
        <w:rPr>
          <w:rFonts w:cs="仿宋_GB2312" w:hint="eastAsia"/>
          <w:kern w:val="0"/>
          <w:sz w:val="32"/>
          <w:szCs w:val="32"/>
        </w:rPr>
        <w:t>自治州人民政府市场监督管理部门应当加强“延边黄牛”地理标志的管理，规范“延边黄牛”商标和专用标志的使用行为。</w:t>
      </w:r>
    </w:p>
    <w:p>
      <w:pPr>
        <w:pStyle w:val="Normal"/>
        <w:spacing w:lineRule="exact" w:line="578"/>
        <w:ind w:firstLineChars="200" w:startChars="0" w:start="0" w:endChars="0" w:end="0"/>
        <w:rPr>
          <w:rFonts w:cs="仿宋_GB2312"/>
          <w:kern w:val="0"/>
          <w:sz w:val="32"/>
          <w:szCs w:val="32"/>
        </w:rPr>
      </w:pPr>
      <w:r>
        <w:rPr>
          <w:rFonts w:ascii="黑体" w:hAnsi="黑体" w:cs="黑体" w:hint="eastAsia" w:eastAsia="黑体"/>
          <w:kern w:val="0"/>
          <w:sz w:val="32"/>
          <w:szCs w:val="32"/>
        </w:rPr>
        <w:t>第二十三条</w:t>
      </w:r>
      <w:r>
        <w:rPr>
          <w:rFonts w:cs="仿宋_GB2312"/>
          <w:kern w:val="0"/>
          <w:sz w:val="32"/>
          <w:szCs w:val="32"/>
        </w:rPr>
        <w:t xml:space="preserve">  </w:t>
      </w:r>
      <w:r>
        <w:rPr>
          <w:rFonts w:cs="仿宋_GB2312" w:hint="eastAsia"/>
          <w:kern w:val="0"/>
          <w:sz w:val="32"/>
          <w:szCs w:val="32"/>
        </w:rPr>
        <w:t>保护区、保种场应当严格执行延边黄牛保种相关规定，必须采用延边黄牛特级种公牛或其精液进行选种选配，禁止引入其他品种进行任何形式的杂交。</w:t>
      </w:r>
    </w:p>
    <w:p>
      <w:pPr>
        <w:pStyle w:val="Normal"/>
        <w:spacing w:lineRule="exact" w:line="578"/>
        <w:ind w:firstLineChars="200" w:startChars="0" w:start="0" w:endChars="0" w:end="0"/>
        <w:rPr>
          <w:rFonts w:cs="仿宋_GB2312"/>
          <w:kern w:val="0"/>
          <w:sz w:val="32"/>
          <w:szCs w:val="32"/>
        </w:rPr>
      </w:pPr>
      <w:r>
        <w:rPr>
          <w:rFonts w:cs="仿宋_GB2312" w:hint="eastAsia"/>
          <w:kern w:val="0"/>
          <w:sz w:val="32"/>
          <w:szCs w:val="32"/>
        </w:rPr>
        <w:t>保护区、保种场、种公牛站、基因库应当在周边交通要道明显位置，设立保护警示标志。</w:t>
      </w:r>
    </w:p>
    <w:p>
      <w:pPr>
        <w:pStyle w:val="Normal"/>
        <w:spacing w:lineRule="exact" w:line="578"/>
        <w:ind w:firstLineChars="200" w:startChars="0" w:start="0" w:endChars="0" w:end="0"/>
        <w:rPr>
          <w:rFonts w:cs="仿宋_GB2312"/>
          <w:kern w:val="0"/>
          <w:sz w:val="32"/>
          <w:szCs w:val="32"/>
        </w:rPr>
      </w:pPr>
      <w:r>
        <w:rPr>
          <w:rFonts w:cs="仿宋_GB2312" w:hint="eastAsia"/>
          <w:kern w:val="0"/>
          <w:sz w:val="32"/>
          <w:szCs w:val="32"/>
        </w:rPr>
        <w:t>保护区、保种场、种公牛站应当建立养殖档案、系谱，准确完整记录品种资源的详细信息，并定期将有关工作报告报送自治州人民政府畜牧业主管部门。</w:t>
      </w:r>
    </w:p>
    <w:p>
      <w:pPr>
        <w:pStyle w:val="Normal"/>
        <w:spacing w:lineRule="exact" w:line="578"/>
        <w:ind w:firstLineChars="200" w:startChars="0" w:start="0" w:endChars="0" w:end="0"/>
        <w:rPr>
          <w:rFonts w:cs="仿宋_GB2312"/>
          <w:kern w:val="0"/>
          <w:sz w:val="32"/>
          <w:szCs w:val="32"/>
        </w:rPr>
      </w:pPr>
      <w:r>
        <w:rPr>
          <w:rFonts w:ascii="黑体" w:hAnsi="黑体" w:cs="黑体" w:hint="eastAsia" w:eastAsia="黑体"/>
          <w:kern w:val="0"/>
          <w:sz w:val="32"/>
          <w:szCs w:val="32"/>
        </w:rPr>
        <w:t>第二十四条</w:t>
      </w:r>
      <w:r>
        <w:rPr>
          <w:rFonts w:cs="仿宋_GB2312"/>
          <w:kern w:val="0"/>
          <w:sz w:val="32"/>
          <w:szCs w:val="32"/>
        </w:rPr>
        <w:t xml:space="preserve">  </w:t>
      </w:r>
      <w:r>
        <w:rPr>
          <w:rFonts w:cs="仿宋_GB2312" w:hint="eastAsia"/>
          <w:kern w:val="0"/>
          <w:sz w:val="32"/>
          <w:szCs w:val="32"/>
        </w:rPr>
        <w:t>享受自治州、县（市）财政资金支持的保护区、保种场、种公牛站、基因库，在更新、调整、处理受保护的延边黄牛品种资源时，应当取得自治州或者县（市）人民政府畜牧业主管部门批准。</w:t>
      </w:r>
    </w:p>
    <w:p>
      <w:pPr>
        <w:pStyle w:val="Normal"/>
        <w:spacing w:lineRule="exact" w:line="578"/>
        <w:ind w:firstLineChars="200" w:startChars="0" w:start="0" w:endChars="0" w:end="0"/>
        <w:rPr>
          <w:rFonts w:cs="仿宋_GB2312"/>
          <w:kern w:val="0"/>
          <w:sz w:val="32"/>
          <w:szCs w:val="32"/>
        </w:rPr>
      </w:pPr>
      <w:r>
        <w:rPr>
          <w:rFonts w:ascii="黑体" w:hAnsi="黑体" w:cs="黑体" w:hint="eastAsia" w:eastAsia="黑体"/>
          <w:kern w:val="0"/>
          <w:sz w:val="32"/>
          <w:szCs w:val="32"/>
        </w:rPr>
        <w:t>第二十五条</w:t>
      </w:r>
      <w:r>
        <w:rPr>
          <w:rFonts w:cs="仿宋_GB2312"/>
          <w:kern w:val="0"/>
          <w:sz w:val="32"/>
          <w:szCs w:val="32"/>
        </w:rPr>
        <w:t xml:space="preserve">  </w:t>
      </w:r>
      <w:r>
        <w:rPr>
          <w:rFonts w:cs="仿宋_GB2312" w:hint="eastAsia"/>
          <w:kern w:val="0"/>
          <w:sz w:val="32"/>
          <w:szCs w:val="32"/>
        </w:rPr>
        <w:t>从事延边黄牛人工授精服务的人员应当取得相应的国家职业资格证书，并按照自治州延边黄牛品种保护、开发利用相关规定开展工作。</w:t>
      </w:r>
    </w:p>
    <w:p>
      <w:pPr>
        <w:pStyle w:val="Normal"/>
        <w:spacing w:lineRule="exact" w:line="578"/>
        <w:ind w:firstLineChars="200" w:startChars="0" w:start="0" w:endChars="0" w:end="0"/>
        <w:rPr>
          <w:rFonts w:cs="仿宋_GB2312"/>
          <w:kern w:val="0"/>
          <w:sz w:val="32"/>
          <w:szCs w:val="32"/>
        </w:rPr>
      </w:pPr>
      <w:r>
        <w:rPr>
          <w:rFonts w:cs="仿宋_GB2312" w:hint="eastAsia"/>
          <w:kern w:val="0"/>
          <w:sz w:val="32"/>
          <w:szCs w:val="32"/>
        </w:rPr>
        <w:t>从事延边黄牛人工授精服务可收取服务费，收费标准由自治州人民政府物价部门会同畜牧业主管部门制定。</w:t>
      </w:r>
    </w:p>
    <w:p>
      <w:pPr>
        <w:pStyle w:val="Normal"/>
        <w:spacing w:lineRule="exact" w:line="578"/>
        <w:ind w:firstLineChars="200" w:startChars="0" w:start="0" w:endChars="0" w:end="0"/>
        <w:rPr>
          <w:rFonts w:cs="仿宋_GB2312"/>
          <w:kern w:val="0"/>
          <w:sz w:val="32"/>
          <w:szCs w:val="32"/>
        </w:rPr>
      </w:pPr>
      <w:r>
        <w:rPr>
          <w:rFonts w:ascii="黑体" w:hAnsi="黑体" w:cs="黑体" w:hint="eastAsia" w:eastAsia="黑体"/>
          <w:kern w:val="0"/>
          <w:sz w:val="32"/>
          <w:szCs w:val="32"/>
        </w:rPr>
        <w:t>第二十六条</w:t>
      </w:r>
      <w:r>
        <w:rPr>
          <w:rFonts w:cs="仿宋_GB2312"/>
          <w:kern w:val="0"/>
          <w:sz w:val="32"/>
          <w:szCs w:val="32"/>
        </w:rPr>
        <w:t xml:space="preserve">  </w:t>
      </w:r>
      <w:r>
        <w:rPr>
          <w:rFonts w:cs="仿宋_GB2312" w:hint="eastAsia"/>
          <w:kern w:val="0"/>
          <w:sz w:val="32"/>
          <w:szCs w:val="32"/>
        </w:rPr>
        <w:t>自治州、县（市）畜牧业主管部门应当加强对保种场、保护区、种公牛站、基因库保种工作的监督管理。</w:t>
      </w:r>
    </w:p>
    <w:p>
      <w:pPr>
        <w:pStyle w:val="Normal"/>
        <w:spacing w:lineRule="exact" w:line="578"/>
        <w:ind w:firstLineChars="200" w:startChars="0" w:start="0" w:endChars="0" w:end="0"/>
        <w:rPr>
          <w:rFonts w:cs="仿宋_GB2312"/>
          <w:kern w:val="0"/>
          <w:sz w:val="32"/>
          <w:szCs w:val="32"/>
        </w:rPr>
      </w:pPr>
      <w:r>
        <w:rPr>
          <w:rFonts w:cs="仿宋_GB2312" w:hint="eastAsia"/>
          <w:kern w:val="0"/>
          <w:sz w:val="32"/>
          <w:szCs w:val="32"/>
        </w:rPr>
        <w:t>在自治州境内从事销售、推广、使用种公牛及相关品种资源的，必须符合国家种畜禽种用标准和自治州延边黄牛保种相关规定，并接受自治州人民政府畜牧业主管部门的监管。</w:t>
      </w:r>
    </w:p>
    <w:p>
      <w:pPr>
        <w:pStyle w:val="Normal"/>
        <w:spacing w:lineRule="exact" w:line="578"/>
        <w:ind w:firstLineChars="200" w:startChars="0" w:start="0" w:endChars="0" w:end="0"/>
        <w:rPr>
          <w:rFonts w:cs="仿宋_GB2312"/>
          <w:kern w:val="0"/>
          <w:sz w:val="32"/>
          <w:szCs w:val="32"/>
        </w:rPr>
      </w:pPr>
      <w:r>
        <w:rPr>
          <w:rFonts w:ascii="黑体" w:hAnsi="黑体" w:cs="黑体" w:hint="eastAsia" w:eastAsia="黑体"/>
          <w:kern w:val="0"/>
          <w:sz w:val="32"/>
          <w:szCs w:val="32"/>
        </w:rPr>
        <w:t>第二十七条</w:t>
      </w:r>
      <w:r>
        <w:rPr>
          <w:rFonts w:cs="仿宋_GB2312"/>
          <w:kern w:val="0"/>
          <w:sz w:val="32"/>
          <w:szCs w:val="32"/>
        </w:rPr>
        <w:t xml:space="preserve">  </w:t>
      </w:r>
      <w:r>
        <w:rPr>
          <w:rFonts w:cs="仿宋_GB2312" w:hint="eastAsia"/>
          <w:kern w:val="0"/>
          <w:sz w:val="32"/>
          <w:szCs w:val="32"/>
        </w:rPr>
        <w:t>自治州人民政府应当建立延边黄牛产品质量安全追溯管理体系，并支持相关企业推广应用。</w:t>
      </w:r>
    </w:p>
    <w:p>
      <w:pPr>
        <w:pStyle w:val="Normal"/>
        <w:spacing w:lineRule="exact" w:line="578"/>
        <w:ind w:firstLineChars="200" w:startChars="0" w:start="0" w:endChars="0" w:end="0"/>
        <w:rPr>
          <w:rFonts w:cs="仿宋_GB2312"/>
          <w:kern w:val="0"/>
          <w:sz w:val="32"/>
          <w:szCs w:val="32"/>
        </w:rPr>
      </w:pPr>
      <w:r>
        <w:rPr>
          <w:rFonts w:cs="仿宋_GB2312" w:hint="eastAsia"/>
          <w:kern w:val="0"/>
          <w:sz w:val="32"/>
          <w:szCs w:val="32"/>
        </w:rPr>
        <w:t>自治州、县（市）人民政府畜牧业、市场监督管理等部门应当按职责分工，加强监管，确保延边黄牛产品质量安全。</w:t>
      </w:r>
    </w:p>
    <w:p>
      <w:pPr>
        <w:pStyle w:val="Normal"/>
        <w:spacing w:lineRule="exact" w:line="578"/>
        <w:ind w:firstLineChars="200" w:startChars="0" w:start="0" w:endChars="0" w:end="0"/>
        <w:rPr>
          <w:rFonts w:cs="仿宋_GB2312"/>
          <w:kern w:val="0"/>
          <w:sz w:val="32"/>
          <w:szCs w:val="32"/>
        </w:rPr>
      </w:pPr>
      <w:r>
        <w:rPr>
          <w:rFonts w:cs="仿宋_GB2312" w:hint="eastAsia"/>
          <w:kern w:val="0"/>
          <w:sz w:val="32"/>
          <w:szCs w:val="32"/>
        </w:rPr>
        <w:t>自治州畜牧业技术推广机构应当设计、制作统一的延边黄牛畜照、标识，加强对延边黄牛质量安全监管人员的培训、考核和监管。</w:t>
      </w:r>
    </w:p>
    <w:p>
      <w:pPr>
        <w:pStyle w:val="Normal"/>
        <w:spacing w:lineRule="exact" w:line="578"/>
        <w:ind w:firstLineChars="200" w:startChars="0" w:start="0" w:endChars="0" w:end="0"/>
        <w:rPr>
          <w:rFonts w:cs="仿宋_GB2312"/>
          <w:kern w:val="0"/>
          <w:sz w:val="32"/>
          <w:szCs w:val="32"/>
        </w:rPr>
      </w:pPr>
      <w:r>
        <w:rPr>
          <w:rFonts w:ascii="黑体" w:hAnsi="黑体" w:cs="黑体" w:hint="eastAsia" w:eastAsia="黑体"/>
          <w:kern w:val="0"/>
          <w:sz w:val="32"/>
          <w:szCs w:val="32"/>
        </w:rPr>
        <w:t>第二十八条</w:t>
      </w:r>
      <w:r>
        <w:rPr>
          <w:rFonts w:cs="仿宋_GB2312"/>
          <w:kern w:val="0"/>
          <w:sz w:val="32"/>
          <w:szCs w:val="32"/>
        </w:rPr>
        <w:t xml:space="preserve">  </w:t>
      </w:r>
      <w:r>
        <w:rPr>
          <w:rFonts w:cs="仿宋_GB2312" w:hint="eastAsia"/>
          <w:kern w:val="0"/>
          <w:sz w:val="32"/>
          <w:szCs w:val="32"/>
        </w:rPr>
        <w:t>自治州、县（市）人民政府市场监督管理部门应当加大对延边黄牛品牌专卖店、网络交易平台及市场上使用“延边黄牛”标志从事经营活动的监督、检查力度，规范延边黄牛品牌市场。</w:t>
      </w:r>
    </w:p>
    <w:p>
      <w:pPr>
        <w:pStyle w:val="Normal"/>
        <w:spacing w:lineRule="exact" w:line="578"/>
        <w:ind w:firstLineChars="200" w:startChars="0" w:start="0" w:endChars="0" w:end="0"/>
        <w:rPr>
          <w:rFonts w:cs="仿宋_GB2312"/>
          <w:kern w:val="0"/>
          <w:sz w:val="32"/>
          <w:szCs w:val="32"/>
        </w:rPr>
      </w:pPr>
      <w:r>
        <w:rPr>
          <w:rFonts w:ascii="黑体" w:hAnsi="黑体" w:cs="黑体" w:hint="eastAsia" w:eastAsia="黑体"/>
          <w:kern w:val="0"/>
          <w:sz w:val="32"/>
          <w:szCs w:val="32"/>
        </w:rPr>
        <w:t>第二十九条</w:t>
      </w:r>
      <w:r>
        <w:rPr>
          <w:rFonts w:cs="仿宋_GB2312"/>
          <w:kern w:val="0"/>
          <w:sz w:val="32"/>
          <w:szCs w:val="32"/>
        </w:rPr>
        <w:t xml:space="preserve">  </w:t>
      </w:r>
      <w:r>
        <w:rPr>
          <w:rFonts w:cs="仿宋_GB2312" w:hint="eastAsia"/>
          <w:kern w:val="0"/>
          <w:sz w:val="32"/>
          <w:szCs w:val="32"/>
        </w:rPr>
        <w:t>违反本条例第二十三条第三款规定，未建立养殖档案的，或者未按照规定保存养殖档案的，由县级以上人民政府畜牧业行政主管部门责令限期改正，可以处一万元以下罚款。</w:t>
      </w:r>
    </w:p>
    <w:p>
      <w:pPr>
        <w:pStyle w:val="Normal"/>
        <w:spacing w:lineRule="exact" w:line="578"/>
        <w:ind w:firstLineChars="200" w:startChars="0" w:start="0" w:endChars="0" w:end="0"/>
        <w:rPr>
          <w:rFonts w:cs="仿宋_GB2312"/>
          <w:kern w:val="0"/>
          <w:sz w:val="32"/>
          <w:szCs w:val="32"/>
        </w:rPr>
      </w:pPr>
      <w:r>
        <w:rPr>
          <w:rFonts w:ascii="黑体" w:hAnsi="黑体" w:cs="黑体" w:hint="eastAsia" w:eastAsia="黑体"/>
          <w:kern w:val="0"/>
          <w:sz w:val="32"/>
          <w:szCs w:val="32"/>
        </w:rPr>
        <w:t>第三十条</w:t>
      </w:r>
      <w:r>
        <w:rPr>
          <w:rFonts w:cs="仿宋_GB2312"/>
          <w:kern w:val="0"/>
          <w:sz w:val="32"/>
          <w:szCs w:val="32"/>
        </w:rPr>
        <w:t xml:space="preserve">  </w:t>
      </w:r>
      <w:r>
        <w:rPr>
          <w:rFonts w:cs="仿宋_GB2312" w:hint="eastAsia"/>
          <w:kern w:val="0"/>
          <w:sz w:val="32"/>
          <w:szCs w:val="32"/>
        </w:rPr>
        <w:t>保护区、保种场、基因库有下列行为之一的，由县级以上畜牧业主管部门取消其保种资格：</w:t>
      </w:r>
    </w:p>
    <w:p>
      <w:pPr>
        <w:pStyle w:val="Normal"/>
        <w:spacing w:lineRule="exact" w:line="578"/>
        <w:ind w:firstLineChars="200" w:startChars="0" w:start="0" w:endChars="0" w:end="0"/>
        <w:rPr>
          <w:rFonts w:cs="仿宋_GB2312"/>
          <w:kern w:val="0"/>
          <w:sz w:val="32"/>
          <w:szCs w:val="32"/>
        </w:rPr>
      </w:pPr>
      <w:r>
        <w:rPr>
          <w:rFonts w:cs="仿宋_GB2312" w:hint="eastAsia"/>
          <w:kern w:val="0"/>
          <w:sz w:val="32"/>
          <w:szCs w:val="32"/>
        </w:rPr>
        <w:t>（一）违反本条例第二十四条规定，情节严重的；</w:t>
      </w:r>
    </w:p>
    <w:p>
      <w:pPr>
        <w:pStyle w:val="Normal"/>
        <w:spacing w:lineRule="exact" w:line="578"/>
        <w:ind w:firstLineChars="200" w:startChars="0" w:start="0" w:endChars="0" w:end="0"/>
        <w:rPr>
          <w:rFonts w:cs="仿宋_GB2312"/>
          <w:kern w:val="0"/>
          <w:sz w:val="32"/>
          <w:szCs w:val="32"/>
        </w:rPr>
      </w:pPr>
      <w:r>
        <w:rPr>
          <w:rFonts w:cs="仿宋_GB2312" w:hint="eastAsia"/>
          <w:kern w:val="0"/>
          <w:sz w:val="32"/>
          <w:szCs w:val="32"/>
        </w:rPr>
        <w:t>（二）截留、挤占、挪用专项资金，情节严重的；</w:t>
      </w:r>
    </w:p>
    <w:p>
      <w:pPr>
        <w:pStyle w:val="Normal"/>
        <w:spacing w:lineRule="exact" w:line="578"/>
        <w:ind w:firstLineChars="200" w:startChars="0" w:start="0" w:endChars="0" w:end="0"/>
        <w:rPr>
          <w:rFonts w:cs="仿宋_GB2312"/>
          <w:kern w:val="0"/>
          <w:sz w:val="32"/>
          <w:szCs w:val="32"/>
        </w:rPr>
      </w:pPr>
      <w:r>
        <w:rPr>
          <w:rFonts w:cs="仿宋_GB2312" w:hint="eastAsia"/>
          <w:kern w:val="0"/>
          <w:sz w:val="32"/>
          <w:szCs w:val="32"/>
        </w:rPr>
        <w:t>（三）擅自变更地址或者保护内容的，或者擅自变更名称、性质等且在规定期限内拒不改正的；</w:t>
      </w:r>
    </w:p>
    <w:p>
      <w:pPr>
        <w:pStyle w:val="Normal"/>
        <w:spacing w:lineRule="exact" w:line="578"/>
        <w:ind w:firstLineChars="200" w:startChars="0" w:start="0" w:endChars="0" w:end="0"/>
        <w:rPr>
          <w:rFonts w:cs="仿宋_GB2312"/>
          <w:kern w:val="0"/>
          <w:sz w:val="32"/>
          <w:szCs w:val="32"/>
        </w:rPr>
      </w:pPr>
      <w:r>
        <w:rPr>
          <w:rFonts w:cs="仿宋_GB2312" w:hint="eastAsia"/>
          <w:kern w:val="0"/>
          <w:sz w:val="32"/>
          <w:szCs w:val="32"/>
        </w:rPr>
        <w:t>（四）连续两年不提交工作报告的。</w:t>
      </w:r>
    </w:p>
    <w:p>
      <w:pPr>
        <w:pStyle w:val="Normal"/>
        <w:spacing w:lineRule="exact" w:line="578"/>
        <w:ind w:firstLineChars="200" w:startChars="0" w:start="0" w:endChars="0" w:end="0"/>
        <w:rPr>
          <w:rFonts w:cs="仿宋_GB2312"/>
          <w:kern w:val="0"/>
          <w:sz w:val="32"/>
          <w:szCs w:val="32"/>
        </w:rPr>
      </w:pPr>
      <w:r>
        <w:rPr>
          <w:rFonts w:ascii="黑体" w:hAnsi="黑体" w:cs="黑体" w:hint="eastAsia" w:eastAsia="黑体"/>
          <w:kern w:val="0"/>
          <w:sz w:val="32"/>
          <w:szCs w:val="32"/>
        </w:rPr>
        <w:t>第三十一条</w:t>
      </w:r>
      <w:r>
        <w:rPr>
          <w:rFonts w:cs="仿宋_GB2312"/>
          <w:kern w:val="0"/>
          <w:sz w:val="32"/>
          <w:szCs w:val="32"/>
        </w:rPr>
        <w:t xml:space="preserve">  </w:t>
      </w:r>
      <w:r>
        <w:rPr>
          <w:rFonts w:cs="仿宋_GB2312" w:hint="eastAsia"/>
          <w:kern w:val="0"/>
          <w:sz w:val="32"/>
          <w:szCs w:val="32"/>
        </w:rPr>
        <w:t>违反本条例第二十六条第二款规定，使用的种公牛不符合种用标准的，由县级以上地方人民政府畜牧业行政主管部门责令停止违法行为，没收违法所得；违法所得在五千元以上的，并处违法所得一倍以上二倍以下罚款；没有违法所得或者违法所得不足五千元的，并处一千元以上五千元以下罚款。</w:t>
      </w:r>
    </w:p>
    <w:p>
      <w:pPr>
        <w:pStyle w:val="Normal"/>
        <w:spacing w:lineRule="exact" w:line="578"/>
        <w:ind w:firstLineChars="200" w:startChars="0" w:start="0" w:endChars="0" w:end="0"/>
        <w:rPr>
          <w:rFonts w:cs="仿宋_GB2312"/>
          <w:kern w:val="0"/>
          <w:sz w:val="32"/>
          <w:szCs w:val="32"/>
        </w:rPr>
      </w:pPr>
      <w:r>
        <w:rPr>
          <w:rFonts w:ascii="黑体" w:hAnsi="黑体" w:cs="黑体" w:hint="eastAsia" w:eastAsia="黑体"/>
          <w:kern w:val="0"/>
          <w:sz w:val="32"/>
          <w:szCs w:val="32"/>
        </w:rPr>
        <w:t>第三十二条</w:t>
      </w:r>
      <w:r>
        <w:rPr>
          <w:rFonts w:cs="仿宋_GB2312"/>
          <w:kern w:val="0"/>
          <w:sz w:val="32"/>
          <w:szCs w:val="32"/>
        </w:rPr>
        <w:t xml:space="preserve">  </w:t>
      </w:r>
      <w:r>
        <w:rPr>
          <w:rFonts w:cs="仿宋_GB2312" w:hint="eastAsia"/>
          <w:kern w:val="0"/>
          <w:sz w:val="32"/>
          <w:szCs w:val="32"/>
        </w:rPr>
        <w:t>对侵犯“延边黄牛”注册商标专用权的行为，由自治州、县（市）人民政府市场监督管理部门依法查处；涉嫌犯罪的，应当及时移送司法机关依法处理。</w:t>
      </w:r>
    </w:p>
    <w:p>
      <w:pPr>
        <w:pStyle w:val="Normal"/>
        <w:spacing w:lineRule="exact" w:line="578"/>
        <w:ind w:firstLineChars="200" w:startChars="0" w:start="0" w:endChars="0" w:end="0"/>
        <w:rPr>
          <w:rFonts w:cs="仿宋_GB2312"/>
          <w:kern w:val="0"/>
          <w:sz w:val="32"/>
          <w:szCs w:val="32"/>
        </w:rPr>
      </w:pPr>
      <w:r>
        <w:rPr>
          <w:rFonts w:ascii="黑体" w:hAnsi="黑体" w:cs="黑体" w:hint="eastAsia" w:eastAsia="黑体"/>
          <w:kern w:val="0"/>
          <w:sz w:val="32"/>
          <w:szCs w:val="32"/>
        </w:rPr>
        <w:t>第三十三条</w:t>
      </w:r>
      <w:r>
        <w:rPr>
          <w:rFonts w:cs="仿宋_GB2312"/>
          <w:kern w:val="0"/>
          <w:sz w:val="32"/>
          <w:szCs w:val="32"/>
        </w:rPr>
        <w:t xml:space="preserve">  </w:t>
      </w:r>
      <w:r>
        <w:rPr>
          <w:rFonts w:cs="仿宋_GB2312" w:hint="eastAsia"/>
          <w:kern w:val="0"/>
          <w:sz w:val="32"/>
          <w:szCs w:val="32"/>
        </w:rPr>
        <w:t>本条例所称延边黄牛品种资源是指延边黄牛活体、组织、胚胎、精液、卵子、细胞、基因物质等。</w:t>
      </w:r>
    </w:p>
    <w:p>
      <w:pPr>
        <w:pStyle w:val="Normal"/>
        <w:spacing w:lineRule="exact" w:line="578"/>
        <w:ind w:firstLineChars="200" w:startChars="0" w:start="0" w:endChars="0" w:end="0"/>
        <w:rPr>
          <w:rFonts w:cs="仿宋_GB2312"/>
          <w:kern w:val="0"/>
          <w:sz w:val="32"/>
          <w:szCs w:val="32"/>
        </w:rPr>
      </w:pPr>
      <w:r>
        <w:rPr>
          <w:rFonts w:cs="仿宋_GB2312" w:hint="eastAsia"/>
          <w:kern w:val="0"/>
          <w:sz w:val="32"/>
          <w:szCs w:val="32"/>
        </w:rPr>
        <w:t>本条例所称保护区是指为保护延边黄牛品种资源，在自治州内由自治州人民政府划定的特定区域。</w:t>
      </w:r>
    </w:p>
    <w:p>
      <w:pPr>
        <w:pStyle w:val="Normal"/>
        <w:spacing w:lineRule="exact" w:line="578"/>
        <w:ind w:firstLineChars="200" w:startChars="0" w:start="0" w:endChars="0" w:end="0"/>
        <w:rPr>
          <w:rFonts w:cs="仿宋_GB2312"/>
          <w:kern w:val="0"/>
          <w:sz w:val="32"/>
          <w:szCs w:val="32"/>
        </w:rPr>
      </w:pPr>
      <w:r>
        <w:rPr>
          <w:rFonts w:cs="仿宋_GB2312" w:hint="eastAsia"/>
          <w:kern w:val="0"/>
          <w:sz w:val="32"/>
          <w:szCs w:val="32"/>
        </w:rPr>
        <w:t>本条例所称保种场是指依法设立，有固定场所、相应技术人员、设施设备等基本条件，以养殖延边黄牛活体为手段，以保护延边黄牛品种资源为目的的单位。</w:t>
      </w:r>
    </w:p>
    <w:p>
      <w:pPr>
        <w:pStyle w:val="Normal"/>
        <w:spacing w:lineRule="exact" w:line="578"/>
        <w:ind w:firstLineChars="200" w:startChars="0" w:start="0" w:endChars="0" w:end="0"/>
        <w:rPr>
          <w:rFonts w:cs="仿宋_GB2312"/>
          <w:kern w:val="0"/>
          <w:sz w:val="32"/>
          <w:szCs w:val="32"/>
        </w:rPr>
      </w:pPr>
      <w:r>
        <w:rPr>
          <w:rFonts w:cs="仿宋_GB2312" w:hint="eastAsia"/>
          <w:kern w:val="0"/>
          <w:sz w:val="32"/>
          <w:szCs w:val="32"/>
        </w:rPr>
        <w:t>本条例所称基因库是指在特定区域建立的，有相应人员、设施等基础条件，以低温生物学方法为主要手段，以保护延边黄牛品种资源为目的的单位。</w:t>
      </w:r>
    </w:p>
    <w:p>
      <w:pPr>
        <w:pStyle w:val="Normal"/>
        <w:spacing w:lineRule="exact" w:line="578"/>
        <w:ind w:firstLineChars="200" w:startChars="0" w:start="0" w:endChars="0" w:end="0"/>
        <w:rPr>
          <w:rFonts w:cs="仿宋_GB2312"/>
          <w:kern w:val="0"/>
          <w:sz w:val="32"/>
          <w:szCs w:val="32"/>
        </w:rPr>
      </w:pPr>
      <w:r>
        <w:rPr>
          <w:rFonts w:cs="仿宋_GB2312" w:hint="eastAsia"/>
          <w:kern w:val="0"/>
          <w:sz w:val="32"/>
          <w:szCs w:val="32"/>
        </w:rPr>
        <w:t>本条例所称“延边黄牛”标志是指含有“延边黄牛”的文字、图形、字母、数字等，以及上述要素组合的表现形式。</w:t>
      </w:r>
    </w:p>
    <w:p>
      <w:pPr>
        <w:pStyle w:val="Normal"/>
        <w:spacing w:lineRule="exact" w:line="578"/>
        <w:ind w:firstLineChars="200" w:startChars="0" w:start="0" w:endChars="0" w:end="0"/>
        <w:rPr>
          <w:rFonts w:cs="仿宋_GB2312"/>
          <w:kern w:val="0"/>
          <w:sz w:val="32"/>
          <w:szCs w:val="32"/>
        </w:rPr>
      </w:pPr>
      <w:r>
        <w:rPr>
          <w:rFonts w:ascii="黑体" w:hAnsi="黑体" w:cs="黑体" w:hint="eastAsia" w:eastAsia="黑体"/>
          <w:kern w:val="0"/>
          <w:sz w:val="32"/>
          <w:szCs w:val="32"/>
        </w:rPr>
        <w:t>第三十四条</w:t>
      </w:r>
      <w:r>
        <w:rPr>
          <w:rFonts w:cs="仿宋_GB2312"/>
          <w:kern w:val="0"/>
          <w:sz w:val="32"/>
          <w:szCs w:val="32"/>
        </w:rPr>
        <w:t xml:space="preserve">  </w:t>
      </w:r>
      <w:r>
        <w:rPr>
          <w:rFonts w:cs="仿宋_GB2312" w:hint="eastAsia"/>
          <w:kern w:val="0"/>
          <w:sz w:val="32"/>
          <w:szCs w:val="32"/>
        </w:rPr>
        <w:t>自治州人民政府根据本条例制定实施细则。</w:t>
      </w:r>
    </w:p>
    <w:p>
      <w:pPr>
        <w:pStyle w:val="Normal"/>
        <w:spacing w:lineRule="exact" w:line="578"/>
        <w:ind w:firstLineChars="200" w:startChars="0" w:start="0" w:endChars="0" w:end="0"/>
        <w:rPr>
          <w:rFonts w:ascii="Times New Roman" w:hAnsi="Times New Roman"/>
          <w:sz w:val="32"/>
          <w:szCs w:val="32"/>
        </w:rPr>
      </w:pPr>
      <w:r>
        <w:rPr>
          <w:rFonts w:ascii="黑体" w:hAnsi="黑体" w:cs="黑体" w:hint="eastAsia" w:eastAsia="黑体"/>
          <w:kern w:val="0"/>
          <w:sz w:val="32"/>
          <w:szCs w:val="32"/>
        </w:rPr>
        <w:t>第三十五条</w:t>
      </w:r>
      <w:r>
        <w:rPr>
          <w:rFonts w:cs="仿宋_GB2312"/>
          <w:kern w:val="0"/>
          <w:sz w:val="32"/>
          <w:szCs w:val="32"/>
        </w:rPr>
        <w:t xml:space="preserve">  </w:t>
      </w:r>
      <w:r>
        <w:rPr>
          <w:rFonts w:cs="仿宋_GB2312" w:hint="eastAsia"/>
          <w:kern w:val="0"/>
          <w:sz w:val="32"/>
          <w:szCs w:val="32"/>
        </w:rPr>
        <w:t>本条例自公布之日起施行。</w:t>
      </w:r>
    </w:p>
    <w:p>
      <w:pPr>
        <w:pStyle w:val="Normal"/>
        <w:keepNext w:val="false"/>
        <w:keepLines w:val="false"/>
        <w:pageBreakBefore w:val="false"/>
        <w:widowControl w:val="false"/>
        <w:kinsoku w:val="true"/>
        <w:overflowPunct w:val="true"/>
        <w:autoSpaceDE w:val="true"/>
        <w:bidi w:val="0"/>
        <w:snapToGrid w:val="true"/>
        <w:jc w:val="start"/>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footerReference w:type="default" r:id="rId2"/>
      <w:type w:val="nextPage"/>
      <w:pgSz w:w="11906" w:h="16838"/>
      <w:pgMar w:left="1587" w:right="1474" w:gutter="0" w:header="0" w:top="2098" w:footer="397"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59690" cy="140970"/>
              <wp:effectExtent l="0" t="0" r="0" b="0"/>
              <wp:wrapNone/>
              <wp:docPr id="1" name="Frame1"/>
              <a:graphic xmlns:a="http://schemas.openxmlformats.org/drawingml/2006/main">
                <a:graphicData uri="http://schemas.microsoft.com/office/word/2010/wordprocessingShape">
                  <wps:wsp>
                    <wps:cNvSpPr txBox="1"/>
                    <wps:spPr>
                      <a:xfrm>
                        <a:off x="0" y="0"/>
                        <a:ext cx="59690" cy="140970"/>
                      </a:xfrm>
                      <a:prstGeom prst="rect"/>
                      <a:solidFill>
                        <a:srgbClr val="FFFFFF">
                          <a:alpha val="0"/>
                        </a:srgbClr>
                      </a:solidFill>
                    </wps:spPr>
                    <wps:txbx>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9</w:t>
                          </w:r>
                          <w:r>
                            <w:rPr>
                              <w:rFonts w:hint="eastAsia"/>
                            </w:rPr>
                            <w:fldChar w:fldCharType="end"/>
                          </w:r>
                        </w:p>
                      </w:txbxContent>
                    </wps:txbx>
                    <wps:bodyPr anchor="t" lIns="635" tIns="635" rIns="635" bIns="635">
                      <a:spAutoFit/>
                    </wps:bodyPr>
                  </wps:wsp>
                </a:graphicData>
              </a:graphic>
            </wp:anchor>
          </w:drawing>
        </mc:Choice>
        <mc:Fallback>
          <w:pict>
            <v:rect fillcolor="#FFFFFF" style="position:absolute;rotation:-0;width:4.7pt;height:11.1pt;mso-wrap-distance-left:9.05pt;mso-wrap-distance-right:0pt;mso-wrap-distance-top:0pt;mso-wrap-distance-bottom:0pt;margin-top:0pt;mso-position-vertical-relative:text;margin-left:437.55pt;mso-position-horizontal:outside;mso-position-horizontal-relative:margin">
              <v:fill opacity="0f"/>
              <v:textbox inset="0.000694444444444445in,0.000694444444444445in,0.000694444444444445in,0.000694444444444445in">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9</w:t>
                    </w:r>
                    <w:r>
                      <w:rPr>
                        <w:rFonts w:hint="eastAsia"/>
                      </w:rPr>
                      <w:fldChar w:fldCharType="end"/>
                    </w:r>
                  </w:p>
                </w:txbxContent>
              </v:textbox>
              <w10:wrap type="none"/>
            </v:rect>
          </w:pict>
        </mc:Fallback>
      </mc:AlternateContent>
    </w:r>
  </w:p>
</w:ftr>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3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lenovo</dc:creator>
  <dc:description/>
  <dc:language>en-US</dc:language>
  <cp:lastModifiedBy>최메이징</cp:lastModifiedBy>
  <dcterms:modified xsi:type="dcterms:W3CDTF">2020-08-31T13:23:33Z</dcterms:modified>
  <cp:revision>0</cp:revision>
  <dc:subject/>
  <dc:title>延边朝鲜族自治州延边黄牛管理条例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