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 w:hint="eastAsia"/>
          <w:b w:val="false"/>
          <w:bCs w:val="false"/>
          <w:color w:val="000000"/>
          <w:sz w:val="18"/>
          <w:szCs w:val="36"/>
        </w:rPr>
      </w:pPr>
      <w:r>
        <w:rPr>
          <w:rFonts w:eastAsia="仿宋" w:cs="仿宋" w:hint="eastAsia" w:ascii="仿宋" w:hAnsi="仿宋"/>
          <w:b w:val="false"/>
          <w:bCs w:val="false"/>
          <w:color w:val="000000"/>
          <w:sz w:val="18"/>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cs="宋体" w:hint="eastAsia"/>
          <w:b/>
          <w:bCs/>
          <w:color w:val="000000"/>
          <w:spacing w:val="-17"/>
          <w:sz w:val="44"/>
          <w:szCs w:val="36"/>
        </w:rPr>
      </w:pPr>
      <w:r>
        <w:rPr>
          <w:rFonts w:ascii="宋体" w:hAnsi="宋体" w:cs="宋体" w:hint="eastAsia"/>
          <w:b/>
          <w:bCs/>
          <w:color w:val="000000"/>
          <w:spacing w:val="-17"/>
          <w:sz w:val="44"/>
          <w:szCs w:val="36"/>
        </w:rPr>
        <w:t>吉林省促进大数据发展应用条例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cs="宋体" w:hint="eastAsia"/>
          <w:b/>
          <w:bCs/>
          <w:color w:val="000000"/>
          <w:spacing w:val="-17"/>
          <w:sz w:val="18"/>
          <w:szCs w:val="36"/>
        </w:rPr>
      </w:pPr>
      <w:r>
        <w:rPr>
          <w:rFonts w:cs="宋体" w:hint="eastAsia" w:ascii="宋体" w:hAnsi="宋体"/>
          <w:b/>
          <w:bCs/>
          <w:color w:val="000000"/>
          <w:spacing w:val="-17"/>
          <w:sz w:val="18"/>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b w:val="false"/>
          <w:bCs w:val="false"/>
          <w:color w:val="000000"/>
          <w:spacing w:val="-17"/>
          <w:sz w:val="32"/>
          <w:szCs w:val="36"/>
        </w:rPr>
      </w:pPr>
      <w:r>
        <w:rPr>
          <w:rFonts w:eastAsia="楷体" w:cs="楷体" w:hint="eastAsia" w:ascii="楷体" w:hAnsi="楷体"/>
          <w:b w:val="false"/>
          <w:bCs w:val="false"/>
          <w:color w:val="000000"/>
          <w:spacing w:val="-17"/>
          <w:sz w:val="32"/>
          <w:szCs w:val="36"/>
        </w:rPr>
        <w:t xml:space="preserve">    </w:t>
      </w:r>
      <w:r>
        <w:rPr>
          <w:rFonts w:eastAsia="楷体" w:cs="楷体" w:hint="eastAsia" w:ascii="楷体" w:hAnsi="楷体"/>
          <w:b w:val="false"/>
          <w:bCs w:val="false"/>
          <w:color w:val="000000"/>
          <w:spacing w:val="-17"/>
          <w:sz w:val="32"/>
          <w:szCs w:val="36"/>
        </w:rPr>
        <w:t>(2020</w:t>
      </w:r>
      <w:r>
        <w:rPr>
          <w:rFonts w:ascii="楷体" w:hAnsi="楷体" w:cs="楷体" w:hint="eastAsia" w:eastAsia="楷体"/>
          <w:b w:val="false"/>
          <w:bCs w:val="false"/>
          <w:color w:val="000000"/>
          <w:spacing w:val="-17"/>
          <w:sz w:val="32"/>
          <w:szCs w:val="36"/>
        </w:rPr>
        <w:t>年</w:t>
      </w:r>
      <w:r>
        <w:rPr>
          <w:rFonts w:eastAsia="楷体" w:cs="楷体" w:hint="eastAsia" w:ascii="楷体" w:hAnsi="楷体"/>
          <w:b w:val="false"/>
          <w:bCs w:val="false"/>
          <w:color w:val="000000"/>
          <w:spacing w:val="-17"/>
          <w:sz w:val="32"/>
          <w:szCs w:val="36"/>
        </w:rPr>
        <w:t>11</w:t>
      </w:r>
      <w:r>
        <w:rPr>
          <w:rFonts w:ascii="楷体" w:hAnsi="楷体" w:cs="楷体" w:hint="eastAsia" w:eastAsia="楷体"/>
          <w:b w:val="false"/>
          <w:bCs w:val="false"/>
          <w:color w:val="000000"/>
          <w:spacing w:val="-17"/>
          <w:sz w:val="32"/>
          <w:szCs w:val="36"/>
        </w:rPr>
        <w:t>月</w:t>
      </w:r>
      <w:r>
        <w:rPr>
          <w:rFonts w:eastAsia="楷体" w:cs="楷体" w:hint="eastAsia" w:ascii="楷体" w:hAnsi="楷体"/>
          <w:b w:val="false"/>
          <w:bCs w:val="false"/>
          <w:color w:val="000000"/>
          <w:spacing w:val="-17"/>
          <w:sz w:val="32"/>
          <w:szCs w:val="36"/>
        </w:rPr>
        <w:t>27</w:t>
      </w:r>
      <w:r>
        <w:rPr>
          <w:rFonts w:ascii="楷体" w:hAnsi="楷体" w:cs="楷体" w:hint="eastAsia" w:eastAsia="楷体"/>
          <w:b w:val="false"/>
          <w:bCs w:val="false"/>
          <w:color w:val="000000"/>
          <w:spacing w:val="-17"/>
          <w:sz w:val="32"/>
          <w:szCs w:val="36"/>
        </w:rPr>
        <w:t>日吉林省第十三届人民代表大会常务委员会第二十五次会议通过</w:t>
      </w:r>
      <w:r>
        <w:rPr>
          <w:rFonts w:eastAsia="楷体" w:cs="楷体" w:hint="eastAsia" w:ascii="楷体" w:hAnsi="楷体"/>
          <w:b w:val="false"/>
          <w:bCs w:val="false"/>
          <w:color w:val="000000"/>
          <w:spacing w:val="-17"/>
          <w:sz w:val="32"/>
          <w:szCs w:val="36"/>
        </w:rPr>
        <w:t>)</w:t>
      </w:r>
    </w:p>
    <w:p>
      <w:pPr>
        <w:pStyle w:val="Normal"/>
        <w:keepNext w:val="false"/>
        <w:keepLines w:val="false"/>
        <w:pageBreakBefore w:val="false"/>
        <w:widowControl w:val="false"/>
        <w:kinsoku w:val="true"/>
        <w:overflowPunct w:val="true"/>
        <w:autoSpaceDE w:val="true"/>
        <w:bidi w:val="0"/>
        <w:snapToGrid w:val="true"/>
        <w:spacing w:lineRule="auto" w:line="240" w:before="624" w:after="0"/>
        <w:ind w:firstLineChars="0" w:firstLine="0" w:startChars="0" w:start="0" w:endChars="0" w:end="0"/>
        <w:jc w:val="center"/>
        <w:textAlignment w:val="auto"/>
        <w:rPr>
          <w:rFonts w:ascii="黑体" w:hAnsi="黑体" w:eastAsia="黑体" w:cs="黑体" w:hint="eastAsia"/>
          <w:b w:val="false"/>
          <w:bCs/>
          <w:color w:val="000000"/>
          <w:sz w:val="32"/>
        </w:rPr>
      </w:pPr>
      <w:r>
        <w:rPr>
          <w:rFonts w:ascii="黑体" w:hAnsi="黑体" w:cs="黑体" w:hint="eastAsia" w:eastAsia="黑体"/>
          <w:b w:val="false"/>
          <w:bCs/>
          <w:color w:val="000000"/>
          <w:sz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before="312" w:after="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第一条</w:t>
      </w:r>
      <w:r>
        <w:rPr>
          <w:rFonts w:ascii="仿宋" w:hAnsi="仿宋" w:cs="仿宋" w:hint="eastAsia" w:eastAsia="仿宋"/>
          <w:b/>
          <w:bCs/>
          <w:color w:val="000000"/>
          <w:sz w:val="32"/>
        </w:rPr>
        <w:t xml:space="preserve"> </w:t>
      </w:r>
      <w:r>
        <w:rPr>
          <w:rFonts w:ascii="仿宋" w:hAnsi="仿宋" w:cs="仿宋" w:hint="eastAsia" w:eastAsia="仿宋"/>
          <w:color w:val="000000"/>
          <w:sz w:val="32"/>
        </w:rPr>
        <w:t>为了促进大数据发展应用</w:t>
      </w:r>
      <w:r>
        <w:rPr>
          <w:rFonts w:ascii="仿宋" w:hAnsi="仿宋" w:cs="仿宋" w:hint="eastAsia" w:eastAsia="仿宋"/>
          <w:b w:val="false"/>
          <w:bCs w:val="false"/>
          <w:color w:val="000000"/>
          <w:sz w:val="32"/>
        </w:rPr>
        <w:t>，</w:t>
      </w:r>
      <w:r>
        <w:rPr>
          <w:rFonts w:ascii="仿宋" w:hAnsi="仿宋" w:cs="仿宋" w:hint="eastAsia" w:eastAsia="仿宋"/>
          <w:color w:val="000000"/>
          <w:sz w:val="32"/>
        </w:rPr>
        <w:t>规范</w:t>
      </w:r>
      <w:r>
        <w:rPr>
          <w:rFonts w:ascii="黑体" w:hAnsi="黑体" w:cs="黑体" w:hint="eastAsia" w:eastAsia="仿宋"/>
          <w:b w:val="false"/>
          <w:bCs/>
          <w:color w:val="000000"/>
          <w:sz w:val="32"/>
        </w:rPr>
        <w:t>数据处理活动</w:t>
      </w:r>
      <w:r>
        <w:rPr>
          <w:rFonts w:ascii="仿宋" w:hAnsi="仿宋" w:cs="仿宋" w:hint="eastAsia" w:eastAsia="仿宋"/>
          <w:b w:val="false"/>
          <w:bCs/>
          <w:color w:val="000000"/>
          <w:sz w:val="32"/>
        </w:rPr>
        <w:t>，</w:t>
      </w:r>
      <w:r>
        <w:rPr>
          <w:rFonts w:ascii="黑体" w:hAnsi="黑体" w:cs="黑体" w:hint="eastAsia" w:eastAsia="仿宋"/>
          <w:b w:val="false"/>
          <w:bCs/>
          <w:color w:val="000000"/>
          <w:sz w:val="32"/>
        </w:rPr>
        <w:t>保护公民、法人和其他组织的合法权益，</w:t>
      </w:r>
      <w:r>
        <w:rPr>
          <w:rFonts w:ascii="仿宋" w:hAnsi="仿宋" w:cs="仿宋" w:hint="eastAsia" w:eastAsia="仿宋"/>
          <w:color w:val="000000"/>
          <w:sz w:val="32"/>
        </w:rPr>
        <w:t>推进数字吉林建设，根据国家有关法律、法规规定，结合本省实际，制定本条例。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第二条</w:t>
      </w:r>
      <w:r>
        <w:rPr>
          <w:rFonts w:ascii="仿宋" w:hAnsi="仿宋" w:cs="仿宋" w:hint="eastAsia" w:eastAsia="仿宋"/>
          <w:b/>
          <w:bCs/>
          <w:color w:val="000000"/>
          <w:sz w:val="32"/>
        </w:rPr>
        <w:t xml:space="preserve"> </w:t>
      </w:r>
      <w:r>
        <w:rPr>
          <w:rFonts w:ascii="仿宋" w:hAnsi="仿宋" w:cs="仿宋" w:hint="eastAsia" w:eastAsia="仿宋"/>
          <w:color w:val="000000"/>
          <w:sz w:val="32"/>
        </w:rPr>
        <w:t>本省行政区域内促进大数据发展应用及其他相关活动，应当遵守本条例。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本条例所称大数据，是指以容量大、类型多、存取速度快、应用价值高为主要特征的数据集合，以及对其开发利用形成的新技术、新业态。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color w:val="000000"/>
          <w:sz w:val="32"/>
        </w:rPr>
      </w:pPr>
      <w:r>
        <w:rPr>
          <w:rFonts w:ascii="黑体" w:hAnsi="黑体" w:cs="黑体" w:hint="eastAsia" w:eastAsia="仿宋"/>
          <w:b/>
          <w:bCs w:val="false"/>
          <w:color w:val="000000"/>
          <w:sz w:val="32"/>
        </w:rPr>
        <w:t>第三条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大数据发展应用应当坚持统筹规划、共享开放、创新发展、深化应用、依法管理、安全规范的原则。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四</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省人民政府统一领导全省促进大数据发展应用工作</w:t>
      </w:r>
      <w:r>
        <w:rPr>
          <w:rFonts w:ascii="仿宋" w:hAnsi="仿宋" w:cs="仿宋" w:hint="eastAsia" w:eastAsia="仿宋"/>
          <w:b w:val="false"/>
          <w:bCs w:val="false"/>
          <w:color w:val="000000"/>
          <w:sz w:val="32"/>
        </w:rPr>
        <w:t>，</w:t>
      </w:r>
      <w:r>
        <w:rPr>
          <w:rFonts w:ascii="黑体" w:hAnsi="黑体" w:cs="黑体" w:hint="eastAsia" w:eastAsia="仿宋"/>
          <w:b w:val="false"/>
          <w:bCs w:val="false"/>
          <w:color w:val="000000"/>
          <w:sz w:val="32"/>
        </w:rPr>
        <w:t>建立跨部门、跨行业、跨区域的大数据发展应用协同推进机制，统筹规划全省数字化基础设施。</w:t>
      </w:r>
      <w:r>
        <w:rPr>
          <w:rFonts w:ascii="黑体" w:hAnsi="黑体" w:cs="黑体" w:hint="eastAsia" w:eastAsia="仿宋"/>
          <w:b w:val="false"/>
          <w:bCs/>
          <w:color w:val="000000"/>
          <w:sz w:val="32"/>
        </w:rPr>
        <w:t>设区的市</w:t>
      </w:r>
      <w:r>
        <w:rPr>
          <w:rFonts w:ascii="黑体" w:hAnsi="黑体" w:cs="黑体" w:hint="eastAsia" w:eastAsia="仿宋"/>
          <w:b w:val="false"/>
          <w:bCs/>
          <w:color w:val="000000"/>
          <w:sz w:val="32"/>
        </w:rPr>
        <w:t>、自治州和县级</w:t>
      </w:r>
      <w:r>
        <w:rPr>
          <w:rFonts w:ascii="仿宋" w:hAnsi="仿宋" w:cs="仿宋" w:hint="eastAsia" w:eastAsia="仿宋"/>
          <w:color w:val="000000"/>
          <w:sz w:val="32"/>
        </w:rPr>
        <w:t>人民政府</w:t>
      </w:r>
      <w:r>
        <w:rPr>
          <w:rFonts w:ascii="黑体" w:hAnsi="黑体" w:cs="黑体" w:hint="eastAsia" w:eastAsia="仿宋"/>
          <w:b w:val="false"/>
          <w:bCs/>
          <w:color w:val="000000"/>
          <w:sz w:val="32"/>
        </w:rPr>
        <w:t>领导</w:t>
      </w:r>
      <w:r>
        <w:rPr>
          <w:rFonts w:ascii="仿宋" w:hAnsi="仿宋" w:cs="仿宋" w:hint="eastAsia" w:eastAsia="仿宋"/>
          <w:color w:val="000000"/>
          <w:sz w:val="32"/>
        </w:rPr>
        <w:t>本行政区域内促进大数据发展应用工作。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color w:val="000000"/>
          <w:sz w:val="32"/>
          <w:bdr w:val="single" w:sz="4" w:space="0" w:color="000000"/>
        </w:rPr>
      </w:pPr>
      <w:r>
        <w:rPr>
          <w:rFonts w:ascii="黑体" w:hAnsi="黑体" w:cs="黑体" w:hint="eastAsia" w:eastAsia="仿宋"/>
          <w:b w:val="false"/>
          <w:bCs/>
          <w:color w:val="000000"/>
          <w:sz w:val="32"/>
        </w:rPr>
        <w:t>县级以上人民政府应当将大数据发展应用纳入本行政区域国民经济和社会发展规划，确定大数据发展应用的重点领域，统筹解决大数据发展应用的重大问题。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省人民政府政务服务和数字化建设管理部门负责统筹推进全省大数据发展应用工作。</w:t>
      </w:r>
      <w:r>
        <w:rPr>
          <w:rFonts w:ascii="黑体" w:hAnsi="黑体" w:cs="黑体" w:hint="eastAsia" w:eastAsia="仿宋"/>
          <w:b w:val="false"/>
          <w:bCs/>
          <w:color w:val="000000"/>
          <w:sz w:val="32"/>
        </w:rPr>
        <w:t>设区的市</w:t>
      </w:r>
      <w:r>
        <w:rPr>
          <w:rFonts w:ascii="黑体" w:hAnsi="黑体" w:cs="黑体" w:hint="eastAsia" w:eastAsia="仿宋"/>
          <w:b w:val="false"/>
          <w:bCs/>
          <w:color w:val="000000"/>
          <w:sz w:val="32"/>
        </w:rPr>
        <w:t>、自治州和县级</w:t>
      </w:r>
      <w:r>
        <w:rPr>
          <w:rFonts w:ascii="仿宋" w:hAnsi="仿宋" w:cs="仿宋" w:hint="eastAsia" w:eastAsia="仿宋"/>
          <w:b w:val="false"/>
          <w:bCs/>
          <w:color w:val="000000"/>
          <w:sz w:val="32"/>
        </w:rPr>
        <w:t>人</w:t>
      </w:r>
      <w:r>
        <w:rPr>
          <w:rFonts w:ascii="仿宋" w:hAnsi="仿宋" w:cs="仿宋" w:hint="eastAsia" w:eastAsia="仿宋"/>
          <w:color w:val="000000"/>
          <w:sz w:val="32"/>
        </w:rPr>
        <w:t>民政府政务服务和数字化建设管理部门负责本行政区域内大数据发展应用的具体工作。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val="false"/>
          <w:bCs/>
          <w:color w:val="000000"/>
          <w:sz w:val="32"/>
        </w:rPr>
        <w:t>县级以上</w:t>
      </w:r>
      <w:r>
        <w:rPr>
          <w:rFonts w:ascii="仿宋" w:hAnsi="仿宋" w:cs="仿宋" w:hint="eastAsia" w:eastAsia="仿宋"/>
          <w:color w:val="000000"/>
          <w:sz w:val="32"/>
        </w:rPr>
        <w:t>其他有关部门在各自职责范围内负责大数据发展应用的相关工作。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第五条</w:t>
      </w:r>
      <w:r>
        <w:rPr>
          <w:rFonts w:ascii="仿宋" w:hAnsi="仿宋" w:cs="仿宋" w:hint="eastAsia" w:eastAsia="仿宋"/>
          <w:b/>
          <w:bCs/>
          <w:color w:val="000000"/>
          <w:sz w:val="32"/>
        </w:rPr>
        <w:t xml:space="preserve"> </w:t>
      </w:r>
      <w:r>
        <w:rPr>
          <w:rFonts w:ascii="仿宋" w:hAnsi="仿宋" w:cs="仿宋" w:hint="eastAsia" w:eastAsia="仿宋"/>
          <w:color w:val="000000"/>
          <w:sz w:val="32"/>
        </w:rPr>
        <w:t>县级以上人民政府及其有关部门应当加强对大数据发展应用的宣传教育，提高全社会大数据发展应用意识和能力。</w:t>
      </w:r>
    </w:p>
    <w:p>
      <w:pPr>
        <w:pStyle w:val="Normal"/>
        <w:keepNext w:val="false"/>
        <w:keepLines w:val="false"/>
        <w:pageBreakBefore w:val="false"/>
        <w:widowControl w:val="false"/>
        <w:kinsoku w:val="true"/>
        <w:overflowPunct w:val="true"/>
        <w:autoSpaceDE w:val="true"/>
        <w:bidi w:val="0"/>
        <w:snapToGrid w:val="true"/>
        <w:spacing w:lineRule="auto" w:line="240" w:before="312" w:after="0"/>
        <w:ind w:firstLineChars="0" w:firstLine="0" w:startChars="0" w:start="0" w:endChars="0" w:end="0"/>
        <w:jc w:val="center"/>
        <w:textAlignment w:val="auto"/>
        <w:rPr>
          <w:rFonts w:ascii="黑体" w:hAnsi="黑体" w:eastAsia="黑体" w:cs="黑体" w:hint="eastAsia"/>
          <w:b w:val="false"/>
          <w:bCs/>
          <w:color w:val="000000"/>
          <w:sz w:val="32"/>
        </w:rPr>
      </w:pPr>
      <w:r>
        <w:rPr>
          <w:rFonts w:ascii="黑体" w:hAnsi="黑体" w:cs="黑体" w:hint="eastAsia" w:eastAsia="黑体"/>
          <w:b w:val="false"/>
          <w:bCs/>
          <w:color w:val="000000"/>
          <w:sz w:val="32"/>
        </w:rPr>
        <w:t>第二章 数据处理</w:t>
      </w:r>
    </w:p>
    <w:p>
      <w:pPr>
        <w:pStyle w:val="Normal"/>
        <w:keepNext w:val="false"/>
        <w:keepLines w:val="false"/>
        <w:pageBreakBefore w:val="false"/>
        <w:widowControl w:val="false"/>
        <w:kinsoku w:val="true"/>
        <w:overflowPunct w:val="true"/>
        <w:autoSpaceDE w:val="true"/>
        <w:bidi w:val="0"/>
        <w:snapToGrid w:val="true"/>
        <w:spacing w:lineRule="auto" w:line="240" w:before="312" w:after="0"/>
        <w:ind w:firstLineChars="20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六</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行政机关以及</w:t>
      </w:r>
      <w:r>
        <w:rPr>
          <w:rFonts w:ascii="黑体" w:hAnsi="黑体" w:cs="黑体" w:hint="eastAsia" w:eastAsia="仿宋"/>
          <w:b w:val="false"/>
          <w:bCs/>
          <w:color w:val="000000"/>
          <w:sz w:val="32"/>
        </w:rPr>
        <w:t>具有公共事务管理职能的组织</w:t>
      </w:r>
      <w:r>
        <w:rPr>
          <w:rFonts w:ascii="仿宋" w:hAnsi="仿宋" w:cs="仿宋" w:hint="eastAsia" w:eastAsia="仿宋"/>
          <w:color w:val="000000"/>
          <w:sz w:val="32"/>
        </w:rPr>
        <w:t>在依法履行职责过程中，采集或者产生的各类数据资源属于公共数据。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七</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省人民政府政务服务和数字化建设管理部门负责统筹协调、指导</w:t>
      </w:r>
      <w:r>
        <w:rPr>
          <w:rFonts w:ascii="黑体" w:hAnsi="黑体" w:cs="黑体" w:hint="eastAsia" w:eastAsia="仿宋"/>
          <w:b w:val="false"/>
          <w:bCs/>
          <w:color w:val="000000"/>
          <w:sz w:val="32"/>
        </w:rPr>
        <w:t>监督</w:t>
      </w:r>
      <w:r>
        <w:rPr>
          <w:rFonts w:ascii="仿宋" w:hAnsi="仿宋" w:cs="仿宋" w:hint="eastAsia" w:eastAsia="仿宋"/>
          <w:color w:val="000000"/>
          <w:sz w:val="32"/>
        </w:rPr>
        <w:t>公共数据采集、归集、整合、共享、开放和应用管理工作</w:t>
      </w:r>
      <w:r>
        <w:rPr>
          <w:rFonts w:ascii="仿宋" w:hAnsi="仿宋" w:cs="仿宋" w:hint="eastAsia" w:eastAsia="仿宋"/>
          <w:color w:val="000000"/>
          <w:sz w:val="32"/>
          <w:shd w:fill="auto" w:val="clear"/>
        </w:rPr>
        <w:t>，会同相关部门制定公共数据采集、归集、整合、共享、开放以及质量和安全管理等标准，促进公共数据管理规范化</w:t>
      </w:r>
      <w:r>
        <w:rPr>
          <w:rFonts w:ascii="仿宋" w:hAnsi="仿宋" w:cs="仿宋" w:hint="eastAsia" w:eastAsia="仿宋"/>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val="false"/>
          <w:bCs/>
          <w:color w:val="000000"/>
          <w:sz w:val="32"/>
        </w:rPr>
        <w:t>设区的市</w:t>
      </w:r>
      <w:r>
        <w:rPr>
          <w:rFonts w:ascii="黑体" w:hAnsi="黑体" w:cs="黑体" w:hint="eastAsia" w:eastAsia="仿宋"/>
          <w:b w:val="false"/>
          <w:bCs/>
          <w:color w:val="000000"/>
          <w:sz w:val="32"/>
        </w:rPr>
        <w:t>、自治州和县级</w:t>
      </w:r>
      <w:r>
        <w:rPr>
          <w:rFonts w:ascii="仿宋" w:hAnsi="仿宋" w:cs="仿宋" w:hint="eastAsia" w:eastAsia="仿宋"/>
          <w:color w:val="000000"/>
          <w:sz w:val="32"/>
        </w:rPr>
        <w:t>人民政府政务服务和数字化建设管理部门负责本行政区域内公共数据管理工作。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行政机关以及</w:t>
      </w:r>
      <w:r>
        <w:rPr>
          <w:rFonts w:ascii="黑体" w:hAnsi="黑体" w:cs="黑体" w:hint="eastAsia" w:eastAsia="仿宋"/>
          <w:b w:val="false"/>
          <w:bCs/>
          <w:color w:val="000000"/>
          <w:sz w:val="32"/>
        </w:rPr>
        <w:t>具有公共事务管理职能的组织</w:t>
      </w:r>
      <w:r>
        <w:rPr>
          <w:rFonts w:ascii="仿宋" w:hAnsi="仿宋" w:cs="仿宋" w:hint="eastAsia" w:eastAsia="仿宋"/>
          <w:color w:val="000000"/>
          <w:sz w:val="32"/>
        </w:rPr>
        <w:t>在其职责范围内，依法做好公共数据的采集归集、目录编制、互联共享、更新维护和安全管理等工作。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bdr w:val="single" w:sz="4" w:space="0" w:color="000000"/>
        </w:rPr>
      </w:pPr>
      <w:r>
        <w:rPr>
          <w:rFonts w:ascii="仿宋" w:hAnsi="仿宋" w:cs="仿宋" w:hint="eastAsia" w:eastAsia="仿宋"/>
          <w:color w:val="000000"/>
          <w:sz w:val="32"/>
        </w:rPr>
        <w:t>公共数据涉及国家安全</w:t>
      </w:r>
      <w:r>
        <w:rPr>
          <w:rFonts w:ascii="黑体" w:hAnsi="黑体" w:cs="黑体" w:hint="eastAsia" w:eastAsia="仿宋"/>
          <w:b w:val="false"/>
          <w:bCs/>
          <w:color w:val="000000"/>
          <w:sz w:val="32"/>
        </w:rPr>
        <w:t>、</w:t>
      </w:r>
      <w:r>
        <w:rPr>
          <w:rFonts w:ascii="黑体" w:hAnsi="黑体" w:cs="黑体" w:hint="eastAsia" w:eastAsia="仿宋"/>
          <w:b w:val="false"/>
          <w:bCs/>
          <w:color w:val="000000"/>
          <w:sz w:val="32"/>
        </w:rPr>
        <w:t>个人隐私和商业秘密</w:t>
      </w:r>
      <w:r>
        <w:rPr>
          <w:rFonts w:ascii="仿宋" w:hAnsi="仿宋" w:cs="仿宋" w:hint="eastAsia" w:eastAsia="仿宋"/>
          <w:color w:val="000000"/>
          <w:sz w:val="32"/>
        </w:rPr>
        <w:t>的，依照相关法律、法规执行。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val="false"/>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八</w:t>
      </w:r>
      <w:r>
        <w:rPr>
          <w:rFonts w:ascii="黑体" w:hAnsi="黑体" w:cs="黑体" w:hint="eastAsia" w:eastAsia="仿宋"/>
          <w:b/>
          <w:bCs w:val="false"/>
          <w:color w:val="000000"/>
          <w:sz w:val="32"/>
        </w:rPr>
        <w:t>条</w:t>
      </w:r>
      <w:r>
        <w:rPr>
          <w:rFonts w:ascii="仿宋" w:hAnsi="仿宋" w:cs="仿宋" w:hint="eastAsia" w:eastAsia="仿宋"/>
          <w:b w:val="false"/>
          <w:bCs w:val="false"/>
          <w:color w:val="000000"/>
          <w:sz w:val="32"/>
        </w:rPr>
        <w:t xml:space="preserve"> </w:t>
      </w:r>
      <w:r>
        <w:rPr>
          <w:rFonts w:ascii="黑体" w:hAnsi="黑体" w:cs="黑体" w:hint="eastAsia" w:eastAsia="仿宋"/>
          <w:b w:val="false"/>
          <w:bCs w:val="false"/>
          <w:color w:val="000000"/>
          <w:sz w:val="32"/>
        </w:rPr>
        <w:t>省人民政府政务服务和数字化建设管理部门负责建设、管理省大数据平台。本省</w:t>
      </w:r>
      <w:r>
        <w:rPr>
          <w:rFonts w:ascii="黑体" w:hAnsi="黑体" w:cs="黑体" w:hint="eastAsia" w:eastAsia="仿宋"/>
          <w:b w:val="false"/>
          <w:bCs w:val="false"/>
          <w:color w:val="000000"/>
          <w:sz w:val="32"/>
          <w:szCs w:val="22"/>
        </w:rPr>
        <w:t>公共数据应当通过</w:t>
      </w:r>
      <w:r>
        <w:rPr>
          <w:rFonts w:ascii="黑体" w:hAnsi="黑体" w:cs="黑体" w:hint="eastAsia" w:eastAsia="仿宋"/>
          <w:b w:val="false"/>
          <w:bCs w:val="false"/>
          <w:color w:val="000000"/>
          <w:sz w:val="32"/>
        </w:rPr>
        <w:t>省大数据平台予以归集、治理、共享和开放。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bCs/>
          <w:color w:val="000000"/>
          <w:sz w:val="32"/>
          <w:u w:val="single"/>
        </w:rPr>
      </w:pPr>
      <w:r>
        <w:rPr>
          <w:rFonts w:ascii="黑体" w:hAnsi="黑体" w:cs="黑体" w:hint="eastAsia" w:eastAsia="仿宋"/>
          <w:b w:val="false"/>
          <w:bCs/>
          <w:color w:val="000000"/>
          <w:sz w:val="32"/>
        </w:rPr>
        <w:t>设区的市</w:t>
      </w:r>
      <w:r>
        <w:rPr>
          <w:rFonts w:ascii="黑体" w:hAnsi="黑体" w:cs="黑体" w:hint="eastAsia" w:eastAsia="仿宋"/>
          <w:b w:val="false"/>
          <w:bCs/>
          <w:color w:val="000000"/>
          <w:sz w:val="32"/>
        </w:rPr>
        <w:t>、自治州和县级</w:t>
      </w:r>
      <w:r>
        <w:rPr>
          <w:rFonts w:ascii="仿宋" w:hAnsi="仿宋" w:cs="仿宋" w:hint="eastAsia" w:eastAsia="仿宋"/>
          <w:color w:val="000000"/>
          <w:sz w:val="32"/>
        </w:rPr>
        <w:t>人民政府和省人民政府各部门已有的公共数据平台应当与省大数据平台</w:t>
      </w:r>
      <w:r>
        <w:rPr>
          <w:rFonts w:ascii="黑体" w:hAnsi="黑体" w:cs="黑体" w:hint="eastAsia" w:eastAsia="仿宋"/>
          <w:b w:val="false"/>
          <w:bCs/>
          <w:color w:val="000000"/>
          <w:sz w:val="32"/>
        </w:rPr>
        <w:t>有效</w:t>
      </w:r>
      <w:r>
        <w:rPr>
          <w:rFonts w:ascii="仿宋" w:hAnsi="仿宋" w:cs="仿宋" w:hint="eastAsia" w:eastAsia="仿宋"/>
          <w:color w:val="000000"/>
          <w:sz w:val="32"/>
        </w:rPr>
        <w:t>对接，非涉及国家秘密的</w:t>
      </w:r>
      <w:r>
        <w:rPr>
          <w:rFonts w:ascii="黑体" w:hAnsi="黑体" w:cs="黑体" w:hint="eastAsia" w:eastAsia="仿宋"/>
          <w:b w:val="false"/>
          <w:bCs/>
          <w:color w:val="000000"/>
          <w:sz w:val="32"/>
        </w:rPr>
        <w:t>政务</w:t>
      </w:r>
      <w:r>
        <w:rPr>
          <w:rFonts w:ascii="仿宋" w:hAnsi="仿宋" w:cs="仿宋" w:hint="eastAsia" w:eastAsia="仿宋"/>
          <w:color w:val="000000"/>
          <w:sz w:val="32"/>
        </w:rPr>
        <w:t>信息系统应当迁至省大数据平台。</w:t>
      </w:r>
      <w:r>
        <w:rPr>
          <w:rFonts w:ascii="仿宋" w:hAnsi="仿宋" w:cs="仿宋" w:hint="eastAsia" w:eastAsia="仿宋"/>
          <w:color w:val="000000"/>
          <w:sz w:val="32"/>
          <w:u w:val="none"/>
        </w:rPr>
        <w:t>各级人民政府及其相关部门应当将本地公共数据向省大数据平台开放。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val="false"/>
          <w:bCs w:val="false"/>
          <w:color w:val="000000"/>
          <w:sz w:val="32"/>
        </w:rPr>
      </w:pPr>
      <w:r>
        <w:rPr>
          <w:rFonts w:ascii="黑体" w:hAnsi="黑体" w:cs="黑体" w:hint="eastAsia" w:eastAsia="仿宋"/>
          <w:b w:val="false"/>
          <w:bCs/>
          <w:color w:val="000000"/>
          <w:sz w:val="32"/>
        </w:rPr>
        <w:t>设区的市</w:t>
      </w:r>
      <w:r>
        <w:rPr>
          <w:rFonts w:ascii="黑体" w:hAnsi="黑体" w:cs="黑体" w:hint="eastAsia" w:eastAsia="仿宋"/>
          <w:b w:val="false"/>
          <w:bCs/>
          <w:color w:val="000000"/>
          <w:sz w:val="32"/>
        </w:rPr>
        <w:t>、自治州和县级</w:t>
      </w:r>
      <w:r>
        <w:rPr>
          <w:rFonts w:ascii="仿宋" w:hAnsi="仿宋" w:cs="仿宋" w:hint="eastAsia" w:eastAsia="仿宋"/>
          <w:color w:val="000000"/>
          <w:sz w:val="32"/>
        </w:rPr>
        <w:t>人民政府和省人民政府各部门新建、扩建本地、本部门公共数据平台</w:t>
      </w:r>
      <w:r>
        <w:rPr>
          <w:rFonts w:ascii="仿宋" w:hAnsi="仿宋" w:cs="仿宋" w:hint="eastAsia" w:eastAsia="仿宋"/>
          <w:b w:val="false"/>
          <w:bCs w:val="false"/>
          <w:color w:val="000000"/>
          <w:sz w:val="32"/>
        </w:rPr>
        <w:t>，</w:t>
      </w:r>
      <w:r>
        <w:rPr>
          <w:rFonts w:ascii="黑体" w:hAnsi="黑体" w:cs="黑体" w:hint="eastAsia" w:eastAsia="仿宋"/>
          <w:b w:val="false"/>
          <w:bCs w:val="false"/>
          <w:color w:val="000000"/>
          <w:sz w:val="32"/>
        </w:rPr>
        <w:t>应当符合</w:t>
      </w:r>
      <w:r>
        <w:rPr>
          <w:rFonts w:ascii="黑体" w:hAnsi="黑体" w:cs="黑体" w:hint="eastAsia" w:eastAsia="仿宋"/>
          <w:b w:val="false"/>
          <w:bCs w:val="false"/>
          <w:color w:val="000000"/>
          <w:sz w:val="32"/>
        </w:rPr>
        <w:t>全省数字化基础设施统筹规划和公共数据共享开放的要求，并</w:t>
      </w:r>
      <w:r>
        <w:rPr>
          <w:rFonts w:ascii="黑体" w:hAnsi="黑体" w:cs="黑体" w:hint="eastAsia" w:eastAsia="仿宋"/>
          <w:b w:val="false"/>
          <w:bCs w:val="false"/>
          <w:color w:val="000000"/>
          <w:sz w:val="32"/>
        </w:rPr>
        <w:t>与省大数据平台有效对接。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九</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省人民政府政务服务和数字化建设管理部门负责制定公共数据目录的编制</w:t>
      </w:r>
      <w:r>
        <w:rPr>
          <w:rFonts w:ascii="黑体" w:hAnsi="黑体" w:cs="黑体" w:hint="eastAsia" w:eastAsia="仿宋"/>
          <w:b w:val="false"/>
          <w:bCs/>
          <w:color w:val="000000"/>
          <w:sz w:val="32"/>
        </w:rPr>
        <w:t>规范</w:t>
      </w:r>
      <w:r>
        <w:rPr>
          <w:rFonts w:ascii="仿宋" w:hAnsi="仿宋" w:cs="仿宋" w:hint="eastAsia" w:eastAsia="仿宋"/>
          <w:color w:val="000000"/>
          <w:sz w:val="32"/>
        </w:rPr>
        <w:t>并组织实施。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bdr w:val="single" w:sz="4" w:space="0" w:color="000000"/>
        </w:rPr>
      </w:pPr>
      <w:r>
        <w:rPr>
          <w:rFonts w:ascii="仿宋" w:hAnsi="仿宋" w:cs="仿宋" w:hint="eastAsia" w:eastAsia="仿宋"/>
          <w:color w:val="000000"/>
          <w:sz w:val="32"/>
        </w:rPr>
        <w:t>　　省人民政府各部门应当按照公共数据目录的编制</w:t>
      </w:r>
      <w:r>
        <w:rPr>
          <w:rFonts w:ascii="黑体" w:hAnsi="黑体" w:cs="黑体" w:hint="eastAsia" w:eastAsia="仿宋"/>
          <w:b w:val="false"/>
          <w:bCs/>
          <w:color w:val="000000"/>
          <w:sz w:val="32"/>
        </w:rPr>
        <w:t>规范</w:t>
      </w:r>
      <w:r>
        <w:rPr>
          <w:rFonts w:ascii="仿宋" w:hAnsi="仿宋" w:cs="仿宋" w:hint="eastAsia" w:eastAsia="仿宋"/>
          <w:color w:val="000000"/>
          <w:sz w:val="32"/>
        </w:rPr>
        <w:t>编制和更新本部门、本系统公共数据目录。经省人民政府政务服务和数字化建设管理部门归集审核后，确定本省公共数据目录。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val="false"/>
          <w:bCs/>
          <w:color w:val="000000"/>
          <w:sz w:val="32"/>
        </w:rPr>
        <w:t>设区的市</w:t>
      </w:r>
      <w:r>
        <w:rPr>
          <w:rFonts w:ascii="黑体" w:hAnsi="黑体" w:cs="黑体" w:hint="eastAsia" w:eastAsia="仿宋"/>
          <w:b w:val="false"/>
          <w:bCs/>
          <w:color w:val="000000"/>
          <w:sz w:val="32"/>
        </w:rPr>
        <w:t>、自治州和县级</w:t>
      </w:r>
      <w:r>
        <w:rPr>
          <w:rFonts w:ascii="仿宋" w:hAnsi="仿宋" w:cs="仿宋" w:hint="eastAsia" w:eastAsia="仿宋"/>
          <w:color w:val="000000"/>
          <w:sz w:val="32"/>
        </w:rPr>
        <w:t>人民政府政务服务和数字化建设管理部门可以根据实际需要，对本行政区域内未纳入本省公共数据目录的公共数据进行梳理，编制本区域公共数据补充目录，并报省人民政府政务服务和数字化建设管理部门备案。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十</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szCs w:val="22"/>
        </w:rPr>
        <w:t>行政机关以及</w:t>
      </w:r>
      <w:r>
        <w:rPr>
          <w:rFonts w:ascii="黑体" w:hAnsi="黑体" w:cs="黑体" w:hint="eastAsia" w:eastAsia="仿宋"/>
          <w:b w:val="false"/>
          <w:bCs/>
          <w:color w:val="000000"/>
          <w:sz w:val="32"/>
        </w:rPr>
        <w:t>具有公共事务管理职能的组织为履行法定职责的需要而收集、使用数据的，应当在其履行法定职责所必需的范围和限度内，依照法律、行政法规规定的原则、条件和程序进行。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行政机关以及</w:t>
      </w:r>
      <w:r>
        <w:rPr>
          <w:rFonts w:ascii="黑体" w:hAnsi="黑体" w:cs="黑体" w:hint="eastAsia" w:eastAsia="仿宋"/>
          <w:b w:val="false"/>
          <w:bCs/>
          <w:color w:val="000000"/>
          <w:sz w:val="32"/>
        </w:rPr>
        <w:t>具有公共事务管理职能的组织</w:t>
      </w:r>
      <w:r>
        <w:rPr>
          <w:rFonts w:ascii="仿宋" w:hAnsi="仿宋" w:cs="仿宋" w:hint="eastAsia" w:eastAsia="仿宋"/>
          <w:color w:val="000000"/>
          <w:sz w:val="32"/>
        </w:rPr>
        <w:t>应当按照一数一源、一源多用的要求，在公共数据目录内采集公共数据，并确保数据采集的准确性、完整性、时效性</w:t>
      </w:r>
      <w:r>
        <w:rPr>
          <w:rFonts w:ascii="黑体" w:hAnsi="黑体" w:cs="黑体" w:hint="eastAsia" w:eastAsia="仿宋"/>
          <w:b w:val="false"/>
          <w:bCs/>
          <w:color w:val="000000"/>
          <w:sz w:val="32"/>
        </w:rPr>
        <w:t>、安全性</w:t>
      </w:r>
      <w:r>
        <w:rPr>
          <w:rFonts w:ascii="仿宋" w:hAnsi="仿宋" w:cs="仿宋" w:hint="eastAsia" w:eastAsia="仿宋"/>
          <w:b w:val="false"/>
          <w:bCs/>
          <w:color w:val="000000"/>
          <w:sz w:val="32"/>
        </w:rPr>
        <w:t>，</w:t>
      </w:r>
      <w:r>
        <w:rPr>
          <w:rFonts w:ascii="仿宋" w:hAnsi="仿宋" w:cs="仿宋" w:hint="eastAsia" w:eastAsia="仿宋"/>
          <w:color w:val="000000"/>
          <w:sz w:val="32"/>
        </w:rPr>
        <w:t>实现公共数据的一次采集、共享使用；可以通过共享方式获得公共数据的，不得通过其它方式重复采集。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color w:val="000000"/>
          <w:sz w:val="32"/>
        </w:rPr>
      </w:pPr>
      <w:r>
        <w:rPr>
          <w:rFonts w:ascii="黑体" w:hAnsi="黑体" w:cs="黑体" w:hint="eastAsia" w:eastAsia="仿宋"/>
          <w:b w:val="false"/>
          <w:bCs/>
          <w:color w:val="000000"/>
          <w:sz w:val="32"/>
        </w:rPr>
        <w:t>行政机关以及具有公共事务管理职能的组织不得非法更改、删除或者伪造公共数据。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十一</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行政机关以及</w:t>
      </w:r>
      <w:r>
        <w:rPr>
          <w:rFonts w:ascii="黑体" w:hAnsi="黑体" w:cs="黑体" w:hint="eastAsia" w:eastAsia="仿宋"/>
          <w:b w:val="false"/>
          <w:bCs/>
          <w:color w:val="000000"/>
          <w:sz w:val="32"/>
        </w:rPr>
        <w:t>具有公共事务管理职能的组织</w:t>
      </w:r>
      <w:r>
        <w:rPr>
          <w:rFonts w:ascii="仿宋" w:hAnsi="仿宋" w:cs="仿宋" w:hint="eastAsia" w:eastAsia="仿宋"/>
          <w:color w:val="000000"/>
          <w:sz w:val="32"/>
        </w:rPr>
        <w:t>应当将</w:t>
      </w:r>
      <w:r>
        <w:rPr>
          <w:rFonts w:ascii="黑体" w:hAnsi="黑体" w:cs="黑体" w:hint="eastAsia" w:eastAsia="仿宋"/>
          <w:b w:val="false"/>
          <w:bCs/>
          <w:color w:val="000000"/>
          <w:sz w:val="32"/>
        </w:rPr>
        <w:t>采集或者产生</w:t>
      </w:r>
      <w:r>
        <w:rPr>
          <w:rFonts w:ascii="仿宋" w:hAnsi="仿宋" w:cs="仿宋" w:hint="eastAsia" w:eastAsia="仿宋"/>
          <w:color w:val="000000"/>
          <w:sz w:val="32"/>
        </w:rPr>
        <w:t>的公共数据向省大数据平台归集，实现公共数据集中存储。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bdr w:val="single" w:sz="4" w:space="0" w:color="000000"/>
        </w:rPr>
      </w:pPr>
      <w:r>
        <w:rPr>
          <w:rFonts w:ascii="仿宋" w:hAnsi="仿宋" w:cs="仿宋" w:hint="eastAsia" w:eastAsia="仿宋"/>
          <w:color w:val="000000"/>
          <w:sz w:val="32"/>
        </w:rPr>
        <w:t>省人民政府各部门负责归集本部门、本系统</w:t>
      </w:r>
      <w:r>
        <w:rPr>
          <w:rFonts w:ascii="黑体" w:hAnsi="黑体" w:cs="黑体" w:hint="eastAsia" w:eastAsia="仿宋"/>
          <w:b w:val="false"/>
          <w:bCs/>
          <w:color w:val="000000"/>
          <w:sz w:val="32"/>
        </w:rPr>
        <w:t>采集或者产生</w:t>
      </w:r>
      <w:r>
        <w:rPr>
          <w:rFonts w:ascii="仿宋" w:hAnsi="仿宋" w:cs="仿宋" w:hint="eastAsia" w:eastAsia="仿宋"/>
          <w:color w:val="000000"/>
          <w:sz w:val="32"/>
        </w:rPr>
        <w:t>的公共数据</w:t>
      </w:r>
      <w:r>
        <w:rPr>
          <w:rFonts w:ascii="仿宋" w:hAnsi="仿宋" w:cs="仿宋" w:hint="eastAsia" w:eastAsia="仿宋"/>
          <w:b w:val="false"/>
          <w:bCs w:val="false"/>
          <w:color w:val="000000"/>
          <w:sz w:val="32"/>
        </w:rPr>
        <w:t>；</w:t>
      </w:r>
      <w:r>
        <w:rPr>
          <w:rFonts w:ascii="黑体" w:hAnsi="黑体" w:cs="黑体" w:hint="eastAsia" w:eastAsia="仿宋"/>
          <w:b w:val="false"/>
          <w:bCs w:val="false"/>
          <w:color w:val="000000"/>
          <w:sz w:val="32"/>
        </w:rPr>
        <w:t>设区的市</w:t>
      </w:r>
      <w:r>
        <w:rPr>
          <w:rFonts w:ascii="黑体" w:hAnsi="黑体" w:cs="黑体" w:hint="eastAsia" w:eastAsia="仿宋"/>
          <w:b w:val="false"/>
          <w:bCs w:val="false"/>
          <w:color w:val="000000"/>
          <w:sz w:val="32"/>
        </w:rPr>
        <w:t>、自治州和县级</w:t>
      </w:r>
      <w:r>
        <w:rPr>
          <w:rFonts w:ascii="仿宋" w:hAnsi="仿宋" w:cs="仿宋" w:hint="eastAsia" w:eastAsia="仿宋"/>
          <w:color w:val="000000"/>
          <w:sz w:val="32"/>
        </w:rPr>
        <w:t>行政机关以及</w:t>
      </w:r>
      <w:r>
        <w:rPr>
          <w:rFonts w:ascii="黑体" w:hAnsi="黑体" w:cs="黑体" w:hint="eastAsia" w:eastAsia="仿宋"/>
          <w:b w:val="false"/>
          <w:bCs/>
          <w:color w:val="000000"/>
          <w:sz w:val="32"/>
        </w:rPr>
        <w:t>具有公共事务管理职能的组织</w:t>
      </w:r>
      <w:r>
        <w:rPr>
          <w:rFonts w:ascii="仿宋" w:hAnsi="仿宋" w:cs="仿宋" w:hint="eastAsia" w:eastAsia="仿宋"/>
          <w:color w:val="000000"/>
          <w:sz w:val="32"/>
        </w:rPr>
        <w:t>采集或者产生的公共数据，无法实现直接归集的，由</w:t>
      </w:r>
      <w:r>
        <w:rPr>
          <w:rFonts w:ascii="黑体" w:hAnsi="黑体" w:cs="黑体" w:hint="eastAsia" w:eastAsia="仿宋"/>
          <w:b w:val="false"/>
          <w:bCs/>
          <w:color w:val="000000"/>
          <w:sz w:val="32"/>
        </w:rPr>
        <w:t>设区的市</w:t>
      </w:r>
      <w:r>
        <w:rPr>
          <w:rFonts w:ascii="黑体" w:hAnsi="黑体" w:cs="黑体" w:hint="eastAsia" w:eastAsia="仿宋"/>
          <w:b w:val="false"/>
          <w:bCs/>
          <w:color w:val="000000"/>
          <w:sz w:val="32"/>
        </w:rPr>
        <w:t>、自治州和县级人民政府</w:t>
      </w:r>
      <w:r>
        <w:rPr>
          <w:rFonts w:ascii="仿宋" w:hAnsi="仿宋" w:cs="仿宋" w:hint="eastAsia" w:eastAsia="仿宋"/>
          <w:color w:val="000000"/>
          <w:sz w:val="32"/>
        </w:rPr>
        <w:t>有关部门进行初步归集后，分类归集给省人民政府有关部门。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val="false"/>
          <w:bCs/>
          <w:color w:val="000000"/>
          <w:sz w:val="32"/>
        </w:rPr>
      </w:pPr>
      <w:r>
        <w:rPr>
          <w:rFonts w:ascii="仿宋" w:hAnsi="仿宋" w:cs="仿宋" w:hint="eastAsia" w:eastAsia="仿宋"/>
          <w:b/>
          <w:bCs/>
          <w:color w:val="000000"/>
          <w:sz w:val="32"/>
        </w:rPr>
        <w:t>第十二条</w:t>
      </w:r>
      <w:r>
        <w:rPr>
          <w:rFonts w:ascii="仿宋" w:hAnsi="仿宋" w:cs="仿宋" w:hint="eastAsia" w:eastAsia="仿宋"/>
          <w:color w:val="000000"/>
          <w:sz w:val="32"/>
        </w:rPr>
        <w:t xml:space="preserve"> 公共数据存在错误、遗漏等情形的，或者存在侵犯个人信息、商业秘密等情形的，被采集人可以向</w:t>
      </w:r>
      <w:r>
        <w:rPr>
          <w:rFonts w:ascii="黑体" w:hAnsi="黑体" w:cs="黑体" w:hint="eastAsia" w:eastAsia="仿宋"/>
          <w:b w:val="false"/>
          <w:bCs/>
          <w:color w:val="000000"/>
          <w:sz w:val="32"/>
        </w:rPr>
        <w:t>数据</w:t>
      </w:r>
      <w:r>
        <w:rPr>
          <w:rFonts w:ascii="黑体" w:hAnsi="黑体" w:cs="黑体" w:hint="eastAsia" w:eastAsia="仿宋"/>
          <w:b w:val="false"/>
          <w:bCs/>
          <w:color w:val="000000"/>
          <w:sz w:val="32"/>
        </w:rPr>
        <w:t>采集、产生单位或者通过省大数据平台</w:t>
      </w:r>
      <w:r>
        <w:rPr>
          <w:rFonts w:ascii="仿宋" w:hAnsi="仿宋" w:cs="仿宋" w:hint="eastAsia" w:eastAsia="仿宋"/>
          <w:color w:val="000000"/>
          <w:sz w:val="32"/>
        </w:rPr>
        <w:t>提出异议。</w:t>
      </w:r>
      <w:r>
        <w:rPr>
          <w:rFonts w:ascii="黑体" w:hAnsi="黑体" w:cs="黑体" w:hint="eastAsia" w:eastAsia="仿宋"/>
          <w:b w:val="false"/>
          <w:bCs/>
          <w:color w:val="000000"/>
          <w:sz w:val="32"/>
        </w:rPr>
        <w:t>数据</w:t>
      </w:r>
      <w:r>
        <w:rPr>
          <w:rFonts w:ascii="黑体" w:hAnsi="黑体" w:cs="黑体" w:hint="eastAsia" w:eastAsia="仿宋"/>
          <w:b w:val="false"/>
          <w:bCs/>
          <w:color w:val="000000"/>
          <w:sz w:val="32"/>
        </w:rPr>
        <w:t>采集、产生单位或者省大数据平台应当在</w:t>
      </w:r>
      <w:r>
        <w:rPr>
          <w:rFonts w:ascii="黑体" w:hAnsi="黑体" w:cs="黑体" w:hint="eastAsia" w:eastAsia="仿宋"/>
          <w:b w:val="false"/>
          <w:bCs/>
          <w:color w:val="000000"/>
          <w:sz w:val="32"/>
          <w:u w:val="none"/>
        </w:rPr>
        <w:t>五</w:t>
      </w:r>
      <w:r>
        <w:rPr>
          <w:rFonts w:ascii="黑体" w:hAnsi="黑体" w:cs="黑体" w:hint="eastAsia" w:eastAsia="仿宋"/>
          <w:b w:val="false"/>
          <w:bCs/>
          <w:color w:val="000000"/>
          <w:sz w:val="32"/>
        </w:rPr>
        <w:t>个工作日内处理完毕</w:t>
      </w:r>
      <w:r>
        <w:rPr>
          <w:rFonts w:ascii="仿宋" w:hAnsi="仿宋" w:cs="仿宋" w:hint="eastAsia" w:eastAsia="仿宋"/>
          <w:b w:val="false"/>
          <w:bCs/>
          <w:color w:val="000000"/>
          <w:sz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第十三条</w:t>
      </w:r>
      <w:r>
        <w:rPr>
          <w:rFonts w:ascii="仿宋" w:hAnsi="仿宋" w:cs="仿宋" w:hint="eastAsia" w:eastAsia="仿宋"/>
          <w:b/>
          <w:bCs/>
          <w:color w:val="000000"/>
          <w:sz w:val="32"/>
        </w:rPr>
        <w:t xml:space="preserve"> </w:t>
      </w:r>
      <w:r>
        <w:rPr>
          <w:rFonts w:ascii="仿宋" w:hAnsi="仿宋" w:cs="仿宋" w:hint="eastAsia" w:eastAsia="仿宋"/>
          <w:color w:val="000000"/>
          <w:sz w:val="32"/>
        </w:rPr>
        <w:t>公共数据共享开放，应当维护国家安全和公共安全，保守国家秘密、商业秘密，保护个人隐私，保护数据权益人的合法权益。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bdr w:val="single" w:sz="4" w:space="0" w:color="000000"/>
        </w:rPr>
      </w:pPr>
      <w:r>
        <w:rPr>
          <w:rFonts w:ascii="仿宋" w:hAnsi="仿宋" w:cs="仿宋" w:hint="eastAsia" w:eastAsia="仿宋"/>
          <w:color w:val="000000"/>
          <w:sz w:val="32"/>
        </w:rPr>
        <w:t>任何单位和个人不得利用数据共享开放从事违法犯罪活动。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十四</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公共数据以共享为原则，不共享为例外。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val="false"/>
          <w:color w:val="000000"/>
          <w:sz w:val="32"/>
        </w:rPr>
      </w:pPr>
      <w:r>
        <w:rPr>
          <w:rFonts w:ascii="仿宋" w:hAnsi="仿宋" w:cs="仿宋" w:hint="eastAsia" w:eastAsia="仿宋"/>
          <w:color w:val="000000"/>
          <w:sz w:val="32"/>
        </w:rPr>
        <w:t>　　</w:t>
      </w:r>
      <w:r>
        <w:rPr>
          <w:rFonts w:ascii="仿宋" w:hAnsi="仿宋" w:cs="仿宋" w:hint="eastAsia" w:eastAsia="仿宋"/>
          <w:b w:val="false"/>
          <w:bCs w:val="false"/>
          <w:color w:val="000000"/>
          <w:sz w:val="32"/>
        </w:rPr>
        <w:t>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因依法履行职责需要使用公共数据的，</w:t>
      </w:r>
      <w:r>
        <w:rPr>
          <w:rFonts w:ascii="黑体" w:hAnsi="黑体" w:cs="黑体" w:hint="eastAsia" w:eastAsia="仿宋"/>
          <w:b w:val="false"/>
          <w:bCs w:val="false"/>
          <w:color w:val="000000"/>
          <w:sz w:val="32"/>
        </w:rPr>
        <w:t>相关</w:t>
      </w:r>
      <w:r>
        <w:rPr>
          <w:rFonts w:ascii="仿宋" w:hAnsi="仿宋" w:cs="仿宋" w:hint="eastAsia" w:eastAsia="仿宋"/>
          <w:b w:val="false"/>
          <w:bCs w:val="false"/>
          <w:color w:val="000000"/>
          <w:sz w:val="32"/>
        </w:rPr>
        <w:t>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不得拒绝其共享请求。</w:t>
      </w:r>
      <w:r>
        <w:rPr>
          <w:rFonts w:ascii="黑体" w:hAnsi="黑体" w:cs="黑体" w:hint="eastAsia" w:eastAsia="仿宋"/>
          <w:b w:val="false"/>
          <w:bCs w:val="false"/>
          <w:color w:val="000000"/>
          <w:sz w:val="32"/>
        </w:rPr>
        <w:t>但</w:t>
      </w:r>
      <w:r>
        <w:rPr>
          <w:rFonts w:ascii="黑体" w:hAnsi="黑体" w:cs="黑体" w:hint="eastAsia" w:eastAsia="仿宋"/>
          <w:b w:val="false"/>
          <w:bCs w:val="false"/>
          <w:color w:val="000000"/>
          <w:sz w:val="32"/>
        </w:rPr>
        <w:t>法律、法规另有规定的除外。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十五</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公共数据包括无条件共享数据、授权共享数据和非共享数据。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属于无条件共享的公共数据，数据提供者应当按照公共数据共享清单的要求，按照统一标准报送省大数据平台，平台应当无条件提供相应访问权限。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属于授权共享的公共数据，数据提供者应当明确公共数据的共享条件、共享范围和使用用途。数据使用者通过省大数据平台提出申请，由省人民政府政务服务和数字化建设管理部门会同省人民政府相关部门进行审核。</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xml:space="preserve">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十六</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行政机关以及</w:t>
      </w:r>
      <w:r>
        <w:rPr>
          <w:rFonts w:ascii="黑体" w:hAnsi="黑体" w:cs="黑体" w:hint="eastAsia" w:eastAsia="仿宋"/>
          <w:b w:val="false"/>
          <w:bCs/>
          <w:color w:val="000000"/>
          <w:sz w:val="32"/>
        </w:rPr>
        <w:t>具有公共事务管理职能的组织</w:t>
      </w:r>
      <w:r>
        <w:rPr>
          <w:rFonts w:ascii="仿宋" w:hAnsi="仿宋" w:cs="仿宋" w:hint="eastAsia" w:eastAsia="仿宋"/>
          <w:color w:val="000000"/>
          <w:sz w:val="32"/>
        </w:rPr>
        <w:t>应当按照履行职责的需要使用共享公共数据，不得以任何形式提供给第三方，不得用于其他目的。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十七</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通过省大数据平台获取的文书类、证照类、合同类</w:t>
      </w:r>
      <w:r>
        <w:rPr>
          <w:rFonts w:ascii="黑体" w:hAnsi="黑体" w:cs="黑体" w:hint="eastAsia" w:eastAsia="仿宋"/>
          <w:b w:val="false"/>
          <w:bCs w:val="false"/>
          <w:color w:val="000000"/>
          <w:sz w:val="32"/>
        </w:rPr>
        <w:t>、票据类</w:t>
      </w:r>
      <w:r>
        <w:rPr>
          <w:rFonts w:ascii="仿宋" w:hAnsi="仿宋" w:cs="仿宋" w:hint="eastAsia" w:eastAsia="仿宋"/>
          <w:b w:val="false"/>
          <w:bCs w:val="false"/>
          <w:color w:val="000000"/>
          <w:sz w:val="32"/>
        </w:rPr>
        <w:t>公共数据，与纸质原件具有同等效力，可以作为行政管理、服务的依据。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仿宋" w:hAnsi="仿宋" w:cs="仿宋" w:hint="eastAsia" w:eastAsia="仿宋"/>
          <w:color w:val="000000"/>
          <w:sz w:val="32"/>
        </w:rPr>
        <w:t>　　</w:t>
      </w:r>
      <w:r>
        <w:rPr>
          <w:rFonts w:ascii="仿宋" w:hAnsi="仿宋" w:cs="仿宋" w:hint="eastAsia" w:eastAsia="仿宋"/>
          <w:b w:val="false"/>
          <w:bCs w:val="false"/>
          <w:color w:val="000000"/>
          <w:sz w:val="32"/>
        </w:rPr>
        <w:t>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受理公民、法人和其他组织的申请事项，可以通过省大数据平台获取数据的，</w:t>
      </w:r>
      <w:r>
        <w:rPr>
          <w:rFonts w:ascii="黑体" w:hAnsi="黑体" w:cs="黑体" w:hint="eastAsia" w:eastAsia="仿宋"/>
          <w:b w:val="false"/>
          <w:bCs w:val="false"/>
          <w:color w:val="000000"/>
          <w:sz w:val="32"/>
        </w:rPr>
        <w:t>应当通过省大数据平台获取，</w:t>
      </w:r>
      <w:r>
        <w:rPr>
          <w:rFonts w:ascii="仿宋" w:hAnsi="仿宋" w:cs="仿宋" w:hint="eastAsia" w:eastAsia="仿宋"/>
          <w:b w:val="false"/>
          <w:bCs w:val="false"/>
          <w:color w:val="000000"/>
          <w:sz w:val="32"/>
        </w:rPr>
        <w:t>不得要求申请人重复提交。但法律、法规规定不适用电子文书的情形除外。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十八</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省人民政府政务服务和数字化建设管理部门应当以需求为导向，遵循统一标准、便捷高效、安全可控的原则，依法有序推进</w:t>
      </w:r>
      <w:r>
        <w:rPr>
          <w:rFonts w:ascii="黑体" w:hAnsi="黑体" w:cs="黑体" w:hint="eastAsia" w:eastAsia="仿宋"/>
          <w:b w:val="false"/>
          <w:bCs w:val="false"/>
          <w:color w:val="000000"/>
          <w:sz w:val="32"/>
        </w:rPr>
        <w:t>公共数据</w:t>
      </w:r>
      <w:r>
        <w:rPr>
          <w:rFonts w:ascii="仿宋" w:hAnsi="仿宋" w:cs="仿宋" w:hint="eastAsia" w:eastAsia="仿宋"/>
          <w:b w:val="false"/>
          <w:bCs w:val="false"/>
          <w:color w:val="000000"/>
          <w:sz w:val="32"/>
        </w:rPr>
        <w:t>面向公民、法人和其他组织开放。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bdr w:val="single" w:sz="4" w:space="0" w:color="000000"/>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十九</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公共数据分为无条件开放数据、有条件开放数据和非开放数据。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属于有条件开放的公共数据，行政机关以及</w:t>
      </w:r>
      <w:r>
        <w:rPr>
          <w:rFonts w:ascii="黑体" w:hAnsi="黑体" w:cs="黑体" w:hint="eastAsia" w:eastAsia="仿宋"/>
          <w:b w:val="false"/>
          <w:bCs/>
          <w:color w:val="000000"/>
          <w:sz w:val="32"/>
        </w:rPr>
        <w:t>具有公共事务管理职能的组织</w:t>
      </w:r>
      <w:r>
        <w:rPr>
          <w:rFonts w:ascii="仿宋" w:hAnsi="仿宋" w:cs="仿宋" w:hint="eastAsia" w:eastAsia="仿宋"/>
          <w:color w:val="000000"/>
          <w:sz w:val="32"/>
        </w:rPr>
        <w:t>应当明确公共数据的开放条件、开放范围和使用用途等信息。对公民、法人和其他组织通过省大数据平台提出的申请，经审查符合开</w:t>
      </w:r>
      <w:r>
        <w:rPr>
          <w:rFonts w:ascii="仿宋" w:hAnsi="仿宋" w:cs="仿宋" w:hint="eastAsia" w:eastAsia="仿宋"/>
          <w:b w:val="false"/>
          <w:bCs w:val="false"/>
          <w:color w:val="000000"/>
          <w:sz w:val="32"/>
        </w:rPr>
        <w:t>放条件的，应当及时通过省大数据平台向申请人开放；不予开放的，应当说明理由。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二十</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各级人民政府应当通过产业政策引导、社会资本引入等方式，鼓励公民、法人和其他组织开发利用开放的公共数据，提升公共数据应用水平。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仿宋" w:cs="黑体" w:hint="eastAsia"/>
          <w:b w:val="false"/>
          <w:bCs/>
          <w:color w:val="000000"/>
          <w:sz w:val="32"/>
          <w:szCs w:val="22"/>
        </w:rPr>
      </w:pPr>
      <w:r>
        <w:rPr>
          <w:rFonts w:ascii="黑体" w:hAnsi="黑体" w:cs="仿宋" w:hint="eastAsia" w:eastAsia="仿宋"/>
          <w:b/>
          <w:bCs w:val="false"/>
          <w:color w:val="000000"/>
          <w:sz w:val="32"/>
          <w:szCs w:val="22"/>
        </w:rPr>
        <w:t>第二十一条</w:t>
      </w:r>
      <w:r>
        <w:rPr>
          <w:rFonts w:ascii="仿宋" w:hAnsi="仿宋" w:cs="仿宋" w:hint="eastAsia" w:eastAsia="仿宋"/>
          <w:b/>
          <w:bCs/>
          <w:color w:val="000000"/>
          <w:sz w:val="32"/>
          <w:szCs w:val="22"/>
        </w:rPr>
        <w:t xml:space="preserve"> </w:t>
      </w:r>
      <w:r>
        <w:rPr>
          <w:rFonts w:ascii="黑体" w:hAnsi="黑体" w:cs="黑体" w:hint="eastAsia" w:eastAsia="仿宋"/>
          <w:b w:val="false"/>
          <w:bCs/>
          <w:color w:val="000000"/>
          <w:sz w:val="32"/>
          <w:szCs w:val="32"/>
        </w:rPr>
        <w:t>供水、供电、供热、供气、通信、公共交通等公用事业企业，</w:t>
      </w:r>
      <w:r>
        <w:rPr>
          <w:rFonts w:ascii="黑体" w:hAnsi="黑体" w:cs="黑体" w:hint="eastAsia" w:eastAsia="仿宋"/>
          <w:b w:val="false"/>
          <w:bCs/>
          <w:color w:val="000000"/>
          <w:sz w:val="32"/>
          <w:szCs w:val="22"/>
        </w:rPr>
        <w:t>行业协会、商会、学会等社会组织，医疗、教育、养老等社会服务机构，应当按照有关规定将依法采集或者产生的相关数据向省大数据平台归集，用于数据共享开放。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仿宋" w:cs="黑体" w:hint="eastAsia"/>
          <w:b w:val="false"/>
          <w:bCs/>
          <w:color w:val="000000"/>
          <w:sz w:val="32"/>
          <w:szCs w:val="22"/>
        </w:rPr>
      </w:pPr>
      <w:r>
        <w:rPr>
          <w:rFonts w:ascii="黑体" w:hAnsi="黑体" w:cs="黑体" w:hint="eastAsia" w:eastAsia="仿宋"/>
          <w:b w:val="false"/>
          <w:bCs/>
          <w:color w:val="000000"/>
          <w:sz w:val="32"/>
          <w:szCs w:val="22"/>
        </w:rPr>
        <w:t>鼓励大数据企业将依法采集或者产生的相关数据，向省大数据平台汇聚。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仿宋" w:cs="黑体" w:hint="eastAsia"/>
          <w:b w:val="false"/>
          <w:bCs/>
          <w:color w:val="000000"/>
          <w:sz w:val="32"/>
          <w:szCs w:val="22"/>
        </w:rPr>
      </w:pPr>
      <w:r>
        <w:rPr>
          <w:rFonts w:ascii="黑体" w:hAnsi="黑体" w:cs="仿宋" w:hint="eastAsia" w:eastAsia="仿宋"/>
          <w:b/>
          <w:bCs w:val="false"/>
          <w:color w:val="000000"/>
          <w:sz w:val="32"/>
          <w:szCs w:val="22"/>
        </w:rPr>
        <w:t>第二十二条</w:t>
      </w:r>
      <w:r>
        <w:rPr>
          <w:rFonts w:ascii="仿宋" w:hAnsi="仿宋" w:cs="仿宋" w:hint="eastAsia" w:eastAsia="仿宋"/>
          <w:b/>
          <w:bCs/>
          <w:color w:val="000000"/>
          <w:sz w:val="32"/>
          <w:szCs w:val="22"/>
        </w:rPr>
        <w:t xml:space="preserve"> </w:t>
      </w:r>
      <w:r>
        <w:rPr>
          <w:rFonts w:ascii="黑体" w:hAnsi="黑体" w:cs="黑体" w:hint="eastAsia" w:eastAsia="仿宋"/>
          <w:b w:val="false"/>
          <w:bCs/>
          <w:color w:val="000000"/>
          <w:sz w:val="32"/>
          <w:szCs w:val="22"/>
        </w:rPr>
        <w:t>鼓励企业、商业机构依法采集生产经营活动各环节的数据，建立数据资源中心，对数据开展分析发掘和增值利用。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仿宋" w:cs="黑体" w:hint="eastAsia"/>
          <w:b w:val="false"/>
          <w:bCs/>
          <w:color w:val="000000"/>
          <w:sz w:val="32"/>
          <w:szCs w:val="22"/>
        </w:rPr>
      </w:pPr>
      <w:r>
        <w:rPr>
          <w:rFonts w:ascii="黑体" w:hAnsi="黑体" w:cs="黑体" w:hint="eastAsia" w:eastAsia="仿宋"/>
          <w:b w:val="false"/>
          <w:bCs/>
          <w:color w:val="000000"/>
          <w:sz w:val="32"/>
          <w:szCs w:val="22"/>
        </w:rPr>
        <w:t>引导企业、行业协会、科研机构依法收集整合行业和市场数据，结合开放的公共数据，开发行业大数据产品。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color w:val="000000"/>
          <w:sz w:val="32"/>
        </w:rPr>
      </w:pPr>
      <w:r>
        <w:rPr>
          <w:rFonts w:ascii="仿宋" w:hAnsi="仿宋" w:cs="仿宋" w:hint="eastAsia" w:eastAsia="仿宋"/>
          <w:color w:val="000000"/>
          <w:sz w:val="32"/>
        </w:rPr>
        <w:t xml:space="preserve">　 </w:t>
      </w:r>
      <w:r>
        <w:rPr>
          <w:rFonts w:ascii="黑体" w:hAnsi="黑体" w:cs="仿宋" w:hint="eastAsia" w:eastAsia="仿宋"/>
          <w:b/>
          <w:bCs w:val="false"/>
          <w:color w:val="000000"/>
          <w:sz w:val="32"/>
        </w:rPr>
        <w:t>第二十三条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县级以上人民政府应当鼓励、引导数据依法交易流通，培育数据交易市场，规范数据交易行为，加强数据交易监管。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仿宋" w:cs="黑体" w:hint="eastAsia"/>
          <w:b/>
          <w:bCs/>
          <w:color w:val="000000"/>
          <w:sz w:val="32"/>
          <w:szCs w:val="22"/>
        </w:rPr>
      </w:pPr>
      <w:r>
        <w:rPr>
          <w:rFonts w:eastAsia="仿宋" w:cs="黑体" w:hint="eastAsia" w:ascii="黑体" w:hAnsi="黑体"/>
          <w:b/>
          <w:bCs/>
          <w:color w:val="000000"/>
          <w:sz w:val="32"/>
          <w:szCs w:val="2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rPr>
      </w:pPr>
      <w:r>
        <w:rPr>
          <w:rFonts w:ascii="黑体" w:hAnsi="黑体" w:cs="黑体" w:hint="eastAsia" w:eastAsia="黑体"/>
          <w:b w:val="false"/>
          <w:bCs/>
          <w:color w:val="000000"/>
          <w:sz w:val="32"/>
        </w:rPr>
        <w:t>第三章  发展应用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仿宋" w:cs="黑体" w:hint="eastAsia"/>
          <w:b/>
          <w:bCs/>
          <w:color w:val="000000"/>
          <w:sz w:val="18"/>
        </w:rPr>
      </w:pPr>
      <w:r>
        <w:rPr>
          <w:rFonts w:eastAsia="仿宋" w:cs="黑体" w:hint="eastAsia" w:ascii="黑体" w:hAnsi="黑体"/>
          <w:b/>
          <w:bCs/>
          <w:color w:val="000000"/>
          <w:sz w:val="1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二十四</w:t>
      </w:r>
      <w:r>
        <w:rPr>
          <w:rFonts w:ascii="黑体" w:hAnsi="黑体" w:cs="黑体" w:hint="eastAsia" w:eastAsia="仿宋"/>
          <w:b/>
          <w:bCs w:val="false"/>
          <w:color w:val="000000"/>
          <w:sz w:val="32"/>
        </w:rPr>
        <w:t xml:space="preserve">条 </w:t>
      </w:r>
      <w:r>
        <w:rPr>
          <w:rFonts w:ascii="仿宋" w:hAnsi="仿宋" w:cs="仿宋" w:hint="eastAsia" w:eastAsia="仿宋"/>
          <w:color w:val="000000"/>
          <w:sz w:val="32"/>
        </w:rPr>
        <w:t>省人民政府政务服务和数字化建设管理部门负责组织编制省大数据发展应用规划，报省人民政府批准后</w:t>
      </w:r>
      <w:r>
        <w:rPr>
          <w:rFonts w:ascii="黑体" w:hAnsi="黑体" w:cs="黑体" w:hint="eastAsia" w:eastAsia="仿宋"/>
          <w:b w:val="false"/>
          <w:bCs/>
          <w:color w:val="000000"/>
          <w:sz w:val="32"/>
        </w:rPr>
        <w:t>公布</w:t>
      </w:r>
      <w:r>
        <w:rPr>
          <w:rFonts w:ascii="仿宋" w:hAnsi="仿宋" w:cs="仿宋" w:hint="eastAsia" w:eastAsia="仿宋"/>
          <w:color w:val="000000"/>
          <w:sz w:val="32"/>
        </w:rPr>
        <w:t>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val="false"/>
          <w:bCs/>
          <w:color w:val="000000"/>
          <w:sz w:val="32"/>
        </w:rPr>
        <w:t>设区的市</w:t>
      </w:r>
      <w:r>
        <w:rPr>
          <w:rFonts w:ascii="黑体" w:hAnsi="黑体" w:cs="黑体" w:hint="eastAsia" w:eastAsia="仿宋"/>
          <w:b w:val="false"/>
          <w:bCs/>
          <w:color w:val="000000"/>
          <w:sz w:val="32"/>
        </w:rPr>
        <w:t>、自治州和县级</w:t>
      </w:r>
      <w:r>
        <w:rPr>
          <w:rFonts w:ascii="仿宋" w:hAnsi="仿宋" w:cs="仿宋" w:hint="eastAsia" w:eastAsia="仿宋"/>
          <w:color w:val="000000"/>
          <w:sz w:val="32"/>
        </w:rPr>
        <w:t>人民政府政务服务和数字化建设管理部门负责</w:t>
      </w:r>
      <w:r>
        <w:rPr>
          <w:rFonts w:ascii="黑体" w:hAnsi="黑体" w:cs="黑体" w:hint="eastAsia" w:eastAsia="仿宋"/>
          <w:b w:val="false"/>
          <w:bCs/>
          <w:color w:val="000000"/>
          <w:sz w:val="32"/>
        </w:rPr>
        <w:t>组织</w:t>
      </w:r>
      <w:r>
        <w:rPr>
          <w:rFonts w:ascii="仿宋" w:hAnsi="仿宋" w:cs="仿宋" w:hint="eastAsia" w:eastAsia="仿宋"/>
          <w:color w:val="000000"/>
          <w:sz w:val="32"/>
        </w:rPr>
        <w:t>编制本级大数据发展应用规划，并与省大数据发展应用规划相</w:t>
      </w:r>
      <w:r>
        <w:rPr>
          <w:rFonts w:ascii="黑体" w:hAnsi="黑体" w:cs="黑体" w:hint="eastAsia" w:eastAsia="仿宋"/>
          <w:b w:val="false"/>
          <w:bCs/>
          <w:color w:val="000000"/>
          <w:sz w:val="32"/>
        </w:rPr>
        <w:t>对接</w:t>
      </w:r>
      <w:r>
        <w:rPr>
          <w:rFonts w:ascii="仿宋" w:hAnsi="仿宋" w:cs="仿宋" w:hint="eastAsia" w:eastAsia="仿宋"/>
          <w:color w:val="000000"/>
          <w:sz w:val="32"/>
        </w:rPr>
        <w:t>，经本级人民政府批准后实施，报省人民政府政务服务和数字化建设管理部门备案。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二十五</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大数据发展应用坚持市场和服务导向，引进和培育优势企业、优质资源、优秀人才，促进数据资源向数据产业转变，发挥大数据政用、商用、民用价值，实现产业转型升级、服务改善民生、完善社会治理。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color w:val="000000"/>
          <w:sz w:val="32"/>
        </w:rPr>
      </w:pPr>
      <w:r>
        <w:rPr>
          <w:rFonts w:ascii="黑体" w:hAnsi="黑体" w:cs="仿宋" w:hint="eastAsia" w:eastAsia="仿宋"/>
          <w:b/>
          <w:bCs w:val="false"/>
          <w:color w:val="000000"/>
          <w:sz w:val="32"/>
          <w:szCs w:val="22"/>
        </w:rPr>
        <w:t>第二十六条</w:t>
      </w:r>
      <w:r>
        <w:rPr>
          <w:rFonts w:ascii="仿宋" w:hAnsi="仿宋" w:cs="仿宋" w:hint="eastAsia" w:eastAsia="仿宋"/>
          <w:b/>
          <w:bCs/>
          <w:color w:val="000000"/>
          <w:sz w:val="32"/>
          <w:szCs w:val="22"/>
        </w:rPr>
        <w:t xml:space="preserve"> </w:t>
      </w:r>
      <w:r>
        <w:rPr>
          <w:rFonts w:ascii="黑体" w:hAnsi="黑体" w:cs="黑体" w:hint="eastAsia" w:eastAsia="仿宋"/>
          <w:b w:val="false"/>
          <w:bCs/>
          <w:color w:val="000000"/>
          <w:sz w:val="32"/>
        </w:rPr>
        <w:t>县级以上人民政府应当围绕数据存储、清洗、分析、发掘、可视化、安全、保护等技术领域，发展和引进大数据产品、技术和服务，支持大数据关键技术、解决方案、重点产品、配套服务、商业模式创新和应用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color w:val="000000"/>
          <w:sz w:val="32"/>
        </w:rPr>
      </w:pPr>
      <w:r>
        <w:rPr>
          <w:rFonts w:ascii="黑体" w:hAnsi="黑体" w:cs="仿宋" w:hint="eastAsia" w:eastAsia="仿宋"/>
          <w:b/>
          <w:bCs w:val="false"/>
          <w:color w:val="000000"/>
          <w:sz w:val="32"/>
        </w:rPr>
        <w:t>第二十七条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县级以上人民政府应当支持企业开展基于大数据的第三方数据分析发掘服务、技术外包服务和知识流程外包服务，培育发展大数据资源建设、大数据技术、大数据应用领域新模式、新业态。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val="false"/>
          <w:bCs/>
          <w:color w:val="000000"/>
          <w:sz w:val="32"/>
        </w:rPr>
      </w:pPr>
      <w:r>
        <w:rPr>
          <w:rFonts w:ascii="黑体" w:hAnsi="黑体" w:cs="仿宋" w:hint="eastAsia" w:eastAsia="仿宋"/>
          <w:b/>
          <w:bCs w:val="false"/>
          <w:color w:val="000000"/>
          <w:sz w:val="32"/>
        </w:rPr>
        <w:t>第二十八条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人民政府应当支持高等学校、科研机构、行业协会、企业开展产学研合作，通过搭建大数据研究平台、大数据产业联盟、创新创业平台等方式，推进大数据技术创新与产业发展融合，推动大数据产业研发、投资、孵化一体化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color w:val="000000"/>
          <w:sz w:val="32"/>
        </w:rPr>
      </w:pPr>
      <w:r>
        <w:rPr>
          <w:rFonts w:ascii="黑体" w:hAnsi="黑体" w:cs="仿宋" w:hint="eastAsia" w:eastAsia="仿宋"/>
          <w:b/>
          <w:bCs w:val="false"/>
          <w:color w:val="000000"/>
          <w:sz w:val="32"/>
        </w:rPr>
        <w:t xml:space="preserve">第二十九条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人民政府应当</w:t>
      </w:r>
      <w:r>
        <w:rPr>
          <w:rFonts w:ascii="黑体" w:hAnsi="黑体" w:cs="黑体" w:hint="eastAsia" w:eastAsia="仿宋"/>
          <w:b w:val="false"/>
          <w:bCs/>
          <w:color w:val="000000"/>
          <w:sz w:val="32"/>
        </w:rPr>
        <w:t>围绕大数据产业链关键环节，</w:t>
      </w:r>
      <w:r>
        <w:rPr>
          <w:rFonts w:ascii="仿宋" w:hAnsi="仿宋" w:cs="仿宋" w:hint="eastAsia" w:eastAsia="仿宋"/>
          <w:b w:val="false"/>
          <w:bCs/>
          <w:color w:val="000000"/>
          <w:sz w:val="32"/>
        </w:rPr>
        <w:t>培育</w:t>
      </w:r>
      <w:r>
        <w:rPr>
          <w:rFonts w:ascii="黑体" w:hAnsi="黑体" w:cs="黑体" w:hint="eastAsia" w:eastAsia="仿宋"/>
          <w:b w:val="false"/>
          <w:bCs/>
          <w:color w:val="000000"/>
          <w:sz w:val="32"/>
        </w:rPr>
        <w:t>引进</w:t>
      </w:r>
      <w:r>
        <w:rPr>
          <w:rFonts w:ascii="仿宋" w:hAnsi="仿宋" w:cs="仿宋" w:hint="eastAsia" w:eastAsia="仿宋"/>
          <w:b w:val="false"/>
          <w:bCs/>
          <w:color w:val="000000"/>
          <w:sz w:val="32"/>
        </w:rPr>
        <w:t>大数据骨干企业，优化大数据产业布局，</w:t>
      </w:r>
      <w:r>
        <w:rPr>
          <w:rFonts w:ascii="黑体" w:hAnsi="黑体" w:cs="黑体" w:hint="eastAsia" w:eastAsia="仿宋"/>
          <w:b w:val="false"/>
          <w:bCs/>
          <w:color w:val="000000"/>
          <w:sz w:val="32"/>
        </w:rPr>
        <w:t>推动大数据产业集聚发展，</w:t>
      </w:r>
      <w:r>
        <w:rPr>
          <w:rFonts w:ascii="仿宋" w:hAnsi="仿宋" w:cs="仿宋" w:hint="eastAsia" w:eastAsia="仿宋"/>
          <w:b w:val="false"/>
          <w:bCs/>
          <w:color w:val="000000"/>
          <w:sz w:val="32"/>
        </w:rPr>
        <w:t>形成大中小企业协调发展的大数据产业体系。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仿宋" w:cs="黑体" w:hint="eastAsia"/>
          <w:b/>
          <w:color w:val="000000"/>
          <w:sz w:val="32"/>
        </w:rPr>
      </w:pPr>
      <w:r>
        <w:rPr>
          <w:rFonts w:ascii="黑体" w:hAnsi="黑体" w:cs="仿宋" w:hint="eastAsia" w:eastAsia="仿宋"/>
          <w:b/>
          <w:bCs w:val="false"/>
          <w:color w:val="000000"/>
          <w:sz w:val="32"/>
        </w:rPr>
        <w:t>第三十条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县级以上人民政府应当推动大数据与云计算、移动互联网、物联网、人工智能、区块链、</w:t>
      </w:r>
      <w:r>
        <w:rPr>
          <w:rFonts w:ascii="黑体" w:hAnsi="黑体" w:cs="黑体" w:hint="eastAsia" w:eastAsia="仿宋"/>
          <w:b w:val="false"/>
          <w:bCs/>
          <w:color w:val="000000"/>
          <w:sz w:val="32"/>
          <w:u w:val="none"/>
        </w:rPr>
        <w:t>新一代移动通信技术</w:t>
      </w:r>
      <w:r>
        <w:rPr>
          <w:rFonts w:ascii="黑体" w:hAnsi="黑体" w:cs="黑体" w:hint="eastAsia" w:eastAsia="仿宋"/>
          <w:b w:val="false"/>
          <w:bCs/>
          <w:color w:val="000000"/>
          <w:sz w:val="32"/>
        </w:rPr>
        <w:t>等现代信息技术融合，促进数字经济发展。</w:t>
      </w:r>
    </w:p>
    <w:p>
      <w:pPr>
        <w:pStyle w:val="New"/>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三十一</w:t>
      </w:r>
      <w:r>
        <w:rPr>
          <w:rFonts w:ascii="黑体" w:hAnsi="黑体" w:cs="黑体" w:hint="eastAsia" w:eastAsia="仿宋"/>
          <w:b/>
          <w:bCs w:val="false"/>
          <w:color w:val="000000"/>
          <w:sz w:val="32"/>
        </w:rPr>
        <w:t xml:space="preserve">条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人民政府及其有关部门应当加快农业农村基础数据资源的采集、</w:t>
      </w:r>
      <w:r>
        <w:rPr>
          <w:rFonts w:ascii="仿宋" w:hAnsi="仿宋" w:cs="仿宋" w:hint="eastAsia" w:eastAsia="仿宋"/>
          <w:b w:val="false"/>
          <w:bCs/>
          <w:color w:val="000000"/>
          <w:sz w:val="32"/>
          <w:szCs w:val="22"/>
        </w:rPr>
        <w:t>归集</w:t>
      </w:r>
      <w:r>
        <w:rPr>
          <w:rFonts w:ascii="仿宋" w:hAnsi="仿宋" w:cs="仿宋" w:hint="eastAsia" w:eastAsia="仿宋"/>
          <w:b w:val="false"/>
          <w:bCs/>
          <w:color w:val="000000"/>
          <w:sz w:val="32"/>
        </w:rPr>
        <w:t>，</w:t>
      </w:r>
      <w:r>
        <w:rPr>
          <w:rFonts w:ascii="黑体" w:hAnsi="黑体" w:cs="黑体" w:hint="eastAsia" w:eastAsia="仿宋"/>
          <w:b w:val="false"/>
          <w:bCs/>
          <w:color w:val="000000"/>
          <w:sz w:val="32"/>
        </w:rPr>
        <w:t>推动农业资源要素共享，</w:t>
      </w:r>
      <w:r>
        <w:rPr>
          <w:rFonts w:ascii="仿宋" w:hAnsi="仿宋" w:cs="仿宋" w:hint="eastAsia" w:eastAsia="仿宋"/>
          <w:b w:val="false"/>
          <w:bCs/>
          <w:color w:val="000000"/>
          <w:sz w:val="32"/>
        </w:rPr>
        <w:t>加强大数据技术在</w:t>
      </w:r>
      <w:r>
        <w:rPr>
          <w:rFonts w:ascii="黑体" w:hAnsi="黑体" w:cs="黑体" w:hint="eastAsia" w:eastAsia="仿宋"/>
          <w:b w:val="false"/>
          <w:bCs/>
          <w:color w:val="000000"/>
          <w:sz w:val="32"/>
        </w:rPr>
        <w:t>农业生产、经营、服务和产业体系建设中</w:t>
      </w:r>
      <w:r>
        <w:rPr>
          <w:rFonts w:ascii="仿宋" w:hAnsi="仿宋" w:cs="仿宋" w:hint="eastAsia" w:eastAsia="仿宋"/>
          <w:b w:val="false"/>
          <w:bCs/>
          <w:color w:val="000000"/>
          <w:sz w:val="32"/>
        </w:rPr>
        <w:t>的应用，</w:t>
      </w:r>
      <w:r>
        <w:rPr>
          <w:rFonts w:ascii="黑体" w:hAnsi="黑体" w:cs="黑体" w:hint="eastAsia" w:eastAsia="仿宋"/>
          <w:b w:val="false"/>
          <w:bCs/>
          <w:color w:val="000000"/>
          <w:sz w:val="32"/>
        </w:rPr>
        <w:t>提供</w:t>
      </w:r>
      <w:r>
        <w:rPr>
          <w:rFonts w:ascii="仿宋" w:hAnsi="仿宋" w:cs="仿宋" w:hint="eastAsia" w:eastAsia="仿宋"/>
          <w:b w:val="false"/>
          <w:bCs/>
          <w:color w:val="000000"/>
          <w:sz w:val="32"/>
        </w:rPr>
        <w:t>大数据分析与决策支持服务，实现对农业的精准应用与管理，推进农业向数字化</w:t>
      </w:r>
      <w:r>
        <w:rPr>
          <w:rFonts w:ascii="黑体" w:hAnsi="黑体" w:cs="黑体" w:hint="eastAsia" w:eastAsia="仿宋"/>
          <w:b w:val="false"/>
          <w:bCs/>
          <w:color w:val="000000"/>
          <w:sz w:val="32"/>
        </w:rPr>
        <w:t>、智能化</w:t>
      </w:r>
      <w:r>
        <w:rPr>
          <w:rFonts w:ascii="仿宋" w:hAnsi="仿宋" w:cs="仿宋" w:hint="eastAsia" w:eastAsia="仿宋"/>
          <w:b w:val="false"/>
          <w:bCs/>
          <w:color w:val="000000"/>
          <w:sz w:val="32"/>
        </w:rPr>
        <w:t>发展</w:t>
      </w:r>
      <w:r>
        <w:rPr>
          <w:rFonts w:ascii="黑体" w:hAnsi="黑体" w:cs="黑体" w:hint="eastAsia" w:eastAsia="仿宋"/>
          <w:b w:val="false"/>
          <w:bCs/>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color w:val="000000"/>
          <w:sz w:val="32"/>
        </w:rPr>
        <w:t>第</w:t>
      </w:r>
      <w:r>
        <w:rPr>
          <w:rFonts w:ascii="黑体" w:hAnsi="黑体" w:cs="仿宋" w:hint="eastAsia" w:eastAsia="仿宋"/>
          <w:b/>
          <w:bCs/>
          <w:color w:val="000000"/>
          <w:sz w:val="32"/>
        </w:rPr>
        <w:t>三十二</w:t>
      </w:r>
      <w:r>
        <w:rPr>
          <w:rFonts w:ascii="黑体" w:hAnsi="黑体" w:cs="黑体" w:hint="eastAsia" w:eastAsia="仿宋"/>
          <w:b/>
          <w:bCs/>
          <w:color w:val="000000"/>
          <w:sz w:val="32"/>
        </w:rPr>
        <w:t>条</w:t>
      </w:r>
      <w:r>
        <w:rPr>
          <w:rFonts w:ascii="仿宋" w:hAnsi="仿宋" w:cs="仿宋" w:hint="eastAsia" w:eastAsia="仿宋"/>
          <w:b/>
          <w:color w:val="000000"/>
          <w:sz w:val="32"/>
        </w:rPr>
        <w:t xml:space="preserve">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人民政府及其有关部门应当推动大数据技术与制造业的融合，鼓励大数据在制造业全产业链集成运用，</w:t>
      </w:r>
      <w:r>
        <w:rPr>
          <w:rFonts w:ascii="黑体" w:hAnsi="黑体" w:cs="黑体" w:hint="eastAsia" w:eastAsia="仿宋"/>
          <w:b w:val="false"/>
          <w:bCs/>
          <w:color w:val="000000"/>
          <w:sz w:val="32"/>
        </w:rPr>
        <w:t>加快建设工业互联网体系，支持重点制造领域结合物联网、云计算、人工智能等技术进行数字化升级改造，</w:t>
      </w:r>
      <w:r>
        <w:rPr>
          <w:rFonts w:ascii="仿宋" w:hAnsi="仿宋" w:cs="仿宋" w:hint="eastAsia" w:eastAsia="仿宋"/>
          <w:b w:val="false"/>
          <w:bCs/>
          <w:color w:val="000000"/>
          <w:sz w:val="32"/>
        </w:rPr>
        <w:t>推进制造业</w:t>
      </w:r>
      <w:r>
        <w:rPr>
          <w:rFonts w:ascii="黑体" w:hAnsi="黑体" w:cs="黑体" w:hint="eastAsia" w:eastAsia="仿宋"/>
          <w:b w:val="false"/>
          <w:bCs/>
          <w:color w:val="000000"/>
          <w:sz w:val="32"/>
        </w:rPr>
        <w:t>向</w:t>
      </w:r>
      <w:r>
        <w:rPr>
          <w:rFonts w:ascii="仿宋" w:hAnsi="仿宋" w:cs="仿宋" w:hint="eastAsia" w:eastAsia="仿宋"/>
          <w:b w:val="false"/>
          <w:bCs/>
          <w:color w:val="000000"/>
          <w:sz w:val="32"/>
        </w:rPr>
        <w:t>数字化、网络化和智能化</w:t>
      </w:r>
      <w:r>
        <w:rPr>
          <w:rFonts w:ascii="黑体" w:hAnsi="黑体" w:cs="黑体" w:hint="eastAsia" w:eastAsia="仿宋"/>
          <w:b w:val="false"/>
          <w:bCs/>
          <w:color w:val="000000"/>
          <w:sz w:val="32"/>
        </w:rPr>
        <w:t>发展</w:t>
      </w:r>
      <w:r>
        <w:rPr>
          <w:rFonts w:ascii="仿宋" w:hAnsi="仿宋" w:cs="仿宋" w:hint="eastAsia" w:eastAsia="仿宋"/>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szCs w:val="32"/>
          <w:bdr w:val="single" w:sz="4" w:space="0" w:color="000000"/>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三十三</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szCs w:val="32"/>
        </w:rPr>
        <w:t>县级以上</w:t>
      </w:r>
      <w:r>
        <w:rPr>
          <w:rFonts w:ascii="仿宋" w:hAnsi="仿宋" w:cs="仿宋" w:hint="eastAsia" w:eastAsia="仿宋"/>
          <w:color w:val="000000"/>
          <w:sz w:val="32"/>
          <w:szCs w:val="32"/>
        </w:rPr>
        <w:t>人民政府及其有关部门应当推动大数据技术在服务业的广泛应用</w:t>
      </w:r>
      <w:r>
        <w:rPr>
          <w:rFonts w:eastAsia="仿宋" w:cs="仿宋" w:hint="eastAsia" w:ascii="仿宋" w:hAnsi="仿宋"/>
          <w:b w:val="false"/>
          <w:bCs w:val="false"/>
          <w:color w:val="000000"/>
          <w:sz w:val="32"/>
          <w:szCs w:val="32"/>
        </w:rPr>
        <w:t>,</w:t>
      </w:r>
      <w:r>
        <w:rPr>
          <w:rFonts w:ascii="黑体" w:hAnsi="黑体" w:cs="黑体" w:hint="eastAsia" w:eastAsia="仿宋"/>
          <w:b w:val="false"/>
          <w:bCs w:val="false"/>
          <w:color w:val="000000"/>
          <w:sz w:val="32"/>
          <w:szCs w:val="32"/>
        </w:rPr>
        <w:t>鼓励研发面向服务业的大数据解决方案，鼓励创新商业模式、服务内容和服务形式，</w:t>
      </w:r>
      <w:r>
        <w:rPr>
          <w:rFonts w:ascii="仿宋" w:hAnsi="仿宋" w:cs="仿宋" w:hint="eastAsia" w:eastAsia="仿宋"/>
          <w:color w:val="000000"/>
          <w:sz w:val="32"/>
          <w:szCs w:val="32"/>
        </w:rPr>
        <w:t>加快发展软件、物联网、数字内容等信息服务产业，支持开展大数据第三方服务</w:t>
      </w:r>
      <w:r>
        <w:rPr>
          <w:rFonts w:eastAsia="仿宋" w:cs="仿宋" w:hint="eastAsia" w:ascii="仿宋" w:hAnsi="仿宋"/>
          <w:color w:val="000000"/>
          <w:sz w:val="32"/>
          <w:szCs w:val="32"/>
        </w:rPr>
        <w:t>,</w:t>
      </w:r>
      <w:r>
        <w:rPr>
          <w:rFonts w:ascii="仿宋" w:hAnsi="仿宋" w:cs="仿宋" w:hint="eastAsia" w:eastAsia="仿宋"/>
          <w:color w:val="000000"/>
          <w:sz w:val="32"/>
          <w:szCs w:val="32"/>
        </w:rPr>
        <w:t>培育发展数据采集、分析、运营等新业态。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三十四</w:t>
      </w:r>
      <w:r>
        <w:rPr>
          <w:rFonts w:ascii="黑体" w:hAnsi="黑体" w:cs="黑体" w:hint="eastAsia" w:eastAsia="仿宋"/>
          <w:b/>
          <w:bCs w:val="false"/>
          <w:color w:val="000000"/>
          <w:sz w:val="32"/>
        </w:rPr>
        <w:t xml:space="preserve">条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人民政府及其有关部门应当在</w:t>
      </w:r>
      <w:r>
        <w:rPr>
          <w:rFonts w:ascii="黑体" w:hAnsi="黑体" w:cs="黑体" w:hint="eastAsia" w:eastAsia="仿宋"/>
          <w:b w:val="false"/>
          <w:bCs/>
          <w:color w:val="000000"/>
          <w:sz w:val="32"/>
        </w:rPr>
        <w:t>城乡建设、</w:t>
      </w:r>
      <w:r>
        <w:rPr>
          <w:rFonts w:ascii="仿宋" w:hAnsi="仿宋" w:cs="仿宋" w:hint="eastAsia" w:eastAsia="仿宋"/>
          <w:b w:val="false"/>
          <w:bCs/>
          <w:color w:val="000000"/>
          <w:sz w:val="32"/>
        </w:rPr>
        <w:t>社会保障、社会救助、劳动就业、公共安全、</w:t>
      </w:r>
      <w:r>
        <w:rPr>
          <w:rFonts w:ascii="黑体" w:hAnsi="黑体" w:cs="黑体" w:hint="eastAsia" w:eastAsia="仿宋"/>
          <w:b w:val="false"/>
          <w:bCs/>
          <w:color w:val="000000"/>
          <w:sz w:val="32"/>
        </w:rPr>
        <w:t>医药</w:t>
      </w:r>
      <w:r>
        <w:rPr>
          <w:rFonts w:ascii="仿宋" w:hAnsi="仿宋" w:cs="仿宋" w:hint="eastAsia" w:eastAsia="仿宋"/>
          <w:b w:val="false"/>
          <w:bCs/>
          <w:color w:val="000000"/>
          <w:sz w:val="32"/>
        </w:rPr>
        <w:t>健康、</w:t>
      </w:r>
      <w:r>
        <w:rPr>
          <w:rFonts w:ascii="黑体" w:hAnsi="黑体" w:cs="黑体" w:hint="eastAsia" w:eastAsia="仿宋"/>
          <w:b w:val="false"/>
          <w:bCs/>
          <w:color w:val="000000"/>
          <w:sz w:val="32"/>
          <w:szCs w:val="22"/>
        </w:rPr>
        <w:t>养老服务、</w:t>
      </w:r>
      <w:r>
        <w:rPr>
          <w:rFonts w:ascii="仿宋" w:hAnsi="仿宋" w:cs="仿宋" w:hint="eastAsia" w:eastAsia="仿宋"/>
          <w:b w:val="false"/>
          <w:bCs/>
          <w:color w:val="000000"/>
          <w:sz w:val="32"/>
        </w:rPr>
        <w:t>人居环境、教育文化、交通运输、旅游发展、食品安全、</w:t>
      </w:r>
      <w:r>
        <w:rPr>
          <w:rFonts w:ascii="黑体" w:hAnsi="黑体" w:cs="黑体" w:hint="eastAsia" w:eastAsia="仿宋"/>
          <w:b w:val="false"/>
          <w:bCs/>
          <w:color w:val="000000"/>
          <w:sz w:val="32"/>
          <w:szCs w:val="22"/>
        </w:rPr>
        <w:t>消费维权、</w:t>
      </w:r>
      <w:r>
        <w:rPr>
          <w:rFonts w:ascii="仿宋" w:hAnsi="仿宋" w:cs="仿宋" w:hint="eastAsia" w:eastAsia="仿宋"/>
          <w:b w:val="false"/>
          <w:bCs/>
          <w:color w:val="000000"/>
          <w:sz w:val="32"/>
        </w:rPr>
        <w:t>法律服务、生态保护、精准扶贫等领域开展大数据应用，优化公共资源配置，开发公共服务产品，提高服务民生水平。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三十五</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人民政府及其有关部门应当推动社会治理大数据的应用，加强公共服务，改善公共治理方式</w:t>
      </w:r>
      <w:r>
        <w:rPr>
          <w:rFonts w:ascii="黑体" w:hAnsi="黑体" w:cs="黑体" w:hint="eastAsia" w:eastAsia="仿宋"/>
          <w:b w:val="false"/>
          <w:bCs/>
          <w:color w:val="000000"/>
          <w:sz w:val="32"/>
          <w:szCs w:val="22"/>
        </w:rPr>
        <w:t>，</w:t>
      </w:r>
      <w:r>
        <w:rPr>
          <w:rFonts w:ascii="仿宋" w:hAnsi="仿宋" w:cs="仿宋" w:hint="eastAsia" w:eastAsia="仿宋"/>
          <w:b w:val="false"/>
          <w:bCs/>
          <w:color w:val="000000"/>
          <w:sz w:val="32"/>
        </w:rPr>
        <w:t>提高宏观调控、</w:t>
      </w:r>
      <w:r>
        <w:rPr>
          <w:rFonts w:ascii="黑体" w:hAnsi="黑体" w:cs="黑体" w:hint="eastAsia" w:eastAsia="仿宋"/>
          <w:b w:val="false"/>
          <w:bCs/>
          <w:color w:val="000000"/>
          <w:sz w:val="32"/>
        </w:rPr>
        <w:t>经济监测、</w:t>
      </w:r>
      <w:r>
        <w:rPr>
          <w:rFonts w:ascii="仿宋" w:hAnsi="仿宋" w:cs="仿宋" w:hint="eastAsia" w:eastAsia="仿宋"/>
          <w:b w:val="false"/>
          <w:bCs/>
          <w:color w:val="000000"/>
          <w:sz w:val="32"/>
        </w:rPr>
        <w:t>市场监管、</w:t>
      </w:r>
      <w:r>
        <w:rPr>
          <w:rFonts w:ascii="黑体" w:hAnsi="黑体" w:cs="黑体" w:hint="eastAsia" w:eastAsia="仿宋"/>
          <w:b w:val="false"/>
          <w:bCs/>
          <w:color w:val="000000"/>
          <w:sz w:val="32"/>
        </w:rPr>
        <w:t>公共服务、应急减灾、疫情防控</w:t>
      </w:r>
      <w:r>
        <w:rPr>
          <w:rFonts w:ascii="仿宋" w:hAnsi="仿宋" w:cs="仿宋" w:hint="eastAsia" w:eastAsia="仿宋"/>
          <w:b w:val="false"/>
          <w:bCs/>
          <w:color w:val="000000"/>
          <w:sz w:val="32"/>
        </w:rPr>
        <w:t>等决策、管理和服务能力，打造数字化社会治理新模式</w:t>
      </w:r>
      <w:r>
        <w:rPr>
          <w:rFonts w:ascii="黑体" w:hAnsi="黑体" w:cs="黑体" w:hint="eastAsia" w:eastAsia="仿宋"/>
          <w:b w:val="false"/>
          <w:bCs/>
          <w:color w:val="000000"/>
          <w:sz w:val="32"/>
        </w:rPr>
        <w:t>，推进新型智慧城市建设</w:t>
      </w:r>
      <w:r>
        <w:rPr>
          <w:rFonts w:ascii="仿宋" w:hAnsi="仿宋" w:cs="仿宋" w:hint="eastAsia" w:eastAsia="仿宋"/>
          <w:b w:val="false"/>
          <w:bCs/>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三十六</w:t>
      </w:r>
      <w:r>
        <w:rPr>
          <w:rFonts w:ascii="黑体" w:hAnsi="黑体" w:cs="黑体" w:hint="eastAsia" w:eastAsia="仿宋"/>
          <w:b/>
          <w:bCs w:val="false"/>
          <w:color w:val="000000"/>
          <w:sz w:val="32"/>
        </w:rPr>
        <w:t xml:space="preserve">条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人民政府及其有关部门应当加强大数据在行政管理中的应用研究，优化行政管理流程，推动简政放权和政府职能转变，提升政务服务水平和效率。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三十七</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人民政府及其有关部门应当推动社会信用体系建设，</w:t>
      </w:r>
      <w:r>
        <w:rPr>
          <w:rFonts w:ascii="黑体" w:hAnsi="黑体" w:cs="黑体" w:hint="eastAsia" w:eastAsia="仿宋"/>
          <w:b w:val="false"/>
          <w:bCs/>
          <w:color w:val="000000"/>
          <w:sz w:val="32"/>
        </w:rPr>
        <w:t>采集、归集各类</w:t>
      </w:r>
      <w:r>
        <w:rPr>
          <w:rFonts w:ascii="仿宋" w:hAnsi="仿宋" w:cs="仿宋" w:hint="eastAsia" w:eastAsia="仿宋"/>
          <w:b w:val="false"/>
          <w:bCs/>
          <w:color w:val="000000"/>
          <w:sz w:val="32"/>
        </w:rPr>
        <w:t>社会信用数据，</w:t>
      </w:r>
      <w:r>
        <w:rPr>
          <w:rFonts w:ascii="黑体" w:hAnsi="黑体" w:cs="黑体" w:hint="eastAsia" w:eastAsia="仿宋"/>
          <w:b w:val="false"/>
          <w:bCs/>
          <w:color w:val="000000"/>
          <w:sz w:val="32"/>
        </w:rPr>
        <w:t>推动社会信用数据共享开放以及市场化应用，</w:t>
      </w:r>
      <w:r>
        <w:rPr>
          <w:rFonts w:ascii="仿宋" w:hAnsi="仿宋" w:cs="仿宋" w:hint="eastAsia" w:eastAsia="仿宋"/>
          <w:b w:val="false"/>
          <w:bCs/>
          <w:color w:val="000000"/>
          <w:sz w:val="32"/>
        </w:rPr>
        <w:t>建立健全社会信用联合奖惩机制。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rPr>
      </w:pPr>
      <w:r>
        <w:rPr>
          <w:rFonts w:ascii="黑体" w:hAnsi="黑体" w:cs="黑体" w:hint="eastAsia" w:eastAsia="黑体"/>
          <w:b w:val="false"/>
          <w:bCs/>
          <w:color w:val="000000"/>
          <w:sz w:val="32"/>
        </w:rPr>
        <w:t>第四章 促进措施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仿宋" w:cs="黑体" w:hint="eastAsia"/>
          <w:b/>
          <w:bCs/>
          <w:color w:val="000000"/>
          <w:sz w:val="18"/>
        </w:rPr>
      </w:pPr>
      <w:r>
        <w:rPr>
          <w:rFonts w:eastAsia="仿宋" w:cs="黑体" w:hint="eastAsia" w:ascii="黑体" w:hAnsi="黑体"/>
          <w:b/>
          <w:bCs/>
          <w:color w:val="000000"/>
          <w:sz w:val="1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三十八</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省人民政府应当加强政策引导，制定支持大数据发展</w:t>
      </w:r>
      <w:r>
        <w:rPr>
          <w:rFonts w:ascii="仿宋" w:hAnsi="仿宋" w:cs="仿宋" w:hint="eastAsia" w:eastAsia="仿宋"/>
          <w:b w:val="false"/>
          <w:bCs w:val="false"/>
          <w:color w:val="000000"/>
          <w:sz w:val="32"/>
        </w:rPr>
        <w:t>应用</w:t>
      </w:r>
      <w:r>
        <w:rPr>
          <w:rFonts w:ascii="仿宋" w:hAnsi="仿宋" w:cs="仿宋" w:hint="eastAsia" w:eastAsia="仿宋"/>
          <w:b w:val="false"/>
          <w:bCs w:val="false"/>
          <w:color w:val="000000"/>
          <w:sz w:val="32"/>
        </w:rPr>
        <w:t>的相关政策措施，为大数据产业发展提供相应的创业就业等方面优惠政策，</w:t>
      </w:r>
      <w:r>
        <w:rPr>
          <w:rFonts w:ascii="黑体" w:hAnsi="黑体" w:cs="黑体" w:hint="eastAsia" w:eastAsia="仿宋"/>
          <w:b w:val="false"/>
          <w:bCs w:val="false"/>
          <w:color w:val="000000"/>
          <w:sz w:val="32"/>
        </w:rPr>
        <w:t>为大数据产品应用提供数据资源和应用场景</w:t>
      </w:r>
      <w:r>
        <w:rPr>
          <w:rFonts w:ascii="仿宋" w:hAnsi="仿宋" w:cs="仿宋" w:hint="eastAsia" w:eastAsia="仿宋"/>
          <w:b w:val="false"/>
          <w:bCs w:val="false"/>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三十九</w:t>
      </w:r>
      <w:r>
        <w:rPr>
          <w:rFonts w:ascii="黑体" w:hAnsi="黑体" w:cs="黑体" w:hint="eastAsia" w:eastAsia="仿宋"/>
          <w:b/>
          <w:bCs w:val="false"/>
          <w:color w:val="000000"/>
          <w:sz w:val="32"/>
        </w:rPr>
        <w:t>条</w:t>
      </w:r>
      <w:r>
        <w:rPr>
          <w:rFonts w:ascii="黑体" w:hAnsi="黑体" w:cs="黑体" w:hint="eastAsia" w:eastAsia="仿宋"/>
          <w:b/>
          <w:color w:val="000000"/>
          <w:sz w:val="32"/>
          <w:szCs w:val="22"/>
        </w:rPr>
        <w:t xml:space="preserve"> </w:t>
      </w:r>
      <w:r>
        <w:rPr>
          <w:rFonts w:ascii="黑体" w:hAnsi="黑体" w:cs="黑体" w:hint="eastAsia" w:eastAsia="仿宋"/>
          <w:b w:val="false"/>
          <w:bCs/>
          <w:color w:val="000000"/>
          <w:sz w:val="32"/>
          <w:szCs w:val="22"/>
        </w:rPr>
        <w:t>省人民政府设立数字吉林建设专项资金，重点支持数字政府建设、大数据发展应用研究和标准制定、产业链构建、重大应用示范工程建设、创业孵化等。设区的</w:t>
      </w:r>
      <w:r>
        <w:rPr>
          <w:rFonts w:ascii="黑体" w:hAnsi="黑体" w:cs="黑体" w:hint="eastAsia" w:eastAsia="仿宋"/>
          <w:b w:val="false"/>
          <w:bCs/>
          <w:color w:val="000000"/>
          <w:sz w:val="32"/>
        </w:rPr>
        <w:t>市、自治州和县级人民政府根据需要，可以设立大数据发展应用专项资金。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val="false"/>
          <w:bCs/>
          <w:color w:val="000000"/>
          <w:sz w:val="32"/>
        </w:rPr>
        <w:t>县级以上</w:t>
      </w:r>
      <w:r>
        <w:rPr>
          <w:rFonts w:ascii="仿宋" w:hAnsi="仿宋" w:cs="仿宋" w:hint="eastAsia" w:eastAsia="仿宋"/>
          <w:color w:val="000000"/>
          <w:sz w:val="32"/>
        </w:rPr>
        <w:t>人民政府依法设立大数据发展引导基金，引导社会资本投资大数据发展应用。鼓励创业投资基金投资大数据产业，设立大数据产业领域专项基金。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color w:val="000000"/>
          <w:sz w:val="32"/>
        </w:rPr>
      </w:pP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人民政府鼓励金融机构创新金融产品，完善金融服务，</w:t>
      </w:r>
      <w:r>
        <w:rPr>
          <w:rFonts w:ascii="黑体" w:hAnsi="黑体" w:cs="黑体" w:hint="eastAsia" w:eastAsia="仿宋"/>
          <w:b w:val="false"/>
          <w:bCs/>
          <w:color w:val="000000"/>
          <w:sz w:val="32"/>
        </w:rPr>
        <w:t>加大对大数据发展应用项目的信贷支持；</w:t>
      </w:r>
      <w:r>
        <w:rPr>
          <w:rFonts w:ascii="仿宋" w:hAnsi="仿宋" w:cs="仿宋" w:hint="eastAsia" w:eastAsia="仿宋"/>
          <w:b w:val="false"/>
          <w:bCs/>
          <w:color w:val="000000"/>
          <w:sz w:val="32"/>
        </w:rPr>
        <w:t>鼓励社会资金采取风险投资、创业投资、股权投资等方式，参与大数据发展应用；支持符合条件的大数据企业依法进入资本市场融资。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val="false"/>
          <w:bCs/>
          <w:color w:val="000000"/>
          <w:sz w:val="32"/>
        </w:rPr>
      </w:pPr>
      <w:r>
        <w:rPr>
          <w:rFonts w:ascii="黑体" w:hAnsi="黑体" w:cs="仿宋" w:hint="eastAsia" w:eastAsia="仿宋"/>
          <w:b/>
          <w:bCs w:val="false"/>
          <w:color w:val="000000"/>
          <w:sz w:val="32"/>
        </w:rPr>
        <w:t>第四十条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县级以上人民政府支持重大应用示范类项目和创新研发类项目，</w:t>
      </w:r>
      <w:r>
        <w:rPr>
          <w:rFonts w:ascii="仿宋" w:hAnsi="仿宋" w:cs="仿宋" w:hint="eastAsia" w:eastAsia="仿宋"/>
          <w:b w:val="false"/>
          <w:bCs/>
          <w:color w:val="000000"/>
          <w:sz w:val="32"/>
        </w:rPr>
        <w:t>通过综合应用风险投资、股权投资、担保贷款、贷款贴息、科技保险等方式</w:t>
      </w:r>
      <w:r>
        <w:rPr>
          <w:rFonts w:ascii="黑体" w:hAnsi="黑体" w:cs="黑体" w:hint="eastAsia" w:eastAsia="仿宋"/>
          <w:b w:val="false"/>
          <w:bCs/>
          <w:color w:val="000000"/>
          <w:sz w:val="32"/>
        </w:rPr>
        <w:t>开展融资</w:t>
      </w:r>
      <w:r>
        <w:rPr>
          <w:rFonts w:ascii="仿宋" w:hAnsi="仿宋" w:cs="仿宋" w:hint="eastAsia" w:eastAsia="仿宋"/>
          <w:b w:val="false"/>
          <w:bCs/>
          <w:color w:val="000000"/>
          <w:sz w:val="32"/>
        </w:rPr>
        <w:t>；支持</w:t>
      </w:r>
      <w:r>
        <w:rPr>
          <w:rFonts w:ascii="黑体" w:hAnsi="黑体" w:cs="黑体" w:hint="eastAsia" w:eastAsia="仿宋"/>
          <w:b w:val="false"/>
          <w:bCs/>
          <w:color w:val="000000"/>
          <w:sz w:val="32"/>
        </w:rPr>
        <w:t>大数据企业</w:t>
      </w:r>
      <w:r>
        <w:rPr>
          <w:rFonts w:ascii="仿宋" w:hAnsi="仿宋" w:cs="仿宋" w:hint="eastAsia" w:eastAsia="仿宋"/>
          <w:b w:val="false"/>
          <w:bCs/>
          <w:color w:val="000000"/>
          <w:sz w:val="32"/>
        </w:rPr>
        <w:t>参与申报国家专项资金项目。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仿宋" w:cs="黑体" w:hint="eastAsia"/>
          <w:b w:val="false"/>
          <w:bCs/>
          <w:color w:val="000000"/>
          <w:sz w:val="32"/>
          <w:szCs w:val="22"/>
        </w:rPr>
      </w:pPr>
      <w:r>
        <w:rPr>
          <w:rFonts w:ascii="黑体" w:hAnsi="黑体" w:cs="仿宋" w:hint="eastAsia" w:eastAsia="仿宋"/>
          <w:b/>
          <w:bCs w:val="false"/>
          <w:color w:val="000000"/>
          <w:sz w:val="32"/>
        </w:rPr>
        <w:t>第四十一条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szCs w:val="22"/>
        </w:rPr>
        <w:t>省人民政府应当统筹推进信息基础设施建设，优先完善通信、广电等基础通信网络，加快推进大数据、云计算、物联网等关键信息基础设施建设，统筹布局</w:t>
      </w:r>
      <w:r>
        <w:rPr>
          <w:rFonts w:ascii="黑体" w:hAnsi="黑体" w:cs="黑体" w:hint="eastAsia" w:eastAsia="仿宋"/>
          <w:b w:val="false"/>
          <w:bCs/>
          <w:color w:val="000000"/>
          <w:sz w:val="32"/>
          <w:u w:val="none"/>
        </w:rPr>
        <w:t>新一代移动通信技术</w:t>
      </w:r>
      <w:r>
        <w:rPr>
          <w:rFonts w:ascii="黑体" w:hAnsi="黑体" w:cs="黑体" w:hint="eastAsia" w:eastAsia="仿宋"/>
          <w:b w:val="false"/>
          <w:bCs/>
          <w:color w:val="000000"/>
          <w:sz w:val="32"/>
          <w:szCs w:val="22"/>
        </w:rPr>
        <w:t>、人工智能等下一代信息基础设施建设，推动信息基础设施共建共享、互联互通。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color w:val="000000"/>
          <w:sz w:val="32"/>
          <w:szCs w:val="22"/>
        </w:rPr>
      </w:pPr>
      <w:r>
        <w:rPr>
          <w:rFonts w:ascii="黑体" w:hAnsi="黑体" w:cs="仿宋" w:hint="eastAsia" w:eastAsia="仿宋"/>
          <w:b/>
          <w:bCs w:val="false"/>
          <w:color w:val="000000"/>
          <w:sz w:val="32"/>
          <w:szCs w:val="22"/>
        </w:rPr>
        <w:t>第四十二条</w:t>
      </w:r>
      <w:r>
        <w:rPr>
          <w:rFonts w:ascii="仿宋" w:hAnsi="仿宋" w:cs="仿宋" w:hint="eastAsia" w:eastAsia="仿宋"/>
          <w:b/>
          <w:bCs/>
          <w:color w:val="000000"/>
          <w:sz w:val="32"/>
          <w:szCs w:val="22"/>
        </w:rPr>
        <w:t xml:space="preserve"> </w:t>
      </w:r>
      <w:r>
        <w:rPr>
          <w:rFonts w:ascii="黑体" w:hAnsi="黑体" w:cs="黑体" w:hint="eastAsia" w:eastAsia="仿宋"/>
          <w:b w:val="false"/>
          <w:bCs/>
          <w:color w:val="000000"/>
          <w:sz w:val="32"/>
          <w:szCs w:val="22"/>
        </w:rPr>
        <w:t>县级以上人民政府应当将大数据发展应用项目纳入国土空间规划，优先安排年度用地计划指标，落实降低企业土地使用成本的相关政策。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color w:val="000000"/>
          <w:sz w:val="32"/>
          <w:szCs w:val="22"/>
        </w:rPr>
      </w:pPr>
      <w:r>
        <w:rPr>
          <w:rFonts w:ascii="黑体" w:hAnsi="黑体" w:cs="仿宋" w:hint="eastAsia" w:eastAsia="仿宋"/>
          <w:b/>
          <w:bCs w:val="false"/>
          <w:color w:val="000000"/>
          <w:sz w:val="32"/>
          <w:szCs w:val="22"/>
        </w:rPr>
        <w:t>第四十三条</w:t>
      </w:r>
      <w:r>
        <w:rPr>
          <w:rFonts w:ascii="仿宋" w:hAnsi="仿宋" w:cs="仿宋" w:hint="eastAsia" w:eastAsia="仿宋"/>
          <w:b/>
          <w:bCs/>
          <w:color w:val="000000"/>
          <w:sz w:val="32"/>
          <w:szCs w:val="22"/>
        </w:rPr>
        <w:t xml:space="preserve"> </w:t>
      </w:r>
      <w:r>
        <w:rPr>
          <w:rFonts w:ascii="黑体" w:hAnsi="黑体" w:cs="黑体" w:hint="eastAsia" w:eastAsia="仿宋"/>
          <w:b w:val="false"/>
          <w:bCs/>
          <w:color w:val="000000"/>
          <w:sz w:val="32"/>
          <w:szCs w:val="22"/>
        </w:rPr>
        <w:t>对大数据企业机房用电纳入大工业用电进行统筹；对从事数据中心建设的企业，优先列入大用户直供电范围，享受优惠电价政策；优先保障数据中心项目的电力供应，并支持相关配套电力设施建设。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四十四</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人民政府应当制定实施大数据</w:t>
      </w:r>
      <w:r>
        <w:rPr>
          <w:rFonts w:ascii="黑体" w:hAnsi="黑体" w:cs="黑体" w:hint="eastAsia" w:eastAsia="仿宋"/>
          <w:b w:val="false"/>
          <w:bCs/>
          <w:color w:val="000000"/>
          <w:sz w:val="32"/>
        </w:rPr>
        <w:t>领域</w:t>
      </w:r>
      <w:r>
        <w:rPr>
          <w:rFonts w:ascii="仿宋" w:hAnsi="仿宋" w:cs="仿宋" w:hint="eastAsia" w:eastAsia="仿宋"/>
          <w:b w:val="false"/>
          <w:bCs/>
          <w:color w:val="000000"/>
          <w:sz w:val="32"/>
        </w:rPr>
        <w:t>人才引进培养计划，</w:t>
      </w:r>
      <w:r>
        <w:rPr>
          <w:rFonts w:ascii="黑体" w:hAnsi="黑体" w:cs="黑体" w:hint="eastAsia" w:eastAsia="仿宋"/>
          <w:b w:val="false"/>
          <w:bCs/>
          <w:color w:val="000000"/>
          <w:sz w:val="32"/>
        </w:rPr>
        <w:t>依托大数据研发和产业化项目，引进领军人才、高端人才，</w:t>
      </w:r>
      <w:r>
        <w:rPr>
          <w:rFonts w:ascii="仿宋" w:hAnsi="仿宋" w:cs="仿宋" w:hint="eastAsia" w:eastAsia="仿宋"/>
          <w:b w:val="false"/>
          <w:bCs/>
          <w:color w:val="000000"/>
          <w:sz w:val="32"/>
        </w:rPr>
        <w:t>加强本地人才培养，</w:t>
      </w:r>
      <w:r>
        <w:rPr>
          <w:rFonts w:ascii="黑体" w:hAnsi="黑体" w:cs="黑体" w:hint="eastAsia" w:eastAsia="仿宋"/>
          <w:b w:val="false"/>
          <w:bCs/>
          <w:color w:val="000000"/>
          <w:sz w:val="32"/>
        </w:rPr>
        <w:t>注重引进培养人才团队，</w:t>
      </w:r>
      <w:r>
        <w:rPr>
          <w:rFonts w:ascii="仿宋" w:hAnsi="仿宋" w:cs="仿宋" w:hint="eastAsia" w:eastAsia="仿宋"/>
          <w:b w:val="false"/>
          <w:bCs/>
          <w:color w:val="000000"/>
          <w:sz w:val="32"/>
        </w:rPr>
        <w:t>并为</w:t>
      </w:r>
      <w:r>
        <w:rPr>
          <w:rFonts w:ascii="黑体" w:hAnsi="黑体" w:cs="黑体" w:hint="eastAsia" w:eastAsia="仿宋"/>
          <w:b w:val="false"/>
          <w:bCs/>
          <w:color w:val="000000"/>
          <w:sz w:val="32"/>
        </w:rPr>
        <w:t>其</w:t>
      </w:r>
      <w:r>
        <w:rPr>
          <w:rFonts w:ascii="仿宋" w:hAnsi="仿宋" w:cs="仿宋" w:hint="eastAsia" w:eastAsia="仿宋"/>
          <w:b w:val="false"/>
          <w:bCs/>
          <w:color w:val="000000"/>
          <w:sz w:val="32"/>
        </w:rPr>
        <w:t>开展教学科研和创业创新等创造</w:t>
      </w:r>
      <w:r>
        <w:rPr>
          <w:rFonts w:ascii="仿宋" w:hAnsi="仿宋" w:cs="仿宋" w:hint="eastAsia" w:eastAsia="仿宋"/>
          <w:b w:val="false"/>
          <w:bCs/>
          <w:color w:val="000000"/>
          <w:sz w:val="32"/>
        </w:rPr>
        <w:t>有利</w:t>
      </w:r>
      <w:r>
        <w:rPr>
          <w:rFonts w:ascii="仿宋" w:hAnsi="仿宋" w:cs="仿宋" w:hint="eastAsia" w:eastAsia="仿宋"/>
          <w:b w:val="false"/>
          <w:bCs/>
          <w:color w:val="000000"/>
          <w:sz w:val="32"/>
        </w:rPr>
        <w:t>条件；</w:t>
      </w:r>
      <w:r>
        <w:rPr>
          <w:rFonts w:ascii="黑体" w:hAnsi="黑体" w:cs="黑体" w:hint="eastAsia" w:eastAsia="仿宋"/>
          <w:b w:val="false"/>
          <w:bCs/>
          <w:color w:val="000000"/>
          <w:sz w:val="32"/>
        </w:rPr>
        <w:t>对大数据发展应用作出突出贡献的人才，按照有关规定给予奖励</w:t>
      </w:r>
      <w:r>
        <w:rPr>
          <w:rFonts w:ascii="仿宋" w:hAnsi="仿宋" w:cs="仿宋" w:hint="eastAsia" w:eastAsia="仿宋"/>
          <w:b w:val="false"/>
          <w:bCs/>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仿宋" w:cs="黑体" w:hint="eastAsia"/>
          <w:b w:val="false"/>
          <w:bCs/>
          <w:color w:val="000000"/>
          <w:sz w:val="32"/>
        </w:rPr>
      </w:pPr>
      <w:r>
        <w:rPr>
          <w:rFonts w:ascii="黑体" w:hAnsi="黑体" w:cs="黑体" w:hint="eastAsia" w:eastAsia="仿宋"/>
          <w:b w:val="false"/>
          <w:bCs/>
          <w:color w:val="000000"/>
          <w:sz w:val="32"/>
        </w:rPr>
        <w:t>支持科研院所培育大数据领域创新创业型、技术技能型人才；鼓励高等学校、职业院校加快大数据相关专业学科建设，培养大数据领域基础型、应用型人才。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bdr w:val="single" w:sz="4" w:space="0" w:color="000000"/>
        </w:rPr>
      </w:pPr>
      <w:r>
        <w:rPr>
          <w:rFonts w:ascii="仿宋" w:hAnsi="仿宋" w:cs="仿宋" w:hint="eastAsia" w:eastAsia="仿宋"/>
          <w:b w:val="false"/>
          <w:bCs w:val="false"/>
          <w:color w:val="000000"/>
          <w:sz w:val="32"/>
        </w:rPr>
        <w:t>鼓励高等学校、</w:t>
      </w:r>
      <w:r>
        <w:rPr>
          <w:rFonts w:ascii="黑体" w:hAnsi="黑体" w:cs="黑体" w:hint="eastAsia" w:eastAsia="仿宋"/>
          <w:b w:val="false"/>
          <w:bCs w:val="false"/>
          <w:color w:val="000000"/>
          <w:sz w:val="32"/>
        </w:rPr>
        <w:t>职业院校、</w:t>
      </w:r>
      <w:r>
        <w:rPr>
          <w:rFonts w:ascii="仿宋" w:hAnsi="仿宋" w:cs="仿宋" w:hint="eastAsia" w:eastAsia="仿宋"/>
          <w:b w:val="false"/>
          <w:bCs w:val="false"/>
          <w:color w:val="000000"/>
          <w:sz w:val="32"/>
        </w:rPr>
        <w:t>科研机构和企业</w:t>
      </w:r>
      <w:r>
        <w:rPr>
          <w:rFonts w:ascii="黑体" w:hAnsi="黑体" w:cs="黑体" w:hint="eastAsia" w:eastAsia="仿宋"/>
          <w:b w:val="false"/>
          <w:bCs w:val="false"/>
          <w:color w:val="000000"/>
          <w:sz w:val="32"/>
        </w:rPr>
        <w:t>开展合作</w:t>
      </w:r>
      <w:r>
        <w:rPr>
          <w:rFonts w:ascii="仿宋" w:hAnsi="仿宋" w:cs="仿宋" w:hint="eastAsia" w:eastAsia="仿宋"/>
          <w:b w:val="false"/>
          <w:bCs w:val="false"/>
          <w:color w:val="000000"/>
          <w:sz w:val="32"/>
        </w:rPr>
        <w:t>，</w:t>
      </w:r>
      <w:r>
        <w:rPr>
          <w:rFonts w:ascii="黑体" w:hAnsi="黑体" w:cs="黑体" w:hint="eastAsia" w:eastAsia="仿宋"/>
          <w:b w:val="false"/>
          <w:bCs w:val="false"/>
          <w:color w:val="000000"/>
          <w:sz w:val="32"/>
        </w:rPr>
        <w:t>采取</w:t>
      </w:r>
      <w:r>
        <w:rPr>
          <w:rFonts w:ascii="仿宋" w:hAnsi="仿宋" w:cs="仿宋" w:hint="eastAsia" w:eastAsia="仿宋"/>
          <w:b w:val="false"/>
          <w:bCs w:val="false"/>
          <w:color w:val="000000"/>
          <w:sz w:val="32"/>
        </w:rPr>
        <w:t>开设大数据相关专业、建立实训基地等</w:t>
      </w:r>
      <w:r>
        <w:rPr>
          <w:rFonts w:ascii="黑体" w:hAnsi="黑体" w:cs="黑体" w:hint="eastAsia" w:eastAsia="仿宋"/>
          <w:b w:val="false"/>
          <w:bCs w:val="false"/>
          <w:color w:val="000000"/>
          <w:sz w:val="32"/>
        </w:rPr>
        <w:t>方式</w:t>
      </w:r>
      <w:r>
        <w:rPr>
          <w:rFonts w:ascii="仿宋" w:hAnsi="仿宋" w:cs="仿宋" w:hint="eastAsia" w:eastAsia="仿宋"/>
          <w:b w:val="false"/>
          <w:bCs w:val="false"/>
          <w:color w:val="000000"/>
          <w:sz w:val="32"/>
        </w:rPr>
        <w:t>，</w:t>
      </w:r>
      <w:r>
        <w:rPr>
          <w:rFonts w:ascii="黑体" w:hAnsi="黑体" w:cs="黑体" w:hint="eastAsia" w:eastAsia="仿宋"/>
          <w:b w:val="false"/>
          <w:bCs w:val="false"/>
          <w:color w:val="000000"/>
          <w:sz w:val="32"/>
        </w:rPr>
        <w:t>定向</w:t>
      </w:r>
      <w:r>
        <w:rPr>
          <w:rFonts w:ascii="仿宋" w:hAnsi="仿宋" w:cs="仿宋" w:hint="eastAsia" w:eastAsia="仿宋"/>
          <w:b w:val="false"/>
          <w:bCs w:val="false"/>
          <w:color w:val="000000"/>
          <w:sz w:val="32"/>
        </w:rPr>
        <w:t>培养大数据</w:t>
      </w:r>
      <w:r>
        <w:rPr>
          <w:rFonts w:ascii="黑体" w:hAnsi="黑体" w:cs="黑体" w:hint="eastAsia" w:eastAsia="仿宋"/>
          <w:b w:val="false"/>
          <w:bCs w:val="false"/>
          <w:color w:val="000000"/>
          <w:sz w:val="32"/>
        </w:rPr>
        <w:t>领域</w:t>
      </w:r>
      <w:r>
        <w:rPr>
          <w:rFonts w:ascii="仿宋" w:hAnsi="仿宋" w:cs="仿宋" w:hint="eastAsia" w:eastAsia="仿宋"/>
          <w:b w:val="false"/>
          <w:bCs w:val="false"/>
          <w:color w:val="000000"/>
          <w:sz w:val="32"/>
        </w:rPr>
        <w:t>专业人才。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四十五</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省人民政府及其有关部门应当组织进行大数据发展应用标准研究，推动数据采集、</w:t>
      </w:r>
      <w:r>
        <w:rPr>
          <w:rFonts w:ascii="黑体" w:hAnsi="黑体" w:cs="黑体" w:hint="eastAsia" w:eastAsia="仿宋"/>
          <w:b w:val="false"/>
          <w:bCs w:val="false"/>
          <w:color w:val="000000"/>
          <w:sz w:val="32"/>
        </w:rPr>
        <w:t>开发</w:t>
      </w:r>
      <w:r>
        <w:rPr>
          <w:rFonts w:ascii="仿宋" w:hAnsi="仿宋" w:cs="仿宋" w:hint="eastAsia" w:eastAsia="仿宋"/>
          <w:b w:val="false"/>
          <w:bCs w:val="false"/>
          <w:color w:val="000000"/>
          <w:sz w:val="32"/>
        </w:rPr>
        <w:t>、安全、</w:t>
      </w:r>
      <w:r>
        <w:rPr>
          <w:rFonts w:ascii="仿宋" w:hAnsi="仿宋" w:cs="仿宋" w:hint="eastAsia" w:eastAsia="仿宋"/>
          <w:b w:val="false"/>
          <w:bCs w:val="false"/>
          <w:color w:val="000000"/>
          <w:sz w:val="32"/>
          <w:szCs w:val="22"/>
        </w:rPr>
        <w:t>保密</w:t>
      </w:r>
      <w:r>
        <w:rPr>
          <w:rFonts w:ascii="仿宋" w:hAnsi="仿宋" w:cs="仿宋" w:hint="eastAsia" w:eastAsia="仿宋"/>
          <w:b w:val="false"/>
          <w:bCs w:val="false"/>
          <w:color w:val="000000"/>
          <w:sz w:val="32"/>
        </w:rPr>
        <w:t>等相关标准的制定和实施；加快大数据市场交易标准体系、标准符合性评估体系等建设。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b w:val="false"/>
          <w:bCs w:val="false"/>
          <w:color w:val="000000"/>
          <w:sz w:val="32"/>
        </w:rPr>
        <w:t>鼓励</w:t>
      </w:r>
      <w:r>
        <w:rPr>
          <w:rFonts w:ascii="黑体" w:hAnsi="黑体" w:cs="黑体" w:hint="eastAsia" w:eastAsia="仿宋"/>
          <w:b w:val="false"/>
          <w:bCs w:val="false"/>
          <w:color w:val="000000"/>
          <w:sz w:val="32"/>
        </w:rPr>
        <w:t>科研机构、</w:t>
      </w:r>
      <w:r>
        <w:rPr>
          <w:rFonts w:ascii="仿宋" w:hAnsi="仿宋" w:cs="仿宋" w:hint="eastAsia" w:eastAsia="仿宋"/>
          <w:b w:val="false"/>
          <w:bCs w:val="false"/>
          <w:color w:val="000000"/>
          <w:sz w:val="32"/>
        </w:rPr>
        <w:t>大数据企业</w:t>
      </w:r>
      <w:r>
        <w:rPr>
          <w:rFonts w:ascii="黑体" w:hAnsi="黑体" w:cs="黑体" w:hint="eastAsia" w:eastAsia="仿宋"/>
          <w:b w:val="false"/>
          <w:bCs w:val="false"/>
          <w:color w:val="000000"/>
          <w:sz w:val="32"/>
        </w:rPr>
        <w:t>、行业协会</w:t>
      </w:r>
      <w:r>
        <w:rPr>
          <w:rFonts w:ascii="仿宋" w:hAnsi="仿宋" w:cs="仿宋" w:hint="eastAsia" w:eastAsia="仿宋"/>
          <w:b w:val="false"/>
          <w:bCs w:val="false"/>
          <w:color w:val="000000"/>
          <w:sz w:val="32"/>
        </w:rPr>
        <w:t>参与研究制定大数据发展应用相关标准。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eastAsia="仿宋" w:cs="仿宋" w:hint="eastAsia" w:ascii="仿宋" w:hAnsi="仿宋"/>
          <w:color w:val="000000"/>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312"/>
        <w:ind w:firstLineChars="0" w:firstLine="0" w:startChars="0" w:start="0" w:endChars="0" w:end="0"/>
        <w:jc w:val="center"/>
        <w:textAlignment w:val="auto"/>
        <w:rPr>
          <w:rFonts w:ascii="黑体" w:hAnsi="黑体" w:eastAsia="黑体" w:cs="黑体" w:hint="eastAsia"/>
          <w:b w:val="false"/>
          <w:bCs/>
          <w:color w:val="000000"/>
          <w:sz w:val="32"/>
        </w:rPr>
      </w:pPr>
      <w:r>
        <w:rPr>
          <w:rFonts w:ascii="黑体" w:hAnsi="黑体" w:cs="黑体" w:hint="eastAsia" w:eastAsia="黑体"/>
          <w:b w:val="false"/>
          <w:bCs/>
          <w:color w:val="000000"/>
          <w:sz w:val="32"/>
        </w:rPr>
        <w:t xml:space="preserve">第五章 数据安全与保护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四十六</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各级人民政府及有关部门，公民、法人和其他组织应当树立数据安全意识，提高数据安全保护能力，维护数据安全。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四十七</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网络安全和信息化部门依据职责，</w:t>
      </w:r>
      <w:r>
        <w:rPr>
          <w:rFonts w:ascii="仿宋" w:hAnsi="仿宋" w:cs="仿宋" w:hint="eastAsia" w:eastAsia="仿宋"/>
          <w:b w:val="false"/>
          <w:bCs/>
          <w:color w:val="000000"/>
          <w:sz w:val="32"/>
          <w:u w:val="none"/>
        </w:rPr>
        <w:t>统筹推进网络安全保障体系建设，</w:t>
      </w:r>
      <w:r>
        <w:rPr>
          <w:rFonts w:ascii="黑体" w:hAnsi="黑体" w:cs="黑体" w:hint="eastAsia" w:eastAsia="仿宋"/>
          <w:b w:val="false"/>
          <w:bCs/>
          <w:color w:val="000000"/>
          <w:sz w:val="32"/>
        </w:rPr>
        <w:t>督促落实网络安全和信息化重大事项，</w:t>
      </w:r>
      <w:r>
        <w:rPr>
          <w:rFonts w:ascii="仿宋" w:hAnsi="仿宋" w:cs="仿宋" w:hint="eastAsia" w:eastAsia="仿宋"/>
          <w:b w:val="false"/>
          <w:bCs/>
          <w:color w:val="000000"/>
          <w:sz w:val="32"/>
          <w:u w:val="none"/>
        </w:rPr>
        <w:t>协调处理网络安全和信息化重大突发事件</w:t>
      </w:r>
      <w:r>
        <w:rPr>
          <w:rFonts w:ascii="黑体" w:hAnsi="黑体" w:cs="黑体" w:hint="eastAsia" w:eastAsia="仿宋"/>
          <w:b w:val="false"/>
          <w:bCs/>
          <w:color w:val="000000"/>
          <w:sz w:val="32"/>
          <w:u w:val="none"/>
        </w:rPr>
        <w:t>与有关应急工作</w:t>
      </w:r>
      <w:r>
        <w:rPr>
          <w:rFonts w:ascii="仿宋" w:hAnsi="仿宋" w:cs="仿宋" w:hint="eastAsia" w:eastAsia="仿宋"/>
          <w:b w:val="false"/>
          <w:bCs/>
          <w:color w:val="000000"/>
          <w:sz w:val="32"/>
          <w:u w:val="none"/>
        </w:rPr>
        <w:t>，</w:t>
      </w:r>
      <w:r>
        <w:rPr>
          <w:rFonts w:ascii="仿宋" w:hAnsi="仿宋" w:cs="仿宋" w:hint="eastAsia" w:eastAsia="仿宋"/>
          <w:b w:val="false"/>
          <w:bCs/>
          <w:color w:val="000000"/>
          <w:sz w:val="32"/>
        </w:rPr>
        <w:t>指导监督本行政区域内</w:t>
      </w:r>
      <w:r>
        <w:rPr>
          <w:rFonts w:ascii="仿宋" w:hAnsi="仿宋" w:cs="仿宋" w:hint="eastAsia" w:eastAsia="仿宋"/>
          <w:b w:val="false"/>
          <w:bCs/>
          <w:color w:val="000000"/>
          <w:sz w:val="32"/>
          <w:u w:val="none"/>
        </w:rPr>
        <w:t>个人信息和重要</w:t>
      </w:r>
      <w:r>
        <w:rPr>
          <w:rFonts w:ascii="仿宋" w:hAnsi="仿宋" w:cs="仿宋" w:hint="eastAsia" w:eastAsia="仿宋"/>
          <w:b w:val="false"/>
          <w:bCs/>
          <w:color w:val="000000"/>
          <w:sz w:val="32"/>
        </w:rPr>
        <w:t>数据安全保护工作。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行政机关以及</w:t>
      </w:r>
      <w:r>
        <w:rPr>
          <w:rFonts w:ascii="黑体" w:hAnsi="黑体" w:cs="黑体" w:hint="eastAsia" w:eastAsia="仿宋"/>
          <w:b w:val="false"/>
          <w:bCs/>
          <w:color w:val="000000"/>
          <w:sz w:val="32"/>
        </w:rPr>
        <w:t>具有公共事务管理职能的组织</w:t>
      </w:r>
      <w:r>
        <w:rPr>
          <w:rFonts w:ascii="仿宋" w:hAnsi="仿宋" w:cs="仿宋" w:hint="eastAsia" w:eastAsia="仿宋"/>
          <w:color w:val="000000"/>
          <w:sz w:val="32"/>
        </w:rPr>
        <w:t>应当建立数据安全管理制度，加强数据安全保障，推进关键信息基础设施安全保护工作。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省人民政府政务服务和数字化建设管理部门应当加强对公共数据平台的安全管理，建立实施公共数据管控体系。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四十八</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应当</w:t>
      </w:r>
      <w:r>
        <w:rPr>
          <w:rFonts w:ascii="黑体" w:hAnsi="黑体" w:cs="黑体" w:hint="eastAsia" w:eastAsia="仿宋"/>
          <w:b w:val="false"/>
          <w:bCs w:val="false"/>
          <w:color w:val="000000"/>
          <w:sz w:val="32"/>
        </w:rPr>
        <w:t>按照国家网络安全等级保护管理规范和技术标准</w:t>
      </w:r>
      <w:r>
        <w:rPr>
          <w:rFonts w:ascii="仿宋" w:hAnsi="仿宋" w:cs="仿宋" w:hint="eastAsia" w:eastAsia="仿宋"/>
          <w:b w:val="false"/>
          <w:bCs w:val="false"/>
          <w:color w:val="000000"/>
          <w:sz w:val="32"/>
        </w:rPr>
        <w:t>建</w:t>
      </w:r>
      <w:r>
        <w:rPr>
          <w:rFonts w:ascii="仿宋" w:hAnsi="仿宋" w:cs="仿宋" w:hint="eastAsia" w:eastAsia="仿宋"/>
          <w:color w:val="000000"/>
          <w:sz w:val="32"/>
        </w:rPr>
        <w:t>立和完善数据安全保护制度，经其主管部门审核同意后，确定本单位的安全保护等级，按照网络安全等级保护有关规定向公安机关备案，落实等级评测、数据安全建设整改等要求。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四十九</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省人民政府政务服务和数字化建设管理部门应当定期组织开展重要应用系统和公共数据资源安全风险评估。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仿宋" w:hAnsi="仿宋" w:cs="仿宋" w:hint="eastAsia" w:eastAsia="仿宋"/>
          <w:color w:val="000000"/>
          <w:sz w:val="32"/>
        </w:rPr>
        <w:t>　　</w:t>
      </w:r>
      <w:r>
        <w:rPr>
          <w:rFonts w:ascii="仿宋" w:hAnsi="仿宋" w:cs="仿宋" w:hint="eastAsia" w:eastAsia="仿宋"/>
          <w:b w:val="false"/>
          <w:bCs w:val="false"/>
          <w:color w:val="000000"/>
          <w:sz w:val="32"/>
        </w:rPr>
        <w:t>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应当确定专门的</w:t>
      </w:r>
      <w:r>
        <w:rPr>
          <w:rFonts w:ascii="黑体" w:hAnsi="黑体" w:cs="黑体" w:hint="eastAsia" w:eastAsia="仿宋"/>
          <w:b w:val="false"/>
          <w:bCs w:val="false"/>
          <w:color w:val="000000"/>
          <w:sz w:val="32"/>
        </w:rPr>
        <w:t>数据</w:t>
      </w:r>
      <w:r>
        <w:rPr>
          <w:rFonts w:ascii="仿宋" w:hAnsi="仿宋" w:cs="仿宋" w:hint="eastAsia" w:eastAsia="仿宋"/>
          <w:b w:val="false"/>
          <w:bCs w:val="false"/>
          <w:color w:val="000000"/>
          <w:sz w:val="32"/>
        </w:rPr>
        <w:t>安全管理机构，并确定</w:t>
      </w:r>
      <w:r>
        <w:rPr>
          <w:rFonts w:ascii="黑体" w:hAnsi="黑体" w:cs="黑体" w:hint="eastAsia" w:eastAsia="仿宋"/>
          <w:b w:val="false"/>
          <w:bCs w:val="false"/>
          <w:color w:val="000000"/>
          <w:sz w:val="32"/>
        </w:rPr>
        <w:t>数据</w:t>
      </w:r>
      <w:r>
        <w:rPr>
          <w:rFonts w:ascii="仿宋" w:hAnsi="仿宋" w:cs="仿宋" w:hint="eastAsia" w:eastAsia="仿宋"/>
          <w:b w:val="false"/>
          <w:bCs w:val="false"/>
          <w:color w:val="000000"/>
          <w:sz w:val="32"/>
        </w:rPr>
        <w:t>安全管理责任人，定期组织开展系统安全测评，保障信息系统安全。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有关行业组织应当建立健全本行业的数据安全保护规范和协作机制，加强对数据风险的分析评估，定期向会员进行风险警示，支持、协助会员应对数据安全风险。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黑体" w:hAnsi="黑体" w:cs="黑体" w:hint="eastAsia" w:eastAsia="仿宋"/>
          <w:b w:val="false"/>
          <w:bCs/>
          <w:color w:val="000000"/>
          <w:sz w:val="32"/>
        </w:rPr>
        <w:t>县级以上</w:t>
      </w:r>
      <w:r>
        <w:rPr>
          <w:rFonts w:ascii="仿宋" w:hAnsi="仿宋" w:cs="仿宋" w:hint="eastAsia" w:eastAsia="仿宋"/>
          <w:b w:val="false"/>
          <w:bCs/>
          <w:color w:val="000000"/>
          <w:sz w:val="32"/>
        </w:rPr>
        <w:t>网络安全和信息化部门统筹协调有关部门加强网络安全信息收集、分析和通报工作，按照规定统一发布网络安全监测预警信息。加强大数据环境下防攻击、防泄露、防窃取的监测、预警能力建设，保障数据安全。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五十一</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应当制定数据安全事件应急预案，并定期组织演练。发生</w:t>
      </w:r>
      <w:r>
        <w:rPr>
          <w:rFonts w:ascii="仿宋" w:hAnsi="仿宋" w:cs="仿宋" w:hint="eastAsia" w:eastAsia="仿宋"/>
          <w:color w:val="000000"/>
          <w:sz w:val="32"/>
        </w:rPr>
        <w:t>数据安全事件时，应当立即启动数据安全事件应急预案，采取技术措施和其他必要措施降低损害程度，防止危害扩大，保存相关记录，按照规定向有关部门报告，并及时向社会发布与公众有关的警示信息。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对数据安全事件情况，不得隐瞒不报、谎报或者拖延</w:t>
      </w:r>
      <w:r>
        <w:rPr>
          <w:rFonts w:ascii="仿宋" w:hAnsi="仿宋" w:cs="仿宋" w:hint="eastAsia" w:eastAsia="仿宋"/>
          <w:color w:val="000000"/>
          <w:sz w:val="32"/>
        </w:rPr>
        <w:t>报告</w:t>
      </w:r>
      <w:r>
        <w:rPr>
          <w:rFonts w:ascii="仿宋" w:hAnsi="仿宋" w:cs="仿宋" w:hint="eastAsia" w:eastAsia="仿宋"/>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val="false"/>
          <w:bCs w:val="false"/>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五十二</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任何单位或者个人不得非法采集、</w:t>
      </w:r>
      <w:r>
        <w:rPr>
          <w:rFonts w:ascii="黑体" w:hAnsi="黑体" w:cs="黑体" w:hint="eastAsia" w:eastAsia="仿宋"/>
          <w:b w:val="false"/>
          <w:bCs w:val="false"/>
          <w:color w:val="000000"/>
          <w:sz w:val="32"/>
        </w:rPr>
        <w:t>利用、交易</w:t>
      </w:r>
      <w:r>
        <w:rPr>
          <w:rFonts w:ascii="仿宋" w:hAnsi="仿宋" w:cs="仿宋" w:hint="eastAsia" w:eastAsia="仿宋"/>
          <w:b w:val="false"/>
          <w:bCs w:val="false"/>
          <w:color w:val="000000"/>
          <w:sz w:val="32"/>
        </w:rPr>
        <w:t>涉及国家</w:t>
      </w:r>
      <w:r>
        <w:rPr>
          <w:rFonts w:ascii="黑体" w:hAnsi="黑体" w:cs="黑体" w:hint="eastAsia" w:eastAsia="仿宋"/>
          <w:b w:val="false"/>
          <w:bCs w:val="false"/>
          <w:color w:val="000000"/>
          <w:sz w:val="32"/>
        </w:rPr>
        <w:t>安全</w:t>
      </w:r>
      <w:r>
        <w:rPr>
          <w:rFonts w:ascii="仿宋" w:hAnsi="仿宋" w:cs="仿宋" w:hint="eastAsia" w:eastAsia="仿宋"/>
          <w:b w:val="false"/>
          <w:bCs w:val="false"/>
          <w:color w:val="000000"/>
          <w:sz w:val="32"/>
        </w:rPr>
        <w:t>、公共安全、个人隐私、商业秘密、军工科研生产等数据。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 w:val="false"/>
          <w:bCs w:val="false"/>
          <w:color w:val="000000"/>
          <w:sz w:val="32"/>
        </w:rPr>
      </w:pPr>
      <w:r>
        <w:rPr>
          <w:rFonts w:ascii="仿宋" w:hAnsi="仿宋" w:cs="仿宋" w:hint="eastAsia" w:eastAsia="仿宋"/>
          <w:b w:val="false"/>
          <w:bCs w:val="false"/>
          <w:color w:val="000000"/>
          <w:sz w:val="32"/>
          <w:szCs w:val="22"/>
        </w:rPr>
        <w:t>采集数据</w:t>
      </w:r>
      <w:r>
        <w:rPr>
          <w:rFonts w:ascii="仿宋" w:hAnsi="仿宋" w:cs="仿宋" w:hint="eastAsia" w:eastAsia="仿宋"/>
          <w:b w:val="false"/>
          <w:bCs w:val="false"/>
          <w:color w:val="000000"/>
          <w:sz w:val="32"/>
        </w:rPr>
        <w:t>不得损害被采集人</w:t>
      </w:r>
      <w:r>
        <w:rPr>
          <w:rFonts w:ascii="黑体" w:hAnsi="黑体" w:cs="黑体" w:hint="eastAsia" w:eastAsia="仿宋"/>
          <w:b w:val="false"/>
          <w:bCs w:val="false"/>
          <w:color w:val="000000"/>
          <w:sz w:val="32"/>
        </w:rPr>
        <w:t>和他人</w:t>
      </w:r>
      <w:r>
        <w:rPr>
          <w:rFonts w:ascii="仿宋" w:hAnsi="仿宋" w:cs="仿宋" w:hint="eastAsia" w:eastAsia="仿宋"/>
          <w:b w:val="false"/>
          <w:bCs w:val="false"/>
          <w:color w:val="000000"/>
          <w:sz w:val="32"/>
        </w:rPr>
        <w:t>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五十三</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收集、使用个人信息，应当遵守法律、</w:t>
      </w:r>
      <w:r>
        <w:rPr>
          <w:rFonts w:ascii="黑体" w:hAnsi="黑体" w:cs="黑体" w:hint="eastAsia" w:eastAsia="仿宋"/>
          <w:b w:val="false"/>
          <w:bCs w:val="false"/>
          <w:color w:val="000000"/>
          <w:sz w:val="32"/>
        </w:rPr>
        <w:t>行政</w:t>
      </w:r>
      <w:r>
        <w:rPr>
          <w:rFonts w:ascii="仿宋" w:hAnsi="仿宋" w:cs="仿宋" w:hint="eastAsia" w:eastAsia="仿宋"/>
          <w:b w:val="false"/>
          <w:bCs w:val="false"/>
          <w:color w:val="000000"/>
          <w:sz w:val="32"/>
        </w:rPr>
        <w:t>法规和</w:t>
      </w:r>
      <w:r>
        <w:rPr>
          <w:rFonts w:ascii="黑体" w:hAnsi="黑体" w:cs="黑体" w:hint="eastAsia" w:eastAsia="仿宋"/>
          <w:b w:val="false"/>
          <w:bCs w:val="false"/>
          <w:color w:val="000000"/>
          <w:sz w:val="32"/>
        </w:rPr>
        <w:t>国家</w:t>
      </w:r>
      <w:r>
        <w:rPr>
          <w:rFonts w:ascii="仿宋" w:hAnsi="仿宋" w:cs="仿宋" w:hint="eastAsia" w:eastAsia="仿宋"/>
          <w:b w:val="false"/>
          <w:bCs w:val="false"/>
          <w:color w:val="000000"/>
          <w:sz w:val="32"/>
        </w:rPr>
        <w:t>有关</w:t>
      </w:r>
      <w:r>
        <w:rPr>
          <w:rFonts w:ascii="黑体" w:hAnsi="黑体" w:cs="黑体" w:hint="eastAsia" w:eastAsia="仿宋"/>
          <w:b w:val="false"/>
          <w:bCs w:val="false"/>
          <w:color w:val="000000"/>
          <w:sz w:val="32"/>
        </w:rPr>
        <w:t>个人信息保护的</w:t>
      </w:r>
      <w:r>
        <w:rPr>
          <w:rFonts w:ascii="仿宋" w:hAnsi="仿宋" w:cs="仿宋" w:hint="eastAsia" w:eastAsia="仿宋"/>
          <w:b w:val="false"/>
          <w:bCs w:val="false"/>
          <w:color w:val="000000"/>
          <w:sz w:val="32"/>
        </w:rPr>
        <w:t>规定，并</w:t>
      </w:r>
      <w:r>
        <w:rPr>
          <w:rFonts w:ascii="黑体" w:hAnsi="黑体" w:cs="黑体" w:hint="eastAsia" w:eastAsia="仿宋"/>
          <w:b w:val="false"/>
          <w:bCs w:val="false"/>
          <w:color w:val="000000"/>
          <w:sz w:val="32"/>
        </w:rPr>
        <w:t>采取必要措施</w:t>
      </w:r>
      <w:r>
        <w:rPr>
          <w:rFonts w:ascii="仿宋" w:hAnsi="仿宋" w:cs="仿宋" w:hint="eastAsia" w:eastAsia="仿宋"/>
          <w:b w:val="false"/>
          <w:bCs w:val="false"/>
          <w:color w:val="000000"/>
          <w:sz w:val="32"/>
        </w:rPr>
        <w:t>加强对个人信息的安全防护，确保个人信息安全。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仿宋" w:hAnsi="仿宋" w:cs="仿宋" w:hint="eastAsia" w:eastAsia="仿宋"/>
          <w:b w:val="false"/>
          <w:bCs w:val="false"/>
          <w:color w:val="000000"/>
          <w:sz w:val="32"/>
        </w:rPr>
        <w:t>网络服务提供者在业务活动中收集、使用个人信息，应当遵循合法、正当、必要的原则，</w:t>
      </w:r>
      <w:r>
        <w:rPr>
          <w:rFonts w:ascii="黑体" w:hAnsi="黑体" w:cs="黑体" w:hint="eastAsia" w:eastAsia="仿宋"/>
          <w:b w:val="false"/>
          <w:bCs w:val="false"/>
          <w:color w:val="000000"/>
          <w:sz w:val="32"/>
        </w:rPr>
        <w:t>公开收集、使用规则，</w:t>
      </w:r>
      <w:r>
        <w:rPr>
          <w:rFonts w:ascii="仿宋" w:hAnsi="仿宋" w:cs="仿宋" w:hint="eastAsia" w:eastAsia="仿宋"/>
          <w:b w:val="false"/>
          <w:bCs w:val="false"/>
          <w:color w:val="000000"/>
          <w:sz w:val="32"/>
        </w:rPr>
        <w:t>明示收集、使用信息的目的、方式和范围，并经被收集者同意；</w:t>
      </w:r>
      <w:r>
        <w:rPr>
          <w:rFonts w:ascii="黑体" w:hAnsi="黑体" w:cs="黑体" w:hint="eastAsia" w:eastAsia="仿宋"/>
          <w:b w:val="false"/>
          <w:bCs w:val="false"/>
          <w:color w:val="000000"/>
          <w:sz w:val="32"/>
        </w:rPr>
        <w:t>不得收集与其提供的服务无关的个人信息</w:t>
      </w:r>
      <w:r>
        <w:rPr>
          <w:rFonts w:ascii="仿宋" w:hAnsi="仿宋" w:cs="仿宋" w:hint="eastAsia" w:eastAsia="仿宋"/>
          <w:b w:val="false"/>
          <w:bCs w:val="false"/>
          <w:color w:val="000000"/>
          <w:sz w:val="32"/>
        </w:rPr>
        <w:t>，不得违反法律法规的规定和双方的约定收集、使用个人信息，</w:t>
      </w:r>
      <w:r>
        <w:rPr>
          <w:rFonts w:ascii="黑体" w:hAnsi="黑体" w:cs="黑体" w:hint="eastAsia" w:eastAsia="仿宋"/>
          <w:b w:val="false"/>
          <w:bCs w:val="false"/>
          <w:color w:val="000000"/>
          <w:sz w:val="32"/>
        </w:rPr>
        <w:t>并应当依照法律、行政法规规定和双方约定，处理其保存的个人信息</w:t>
      </w:r>
      <w:r>
        <w:rPr>
          <w:rFonts w:ascii="仿宋" w:hAnsi="仿宋" w:cs="仿宋" w:hint="eastAsia" w:eastAsia="仿宋"/>
          <w:b w:val="false"/>
          <w:bCs w:val="false"/>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eastAsia="仿宋" w:cs="仿宋" w:hint="eastAsia" w:ascii="仿宋" w:hAnsi="仿宋"/>
          <w:b w:val="false"/>
          <w:bCs w:val="false"/>
          <w:color w:val="000000"/>
          <w:sz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rPr>
      </w:pPr>
      <w:r>
        <w:rPr>
          <w:rFonts w:ascii="黑体" w:hAnsi="黑体" w:cs="黑体" w:hint="eastAsia" w:eastAsia="黑体"/>
          <w:b w:val="false"/>
          <w:bCs/>
          <w:color w:val="000000"/>
          <w:sz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312" w:after="0"/>
        <w:ind w:firstLineChars="0" w:firstLine="0" w:startChars="0" w:start="0" w:endChars="0" w:end="0"/>
        <w:textAlignment w:val="auto"/>
        <w:rPr>
          <w:rFonts w:ascii="仿宋" w:hAnsi="仿宋" w:eastAsia="仿宋" w:cs="仿宋" w:hint="eastAsia"/>
          <w:b w:val="false"/>
          <w:bCs w:val="false"/>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五十四</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违反本条例规定的行为，法律、行政法规已</w:t>
      </w:r>
      <w:r>
        <w:rPr>
          <w:rFonts w:ascii="黑体" w:hAnsi="黑体" w:cs="黑体" w:hint="eastAsia" w:eastAsia="仿宋"/>
          <w:b w:val="false"/>
          <w:bCs w:val="false"/>
          <w:color w:val="000000"/>
          <w:sz w:val="32"/>
        </w:rPr>
        <w:t>规定法律责任的</w:t>
      </w:r>
      <w:r>
        <w:rPr>
          <w:rFonts w:ascii="仿宋" w:hAnsi="仿宋" w:cs="仿宋" w:hint="eastAsia" w:eastAsia="仿宋"/>
          <w:b w:val="false"/>
          <w:bCs w:val="false"/>
          <w:color w:val="000000"/>
          <w:sz w:val="32"/>
        </w:rPr>
        <w:t>，</w:t>
      </w:r>
      <w:r>
        <w:rPr>
          <w:rFonts w:ascii="黑体" w:hAnsi="黑体" w:cs="黑体" w:hint="eastAsia" w:eastAsia="仿宋"/>
          <w:b w:val="false"/>
          <w:bCs w:val="false"/>
          <w:color w:val="000000"/>
          <w:sz w:val="32"/>
        </w:rPr>
        <w:t>依照</w:t>
      </w:r>
      <w:r>
        <w:rPr>
          <w:rFonts w:ascii="仿宋" w:hAnsi="仿宋" w:cs="仿宋" w:hint="eastAsia" w:eastAsia="仿宋"/>
          <w:b w:val="false"/>
          <w:bCs w:val="false"/>
          <w:color w:val="000000"/>
          <w:sz w:val="32"/>
        </w:rPr>
        <w:t>其规定</w:t>
      </w:r>
      <w:r>
        <w:rPr>
          <w:rFonts w:ascii="黑体" w:hAnsi="黑体" w:cs="黑体" w:hint="eastAsia" w:eastAsia="仿宋"/>
          <w:b w:val="false"/>
          <w:bCs w:val="false"/>
          <w:color w:val="000000"/>
          <w:sz w:val="32"/>
        </w:rPr>
        <w:t>执行</w:t>
      </w:r>
      <w:r>
        <w:rPr>
          <w:rFonts w:ascii="仿宋" w:hAnsi="仿宋" w:cs="仿宋" w:hint="eastAsia" w:eastAsia="仿宋"/>
          <w:b w:val="false"/>
          <w:bCs w:val="false"/>
          <w:color w:val="000000"/>
          <w:sz w:val="32"/>
        </w:rPr>
        <w:t>。</w:t>
      </w:r>
    </w:p>
    <w:p>
      <w:pPr>
        <w:pStyle w:val="Style15"/>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黑体" w:hAnsi="黑体" w:eastAsia="仿宋" w:cs="黑体" w:hint="eastAsia"/>
          <w:b w:val="false"/>
          <w:bCs/>
          <w:color w:val="000000"/>
        </w:rPr>
      </w:pPr>
      <w:r>
        <w:rPr>
          <w:rFonts w:ascii="黑体" w:hAnsi="黑体" w:cs="黑体" w:hint="eastAsia" w:eastAsia="仿宋"/>
          <w:b/>
          <w:color w:val="000000"/>
        </w:rPr>
        <w:t>第五十五条</w:t>
      </w:r>
      <w:r>
        <w:rPr>
          <w:rFonts w:ascii="仿宋_GB2312" w:hAnsi="仿宋_GB2312" w:hint="eastAsia"/>
          <w:color w:val="000000"/>
        </w:rPr>
        <w:t xml:space="preserve"> </w:t>
      </w:r>
      <w:r>
        <w:rPr>
          <w:rFonts w:ascii="黑体" w:hAnsi="黑体" w:cs="黑体" w:hint="eastAsia" w:eastAsia="仿宋"/>
          <w:b w:val="false"/>
          <w:bCs/>
          <w:color w:val="000000"/>
        </w:rPr>
        <w:t>违反本条例第八条规定，</w:t>
      </w:r>
      <w:r>
        <w:rPr>
          <w:rFonts w:ascii="黑体" w:hAnsi="黑体" w:cs="黑体" w:hint="eastAsia" w:eastAsia="仿宋"/>
          <w:b w:val="false"/>
          <w:bCs/>
          <w:color w:val="000000"/>
          <w:sz w:val="32"/>
        </w:rPr>
        <w:t>行政机关以及具有公共事务管理职能的组织，未按照全省数字化基础设施统筹规划和公共数据共享开放的要求</w:t>
      </w:r>
      <w:r>
        <w:rPr>
          <w:rFonts w:eastAsia="仿宋" w:cs="黑体" w:hint="eastAsia" w:ascii="黑体" w:hAnsi="黑体"/>
          <w:b w:val="false"/>
          <w:bCs/>
          <w:color w:val="000000"/>
          <w:sz w:val="32"/>
        </w:rPr>
        <w:t>,</w:t>
      </w:r>
      <w:r>
        <w:rPr>
          <w:rFonts w:ascii="黑体" w:hAnsi="黑体" w:cs="黑体" w:hint="eastAsia" w:eastAsia="仿宋"/>
          <w:b w:val="false"/>
          <w:bCs/>
          <w:color w:val="000000"/>
          <w:sz w:val="32"/>
        </w:rPr>
        <w:t>建设</w:t>
      </w:r>
      <w:r>
        <w:rPr>
          <w:rFonts w:ascii="黑体" w:hAnsi="黑体" w:cs="黑体" w:hint="eastAsia" w:eastAsia="仿宋"/>
          <w:b w:val="false"/>
          <w:bCs/>
          <w:color w:val="000000"/>
        </w:rPr>
        <w:t>公共数据平台或者政务信息系统，造成重复建设或者影响共享开放的，由本级人民政府或者有关部门责令限期改正，给予通报批评；</w:t>
      </w:r>
      <w:r>
        <w:rPr>
          <w:rFonts w:ascii="黑体" w:hAnsi="黑体" w:cs="黑体" w:hint="eastAsia" w:eastAsia="仿宋"/>
          <w:b w:val="false"/>
          <w:bCs/>
          <w:color w:val="000000"/>
          <w:sz w:val="32"/>
        </w:rPr>
        <w:t>依法应当给予处分的，由有权机关给予处分。</w:t>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五十六</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违反本条例第</w:t>
      </w:r>
      <w:r>
        <w:rPr>
          <w:rFonts w:ascii="黑体" w:hAnsi="黑体" w:cs="黑体" w:hint="eastAsia" w:eastAsia="仿宋"/>
          <w:b w:val="false"/>
          <w:bCs w:val="false"/>
          <w:color w:val="000000"/>
          <w:sz w:val="32"/>
        </w:rPr>
        <w:t>九</w:t>
      </w:r>
      <w:r>
        <w:rPr>
          <w:rFonts w:ascii="仿宋" w:hAnsi="仿宋" w:cs="仿宋" w:hint="eastAsia" w:eastAsia="仿宋"/>
          <w:b w:val="false"/>
          <w:bCs w:val="false"/>
          <w:color w:val="000000"/>
          <w:sz w:val="32"/>
        </w:rPr>
        <w:t>条第二款、第</w:t>
      </w:r>
      <w:r>
        <w:rPr>
          <w:rFonts w:ascii="黑体" w:hAnsi="黑体" w:cs="黑体" w:hint="eastAsia" w:eastAsia="仿宋"/>
          <w:b w:val="false"/>
          <w:bCs w:val="false"/>
          <w:color w:val="000000"/>
          <w:sz w:val="32"/>
        </w:rPr>
        <w:t>十</w:t>
      </w:r>
      <w:r>
        <w:rPr>
          <w:rFonts w:ascii="仿宋" w:hAnsi="仿宋" w:cs="仿宋" w:hint="eastAsia" w:eastAsia="仿宋"/>
          <w:b w:val="false"/>
          <w:bCs w:val="false"/>
          <w:color w:val="000000"/>
          <w:sz w:val="32"/>
        </w:rPr>
        <w:t>条、第</w:t>
      </w:r>
      <w:r>
        <w:rPr>
          <w:rFonts w:ascii="黑体" w:hAnsi="黑体" w:cs="黑体" w:hint="eastAsia" w:eastAsia="仿宋"/>
          <w:b w:val="false"/>
          <w:bCs w:val="false"/>
          <w:color w:val="000000"/>
          <w:sz w:val="32"/>
        </w:rPr>
        <w:t>十一</w:t>
      </w:r>
      <w:r>
        <w:rPr>
          <w:rFonts w:ascii="仿宋" w:hAnsi="仿宋" w:cs="仿宋" w:hint="eastAsia" w:eastAsia="仿宋"/>
          <w:b w:val="false"/>
          <w:bCs w:val="false"/>
          <w:color w:val="000000"/>
          <w:sz w:val="32"/>
        </w:rPr>
        <w:t>条第一款、第</w:t>
      </w:r>
      <w:r>
        <w:rPr>
          <w:rFonts w:ascii="黑体" w:hAnsi="黑体" w:cs="黑体" w:hint="eastAsia" w:eastAsia="仿宋"/>
          <w:b w:val="false"/>
          <w:bCs w:val="false"/>
          <w:color w:val="000000"/>
          <w:sz w:val="32"/>
        </w:rPr>
        <w:t>十四</w:t>
      </w:r>
      <w:r>
        <w:rPr>
          <w:rFonts w:ascii="仿宋" w:hAnsi="仿宋" w:cs="仿宋" w:hint="eastAsia" w:eastAsia="仿宋"/>
          <w:b w:val="false"/>
          <w:bCs w:val="false"/>
          <w:color w:val="000000"/>
          <w:sz w:val="32"/>
        </w:rPr>
        <w:t>条、第</w:t>
      </w:r>
      <w:r>
        <w:rPr>
          <w:rFonts w:ascii="黑体" w:hAnsi="黑体" w:cs="黑体" w:hint="eastAsia" w:eastAsia="仿宋"/>
          <w:b w:val="false"/>
          <w:bCs w:val="false"/>
          <w:color w:val="000000"/>
          <w:sz w:val="32"/>
        </w:rPr>
        <w:t>十六</w:t>
      </w:r>
      <w:r>
        <w:rPr>
          <w:rFonts w:ascii="仿宋" w:hAnsi="仿宋" w:cs="仿宋" w:hint="eastAsia" w:eastAsia="仿宋"/>
          <w:b w:val="false"/>
          <w:bCs w:val="false"/>
          <w:color w:val="000000"/>
          <w:sz w:val="32"/>
        </w:rPr>
        <w:t>条、第</w:t>
      </w:r>
      <w:r>
        <w:rPr>
          <w:rFonts w:ascii="黑体" w:hAnsi="黑体" w:cs="黑体" w:hint="eastAsia" w:eastAsia="仿宋"/>
          <w:b w:val="false"/>
          <w:bCs w:val="false"/>
          <w:color w:val="000000"/>
          <w:sz w:val="32"/>
        </w:rPr>
        <w:t>十九</w:t>
      </w:r>
      <w:r>
        <w:rPr>
          <w:rFonts w:ascii="仿宋" w:hAnsi="仿宋" w:cs="仿宋" w:hint="eastAsia" w:eastAsia="仿宋"/>
          <w:b w:val="false"/>
          <w:bCs w:val="false"/>
          <w:color w:val="000000"/>
          <w:sz w:val="32"/>
        </w:rPr>
        <w:t>条、第</w:t>
      </w:r>
      <w:r>
        <w:rPr>
          <w:rFonts w:ascii="黑体" w:hAnsi="黑体" w:cs="黑体" w:hint="eastAsia" w:eastAsia="仿宋"/>
          <w:b w:val="false"/>
          <w:bCs w:val="false"/>
          <w:color w:val="000000"/>
          <w:sz w:val="32"/>
        </w:rPr>
        <w:t>四</w:t>
      </w:r>
      <w:r>
        <w:rPr>
          <w:rFonts w:ascii="黑体" w:hAnsi="黑体" w:cs="黑体" w:hint="eastAsia" w:eastAsia="仿宋"/>
          <w:b w:val="false"/>
          <w:bCs w:val="false"/>
          <w:color w:val="000000"/>
          <w:sz w:val="32"/>
        </w:rPr>
        <w:t>十九</w:t>
      </w:r>
      <w:r>
        <w:rPr>
          <w:rFonts w:ascii="仿宋" w:hAnsi="仿宋" w:cs="仿宋" w:hint="eastAsia" w:eastAsia="仿宋"/>
          <w:b w:val="false"/>
          <w:bCs w:val="false"/>
          <w:color w:val="000000"/>
          <w:sz w:val="32"/>
        </w:rPr>
        <w:t>条第二款、第三款、第</w:t>
      </w:r>
      <w:r>
        <w:rPr>
          <w:rFonts w:ascii="黑体" w:hAnsi="黑体" w:cs="黑体" w:hint="eastAsia" w:eastAsia="仿宋"/>
          <w:b w:val="false"/>
          <w:bCs w:val="false"/>
          <w:color w:val="000000"/>
          <w:sz w:val="32"/>
        </w:rPr>
        <w:t>五十三</w:t>
      </w:r>
      <w:r>
        <w:rPr>
          <w:rFonts w:ascii="仿宋" w:hAnsi="仿宋" w:cs="仿宋" w:hint="eastAsia" w:eastAsia="仿宋"/>
          <w:b w:val="false"/>
          <w:bCs w:val="false"/>
          <w:color w:val="000000"/>
          <w:sz w:val="32"/>
        </w:rPr>
        <w:t>条规定的，由县级以上人民政府政务服务和数字化管理部门或者有关部门责令限期改正；逾期不改正的，给予通报批评；</w:t>
      </w:r>
      <w:r>
        <w:rPr>
          <w:rFonts w:ascii="黑体" w:hAnsi="黑体" w:cs="黑体" w:hint="eastAsia" w:eastAsia="仿宋"/>
          <w:b w:val="false"/>
          <w:bCs w:val="false"/>
          <w:color w:val="000000"/>
          <w:sz w:val="32"/>
        </w:rPr>
        <w:t>依法应当给予处分的，由有权机关给予处分</w:t>
      </w:r>
      <w:r>
        <w:rPr>
          <w:rFonts w:ascii="仿宋" w:hAnsi="仿宋" w:cs="仿宋" w:hint="eastAsia" w:eastAsia="仿宋"/>
          <w:b w:val="false"/>
          <w:bCs w:val="false"/>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五十七</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违反本条例第</w:t>
      </w:r>
      <w:r>
        <w:rPr>
          <w:rFonts w:ascii="黑体" w:hAnsi="黑体" w:cs="黑体" w:hint="eastAsia" w:eastAsia="仿宋"/>
          <w:b w:val="false"/>
          <w:bCs w:val="false"/>
          <w:color w:val="000000"/>
          <w:sz w:val="32"/>
        </w:rPr>
        <w:t>四十八</w:t>
      </w:r>
      <w:r>
        <w:rPr>
          <w:rFonts w:ascii="仿宋" w:hAnsi="仿宋" w:cs="仿宋" w:hint="eastAsia" w:eastAsia="仿宋"/>
          <w:b w:val="false"/>
          <w:bCs w:val="false"/>
          <w:color w:val="000000"/>
          <w:sz w:val="32"/>
        </w:rPr>
        <w:t>条规定，行政机关以及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未按规定进行安全保护等级备案的，由其上级机关或者有关机关责令限期改正；逾期不改正的，</w:t>
      </w:r>
      <w:r>
        <w:rPr>
          <w:rFonts w:ascii="黑体" w:hAnsi="黑体" w:cs="黑体" w:hint="eastAsia" w:eastAsia="仿宋"/>
          <w:b w:val="false"/>
          <w:bCs w:val="false"/>
          <w:color w:val="000000"/>
          <w:sz w:val="32"/>
        </w:rPr>
        <w:t>给予通报批评；</w:t>
      </w:r>
      <w:r>
        <w:rPr>
          <w:rFonts w:ascii="黑体" w:hAnsi="黑体" w:cs="黑体" w:hint="eastAsia" w:eastAsia="仿宋"/>
          <w:b w:val="false"/>
          <w:bCs w:val="false"/>
          <w:color w:val="000000"/>
          <w:sz w:val="32"/>
        </w:rPr>
        <w:t>依法应当给予处分的，由有权机关给予处分</w:t>
      </w:r>
      <w:r>
        <w:rPr>
          <w:rFonts w:ascii="仿宋" w:hAnsi="仿宋" w:cs="仿宋" w:hint="eastAsia" w:eastAsia="仿宋"/>
          <w:b w:val="false"/>
          <w:bCs w:val="false"/>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b w:val="false"/>
          <w:bCs w:val="false"/>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五十八</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b w:val="false"/>
          <w:bCs w:val="false"/>
          <w:color w:val="000000"/>
          <w:sz w:val="32"/>
        </w:rPr>
        <w:t>违反本条例第</w:t>
      </w:r>
      <w:r>
        <w:rPr>
          <w:rFonts w:ascii="黑体" w:hAnsi="黑体" w:cs="黑体" w:hint="eastAsia" w:eastAsia="仿宋"/>
          <w:b w:val="false"/>
          <w:bCs w:val="false"/>
          <w:color w:val="000000"/>
          <w:sz w:val="32"/>
        </w:rPr>
        <w:t>五十一</w:t>
      </w:r>
      <w:r>
        <w:rPr>
          <w:rFonts w:ascii="仿宋" w:hAnsi="仿宋" w:cs="仿宋" w:hint="eastAsia" w:eastAsia="仿宋"/>
          <w:b w:val="false"/>
          <w:bCs w:val="false"/>
          <w:color w:val="000000"/>
          <w:sz w:val="32"/>
        </w:rPr>
        <w:t>条规定，行政机关以及</w:t>
      </w:r>
      <w:r>
        <w:rPr>
          <w:rFonts w:ascii="黑体" w:hAnsi="黑体" w:cs="黑体" w:hint="eastAsia" w:eastAsia="仿宋"/>
          <w:b w:val="false"/>
          <w:bCs w:val="false"/>
          <w:color w:val="000000"/>
          <w:sz w:val="32"/>
        </w:rPr>
        <w:t>具有公共事务管理职能的组织</w:t>
      </w:r>
      <w:r>
        <w:rPr>
          <w:rFonts w:ascii="仿宋" w:hAnsi="仿宋" w:cs="仿宋" w:hint="eastAsia" w:eastAsia="仿宋"/>
          <w:b w:val="false"/>
          <w:bCs w:val="false"/>
          <w:color w:val="000000"/>
          <w:sz w:val="32"/>
        </w:rPr>
        <w:t>未按规定落实数据安全事件应急处置预案，或者对数据安全事件情况隐瞒不报、谎报或者拖延不报的，由有关主管部门责令改正，</w:t>
      </w:r>
      <w:r>
        <w:rPr>
          <w:rFonts w:ascii="黑体" w:hAnsi="黑体" w:cs="黑体" w:hint="eastAsia" w:eastAsia="仿宋"/>
          <w:b w:val="false"/>
          <w:bCs w:val="false"/>
          <w:color w:val="000000"/>
          <w:sz w:val="32"/>
        </w:rPr>
        <w:t>给予通报批评；</w:t>
      </w:r>
      <w:r>
        <w:rPr>
          <w:rFonts w:ascii="黑体" w:hAnsi="黑体" w:cs="黑体" w:hint="eastAsia" w:eastAsia="仿宋"/>
          <w:b w:val="false"/>
          <w:bCs w:val="false"/>
          <w:color w:val="000000"/>
          <w:sz w:val="32"/>
        </w:rPr>
        <w:t>依法应当给予处分的，由有权机关给予处分</w:t>
      </w:r>
      <w:r>
        <w:rPr>
          <w:rFonts w:ascii="仿宋" w:hAnsi="仿宋" w:cs="仿宋" w:hint="eastAsia" w:eastAsia="仿宋"/>
          <w:b w:val="false"/>
          <w:bCs w:val="false"/>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ascii="仿宋" w:hAnsi="仿宋" w:cs="仿宋" w:hint="eastAsia" w:eastAsia="仿宋"/>
          <w:color w:val="000000"/>
          <w:sz w:val="32"/>
        </w:rPr>
        <w:t>　　</w:t>
      </w: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五十九</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国家机关及其工作人员玩忽职守、滥用职权、徇私舞弊，妨碍大数据发展应用工作，尚不构成犯罪的，</w:t>
      </w:r>
      <w:r>
        <w:rPr>
          <w:rFonts w:ascii="黑体" w:hAnsi="黑体" w:cs="黑体" w:hint="eastAsia" w:eastAsia="仿宋"/>
          <w:b w:val="false"/>
          <w:bCs/>
          <w:color w:val="000000"/>
          <w:sz w:val="32"/>
        </w:rPr>
        <w:t>由</w:t>
      </w:r>
      <w:r>
        <w:rPr>
          <w:rFonts w:ascii="黑体" w:hAnsi="黑体" w:cs="黑体" w:hint="eastAsia" w:eastAsia="仿宋"/>
          <w:b w:val="false"/>
          <w:bCs/>
          <w:color w:val="000000"/>
          <w:sz w:val="32"/>
        </w:rPr>
        <w:t>有权机关依法给予处分</w:t>
      </w:r>
      <w:r>
        <w:rPr>
          <w:rFonts w:ascii="仿宋" w:hAnsi="仿宋" w:cs="仿宋" w:hint="eastAsia" w:eastAsia="仿宋"/>
          <w:b w:val="false"/>
          <w:bCs/>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 w:hAnsi="仿宋" w:eastAsia="仿宋" w:cs="仿宋" w:hint="eastAsia"/>
          <w:color w:val="000000"/>
          <w:sz w:val="32"/>
        </w:rPr>
      </w:pPr>
      <w:r>
        <w:rPr>
          <w:rFonts w:eastAsia="仿宋" w:cs="仿宋" w:hint="eastAsia" w:ascii="仿宋" w:hAnsi="仿宋"/>
          <w:color w:val="000000"/>
          <w:sz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rPr>
      </w:pPr>
      <w:r>
        <w:rPr>
          <w:rFonts w:ascii="黑体" w:hAnsi="黑体" w:cs="黑体" w:hint="eastAsia" w:eastAsia="黑体"/>
          <w:b w:val="false"/>
          <w:bCs/>
          <w:color w:val="000000"/>
          <w:sz w:val="32"/>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before="156" w:after="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仿宋" w:hint="eastAsia" w:eastAsia="仿宋"/>
          <w:b/>
          <w:bCs w:val="false"/>
          <w:color w:val="000000"/>
          <w:sz w:val="32"/>
          <w:szCs w:val="22"/>
        </w:rPr>
        <w:t>第六十条</w:t>
      </w:r>
      <w:r>
        <w:rPr>
          <w:rFonts w:ascii="黑体" w:hAnsi="黑体" w:cs="黑体" w:hint="eastAsia" w:eastAsia="仿宋"/>
          <w:b/>
          <w:color w:val="000000"/>
          <w:sz w:val="32"/>
          <w:szCs w:val="22"/>
        </w:rPr>
        <w:t xml:space="preserve"> </w:t>
      </w:r>
      <w:r>
        <w:rPr>
          <w:rFonts w:ascii="黑体" w:hAnsi="黑体" w:cs="黑体" w:hint="eastAsia" w:eastAsia="仿宋"/>
          <w:b w:val="false"/>
          <w:bCs/>
          <w:color w:val="000000"/>
          <w:sz w:val="32"/>
          <w:szCs w:val="22"/>
        </w:rPr>
        <w:t>省人民政府可以根据促进大数据发展应用的实际需要，依据相关法律、法规和本条例，就相关方面制定具体规定。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color w:val="000000"/>
        </w:rPr>
      </w:pPr>
      <w:r>
        <w:rPr>
          <w:rFonts w:ascii="黑体" w:hAnsi="黑体" w:cs="黑体" w:hint="eastAsia" w:eastAsia="仿宋"/>
          <w:b/>
          <w:bCs w:val="false"/>
          <w:color w:val="000000"/>
          <w:sz w:val="32"/>
        </w:rPr>
        <w:t>第</w:t>
      </w:r>
      <w:r>
        <w:rPr>
          <w:rFonts w:ascii="黑体" w:hAnsi="黑体" w:cs="仿宋" w:hint="eastAsia" w:eastAsia="仿宋"/>
          <w:b/>
          <w:bCs w:val="false"/>
          <w:color w:val="000000"/>
          <w:sz w:val="32"/>
        </w:rPr>
        <w:t>六十一</w:t>
      </w:r>
      <w:r>
        <w:rPr>
          <w:rFonts w:ascii="黑体" w:hAnsi="黑体" w:cs="黑体" w:hint="eastAsia" w:eastAsia="仿宋"/>
          <w:b/>
          <w:bCs w:val="false"/>
          <w:color w:val="000000"/>
          <w:sz w:val="32"/>
        </w:rPr>
        <w:t>条</w:t>
      </w:r>
      <w:r>
        <w:rPr>
          <w:rFonts w:ascii="仿宋" w:hAnsi="仿宋" w:cs="仿宋" w:hint="eastAsia" w:eastAsia="仿宋"/>
          <w:b/>
          <w:bCs/>
          <w:color w:val="000000"/>
          <w:sz w:val="32"/>
        </w:rPr>
        <w:t xml:space="preserve"> </w:t>
      </w:r>
      <w:r>
        <w:rPr>
          <w:rFonts w:ascii="仿宋" w:hAnsi="仿宋" w:cs="仿宋" w:hint="eastAsia" w:eastAsia="仿宋"/>
          <w:color w:val="000000"/>
          <w:sz w:val="32"/>
        </w:rPr>
        <w:t>本条例自</w:t>
      </w:r>
      <w:r>
        <w:rPr>
          <w:rFonts w:eastAsia="仿宋" w:cs="仿宋" w:hint="eastAsia" w:ascii="仿宋" w:hAnsi="仿宋"/>
          <w:color w:val="000000"/>
          <w:sz w:val="32"/>
        </w:rPr>
        <w:t>2021</w:t>
      </w:r>
      <w:r>
        <w:rPr>
          <w:rFonts w:ascii="仿宋" w:hAnsi="仿宋" w:cs="仿宋" w:hint="eastAsia" w:eastAsia="仿宋"/>
          <w:color w:val="000000"/>
          <w:sz w:val="32"/>
        </w:rPr>
        <w:t>年</w:t>
      </w:r>
      <w:r>
        <w:rPr>
          <w:rFonts w:eastAsia="仿宋" w:cs="仿宋" w:hint="eastAsia" w:ascii="仿宋" w:hAnsi="仿宋"/>
          <w:color w:val="000000"/>
          <w:sz w:val="32"/>
        </w:rPr>
        <w:t>1</w:t>
      </w:r>
      <w:r>
        <w:rPr>
          <w:rFonts w:ascii="仿宋" w:hAnsi="仿宋" w:cs="仿宋" w:hint="eastAsia" w:eastAsia="仿宋"/>
          <w:color w:val="000000"/>
          <w:sz w:val="32"/>
        </w:rPr>
        <w:t>月</w:t>
      </w:r>
      <w:r>
        <w:rPr>
          <w:rFonts w:eastAsia="仿宋" w:cs="仿宋" w:hint="eastAsia" w:ascii="仿宋" w:hAnsi="仿宋"/>
          <w:color w:val="000000"/>
          <w:sz w:val="32"/>
        </w:rPr>
        <w:t>1</w:t>
      </w:r>
      <w:r>
        <w:rPr>
          <w:rFonts w:ascii="仿宋" w:hAnsi="仿宋" w:cs="仿宋" w:hint="eastAsia" w:eastAsia="仿宋"/>
          <w:color w:val="000000"/>
          <w:sz w:val="32"/>
        </w:rPr>
        <w:t>日起实施。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color w:val="000000"/>
        </w:rPr>
      </w:pPr>
      <w:r>
        <w:rPr>
          <w:color w:val="000000"/>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8"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17</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3.1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17</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仿宋正文"/>
    <w:basedOn w:val="Normal"/>
    <w:qFormat/>
    <w:pPr>
      <w:ind w:firstLineChars="200" w:startChars="0" w:start="0" w:endChars="0" w:end="0"/>
    </w:pPr>
    <w:rPr>
      <w:rFonts w:ascii="Times New Roman" w:hAnsi="Times New Roman" w:eastAsia="仿宋_GB2312" w:cs="Times New Roman" w:hint="eastAsia"/>
      <w:sz w:val="32"/>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2020-11-23T09:11:00Z</dcterms:created>
  <dc:creator>徐小丹</dc:creator>
  <dc:description/>
  <dc:language>en-US</dc:language>
  <cp:lastModifiedBy/>
  <dcterms:modified xsi:type="dcterms:W3CDTF">2020-11-26T17:22:54Z</dcterms:modified>
  <cp:revision>0</cp:revision>
  <dc:subject/>
  <dc:title>Mini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