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30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cs="宋体;SimSun" w:hint="eastAsia" w:ascii="宋体;SimSun" w:hAnsi="宋体;SimSun"/>
          <w:sz w:val="44"/>
          <w:szCs w:val="44"/>
        </w:rPr>
      </w:r>
    </w:p>
    <w:p>
      <w:pPr>
        <w:pStyle w:val="Normal"/>
        <w:spacing w:lineRule="exact" w:line="530"/>
        <w:jc w:val="center"/>
        <w:rPr>
          <w:rFonts w:ascii="宋体;SimSun" w:hAnsi="宋体;SimSun" w:cs="宋体;SimSun" w:hint="eastAsia"/>
          <w:sz w:val="44"/>
          <w:szCs w:val="44"/>
        </w:rPr>
      </w:pPr>
      <w:r>
        <w:rPr>
          <w:rFonts w:ascii="宋体;SimSun" w:hAnsi="宋体;SimSun" w:cs="宋体;SimSun" w:hint="eastAsia"/>
          <w:sz w:val="44"/>
          <w:szCs w:val="44"/>
        </w:rPr>
        <w:t>前郭尔罗斯蒙古族自治县草原管理条例</w:t>
      </w:r>
    </w:p>
    <w:p>
      <w:pPr>
        <w:pStyle w:val="Normal"/>
        <w:spacing w:lineRule="exact" w:line="530"/>
        <w:jc w:val="center"/>
        <w:rPr>
          <w:rFonts w:ascii="宋体;SimSun" w:hAnsi="宋体;SimSun" w:cs="宋体;SimSun" w:hint="eastAsia"/>
          <w:sz w:val="32"/>
          <w:szCs w:val="32"/>
        </w:rPr>
      </w:pPr>
      <w:r>
        <w:rPr>
          <w:rFonts w:cs="宋体;SimSun" w:hint="eastAsia" w:ascii="宋体;SimSun" w:hAnsi="宋体;SimSun"/>
          <w:sz w:val="32"/>
          <w:szCs w:val="32"/>
        </w:rPr>
      </w:r>
    </w:p>
    <w:p>
      <w:pPr>
        <w:pStyle w:val="Normal"/>
        <w:ind w:firstLineChars="200" w:startChars="0" w:start="0" w:endChars="0" w:end="0"/>
        <w:rPr/>
      </w:pP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(2013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12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28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日前郭尔罗斯蒙古族自治县第十七</w:t>
      </w:r>
    </w:p>
    <w:p>
      <w:pPr>
        <w:pStyle w:val="Normal"/>
        <w:ind w:firstLineChars="200" w:startChars="0" w:start="0" w:endChars="0" w:end="0"/>
        <w:rPr>
          <w:rFonts w:ascii="楷体_GB2312;微软雅黑" w:hAnsi="楷体_GB2312;微软雅黑" w:eastAsia="楷体_GB2312;微软雅黑" w:cs="楷体_GB2312;微软雅黑" w:hint="eastAsia"/>
          <w:sz w:val="32"/>
          <w:szCs w:val="32"/>
        </w:rPr>
      </w:pP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 xml:space="preserve">届人民代表大会第三次会议通过 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2014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年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5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月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30</w:t>
      </w: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日吉</w:t>
      </w:r>
    </w:p>
    <w:p>
      <w:pPr>
        <w:pStyle w:val="Normal"/>
        <w:ind w:firstLineChars="200" w:startChars="0" w:start="0" w:endChars="0" w:end="0"/>
        <w:rPr>
          <w:rFonts w:ascii="楷体_GB2312;微软雅黑" w:hAnsi="楷体_GB2312;微软雅黑" w:eastAsia="楷体_GB2312;微软雅黑" w:cs="楷体_GB2312;微软雅黑" w:hint="eastAsia"/>
          <w:sz w:val="32"/>
          <w:szCs w:val="32"/>
        </w:rPr>
      </w:pPr>
      <w:r>
        <w:rPr>
          <w:rFonts w:ascii="楷体_GB2312;微软雅黑" w:hAnsi="楷体_GB2312;微软雅黑" w:cs="楷体_GB2312;微软雅黑" w:hint="eastAsia" w:eastAsia="楷体_GB2312;微软雅黑"/>
          <w:sz w:val="32"/>
          <w:szCs w:val="32"/>
        </w:rPr>
        <w:t>林省第十二届人民代表大会常务委员会第八次会议批准</w:t>
      </w:r>
      <w:r>
        <w:rPr>
          <w:rFonts w:eastAsia="楷体_GB2312;微软雅黑" w:cs="楷体_GB2312;微软雅黑" w:hint="eastAsia" w:ascii="楷体_GB2312;微软雅黑" w:hAnsi="楷体_GB2312;微软雅黑"/>
          <w:sz w:val="32"/>
          <w:szCs w:val="32"/>
        </w:rPr>
        <w:t>)</w:t>
      </w:r>
    </w:p>
    <w:p>
      <w:pPr>
        <w:pStyle w:val="Normal"/>
        <w:ind w:firstLineChars="200" w:startChars="0" w:start="0" w:endChars="0" w:end="0"/>
        <w:rPr>
          <w:rFonts w:ascii="宋体;SimSun" w:hAnsi="宋体;SimSun" w:eastAsia="楷体_GB2312;微软雅黑" w:cs="宋体;SimSun" w:hint="eastAsia"/>
          <w:sz w:val="32"/>
          <w:szCs w:val="32"/>
        </w:rPr>
      </w:pPr>
      <w:r>
        <w:rPr>
          <w:rFonts w:eastAsia="楷体_GB2312;微软雅黑" w:cs="宋体;SimSun" w:hint="eastAsia" w:ascii="宋体;SimSun" w:hAnsi="宋体;SimSun"/>
          <w:sz w:val="32"/>
          <w:szCs w:val="32"/>
        </w:rPr>
      </w:r>
    </w:p>
    <w:p>
      <w:pPr>
        <w:pStyle w:val="Normal"/>
        <w:ind w:firstLineChars="196" w:startChars="0" w:start="0" w:endChars="0" w:end="0"/>
        <w:rPr>
          <w:rFonts w:ascii="仿宋_GB2312" w:hAnsi="仿宋_GB2312" w:eastAsia="仿宋_GB2312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第一条</w:t>
      </w:r>
      <w:r>
        <w:rPr>
          <w:rFonts w:ascii="仿宋_GB2312" w:hAnsi="仿宋_GB2312" w:hint="eastAsia" w:eastAsia="仿宋_GB2312"/>
          <w:sz w:val="32"/>
          <w:szCs w:val="32"/>
        </w:rPr>
        <w:t xml:space="preserve"> 为加强草原管理工作，根据</w:t>
      </w:r>
      <w:r>
        <w:rPr>
          <w:rFonts w:ascii="仿宋_GB2312" w:hAnsi="仿宋_GB2312" w:hint="eastAsia" w:eastAsia="仿宋_GB2312"/>
          <w:color w:val="000000"/>
          <w:sz w:val="32"/>
          <w:szCs w:val="32"/>
        </w:rPr>
        <w:t>《</w:t>
      </w:r>
      <w:hyperlink r:id="rId2" w:tgtFrame="_blank">
        <w:r>
          <w:rPr>
            <w:rStyle w:val="Hyperlink"/>
            <w:rFonts w:ascii="仿宋_GB2312" w:hAnsi="仿宋_GB2312" w:hint="eastAsia" w:eastAsia="仿宋_GB2312"/>
            <w:color w:val="000000"/>
            <w:sz w:val="32"/>
            <w:szCs w:val="32"/>
            <w:u w:val="none"/>
          </w:rPr>
          <w:t>中华人民共和国草原法</w:t>
        </w:r>
      </w:hyperlink>
      <w:r>
        <w:rPr>
          <w:rFonts w:ascii="仿宋_GB2312" w:hAnsi="仿宋_GB2312" w:hint="eastAsia" w:eastAsia="仿宋_GB2312"/>
          <w:color w:val="000000"/>
          <w:sz w:val="32"/>
          <w:szCs w:val="32"/>
        </w:rPr>
        <w:t>》等法律、法规，结合前郭尔罗斯蒙</w:t>
      </w:r>
      <w:r>
        <w:rPr>
          <w:rFonts w:ascii="仿宋_GB2312" w:hAnsi="仿宋_GB2312" w:hint="eastAsia" w:eastAsia="仿宋_GB2312"/>
          <w:sz w:val="32"/>
          <w:szCs w:val="32"/>
        </w:rPr>
        <w:t>古族自治县（以下简称自治县）实际，制定本条例。</w:t>
      </w:r>
    </w:p>
    <w:p>
      <w:pPr>
        <w:pStyle w:val="Style15"/>
        <w:spacing w:before="0" w:after="0"/>
        <w:ind w:firstLineChars="224" w:startChars="0" w:start="0" w:endChars="0" w:end="0"/>
        <w:jc w:val="both"/>
        <w:rPr/>
      </w:pPr>
      <w:r>
        <w:rPr>
          <w:rFonts w:ascii="黑体;SimHei" w:hAnsi="黑体;SimHei" w:hint="eastAsia" w:eastAsia="黑体;SimHei"/>
          <w:sz w:val="32"/>
          <w:szCs w:val="32"/>
        </w:rPr>
        <w:t>第二条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>凡在自治县行政区域内从事草原规划、保护、建设、利用和管理活动，应当遵守本条例。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本条例所称草原，</w:t>
      </w:r>
      <w:r>
        <w:rPr>
          <w:rFonts w:ascii="仿宋_GB2312" w:hAnsi="仿宋_GB2312" w:cs="Arial" w:hint="eastAsia" w:eastAsia="仿宋_GB2312"/>
          <w:sz w:val="32"/>
          <w:szCs w:val="32"/>
        </w:rPr>
        <w:t>是指天然草原和人工草地。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第三条</w:t>
      </w:r>
      <w:r>
        <w:rPr>
          <w:rFonts w:ascii="仿宋_GB2312" w:hAnsi="仿宋_GB2312" w:cs="宋体;SimSun" w:hint="eastAsia" w:eastAsia="仿宋_GB2312"/>
          <w:kern w:val="0"/>
          <w:sz w:val="32"/>
          <w:szCs w:val="32"/>
        </w:rPr>
        <w:t xml:space="preserve"> 自治县人民政府应当将草原保护纳入国民经济和社会发展规划。</w:t>
      </w:r>
      <w:r>
        <w:rPr>
          <w:rFonts w:ascii="仿宋_GB2312" w:hAnsi="仿宋_GB2312" w:cs="仿宋_GB2312" w:hint="eastAsia" w:eastAsia="仿宋_GB2312"/>
          <w:sz w:val="32"/>
          <w:szCs w:val="32"/>
        </w:rPr>
        <w:t>保障草原保护工作所需经费。</w:t>
      </w:r>
    </w:p>
    <w:p>
      <w:pPr>
        <w:pStyle w:val="Normal"/>
        <w:ind w:firstLineChars="217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第四条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cs="宋体;SimSun" w:hint="eastAsia" w:eastAsia="仿宋_GB2312"/>
          <w:kern w:val="0"/>
          <w:sz w:val="32"/>
          <w:szCs w:val="32"/>
        </w:rPr>
        <w:t>自治县人民政府草原主管部门负责本行政区域内草原监督管理工作，其他有关部门按照各自职能协助做好相关工作。</w:t>
      </w:r>
    </w:p>
    <w:p>
      <w:pPr>
        <w:pStyle w:val="Normal"/>
        <w:ind w:firstLineChars="224" w:startChars="0" w:start="0" w:endChars="0" w:end="0"/>
        <w:rPr/>
      </w:pPr>
      <w:r>
        <w:rPr>
          <w:rFonts w:ascii="仿宋_GB2312" w:hAnsi="仿宋_GB2312" w:cs="宋体;SimSun" w:hint="eastAsia" w:eastAsia="仿宋_GB2312"/>
          <w:kern w:val="0"/>
          <w:sz w:val="32"/>
          <w:szCs w:val="32"/>
        </w:rPr>
        <w:t>有草原的乡（镇）人民政府应当加强对本行政区域内草原保护、建设和利用情况的监督检查。农林牧渔场</w:t>
      </w:r>
      <w:r>
        <w:rPr>
          <w:rFonts w:ascii="仿宋_GB2312" w:hAnsi="仿宋_GB2312" w:hint="eastAsia" w:eastAsia="仿宋_GB2312"/>
          <w:sz w:val="32"/>
          <w:szCs w:val="32"/>
        </w:rPr>
        <w:t>、村</w:t>
      </w:r>
      <w:r>
        <w:rPr>
          <w:rFonts w:ascii="仿宋_GB2312" w:hAnsi="仿宋_GB2312" w:cs="宋体;SimSun" w:hint="eastAsia" w:eastAsia="仿宋_GB2312"/>
          <w:kern w:val="0"/>
          <w:sz w:val="32"/>
          <w:szCs w:val="32"/>
        </w:rPr>
        <w:t>民</w:t>
      </w:r>
      <w:r>
        <w:rPr>
          <w:rFonts w:ascii="仿宋_GB2312" w:hAnsi="仿宋_GB2312" w:hint="eastAsia" w:eastAsia="仿宋_GB2312"/>
          <w:sz w:val="32"/>
          <w:szCs w:val="32"/>
        </w:rPr>
        <w:t>委员会对所使用的草原负有日常管护责任。乡（镇）、</w:t>
      </w:r>
      <w:r>
        <w:rPr>
          <w:rFonts w:ascii="仿宋_GB2312" w:hAnsi="仿宋_GB2312" w:cs="宋体;SimSun" w:hint="eastAsia" w:eastAsia="仿宋_GB2312"/>
          <w:kern w:val="0"/>
          <w:sz w:val="32"/>
          <w:szCs w:val="32"/>
        </w:rPr>
        <w:t>农林牧渔场</w:t>
      </w:r>
      <w:r>
        <w:rPr>
          <w:rFonts w:ascii="仿宋_GB2312" w:hAnsi="仿宋_GB2312" w:hint="eastAsia" w:eastAsia="仿宋_GB2312"/>
          <w:sz w:val="32"/>
          <w:szCs w:val="32"/>
        </w:rPr>
        <w:t>、村（分场）</w:t>
      </w:r>
      <w:r>
        <w:rPr>
          <w:rFonts w:ascii="仿宋_GB2312" w:hAnsi="仿宋_GB2312" w:cs="宋体;SimSun" w:hint="eastAsia" w:eastAsia="仿宋_GB2312"/>
          <w:kern w:val="0"/>
          <w:sz w:val="32"/>
          <w:szCs w:val="32"/>
        </w:rPr>
        <w:t>可</w:t>
      </w:r>
      <w:r>
        <w:rPr>
          <w:rFonts w:ascii="仿宋_GB2312" w:hAnsi="仿宋_GB2312" w:hint="eastAsia" w:eastAsia="仿宋_GB2312"/>
          <w:sz w:val="32"/>
          <w:szCs w:val="32"/>
        </w:rPr>
        <w:t>以</w:t>
      </w:r>
      <w:r>
        <w:rPr>
          <w:rFonts w:ascii="仿宋_GB2312" w:hAnsi="仿宋_GB2312" w:cs="楷体_GB2312;微软雅黑" w:hint="eastAsia" w:eastAsia="仿宋_GB2312"/>
          <w:sz w:val="32"/>
          <w:szCs w:val="32"/>
        </w:rPr>
        <w:t>根据需要</w:t>
      </w:r>
      <w:r>
        <w:rPr>
          <w:rFonts w:ascii="仿宋_GB2312" w:hAnsi="仿宋_GB2312" w:hint="eastAsia" w:eastAsia="仿宋_GB2312"/>
          <w:sz w:val="32"/>
          <w:szCs w:val="32"/>
        </w:rPr>
        <w:t>设专职或兼职</w:t>
      </w:r>
      <w:r>
        <w:rPr>
          <w:rFonts w:ascii="仿宋_GB2312" w:hAnsi="仿宋_GB2312" w:cs="楷体_GB2312;微软雅黑" w:hint="eastAsia" w:eastAsia="仿宋_GB2312"/>
          <w:sz w:val="32"/>
          <w:szCs w:val="32"/>
        </w:rPr>
        <w:t>草原</w:t>
      </w:r>
      <w:r>
        <w:rPr>
          <w:rFonts w:ascii="仿宋_GB2312" w:hAnsi="仿宋_GB2312" w:hint="eastAsia" w:eastAsia="仿宋_GB2312"/>
          <w:sz w:val="32"/>
          <w:szCs w:val="32"/>
        </w:rPr>
        <w:t>监督检查人员。</w:t>
      </w:r>
    </w:p>
    <w:p>
      <w:pPr>
        <w:pStyle w:val="Normal"/>
        <w:ind w:firstLineChars="217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自治县公安机关应当加强草原治安工作，协助草原主管部门做好草原监督管理。</w:t>
      </w:r>
    </w:p>
    <w:p>
      <w:pPr>
        <w:pStyle w:val="Normal"/>
        <w:ind w:firstLineChars="196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第五条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>实行基本草原保护制度。自治县境内面积较大的草原、公路两侧草原等具有重要生态、旅游价值的草原为基本草原，由自治县人民政府划定基本草原保护区，制定</w:t>
      </w:r>
      <w:r>
        <w:rPr>
          <w:rFonts w:ascii="仿宋_GB2312" w:hAnsi="仿宋_GB2312" w:cs="仿宋_GB2312" w:hint="eastAsia" w:eastAsia="仿宋_GB2312"/>
          <w:sz w:val="32"/>
          <w:szCs w:val="32"/>
        </w:rPr>
        <w:t>管理办法，实施严格保护</w:t>
      </w:r>
      <w:r>
        <w:rPr>
          <w:rFonts w:ascii="仿宋_GB2312" w:hAnsi="仿宋_GB2312" w:hint="eastAsia" w:eastAsia="仿宋_GB2312"/>
          <w:sz w:val="32"/>
          <w:szCs w:val="32"/>
        </w:rPr>
        <w:t>。</w:t>
      </w:r>
    </w:p>
    <w:p>
      <w:pPr>
        <w:pStyle w:val="Normal"/>
        <w:ind w:firstLineChars="196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第六条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z w:val="32"/>
          <w:szCs w:val="32"/>
        </w:rPr>
        <w:t>自治县</w:t>
      </w:r>
      <w:r>
        <w:rPr>
          <w:rFonts w:ascii="仿宋_GB2312" w:hAnsi="仿宋_GB2312" w:cs="宋体;SimSun" w:hint="eastAsia" w:eastAsia="仿宋_GB2312"/>
          <w:color w:val="333333"/>
          <w:kern w:val="0"/>
          <w:sz w:val="32"/>
          <w:szCs w:val="32"/>
        </w:rPr>
        <w:t>草原属于国家所有，由法律规定属于集体所有的除外</w:t>
      </w:r>
      <w:r>
        <w:rPr>
          <w:rFonts w:ascii="仿宋_GB2312" w:hAnsi="仿宋_GB2312" w:cs="仿宋_GB2312" w:hint="eastAsia" w:eastAsia="仿宋_GB2312"/>
          <w:sz w:val="32"/>
          <w:szCs w:val="32"/>
        </w:rPr>
        <w:t>。</w:t>
      </w:r>
      <w:r>
        <w:rPr>
          <w:rFonts w:ascii="仿宋_GB2312" w:hAnsi="仿宋_GB2312" w:cs="宋体;SimSun" w:hint="eastAsia" w:eastAsia="仿宋_GB2312"/>
          <w:bCs/>
          <w:color w:val="000000"/>
          <w:kern w:val="0"/>
          <w:sz w:val="32"/>
          <w:szCs w:val="32"/>
        </w:rPr>
        <w:t>使用草原应当按照自治县人民政府的统一规划进行，并接受</w:t>
      </w:r>
      <w:r>
        <w:rPr>
          <w:rFonts w:ascii="仿宋_GB2312" w:hAnsi="仿宋_GB2312" w:cs="宋体;SimSun" w:hint="eastAsia" w:eastAsia="仿宋_GB2312"/>
          <w:bCs/>
          <w:kern w:val="0"/>
          <w:sz w:val="32"/>
          <w:szCs w:val="32"/>
        </w:rPr>
        <w:t>草原主管部门</w:t>
      </w:r>
      <w:r>
        <w:rPr>
          <w:rFonts w:ascii="仿宋_GB2312" w:hAnsi="仿宋_GB2312" w:cs="宋体;SimSun" w:hint="eastAsia" w:eastAsia="仿宋_GB2312"/>
          <w:bCs/>
          <w:color w:val="000000"/>
          <w:kern w:val="0"/>
          <w:sz w:val="32"/>
          <w:szCs w:val="32"/>
        </w:rPr>
        <w:t>的监督管理。</w:t>
      </w:r>
      <w:r>
        <w:rPr>
          <w:rFonts w:ascii="仿宋_GB2312" w:hAnsi="仿宋_GB2312" w:hint="eastAsia" w:eastAsia="仿宋_GB2312"/>
          <w:bCs/>
          <w:sz w:val="32"/>
          <w:szCs w:val="32"/>
        </w:rPr>
        <w:t>草原的使用者，应当履行保护、建设和合理利用草原的义务。</w:t>
      </w:r>
    </w:p>
    <w:p>
      <w:pPr>
        <w:pStyle w:val="Normal"/>
        <w:ind w:firstLineChars="200" w:startChars="0" w:start="0" w:endChars="0" w:end="0"/>
        <w:rPr/>
      </w:pPr>
      <w:r>
        <w:rPr>
          <w:rFonts w:ascii="仿宋_GB2312" w:hAnsi="仿宋_GB2312" w:cs="仿宋_GB2312" w:hint="eastAsia" w:eastAsia="仿宋_GB2312"/>
          <w:bCs/>
          <w:sz w:val="32"/>
          <w:szCs w:val="32"/>
        </w:rPr>
        <w:t>对</w:t>
      </w:r>
      <w:r>
        <w:rPr>
          <w:rFonts w:ascii="仿宋_GB2312" w:hAnsi="仿宋_GB2312" w:hint="eastAsia" w:eastAsia="仿宋_GB2312"/>
          <w:bCs/>
          <w:sz w:val="32"/>
          <w:szCs w:val="32"/>
        </w:rPr>
        <w:t>草原应当</w:t>
      </w:r>
      <w:r>
        <w:rPr>
          <w:rFonts w:ascii="仿宋_GB2312" w:hAnsi="仿宋_GB2312" w:cs="仿宋_GB2312" w:hint="eastAsia" w:eastAsia="仿宋_GB2312"/>
          <w:bCs/>
          <w:sz w:val="32"/>
          <w:szCs w:val="32"/>
        </w:rPr>
        <w:t>建立详细档案，</w:t>
      </w:r>
      <w:r>
        <w:rPr>
          <w:rFonts w:ascii="仿宋_GB2312" w:hAnsi="仿宋_GB2312" w:hint="eastAsia" w:eastAsia="仿宋_GB2312"/>
          <w:bCs/>
          <w:sz w:val="32"/>
          <w:szCs w:val="32"/>
        </w:rPr>
        <w:t>设立必要的界桩和标示牌，采取有效措施，加强保护。</w:t>
      </w:r>
    </w:p>
    <w:p>
      <w:pPr>
        <w:pStyle w:val="Normal"/>
        <w:ind w:firstLineChars="200" w:startChars="0" w:start="0" w:endChars="0" w:end="0"/>
        <w:rPr/>
      </w:pPr>
      <w:r>
        <w:rPr>
          <w:rFonts w:ascii="仿宋_GB2312" w:hAnsi="仿宋_GB2312" w:cs="宋体;SimSun" w:hint="eastAsia" w:eastAsia="仿宋_GB2312"/>
          <w:spacing w:val="8"/>
          <w:kern w:val="0"/>
          <w:sz w:val="32"/>
          <w:szCs w:val="32"/>
        </w:rPr>
        <w:t>禁止</w:t>
      </w:r>
      <w:r>
        <w:rPr>
          <w:rFonts w:ascii="仿宋_GB2312" w:hAnsi="仿宋_GB2312" w:cs="仿宋_GB2312" w:hint="eastAsia" w:eastAsia="仿宋_GB2312"/>
          <w:sz w:val="32"/>
          <w:szCs w:val="32"/>
        </w:rPr>
        <w:t>擅自占用和使用草原</w:t>
      </w:r>
      <w:r>
        <w:rPr>
          <w:rFonts w:ascii="仿宋_GB2312" w:hAnsi="仿宋_GB2312" w:cs="宋体;SimSun" w:hint="eastAsia" w:eastAsia="仿宋_GB2312"/>
          <w:spacing w:val="8"/>
          <w:kern w:val="0"/>
          <w:sz w:val="32"/>
          <w:szCs w:val="32"/>
        </w:rPr>
        <w:t>的行为。</w:t>
      </w:r>
      <w:r>
        <w:rPr>
          <w:rFonts w:ascii="仿宋_GB2312" w:hAnsi="仿宋_GB2312" w:cs="仿宋_GB2312" w:hint="eastAsia" w:eastAsia="仿宋_GB2312"/>
          <w:sz w:val="32"/>
          <w:szCs w:val="32"/>
        </w:rPr>
        <w:t>将草原划转为非草原性质用地，必须依法进行审批。</w:t>
      </w:r>
      <w:r>
        <w:rPr>
          <w:rFonts w:ascii="仿宋_GB2312" w:hAnsi="仿宋_GB2312" w:cs="宋体;SimSun" w:hint="eastAsia" w:eastAsia="仿宋_GB2312"/>
          <w:b/>
          <w:bCs/>
          <w:spacing w:val="8"/>
          <w:kern w:val="0"/>
          <w:sz w:val="32"/>
          <w:szCs w:val="32"/>
        </w:rPr>
        <w:t xml:space="preserve"> 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cs="仿宋_GB2312" w:hint="eastAsia" w:eastAsia="黑体;SimHei"/>
          <w:sz w:val="32"/>
          <w:szCs w:val="32"/>
        </w:rPr>
        <w:t>第七条</w:t>
      </w:r>
      <w:r>
        <w:rPr>
          <w:rFonts w:ascii="仿宋_GB2312" w:hAnsi="仿宋_GB2312" w:cs="仿宋_GB2312" w:hint="eastAsia" w:eastAsia="仿宋_GB2312"/>
          <w:sz w:val="32"/>
          <w:szCs w:val="32"/>
        </w:rPr>
        <w:t xml:space="preserve"> 依法确定给全民所有制单位、集体经济组织等使用的国家所有的草原，由自治县人民政府登记，核发使用权证，确认使用权和使用范围。未确定使用权的草原，由自治县人民政府统一保护管理。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第八条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cs="宋体;SimSun" w:hint="eastAsia" w:eastAsia="仿宋_GB2312"/>
          <w:sz w:val="32"/>
          <w:szCs w:val="32"/>
        </w:rPr>
        <w:t>依法确定给集体经济组织使用的国家所有的草原</w:t>
      </w:r>
      <w:r>
        <w:rPr>
          <w:rFonts w:eastAsia="仿宋_GB2312" w:cs="宋体;SimSun" w:hint="eastAsia" w:ascii="仿宋_GB2312" w:hAnsi="仿宋_GB2312"/>
          <w:sz w:val="32"/>
          <w:szCs w:val="32"/>
        </w:rPr>
        <w:t>(</w:t>
      </w:r>
      <w:r>
        <w:rPr>
          <w:rFonts w:ascii="仿宋_GB2312" w:hAnsi="仿宋_GB2312" w:cs="宋体;SimSun" w:hint="eastAsia" w:eastAsia="仿宋_GB2312"/>
          <w:sz w:val="32"/>
          <w:szCs w:val="32"/>
        </w:rPr>
        <w:t>含沙化、盐碱化、退化等草原</w:t>
      </w:r>
      <w:r>
        <w:rPr>
          <w:rFonts w:eastAsia="仿宋_GB2312" w:cs="宋体;SimSun" w:hint="eastAsia" w:ascii="仿宋_GB2312" w:hAnsi="仿宋_GB2312"/>
          <w:bCs/>
          <w:sz w:val="32"/>
          <w:szCs w:val="32"/>
        </w:rPr>
        <w:t>)</w:t>
      </w:r>
      <w:r>
        <w:rPr>
          <w:rFonts w:ascii="仿宋_GB2312" w:hAnsi="仿宋_GB2312" w:cs="宋体;SimSun" w:hint="eastAsia" w:eastAsia="仿宋_GB2312"/>
          <w:sz w:val="32"/>
          <w:szCs w:val="32"/>
        </w:rPr>
        <w:t>，可以依照法律规定实行承包经营。</w:t>
      </w:r>
      <w:r>
        <w:rPr>
          <w:rFonts w:ascii="仿宋_GB2312" w:hAnsi="仿宋_GB2312" w:cs="楷体_GB2312;微软雅黑" w:hint="eastAsia" w:eastAsia="仿宋_GB2312"/>
          <w:sz w:val="32"/>
          <w:szCs w:val="32"/>
        </w:rPr>
        <w:t>草原经营承包权受法律保护，可以按照自愿、有偿的原则依法转让。</w:t>
      </w:r>
    </w:p>
    <w:p>
      <w:pPr>
        <w:pStyle w:val="Normal"/>
        <w:ind w:firstLineChars="200" w:startChars="0" w:start="0" w:endChars="0" w:end="0"/>
        <w:rPr>
          <w:rFonts w:ascii="仿宋_GB2312" w:hAnsi="仿宋_GB2312" w:eastAsia="仿宋_GB2312" w:hint="eastAsia"/>
          <w:bCs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草原</w:t>
      </w:r>
      <w:r>
        <w:rPr>
          <w:rFonts w:ascii="仿宋_GB2312" w:hAnsi="仿宋_GB2312" w:hint="eastAsia" w:eastAsia="仿宋_GB2312"/>
          <w:bCs/>
          <w:sz w:val="32"/>
          <w:szCs w:val="32"/>
        </w:rPr>
        <w:t>承包人</w:t>
      </w:r>
      <w:r>
        <w:rPr>
          <w:rFonts w:ascii="仿宋_GB2312" w:hAnsi="仿宋_GB2312" w:hint="eastAsia" w:eastAsia="仿宋_GB2312"/>
          <w:sz w:val="32"/>
          <w:szCs w:val="32"/>
        </w:rPr>
        <w:t>违反</w:t>
      </w:r>
      <w:r>
        <w:rPr>
          <w:rFonts w:ascii="仿宋_GB2312" w:hAnsi="仿宋_GB2312" w:hint="eastAsia" w:eastAsia="仿宋_GB2312"/>
          <w:bCs/>
          <w:sz w:val="32"/>
          <w:szCs w:val="32"/>
        </w:rPr>
        <w:t>承包</w:t>
      </w:r>
      <w:r>
        <w:rPr>
          <w:rFonts w:ascii="仿宋_GB2312" w:hAnsi="仿宋_GB2312" w:hint="eastAsia" w:eastAsia="仿宋_GB2312"/>
          <w:sz w:val="32"/>
          <w:szCs w:val="32"/>
        </w:rPr>
        <w:t>合同进行经营的，发包方应当依法终止合同，及时收回草原。</w:t>
      </w:r>
    </w:p>
    <w:p>
      <w:pPr>
        <w:pStyle w:val="Normal"/>
        <w:ind w:firstLineChars="224" w:startChars="0" w:start="0" w:endChars="0" w:end="0"/>
        <w:rPr/>
      </w:pPr>
      <w:r>
        <w:rPr>
          <w:rFonts w:ascii="黑体;SimHei" w:hAnsi="黑体;SimHei" w:hint="eastAsia" w:eastAsia="黑体;SimHei"/>
          <w:sz w:val="32"/>
          <w:szCs w:val="32"/>
        </w:rPr>
        <w:t>第九条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bCs/>
          <w:sz w:val="32"/>
          <w:szCs w:val="32"/>
        </w:rPr>
        <w:t>自治</w:t>
      </w:r>
      <w:r>
        <w:rPr>
          <w:rFonts w:ascii="仿宋_GB2312" w:hAnsi="仿宋_GB2312" w:hint="eastAsia" w:eastAsia="仿宋_GB2312"/>
          <w:sz w:val="32"/>
          <w:szCs w:val="32"/>
        </w:rPr>
        <w:t>县人民政府加强草原建设，坚持谁建设、谁使用、谁受益的原则，鼓励集体和个人投资建设草原。</w:t>
      </w:r>
    </w:p>
    <w:p>
      <w:pPr>
        <w:pStyle w:val="Normal"/>
        <w:ind w:firstLineChars="200" w:startChars="0" w:start="0" w:endChars="0" w:end="0"/>
        <w:rPr/>
      </w:pPr>
      <w:r>
        <w:rPr>
          <w:rFonts w:ascii="仿宋_GB2312" w:hAnsi="仿宋_GB2312" w:hint="eastAsia" w:eastAsia="仿宋_GB2312"/>
          <w:bCs/>
          <w:sz w:val="32"/>
          <w:szCs w:val="32"/>
        </w:rPr>
        <w:t>自治</w:t>
      </w:r>
      <w:r>
        <w:rPr>
          <w:rFonts w:ascii="仿宋_GB2312" w:hAnsi="仿宋_GB2312" w:hint="eastAsia" w:eastAsia="仿宋_GB2312"/>
          <w:sz w:val="32"/>
          <w:szCs w:val="32"/>
        </w:rPr>
        <w:t>县人民政府已经审批的草田轮作地、牛羊饲料地应当在承包期内完成还草。对种植人工饲草料地另行规定。</w:t>
      </w:r>
    </w:p>
    <w:p>
      <w:pPr>
        <w:pStyle w:val="Normal"/>
        <w:ind w:firstLineChars="200" w:startChars="0" w:start="0" w:endChars="0" w:end="0"/>
        <w:jc w:val="start"/>
        <w:rPr/>
      </w:pPr>
      <w:r>
        <w:rPr>
          <w:rFonts w:ascii="黑体;SimHei" w:hAnsi="黑体;SimHei" w:hint="eastAsia" w:eastAsia="黑体;SimHei"/>
          <w:sz w:val="32"/>
          <w:szCs w:val="32"/>
        </w:rPr>
        <w:t>第十条</w:t>
      </w:r>
      <w:r>
        <w:rPr>
          <w:rFonts w:ascii="仿宋_GB2312" w:hAnsi="仿宋_GB2312" w:hint="eastAsia" w:eastAsia="仿宋_GB2312"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z w:val="32"/>
          <w:szCs w:val="32"/>
        </w:rPr>
        <w:t>自治县鼓励选育、引进、推广优良草品种。</w:t>
      </w:r>
      <w:r>
        <w:rPr>
          <w:rFonts w:ascii="仿宋_GB2312" w:hAnsi="仿宋_GB2312" w:hint="eastAsia" w:eastAsia="仿宋_GB2312"/>
          <w:sz w:val="32"/>
          <w:szCs w:val="32"/>
        </w:rPr>
        <w:t>禁止以改良草原名义种植其他植物。</w:t>
      </w:r>
    </w:p>
    <w:p>
      <w:pPr>
        <w:pStyle w:val="Normal"/>
        <w:ind w:firstLineChars="196" w:startChars="0" w:start="0" w:endChars="0" w:end="0"/>
        <w:rPr/>
      </w:pPr>
      <w:r>
        <w:rPr>
          <w:rFonts w:ascii="黑体;SimHei" w:hAnsi="黑体;SimHei" w:hint="eastAsia" w:eastAsia="黑体;SimHei"/>
          <w:bCs/>
          <w:sz w:val="32"/>
          <w:szCs w:val="32"/>
        </w:rPr>
        <w:t>第十一条</w:t>
      </w:r>
      <w:r>
        <w:rPr>
          <w:rFonts w:ascii="仿宋_GB2312" w:hAnsi="仿宋_GB2312" w:hint="eastAsia" w:eastAsia="仿宋_GB2312"/>
          <w:b/>
          <w:bCs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>自治县根据草原生态状况实行禁牧、休牧、轮牧制度，积极推行舍饲圈养和围栏封育生产方式，保持草畜平衡。</w:t>
      </w:r>
    </w:p>
    <w:p>
      <w:pPr>
        <w:pStyle w:val="Normal"/>
        <w:ind w:firstLine="645" w:end="0"/>
        <w:rPr/>
      </w:pPr>
      <w:r>
        <w:rPr>
          <w:rFonts w:ascii="仿宋_GB2312" w:hAnsi="仿宋_GB2312" w:hint="eastAsia" w:eastAsia="仿宋_GB2312"/>
          <w:sz w:val="32"/>
          <w:szCs w:val="32"/>
        </w:rPr>
        <w:t>对</w:t>
      </w:r>
      <w:r>
        <w:rPr>
          <w:rFonts w:ascii="仿宋_GB2312" w:hAnsi="仿宋_GB2312" w:cs="宋体;SimSun" w:hint="eastAsia" w:eastAsia="仿宋_GB2312"/>
          <w:sz w:val="32"/>
          <w:szCs w:val="32"/>
        </w:rPr>
        <w:t>沙化、盐碱化、退化、</w:t>
      </w:r>
      <w:r>
        <w:rPr>
          <w:rFonts w:ascii="仿宋_GB2312" w:hAnsi="仿宋_GB2312" w:hint="eastAsia" w:eastAsia="仿宋_GB2312"/>
          <w:sz w:val="32"/>
          <w:szCs w:val="32"/>
        </w:rPr>
        <w:t>水土流失和鼠、虫害严重的草原除采取禁牧措施外，采取综合治理措施，恢复植被，改善生态功能。</w:t>
      </w:r>
    </w:p>
    <w:p>
      <w:pPr>
        <w:pStyle w:val="Normal"/>
        <w:ind w:firstLineChars="196" w:startChars="0" w:start="0" w:endChars="0" w:end="0"/>
        <w:rPr/>
      </w:pPr>
      <w:r>
        <w:rPr>
          <w:rFonts w:ascii="黑体;SimHei" w:hAnsi="黑体;SimHei" w:hint="eastAsia" w:eastAsia="黑体;SimHei"/>
          <w:bCs/>
          <w:sz w:val="32"/>
          <w:szCs w:val="32"/>
        </w:rPr>
        <w:t>第十二条</w:t>
      </w:r>
      <w:r>
        <w:rPr>
          <w:rFonts w:ascii="仿宋_GB2312" w:hAnsi="仿宋_GB2312" w:hint="eastAsia" w:eastAsia="仿宋_GB2312"/>
          <w:b/>
          <w:bCs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z w:val="32"/>
          <w:szCs w:val="32"/>
        </w:rPr>
        <w:t>因建设征用或者使用草原的，</w:t>
      </w:r>
      <w:r>
        <w:rPr>
          <w:rFonts w:ascii="仿宋_GB2312" w:hAnsi="仿宋_GB2312" w:hint="eastAsia" w:eastAsia="仿宋_GB2312"/>
          <w:sz w:val="32"/>
          <w:szCs w:val="32"/>
        </w:rPr>
        <w:t>须经自治县草原主管部门同意、自治县人民政府审批，依法办理用地审批手续并</w:t>
      </w:r>
      <w:r>
        <w:rPr>
          <w:rFonts w:ascii="仿宋_GB2312" w:hAnsi="仿宋_GB2312" w:cs="仿宋_GB2312" w:hint="eastAsia" w:eastAsia="仿宋_GB2312"/>
          <w:sz w:val="32"/>
          <w:szCs w:val="32"/>
        </w:rPr>
        <w:t>交纳草原植被恢复费等费用。</w:t>
      </w:r>
    </w:p>
    <w:p>
      <w:pPr>
        <w:pStyle w:val="Normal"/>
        <w:ind w:firstLine="645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需要临时占用草原的，应当经自治县人民政府草原主管部门审核同意。临时占用草原的期限不得超过</w:t>
      </w:r>
      <w:r>
        <w:rPr>
          <w:rFonts w:eastAsia="仿宋_GB2312" w:cs="仿宋_GB2312" w:hint="eastAsia" w:ascii="仿宋_GB2312" w:hAnsi="仿宋_GB2312"/>
          <w:sz w:val="32"/>
          <w:szCs w:val="32"/>
        </w:rPr>
        <w:t>2</w:t>
      </w:r>
      <w:r>
        <w:rPr>
          <w:rFonts w:ascii="仿宋_GB2312" w:hAnsi="仿宋_GB2312" w:cs="仿宋_GB2312" w:hint="eastAsia" w:eastAsia="仿宋_GB2312"/>
          <w:sz w:val="32"/>
          <w:szCs w:val="32"/>
        </w:rPr>
        <w:t>年，并不得在临时占用的草原上修建永久性建筑物、构筑物；占用期满，用地单位应当恢复草原植被并及时退还。</w:t>
      </w:r>
    </w:p>
    <w:p>
      <w:pPr>
        <w:pStyle w:val="Normal"/>
        <w:ind w:firstLine="645" w:end="0"/>
        <w:rPr/>
      </w:pPr>
      <w:r>
        <w:rPr>
          <w:rFonts w:ascii="黑体;SimHei" w:hAnsi="黑体;SimHei" w:cs="仿宋_GB2312" w:hint="eastAsia" w:eastAsia="黑体;SimHei"/>
          <w:sz w:val="32"/>
          <w:szCs w:val="32"/>
        </w:rPr>
        <w:t>第十三条</w:t>
      </w:r>
      <w:r>
        <w:rPr>
          <w:rFonts w:ascii="仿宋_GB2312" w:hAnsi="仿宋_GB2312" w:cs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bCs/>
          <w:sz w:val="32"/>
          <w:szCs w:val="32"/>
        </w:rPr>
        <w:t>自治</w:t>
      </w:r>
      <w:r>
        <w:rPr>
          <w:rFonts w:ascii="仿宋_GB2312" w:hAnsi="仿宋_GB2312" w:cs="仿宋_GB2312" w:hint="eastAsia" w:eastAsia="仿宋_GB2312"/>
          <w:sz w:val="32"/>
          <w:szCs w:val="32"/>
        </w:rPr>
        <w:t>县人民政府应当保障草原防火所需经费，完善防火、灭火设施，加强火情监测，全面做好草原防火工作。</w:t>
      </w:r>
    </w:p>
    <w:p>
      <w:pPr>
        <w:pStyle w:val="Normal"/>
        <w:ind w:firstLineChars="197" w:startChars="0" w:start="0" w:endChars="0" w:end="0"/>
        <w:rPr/>
      </w:pPr>
      <w:r>
        <w:rPr>
          <w:rFonts w:ascii="黑体;SimHei" w:hAnsi="黑体;SimHei" w:hint="eastAsia" w:eastAsia="黑体;SimHei"/>
          <w:bCs/>
          <w:spacing w:val="8"/>
          <w:sz w:val="32"/>
          <w:szCs w:val="32"/>
        </w:rPr>
        <w:t>第十四条</w:t>
      </w:r>
      <w:r>
        <w:rPr>
          <w:rFonts w:ascii="仿宋_GB2312" w:hAnsi="仿宋_GB2312" w:hint="eastAsia" w:eastAsia="仿宋_GB2312"/>
          <w:b/>
          <w:bCs/>
          <w:spacing w:val="8"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pacing w:val="8"/>
          <w:sz w:val="32"/>
          <w:szCs w:val="32"/>
        </w:rPr>
        <w:t>自治县草原主管部门应当强化措施加强草原法律法规宣传，严格草原执法，及时</w:t>
      </w:r>
      <w:r>
        <w:rPr>
          <w:rFonts w:ascii="仿宋_GB2312" w:hAnsi="仿宋_GB2312" w:cs="仿宋_GB2312" w:hint="eastAsia" w:eastAsia="仿宋_GB2312"/>
          <w:spacing w:val="8"/>
          <w:sz w:val="32"/>
          <w:szCs w:val="32"/>
        </w:rPr>
        <w:t>查处违法行为</w:t>
      </w:r>
      <w:r>
        <w:rPr>
          <w:rFonts w:ascii="仿宋_GB2312" w:hAnsi="仿宋_GB2312" w:hint="eastAsia" w:eastAsia="仿宋_GB2312"/>
          <w:spacing w:val="8"/>
          <w:sz w:val="32"/>
          <w:szCs w:val="32"/>
        </w:rPr>
        <w:t>。</w:t>
      </w:r>
    </w:p>
    <w:p>
      <w:pPr>
        <w:pStyle w:val="Normal"/>
        <w:ind w:firstLine="645" w:end="0"/>
        <w:rPr>
          <w:rFonts w:ascii="仿宋_GB2312" w:hAnsi="仿宋_GB2312" w:eastAsia="仿宋_GB2312" w:hint="eastAsia"/>
          <w:spacing w:val="8"/>
          <w:sz w:val="32"/>
          <w:szCs w:val="32"/>
        </w:rPr>
      </w:pPr>
      <w:r>
        <w:rPr>
          <w:rFonts w:ascii="仿宋_GB2312" w:hAnsi="仿宋_GB2312" w:hint="eastAsia" w:eastAsia="仿宋_GB2312"/>
          <w:spacing w:val="8"/>
          <w:sz w:val="32"/>
          <w:szCs w:val="32"/>
        </w:rPr>
        <w:t>自治县人民政府应当组织各有关部门适时开展草原执法联合检查。</w:t>
      </w:r>
    </w:p>
    <w:p>
      <w:pPr>
        <w:pStyle w:val="Normal"/>
        <w:ind w:firstLine="645" w:end="0"/>
        <w:rPr>
          <w:rFonts w:ascii="仿宋_GB2312" w:hAnsi="仿宋_GB2312" w:eastAsia="仿宋_GB2312" w:cs="楷体_GB2312;微软雅黑" w:hint="eastAsia"/>
          <w:b/>
          <w:sz w:val="32"/>
          <w:szCs w:val="32"/>
          <w:u w:val="single"/>
        </w:rPr>
      </w:pPr>
      <w:r>
        <w:rPr>
          <w:rFonts w:ascii="黑体;SimHei" w:hAnsi="黑体;SimHei" w:hint="eastAsia" w:eastAsia="黑体;SimHei"/>
          <w:spacing w:val="8"/>
          <w:sz w:val="32"/>
          <w:szCs w:val="32"/>
        </w:rPr>
        <w:t>第十五条</w:t>
      </w:r>
      <w:r>
        <w:rPr>
          <w:rFonts w:ascii="仿宋_GB2312" w:hAnsi="仿宋_GB2312" w:hint="eastAsia" w:eastAsia="仿宋_GB2312"/>
          <w:b/>
          <w:spacing w:val="8"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z w:val="32"/>
          <w:szCs w:val="32"/>
        </w:rPr>
        <w:t>违反本条例规定非法占用草原，改变被占用草原用途，构成犯罪的，依法追究刑事责任。</w:t>
      </w:r>
    </w:p>
    <w:p>
      <w:pPr>
        <w:pStyle w:val="Normal"/>
        <w:ind w:firstLineChars="197" w:startChars="0" w:start="0" w:endChars="0" w:end="0"/>
        <w:rPr/>
      </w:pPr>
      <w:r>
        <w:rPr>
          <w:rFonts w:ascii="黑体;SimHei" w:hAnsi="黑体;SimHei" w:hint="eastAsia" w:eastAsia="黑体;SimHei"/>
          <w:spacing w:val="8"/>
          <w:sz w:val="32"/>
          <w:szCs w:val="32"/>
        </w:rPr>
        <w:t>第十六条</w:t>
      </w:r>
      <w:r>
        <w:rPr>
          <w:rFonts w:ascii="仿宋_GB2312" w:hAnsi="仿宋_GB2312" w:hint="eastAsia" w:eastAsia="仿宋_GB2312"/>
          <w:b/>
          <w:spacing w:val="8"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pacing w:val="8"/>
          <w:sz w:val="32"/>
          <w:szCs w:val="32"/>
        </w:rPr>
        <w:t>对</w:t>
      </w:r>
      <w:r>
        <w:rPr>
          <w:rFonts w:ascii="仿宋_GB2312" w:hAnsi="仿宋_GB2312" w:cs="仿宋_GB2312" w:hint="eastAsia" w:eastAsia="仿宋_GB2312"/>
          <w:sz w:val="32"/>
          <w:szCs w:val="32"/>
        </w:rPr>
        <w:t>非法开垦草原的，由自治县草原主管部门责令其停止违法行为，限期恢复植被，没收非法财物和违法所得，并处违法所得一倍以上五倍以下的罚款；没有违法所得的，</w:t>
      </w:r>
      <w:r>
        <w:rPr>
          <w:rFonts w:ascii="仿宋_GB2312" w:hAnsi="仿宋_GB2312" w:cs="楷体_GB2312;微软雅黑" w:hint="eastAsia" w:eastAsia="仿宋_GB2312"/>
          <w:sz w:val="32"/>
          <w:szCs w:val="32"/>
        </w:rPr>
        <w:t>并处五万元以下的罚款；</w:t>
      </w:r>
      <w:r>
        <w:rPr>
          <w:rFonts w:ascii="仿宋_GB2312" w:hAnsi="仿宋_GB2312" w:cs="仿宋_GB2312" w:hint="eastAsia" w:eastAsia="仿宋_GB2312"/>
          <w:sz w:val="32"/>
          <w:szCs w:val="32"/>
        </w:rPr>
        <w:t xml:space="preserve">给草原所有者或使用者造成损失的，应当依法承担赔偿责任。 </w:t>
      </w:r>
    </w:p>
    <w:p>
      <w:pPr>
        <w:pStyle w:val="Normal"/>
        <w:ind w:firstLine="645" w:end="0"/>
        <w:rPr>
          <w:rFonts w:ascii="仿宋_GB2312" w:hAnsi="仿宋_GB2312" w:eastAsia="仿宋_GB2312" w:hint="eastAsia"/>
          <w:spacing w:val="8"/>
          <w:sz w:val="32"/>
          <w:szCs w:val="32"/>
        </w:rPr>
      </w:pPr>
      <w:r>
        <w:rPr>
          <w:rFonts w:ascii="黑体;SimHei" w:hAnsi="黑体;SimHei" w:hint="eastAsia" w:eastAsia="黑体;SimHei"/>
          <w:spacing w:val="8"/>
          <w:sz w:val="32"/>
          <w:szCs w:val="32"/>
        </w:rPr>
        <w:t>第十七条</w:t>
      </w:r>
      <w:r>
        <w:rPr>
          <w:rFonts w:ascii="仿宋_GB2312" w:hAnsi="仿宋_GB2312" w:hint="eastAsia" w:eastAsia="仿宋_GB2312"/>
          <w:b/>
          <w:spacing w:val="8"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z w:val="32"/>
          <w:szCs w:val="32"/>
        </w:rPr>
        <w:t>阻碍草原主管部门及其工作人员依法执行公务的，由公安机关依照《中华人民共和国治安管理处罚法》的规定处罚；构成犯罪的，依法追究刑事责任。</w:t>
      </w:r>
    </w:p>
    <w:p>
      <w:pPr>
        <w:pStyle w:val="Normal"/>
        <w:ind w:firstLineChars="200" w:startChars="0" w:start="0" w:endChars="0" w:end="0"/>
        <w:rPr/>
      </w:pPr>
      <w:r>
        <w:rPr>
          <w:rFonts w:ascii="黑体;SimHei" w:hAnsi="黑体;SimHei" w:hint="eastAsia" w:eastAsia="黑体;SimHei"/>
          <w:spacing w:val="8"/>
          <w:sz w:val="32"/>
          <w:szCs w:val="32"/>
        </w:rPr>
        <w:t>第十八条</w:t>
      </w:r>
      <w:r>
        <w:rPr>
          <w:rFonts w:ascii="仿宋_GB2312" w:hAnsi="仿宋_GB2312" w:hint="eastAsia" w:eastAsia="仿宋_GB2312"/>
          <w:b/>
          <w:spacing w:val="8"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pacing w:val="8"/>
          <w:sz w:val="32"/>
          <w:szCs w:val="32"/>
        </w:rPr>
        <w:t>本条例自</w:t>
      </w:r>
      <w:r>
        <w:rPr>
          <w:rFonts w:eastAsia="仿宋_GB2312" w:hint="eastAsia" w:ascii="仿宋_GB2312" w:hAnsi="仿宋_GB2312"/>
          <w:spacing w:val="8"/>
          <w:sz w:val="32"/>
          <w:szCs w:val="32"/>
        </w:rPr>
        <w:t>2014</w:t>
      </w:r>
      <w:r>
        <w:rPr>
          <w:rFonts w:ascii="仿宋_GB2312" w:hAnsi="仿宋_GB2312" w:hint="eastAsia" w:eastAsia="仿宋_GB2312"/>
          <w:spacing w:val="8"/>
          <w:sz w:val="32"/>
          <w:szCs w:val="32"/>
        </w:rPr>
        <w:t>年</w:t>
      </w:r>
      <w:r>
        <w:rPr>
          <w:rFonts w:eastAsia="仿宋_GB2312" w:hint="eastAsia" w:ascii="仿宋_GB2312" w:hAnsi="仿宋_GB2312"/>
          <w:spacing w:val="8"/>
          <w:sz w:val="32"/>
          <w:szCs w:val="32"/>
        </w:rPr>
        <w:t>7</w:t>
      </w:r>
      <w:r>
        <w:rPr>
          <w:rFonts w:ascii="仿宋_GB2312" w:hAnsi="仿宋_GB2312" w:hint="eastAsia" w:eastAsia="仿宋_GB2312"/>
          <w:spacing w:val="8"/>
          <w:sz w:val="32"/>
          <w:szCs w:val="32"/>
        </w:rPr>
        <w:t>月</w:t>
      </w:r>
      <w:r>
        <w:rPr>
          <w:rFonts w:eastAsia="仿宋_GB2312" w:hint="eastAsia" w:ascii="仿宋_GB2312" w:hAnsi="仿宋_GB2312"/>
          <w:spacing w:val="8"/>
          <w:sz w:val="32"/>
          <w:szCs w:val="32"/>
        </w:rPr>
        <w:t>1</w:t>
      </w:r>
      <w:r>
        <w:rPr>
          <w:rFonts w:ascii="仿宋_GB2312" w:hAnsi="仿宋_GB2312" w:hint="eastAsia" w:eastAsia="仿宋_GB2312"/>
          <w:spacing w:val="8"/>
          <w:sz w:val="32"/>
          <w:szCs w:val="32"/>
        </w:rPr>
        <w:t>日起施行。</w:t>
      </w:r>
    </w:p>
    <w:sectPr>
      <w:footerReference w:type="even" r:id="rId3"/>
      <w:footerReference w:type="default" r:id="rId4"/>
      <w:type w:val="nextPage"/>
      <w:pgSz w:w="11906" w:h="16838"/>
      <w:pgMar w:left="1588" w:right="1474" w:gutter="0" w:header="0" w:top="2098" w:footer="851" w:bottom="1985"/>
      <w:pgNumType w:fmt="decimal"/>
      <w:formProt w:val="false"/>
      <w:textDirection w:val="lrTb"/>
      <w:docGrid w:type="lines" w:linePitch="579" w:charSpace="215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Calibri">
    <w:charset w:val="00" w:characterSet="windows-1252"/>
    <w:family w:val="swiss"/>
    <w:pitch w:val="variable"/>
  </w:font>
  <w:font w:name="楷体_GB2312">
    <w:altName w:val="微软雅黑"/>
    <w:charset w:val="86"/>
    <w:family w:val="modern"/>
    <w:pitch w:val="default"/>
  </w:font>
  <w:font w:name="黑体">
    <w:altName w:val="SimHei"/>
    <w:charset w:val="86"/>
    <w:family w:val="modern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50" w:startChars="0" w:start="0" w:endChars="0" w:end="0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  <w:fldChar w:fldCharType="begin"/>
    </w:r>
    <w:r>
      <w:rPr>
        <w:rFonts w:cs="宋体;SimSun" w:ascii="宋体;SimSun" w:hAnsi="宋体;SimSun"/>
        <w:sz w:val="28"/>
        <w:szCs w:val="28"/>
      </w:rPr>
      <w:instrText xml:space="preserve"> PAGE </w:instrText>
    </w:r>
    <w:r>
      <w:rPr>
        <w:rFonts w:cs="宋体;SimSun" w:ascii="宋体;SimSun" w:hAnsi="宋体;SimSun"/>
        <w:sz w:val="28"/>
        <w:szCs w:val="28"/>
      </w:rPr>
      <w:fldChar w:fldCharType="separate"/>
    </w:r>
    <w:r>
      <w:rPr>
        <w:rFonts w:cs="宋体;SimSun" w:ascii="宋体;SimSun" w:hAnsi="宋体;SimSun"/>
        <w:sz w:val="28"/>
        <w:szCs w:val="28"/>
      </w:rPr>
      <w:t>4</w:t>
    </w:r>
    <w:r>
      <w:rPr>
        <w:rFonts w:cs="宋体;SimSun" w:ascii="宋体;SimSun" w:hAnsi="宋体;SimSun"/>
        <w:sz w:val="28"/>
        <w:szCs w:val="28"/>
      </w:rPr>
      <w:fldChar w:fldCharType="end"/>
    </w:r>
  </w:p>
  <w:p>
    <w:pPr>
      <w:pStyle w:val="Footer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90"/>
      <w:jc w:val="end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  <w:fldChar w:fldCharType="begin"/>
    </w:r>
    <w:r>
      <w:rPr>
        <w:rFonts w:cs="宋体;SimSun" w:ascii="宋体;SimSun" w:hAnsi="宋体;SimSun"/>
        <w:sz w:val="28"/>
        <w:szCs w:val="28"/>
      </w:rPr>
      <w:instrText xml:space="preserve"> PAGE </w:instrText>
    </w:r>
    <w:r>
      <w:rPr>
        <w:rFonts w:cs="宋体;SimSun" w:ascii="宋体;SimSun" w:hAnsi="宋体;SimSun"/>
        <w:sz w:val="28"/>
        <w:szCs w:val="28"/>
      </w:rPr>
      <w:fldChar w:fldCharType="separate"/>
    </w:r>
    <w:r>
      <w:rPr>
        <w:rFonts w:cs="宋体;SimSun" w:ascii="宋体;SimSun" w:hAnsi="宋体;SimSun"/>
        <w:sz w:val="28"/>
        <w:szCs w:val="28"/>
      </w:rPr>
      <w:t>3</w:t>
    </w:r>
    <w:r>
      <w:rPr>
        <w:rFonts w:cs="宋体;SimSun" w:ascii="宋体;SimSun" w:hAnsi="宋体;SimSun"/>
        <w:sz w:val="28"/>
        <w:szCs w:val="28"/>
      </w:rPr>
      <w:fldChar w:fldCharType="end"/>
    </w:r>
  </w:p>
  <w:p>
    <w:pPr>
      <w:pStyle w:val="Footer"/>
      <w:rPr>
        <w:rFonts w:ascii="宋体;SimSun" w:hAnsi="宋体;SimSun" w:cs="宋体;SimSun"/>
        <w:sz w:val="28"/>
        <w:szCs w:val="28"/>
      </w:rPr>
    </w:pPr>
    <w:r>
      <w:rPr>
        <w:rFonts w:cs="宋体;SimSun" w:ascii="宋体;SimSun" w:hAnsi="宋体;SimSun"/>
        <w:sz w:val="28"/>
        <w:szCs w:val="28"/>
      </w:rPr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basedOn w:val="Style14"/>
    <w:qFormat/>
    <w:rPr>
      <w:sz w:val="18"/>
      <w:szCs w:val="18"/>
    </w:rPr>
  </w:style>
  <w:style w:type="character" w:styleId="Char1">
    <w:name w:val="页脚 Char"/>
    <w:basedOn w:val="Style14"/>
    <w:qFormat/>
    <w:rPr>
      <w:sz w:val="18"/>
      <w:szCs w:val="18"/>
    </w:rPr>
  </w:style>
  <w:style w:type="character" w:styleId="Hyperlink">
    <w:name w:val="Hyperlink"/>
    <w:basedOn w:val="Style14"/>
    <w:rPr>
      <w:color w:val="0000FF"/>
      <w:u w:val="single"/>
    </w:rPr>
  </w:style>
  <w:style w:type="character" w:styleId="Char2">
    <w:name w:val="无间隔 Char"/>
    <w:basedOn w:val="Style14"/>
    <w:qFormat/>
    <w:rPr>
      <w:sz w:val="22"/>
      <w:szCs w:val="22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  <w:szCs w:val="20"/>
    </w:rPr>
  </w:style>
  <w:style w:type="paragraph" w:styleId="Style16">
    <w:name w:val="无间隔"/>
    <w:qFormat/>
    <w:pPr>
      <w:widowControl/>
      <w:bidi w:val="0"/>
    </w:pPr>
    <w:rPr>
      <w:rFonts w:ascii="Calibri" w:hAnsi="Calibri" w:eastAsia="宋体;SimSun" w:cs="Times New Roman"/>
      <w:color w:val="auto"/>
      <w:sz w:val="22"/>
      <w:szCs w:val="22"/>
      <w:lang w:bidi="ar-SA"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baike.baidu.com/view/84130.ht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2017-01-20T09:29:00Z</dcterms:created>
  <dc:creator>Administrator</dc:creator>
  <dc:description/>
  <cp:keywords/>
  <dc:language>en-US</dc:language>
  <cp:lastModifiedBy>Windows 用户</cp:lastModifiedBy>
  <dcterms:modified xsi:type="dcterms:W3CDTF">2017-04-14T13:46:00Z</dcterms:modified>
  <cp:revision>18</cp:revision>
  <dc:subject/>
  <dc:title/>
</cp:coreProperties>
</file>