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New"/>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吉林省畜禽屠宰管理条例</w:t>
      </w:r>
    </w:p>
    <w:p>
      <w:pPr>
        <w:pStyle w:val="Normal"/>
        <w:tabs>
          <w:tab w:val="clear" w:pos="420"/>
          <w:tab w:val="left" w:pos="1890" w:leader="none"/>
        </w:tabs>
        <w:spacing w:lineRule="auto" w:line="360"/>
        <w:ind w:firstLineChars="200" w:startChars="0" w:start="0" w:endChars="0" w:end="0"/>
        <w:rPr>
          <w:rFonts w:ascii="楷体_GB2312" w:hAnsi="楷体_GB2312" w:eastAsia="楷体_GB2312" w:cs="����;Times New Roman" w:hint="eastAsia"/>
          <w:color w:val="444444"/>
          <w:sz w:val="32"/>
          <w:szCs w:val="32"/>
        </w:rPr>
      </w:pPr>
      <w:r>
        <w:rPr>
          <w:rFonts w:eastAsia="楷体_GB2312" w:cs="����;Times New Roman" w:hint="eastAsia" w:ascii="楷体_GB2312" w:hAnsi="楷体_GB2312"/>
          <w:color w:val="444444"/>
          <w:sz w:val="32"/>
          <w:szCs w:val="32"/>
        </w:rPr>
      </w:r>
    </w:p>
    <w:p>
      <w:pPr>
        <w:pStyle w:val="NewNew"/>
        <w:shd w:fill="FFFFFF" w:val="clear"/>
        <w:spacing w:lineRule="atLeast" w:line="360" w:before="0" w:after="225"/>
        <w:ind w:firstLine="420" w:end="0"/>
        <w:rPr>
          <w:rFonts w:ascii="楷体_GB2312" w:hAnsi="楷体_GB2312" w:eastAsia="楷体_GB2312" w:cs="楷体_GB2312" w:hint="eastAsia"/>
          <w:szCs w:val="24"/>
        </w:rPr>
      </w:pPr>
      <w:r>
        <w:rPr>
          <w:rFonts w:eastAsia="楷体_GB2312" w:cs="楷体_GB2312" w:hint="eastAsia" w:ascii="楷体_GB2312" w:hAnsi="楷体_GB2312"/>
          <w:szCs w:val="24"/>
        </w:rPr>
        <w:t>(2006</w:t>
      </w:r>
      <w:r>
        <w:rPr>
          <w:rFonts w:ascii="楷体_GB2312" w:hAnsi="楷体_GB2312" w:cs="楷体_GB2312" w:hint="eastAsia" w:eastAsia="楷体_GB2312"/>
          <w:szCs w:val="24"/>
        </w:rPr>
        <w:t>年</w:t>
      </w:r>
      <w:r>
        <w:rPr>
          <w:rFonts w:eastAsia="楷体_GB2312" w:cs="楷体_GB2312" w:hint="eastAsia" w:ascii="楷体_GB2312" w:hAnsi="楷体_GB2312"/>
          <w:szCs w:val="24"/>
        </w:rPr>
        <w:t>8</w:t>
      </w:r>
      <w:r>
        <w:rPr>
          <w:rFonts w:ascii="楷体_GB2312" w:hAnsi="楷体_GB2312" w:cs="楷体_GB2312" w:hint="eastAsia" w:eastAsia="楷体_GB2312"/>
          <w:szCs w:val="24"/>
        </w:rPr>
        <w:t>月</w:t>
      </w:r>
      <w:r>
        <w:rPr>
          <w:rFonts w:eastAsia="楷体_GB2312" w:cs="楷体_GB2312" w:hint="eastAsia" w:ascii="楷体_GB2312" w:hAnsi="楷体_GB2312"/>
          <w:szCs w:val="24"/>
        </w:rPr>
        <w:t>4</w:t>
      </w:r>
      <w:r>
        <w:rPr>
          <w:rFonts w:ascii="楷体_GB2312" w:hAnsi="楷体_GB2312" w:cs="楷体_GB2312" w:hint="eastAsia" w:eastAsia="楷体_GB2312"/>
          <w:szCs w:val="24"/>
        </w:rPr>
        <w:t>日吉林省第十届人民代表大会常务委员会第二十八次会议通过 根据</w:t>
      </w:r>
      <w:r>
        <w:rPr>
          <w:rFonts w:eastAsia="楷体_GB2312" w:cs="楷体_GB2312" w:hint="eastAsia" w:ascii="楷体_GB2312" w:hAnsi="楷体_GB2312"/>
          <w:szCs w:val="24"/>
        </w:rPr>
        <w:t>2015</w:t>
      </w:r>
      <w:r>
        <w:rPr>
          <w:rFonts w:ascii="楷体_GB2312" w:hAnsi="楷体_GB2312" w:cs="楷体_GB2312" w:hint="eastAsia" w:eastAsia="楷体_GB2312"/>
          <w:szCs w:val="24"/>
        </w:rPr>
        <w:t>年</w:t>
      </w:r>
      <w:r>
        <w:rPr>
          <w:rFonts w:eastAsia="楷体_GB2312" w:cs="楷体_GB2312" w:hint="eastAsia" w:ascii="楷体_GB2312" w:hAnsi="楷体_GB2312"/>
          <w:szCs w:val="24"/>
        </w:rPr>
        <w:t>11</w:t>
      </w:r>
      <w:r>
        <w:rPr>
          <w:rFonts w:ascii="楷体_GB2312" w:hAnsi="楷体_GB2312" w:cs="楷体_GB2312" w:hint="eastAsia" w:eastAsia="楷体_GB2312"/>
          <w:szCs w:val="24"/>
        </w:rPr>
        <w:t>月</w:t>
      </w:r>
      <w:r>
        <w:rPr>
          <w:rFonts w:eastAsia="楷体_GB2312" w:cs="楷体_GB2312" w:hint="eastAsia" w:ascii="楷体_GB2312" w:hAnsi="楷体_GB2312"/>
          <w:szCs w:val="24"/>
        </w:rPr>
        <w:t>20</w:t>
      </w:r>
      <w:r>
        <w:rPr>
          <w:rFonts w:ascii="楷体_GB2312" w:hAnsi="楷体_GB2312" w:cs="楷体_GB2312" w:hint="eastAsia" w:eastAsia="楷体_GB2312"/>
          <w:szCs w:val="24"/>
        </w:rPr>
        <w:t>日吉林省第十二届人民代表大会常务委员会第二十一次会议《吉林省人民代表大会常务委员会关于修改〈吉林省土地管理条例〉等</w:t>
      </w:r>
      <w:r>
        <w:rPr>
          <w:rFonts w:eastAsia="楷体_GB2312" w:cs="楷体_GB2312" w:hint="eastAsia" w:ascii="楷体_GB2312" w:hAnsi="楷体_GB2312"/>
          <w:szCs w:val="24"/>
        </w:rPr>
        <w:t>7</w:t>
      </w:r>
      <w:r>
        <w:rPr>
          <w:rFonts w:ascii="楷体_GB2312" w:hAnsi="楷体_GB2312" w:cs="楷体_GB2312" w:hint="eastAsia" w:eastAsia="楷体_GB2312"/>
          <w:szCs w:val="24"/>
        </w:rPr>
        <w:t xml:space="preserve">件地方性法规的决定》修正 </w:t>
      </w:r>
      <w:r>
        <w:rPr>
          <w:rFonts w:eastAsia="楷体_GB2312" w:cs="楷体_GB2312" w:hint="eastAsia" w:ascii="楷体_GB2312" w:hAnsi="楷体_GB2312"/>
          <w:szCs w:val="24"/>
        </w:rPr>
        <w:t>2017</w:t>
      </w:r>
      <w:r>
        <w:rPr>
          <w:rFonts w:ascii="楷体_GB2312" w:hAnsi="楷体_GB2312" w:cs="楷体_GB2312" w:hint="eastAsia" w:eastAsia="楷体_GB2312"/>
          <w:szCs w:val="24"/>
        </w:rPr>
        <w:t>年</w:t>
      </w:r>
      <w:r>
        <w:rPr>
          <w:rFonts w:eastAsia="楷体_GB2312" w:cs="楷体_GB2312" w:hint="eastAsia" w:ascii="楷体_GB2312" w:hAnsi="楷体_GB2312"/>
          <w:szCs w:val="24"/>
        </w:rPr>
        <w:t>6</w:t>
      </w:r>
      <w:r>
        <w:rPr>
          <w:rFonts w:ascii="楷体_GB2312" w:hAnsi="楷体_GB2312" w:cs="楷体_GB2312" w:hint="eastAsia" w:eastAsia="楷体_GB2312"/>
          <w:szCs w:val="24"/>
        </w:rPr>
        <w:t>月</w:t>
      </w:r>
      <w:r>
        <w:rPr>
          <w:rFonts w:eastAsia="楷体_GB2312" w:cs="楷体_GB2312" w:hint="eastAsia" w:ascii="楷体_GB2312" w:hAnsi="楷体_GB2312"/>
          <w:szCs w:val="24"/>
        </w:rPr>
        <w:t>2</w:t>
      </w:r>
      <w:r>
        <w:rPr>
          <w:rFonts w:ascii="楷体_GB2312" w:hAnsi="楷体_GB2312" w:cs="楷体_GB2312" w:hint="eastAsia" w:eastAsia="楷体_GB2312"/>
          <w:szCs w:val="24"/>
        </w:rPr>
        <w:t>日吉林省第十二届人民代表大会常务委员会第三十五次会议修订</w:t>
      </w:r>
      <w:r>
        <w:rPr>
          <w:rFonts w:eastAsia="楷体_GB2312" w:cs="楷体_GB2312" w:hint="eastAsia" w:ascii="楷体_GB2312" w:hAnsi="楷体_GB2312"/>
          <w:szCs w:val="24"/>
        </w:rPr>
        <w:t>)</w:t>
      </w:r>
    </w:p>
    <w:p>
      <w:pPr>
        <w:pStyle w:val="Normal"/>
        <w:tabs>
          <w:tab w:val="clear" w:pos="420"/>
          <w:tab w:val="left" w:pos="1890" w:leader="none"/>
        </w:tabs>
        <w:spacing w:lineRule="auto" w:line="360"/>
        <w:ind w:firstLineChars="200" w:startChars="0" w:start="0" w:endChars="0" w:end="0"/>
        <w:rPr>
          <w:rFonts w:ascii="楷体_GB2312" w:hAnsi="楷体_GB2312" w:eastAsia="楷体_GB2312" w:cs="黑体;SimHei" w:hint="eastAsia"/>
          <w:color w:val="000000"/>
          <w:sz w:val="32"/>
          <w:szCs w:val="32"/>
        </w:rPr>
      </w:pPr>
      <w:r>
        <w:rPr>
          <w:rFonts w:eastAsia="楷体_GB2312" w:cs="黑体;SimHei" w:hint="eastAsia" w:ascii="楷体_GB2312" w:hAnsi="楷体_GB2312"/>
          <w:color w:val="000000"/>
          <w:sz w:val="32"/>
          <w:szCs w:val="32"/>
        </w:rPr>
      </w:r>
    </w:p>
    <w:p>
      <w:pPr>
        <w:pStyle w:val="ListParagraph"/>
        <w:numPr>
          <w:ilvl w:val="0"/>
          <w:numId w:val="3"/>
        </w:numPr>
        <w:tabs>
          <w:tab w:val="clear" w:pos="420"/>
          <w:tab w:val="left" w:pos="1080" w:leader="none"/>
          <w:tab w:val="left" w:pos="1890" w:leader="none"/>
        </w:tabs>
        <w:spacing w:lineRule="auto" w:line="360"/>
        <w:ind w:firstLineChars="0" w:firstLine="0" w:start="1080" w:endChars="0" w:end="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t xml:space="preserve"> </w:t>
      </w:r>
      <w:r>
        <w:rPr>
          <w:rFonts w:ascii="黑体;SimHei" w:hAnsi="黑体;SimHei" w:cs="黑体;SimHei" w:hint="eastAsia" w:eastAsia="黑体;SimHei"/>
          <w:color w:val="000000"/>
          <w:sz w:val="32"/>
          <w:szCs w:val="32"/>
        </w:rPr>
        <w:t>总  则</w:t>
      </w:r>
    </w:p>
    <w:p>
      <w:pPr>
        <w:pStyle w:val="ListParagraph"/>
        <w:tabs>
          <w:tab w:val="clear" w:pos="420"/>
          <w:tab w:val="left" w:pos="1890" w:leader="none"/>
        </w:tabs>
        <w:spacing w:lineRule="auto" w:line="360"/>
        <w:ind w:firstLineChars="0" w:firstLine="0" w:endChars="0" w:end="0"/>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tabs>
          <w:tab w:val="clear" w:pos="420"/>
          <w:tab w:val="left" w:pos="1890" w:leader="none"/>
        </w:tabs>
        <w:spacing w:lineRule="auto" w:line="360"/>
        <w:ind w:firstLineChars="200" w:startChars="7" w:endChars="0" w:end="0"/>
        <w:rPr/>
      </w:pPr>
      <w:r>
        <w:rPr>
          <w:rFonts w:ascii="黑体;SimHei" w:hAnsi="黑体;SimHei" w:cs="黑体;SimHei" w:hint="eastAsia" w:eastAsia="黑体;SimHei"/>
          <w:color w:val="000000"/>
          <w:sz w:val="32"/>
          <w:szCs w:val="32"/>
        </w:rPr>
        <w:t>第一条</w:t>
      </w:r>
      <w:r>
        <w:rPr>
          <w:rFonts w:ascii="仿宋_GB2312" w:hAnsi="仿宋_GB2312" w:cs="仿宋" w:hint="eastAsia" w:eastAsia="仿宋_GB2312"/>
          <w:color w:val="000000"/>
          <w:sz w:val="32"/>
          <w:szCs w:val="32"/>
        </w:rPr>
        <w:t xml:space="preserve">  </w:t>
      </w:r>
      <w:r>
        <w:rPr>
          <w:rFonts w:ascii="仿宋_GB2312" w:hAnsi="仿宋_GB2312" w:cs="仿宋" w:hint="eastAsia" w:eastAsia="仿宋_GB2312"/>
          <w:kern w:val="2"/>
          <w:sz w:val="32"/>
          <w:szCs w:val="32"/>
        </w:rPr>
        <w:t>为了加强畜禽屠宰管理，保证畜禽产品质量安全，</w:t>
      </w:r>
      <w:r>
        <w:rPr>
          <w:rFonts w:ascii="仿宋_GB2312" w:hAnsi="仿宋_GB2312" w:cs="宋体;SimSun" w:hint="eastAsia" w:eastAsia="仿宋_GB2312"/>
          <w:kern w:val="0"/>
          <w:sz w:val="32"/>
          <w:szCs w:val="32"/>
        </w:rPr>
        <w:t>保障</w:t>
      </w:r>
      <w:r>
        <w:rPr>
          <w:rFonts w:ascii="仿宋_GB2312" w:hAnsi="仿宋_GB2312" w:cs="黑体;SimHei" w:hint="eastAsia" w:eastAsia="仿宋_GB2312"/>
          <w:kern w:val="0"/>
          <w:sz w:val="32"/>
          <w:szCs w:val="32"/>
        </w:rPr>
        <w:t>公众</w:t>
      </w:r>
      <w:r>
        <w:rPr>
          <w:rFonts w:ascii="仿宋_GB2312" w:hAnsi="仿宋_GB2312" w:cs="宋体;SimSun" w:hint="eastAsia" w:eastAsia="仿宋_GB2312"/>
          <w:kern w:val="0"/>
          <w:sz w:val="32"/>
          <w:szCs w:val="32"/>
        </w:rPr>
        <w:t>身体健康，</w:t>
      </w:r>
      <w:r>
        <w:rPr>
          <w:rFonts w:ascii="仿宋_GB2312" w:hAnsi="仿宋_GB2312" w:cs="仿宋" w:hint="eastAsia" w:eastAsia="仿宋_GB2312"/>
          <w:kern w:val="2"/>
          <w:sz w:val="32"/>
          <w:szCs w:val="32"/>
        </w:rPr>
        <w:t>根据有关法律、法规规定，结合本省实际，制定本条例。</w:t>
      </w:r>
    </w:p>
    <w:p>
      <w:pPr>
        <w:pStyle w:val="Normal"/>
        <w:tabs>
          <w:tab w:val="clear" w:pos="420"/>
          <w:tab w:val="left" w:pos="1890" w:leader="none"/>
        </w:tabs>
        <w:spacing w:lineRule="auto" w:line="360"/>
        <w:ind w:firstLineChars="200" w:startChars="0" w:start="0" w:endChars="0" w:end="0"/>
        <w:rPr>
          <w:rFonts w:ascii="仿宋" w:hAnsi="仿宋" w:eastAsia="仿宋" w:cs="仿宋" w:hint="eastAsia"/>
          <w:color w:val="000000"/>
          <w:sz w:val="32"/>
          <w:szCs w:val="32"/>
        </w:rPr>
      </w:pPr>
      <w:r>
        <w:rPr>
          <w:rFonts w:ascii="黑体;SimHei" w:hAnsi="黑体;SimHei" w:cs="黑体;SimHei" w:hint="eastAsia" w:eastAsia="黑体;SimHei"/>
          <w:color w:val="000000"/>
          <w:sz w:val="32"/>
          <w:szCs w:val="32"/>
        </w:rPr>
        <w:t>第二条</w:t>
      </w:r>
      <w:r>
        <w:rPr>
          <w:rFonts w:ascii="仿宋_GB2312" w:hAnsi="仿宋_GB2312" w:cs="仿宋" w:hint="eastAsia" w:eastAsia="仿宋_GB2312"/>
          <w:color w:val="000000"/>
          <w:sz w:val="32"/>
          <w:szCs w:val="32"/>
        </w:rPr>
        <w:t xml:space="preserve">  </w:t>
      </w:r>
      <w:r>
        <w:rPr>
          <w:rFonts w:ascii="仿宋_GB2312" w:hAnsi="仿宋_GB2312" w:cs="仿宋" w:hint="eastAsia" w:eastAsia="仿宋_GB2312"/>
          <w:kern w:val="2"/>
          <w:sz w:val="32"/>
          <w:szCs w:val="32"/>
        </w:rPr>
        <w:t>本条例适用于本省行政区域内的畜禽屠宰及其监督管理活动。</w:t>
      </w:r>
    </w:p>
    <w:p>
      <w:pPr>
        <w:pStyle w:val="Normal"/>
        <w:widowControl/>
        <w:spacing w:lineRule="auto" w:line="360"/>
        <w:ind w:firstLineChars="200" w:startChars="0" w:start="0" w:endChars="0" w:end="0"/>
        <w:rPr/>
      </w:pPr>
      <w:r>
        <w:rPr>
          <w:rFonts w:ascii="黑体;SimHei" w:hAnsi="黑体;SimHei" w:cs="黑体;SimHei" w:hint="eastAsia" w:eastAsia="黑体;SimHei"/>
          <w:color w:val="000000"/>
          <w:sz w:val="32"/>
          <w:szCs w:val="32"/>
        </w:rPr>
        <w:t xml:space="preserve">第三条  </w:t>
      </w:r>
      <w:r>
        <w:rPr>
          <w:rFonts w:ascii="仿宋_GB2312" w:hAnsi="仿宋_GB2312" w:cs="宋体;SimSun" w:hint="eastAsia" w:eastAsia="仿宋_GB2312"/>
          <w:kern w:val="0"/>
          <w:sz w:val="32"/>
          <w:szCs w:val="32"/>
        </w:rPr>
        <w:t>本条例所称畜禽包括人工饲养的猪、牛、马、驴、羊、鹿、食用犬、兔</w:t>
      </w:r>
      <w:r>
        <w:rPr>
          <w:rFonts w:ascii="黑体;SimHei" w:hAnsi="黑体;SimHei" w:cs="宋体;SimSun" w:hint="eastAsia" w:eastAsia="黑体;SimHei"/>
          <w:kern w:val="0"/>
          <w:sz w:val="32"/>
          <w:szCs w:val="32"/>
        </w:rPr>
        <w:t>、</w:t>
      </w:r>
      <w:r>
        <w:rPr>
          <w:rFonts w:ascii="仿宋_GB2312" w:hAnsi="仿宋_GB2312" w:cs="宋体;SimSun" w:hint="eastAsia" w:eastAsia="仿宋_GB2312"/>
          <w:kern w:val="0"/>
          <w:sz w:val="32"/>
          <w:szCs w:val="32"/>
        </w:rPr>
        <w:t>鸡、鸭、鹅。</w:t>
      </w:r>
    </w:p>
    <w:p>
      <w:pPr>
        <w:pStyle w:val="Normal"/>
        <w:widowControl/>
        <w:spacing w:lineRule="auto" w:line="360"/>
        <w:ind w:firstLineChars="200" w:startChars="0" w:start="0" w:endChars="0" w:end="0"/>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前款所称鹿是指取得林业行政主管部门收购销售加工许可的人工繁育鹿。</w:t>
      </w:r>
    </w:p>
    <w:p>
      <w:pPr>
        <w:pStyle w:val="Normal"/>
        <w:widowControl/>
        <w:spacing w:lineRule="auto" w:line="360"/>
        <w:ind w:firstLineChars="196" w:startChars="0" w:start="0" w:endChars="0" w:end="0"/>
        <w:rPr>
          <w:rFonts w:ascii="仿宋_GB2312" w:hAnsi="仿宋_GB2312" w:eastAsia="仿宋_GB2312" w:cs="宋体;SimSun" w:hint="eastAsia"/>
          <w:kern w:val="0"/>
          <w:sz w:val="32"/>
          <w:szCs w:val="32"/>
          <w:bdr w:val="single" w:sz="4" w:space="0" w:color="000000"/>
        </w:rPr>
      </w:pPr>
      <w:r>
        <w:rPr>
          <w:rFonts w:ascii="仿宋_GB2312" w:hAnsi="仿宋_GB2312" w:cs="宋体;SimSun" w:hint="eastAsia" w:eastAsia="仿宋_GB2312"/>
          <w:kern w:val="0"/>
          <w:sz w:val="32"/>
          <w:szCs w:val="32"/>
        </w:rPr>
        <w:t>本条例所称畜禽产品包括畜禽屠宰分割后未经加工的胴体、肉、脂、脏器、血液、骨、头（颈）、蹄（爪）、皮、尾、翅等。</w:t>
      </w:r>
    </w:p>
    <w:p>
      <w:pPr>
        <w:pStyle w:val="Normal"/>
        <w:tabs>
          <w:tab w:val="clear" w:pos="420"/>
          <w:tab w:val="left" w:pos="1890" w:leader="none"/>
        </w:tabs>
        <w:spacing w:lineRule="auto" w:line="360"/>
        <w:ind w:firstLineChars="200" w:startChars="0" w:start="0" w:endChars="0" w:end="0"/>
        <w:rPr/>
      </w:pPr>
      <w:r>
        <w:rPr>
          <w:rFonts w:ascii="黑体;SimHei" w:hAnsi="黑体;SimHei" w:cs="黑体;SimHei" w:hint="eastAsia" w:eastAsia="黑体;SimHei"/>
          <w:color w:val="000000"/>
          <w:sz w:val="32"/>
          <w:szCs w:val="32"/>
        </w:rPr>
        <w:t>第四条</w:t>
      </w:r>
      <w:r>
        <w:rPr>
          <w:rFonts w:ascii="仿宋_GB2312" w:hAnsi="仿宋_GB2312" w:cs="仿宋" w:hint="eastAsia" w:eastAsia="仿宋_GB2312"/>
          <w:color w:val="000000"/>
          <w:sz w:val="32"/>
          <w:szCs w:val="32"/>
        </w:rPr>
        <w:t xml:space="preserve">  </w:t>
      </w:r>
      <w:r>
        <w:rPr>
          <w:rFonts w:ascii="仿宋_GB2312" w:hAnsi="仿宋_GB2312" w:cs="宋体;SimSun" w:hint="eastAsia" w:eastAsia="仿宋_GB2312"/>
          <w:kern w:val="0"/>
          <w:sz w:val="32"/>
          <w:szCs w:val="32"/>
        </w:rPr>
        <w:t>县级以上人民政府应当加强对畜禽屠宰监督管理工作的领导</w:t>
      </w:r>
      <w:r>
        <w:rPr>
          <w:rFonts w:eastAsia="仿宋_GB2312" w:cs="宋体;SimSun" w:hint="eastAsia" w:ascii="仿宋_GB2312" w:hAnsi="仿宋_GB2312"/>
          <w:kern w:val="0"/>
          <w:sz w:val="32"/>
          <w:szCs w:val="32"/>
        </w:rPr>
        <w:t>,</w:t>
      </w:r>
      <w:r>
        <w:rPr>
          <w:rFonts w:ascii="仿宋_GB2312" w:hAnsi="仿宋_GB2312" w:cs="宋体;SimSun" w:hint="eastAsia" w:eastAsia="仿宋_GB2312"/>
          <w:kern w:val="0"/>
          <w:sz w:val="32"/>
          <w:szCs w:val="32"/>
        </w:rPr>
        <w:t>及时协调、解决畜禽屠宰监督管理工作中的重大问题，将畜禽屠宰监督管理工作所需经费纳入本级财政预算</w:t>
      </w:r>
      <w:r>
        <w:rPr>
          <w:rFonts w:ascii="仿宋_GB2312" w:hAnsi="仿宋_GB2312" w:cs="宋体;SimSun" w:hint="eastAsia" w:eastAsia="仿宋_GB2312"/>
          <w:b/>
          <w:kern w:val="0"/>
          <w:sz w:val="32"/>
          <w:szCs w:val="32"/>
        </w:rPr>
        <w:t>。</w:t>
      </w:r>
    </w:p>
    <w:p>
      <w:pPr>
        <w:pStyle w:val="Normal"/>
        <w:tabs>
          <w:tab w:val="clear" w:pos="420"/>
          <w:tab w:val="left" w:pos="1890" w:leader="none"/>
        </w:tabs>
        <w:spacing w:lineRule="auto" w:line="360"/>
        <w:ind w:firstLineChars="200" w:startChars="0" w:start="0" w:endChars="0" w:end="0"/>
        <w:rPr>
          <w:rFonts w:ascii="仿宋" w:hAnsi="仿宋" w:eastAsia="仿宋" w:cs="仿宋" w:hint="eastAsia"/>
          <w:color w:val="000000"/>
          <w:sz w:val="32"/>
          <w:szCs w:val="32"/>
        </w:rPr>
      </w:pPr>
      <w:r>
        <w:rPr>
          <w:rFonts w:ascii="黑体;SimHei" w:hAnsi="黑体;SimHei" w:cs="黑体;SimHei" w:hint="eastAsia" w:eastAsia="黑体;SimHei"/>
          <w:color w:val="000000"/>
          <w:sz w:val="32"/>
          <w:szCs w:val="32"/>
        </w:rPr>
        <w:t>第五条</w:t>
      </w:r>
      <w:r>
        <w:rPr>
          <w:rFonts w:ascii="仿宋_GB2312" w:hAnsi="仿宋_GB2312" w:cs="仿宋" w:hint="eastAsia" w:eastAsia="仿宋_GB2312"/>
          <w:color w:val="000000"/>
          <w:sz w:val="32"/>
          <w:szCs w:val="32"/>
        </w:rPr>
        <w:t xml:space="preserve">  </w:t>
      </w:r>
      <w:r>
        <w:rPr>
          <w:rFonts w:ascii="仿宋_GB2312" w:hAnsi="仿宋_GB2312" w:cs="宋体;SimSun" w:hint="eastAsia" w:eastAsia="仿宋_GB2312"/>
          <w:kern w:val="0"/>
          <w:sz w:val="32"/>
          <w:szCs w:val="32"/>
        </w:rPr>
        <w:t>县级以上人民政府根据畜禽屠宰厂（场）的规模、生产和技术条件以及质量安全管理状况，推行完善畜禽屠宰厂（场）分级管理制度，鼓励、引导、扶持畜禽屠宰厂（场）改善生产和技术条件。</w:t>
      </w:r>
    </w:p>
    <w:p>
      <w:pPr>
        <w:pStyle w:val="Normal"/>
        <w:widowControl/>
        <w:spacing w:lineRule="auto" w:line="360"/>
        <w:rPr/>
      </w:pPr>
      <w:r>
        <w:rPr>
          <w:rFonts w:eastAsia="仿宋_GB2312" w:cs="黑体;SimHei" w:hint="eastAsia" w:ascii="仿宋_GB2312" w:hAnsi="仿宋_GB2312"/>
          <w:b/>
          <w:color w:val="000000"/>
          <w:sz w:val="32"/>
          <w:szCs w:val="32"/>
        </w:rPr>
        <w:t xml:space="preserve">    </w:t>
      </w:r>
      <w:r>
        <w:rPr>
          <w:rFonts w:ascii="黑体;SimHei" w:hAnsi="黑体;SimHei" w:cs="黑体;SimHei" w:hint="eastAsia" w:eastAsia="黑体;SimHei"/>
          <w:color w:val="000000"/>
          <w:sz w:val="32"/>
          <w:szCs w:val="32"/>
        </w:rPr>
        <w:t>第六条</w:t>
      </w:r>
      <w:r>
        <w:rPr>
          <w:rFonts w:ascii="仿宋_GB2312" w:hAnsi="仿宋_GB2312" w:cs="仿宋" w:hint="eastAsia" w:eastAsia="仿宋_GB2312"/>
          <w:color w:val="000000"/>
          <w:sz w:val="32"/>
          <w:szCs w:val="32"/>
        </w:rPr>
        <w:t xml:space="preserve">  </w:t>
      </w:r>
      <w:r>
        <w:rPr>
          <w:rFonts w:ascii="仿宋_GB2312" w:hAnsi="仿宋_GB2312" w:cs="宋体;SimSun" w:hint="eastAsia" w:eastAsia="仿宋_GB2312"/>
          <w:kern w:val="0"/>
          <w:sz w:val="32"/>
          <w:szCs w:val="32"/>
        </w:rPr>
        <w:t>县级以上人民政府畜禽屠宰行政主管部门负责本行政区域内畜禽屠宰活动的监督管理，其所属</w:t>
      </w:r>
      <w:r>
        <w:rPr>
          <w:rFonts w:ascii="仿宋_GB2312" w:hAnsi="仿宋_GB2312" w:cs="黑体;SimHei" w:hint="eastAsia" w:eastAsia="仿宋_GB2312"/>
          <w:sz w:val="32"/>
          <w:szCs w:val="32"/>
        </w:rPr>
        <w:t>承担</w:t>
      </w:r>
      <w:r>
        <w:rPr>
          <w:rFonts w:ascii="仿宋_GB2312" w:hAnsi="仿宋_GB2312" w:cs="宋体;SimSun" w:hint="eastAsia" w:eastAsia="仿宋_GB2312"/>
          <w:kern w:val="0"/>
          <w:sz w:val="32"/>
          <w:szCs w:val="32"/>
        </w:rPr>
        <w:t>畜禽屠宰管理</w:t>
      </w:r>
      <w:r>
        <w:rPr>
          <w:rFonts w:ascii="仿宋_GB2312" w:hAnsi="仿宋_GB2312" w:cs="黑体;SimHei" w:hint="eastAsia" w:eastAsia="仿宋_GB2312"/>
          <w:kern w:val="0"/>
          <w:sz w:val="32"/>
          <w:szCs w:val="32"/>
        </w:rPr>
        <w:t>职责的</w:t>
      </w:r>
      <w:r>
        <w:rPr>
          <w:rFonts w:ascii="仿宋_GB2312" w:hAnsi="仿宋_GB2312" w:cs="宋体;SimSun" w:hint="eastAsia" w:eastAsia="仿宋_GB2312"/>
          <w:kern w:val="0"/>
          <w:sz w:val="32"/>
          <w:szCs w:val="32"/>
        </w:rPr>
        <w:t>机构负责畜禽屠宰活动的日常监督</w:t>
      </w:r>
      <w:r>
        <w:rPr>
          <w:rFonts w:ascii="仿宋_GB2312" w:hAnsi="仿宋_GB2312" w:cs="黑体;SimHei" w:hint="eastAsia" w:eastAsia="仿宋_GB2312"/>
          <w:kern w:val="0"/>
          <w:sz w:val="32"/>
          <w:szCs w:val="32"/>
        </w:rPr>
        <w:t>执法工作</w:t>
      </w:r>
      <w:r>
        <w:rPr>
          <w:rFonts w:ascii="仿宋_GB2312" w:hAnsi="仿宋_GB2312" w:cs="宋体;SimSun" w:hint="eastAsia" w:eastAsia="仿宋_GB2312"/>
          <w:kern w:val="0"/>
          <w:sz w:val="32"/>
          <w:szCs w:val="32"/>
        </w:rPr>
        <w:t>。</w:t>
      </w:r>
    </w:p>
    <w:p>
      <w:pPr>
        <w:pStyle w:val="Normal"/>
        <w:widowControl/>
        <w:spacing w:lineRule="auto" w:line="36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县级以上人民政府食品药品监督管理、卫生计生、环境保护、公安、住房和城乡建设、交通运输、工商行政管理、质量技术监督、民族事务等有关部门，按照各自的职责，负责与畜禽屠宰有关的监督管理工作。</w:t>
      </w:r>
    </w:p>
    <w:p>
      <w:pPr>
        <w:pStyle w:val="Normal"/>
        <w:tabs>
          <w:tab w:val="clear" w:pos="420"/>
          <w:tab w:val="left" w:pos="1890" w:leader="none"/>
        </w:tabs>
        <w:spacing w:lineRule="auto" w:line="36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乡（镇）人民政府按照其职责负责本乡（镇）的畜禽屠宰监督管理工作。</w:t>
      </w:r>
    </w:p>
    <w:p>
      <w:pPr>
        <w:pStyle w:val="Normal"/>
        <w:tabs>
          <w:tab w:val="clear" w:pos="420"/>
          <w:tab w:val="left" w:pos="1890" w:leader="none"/>
        </w:tabs>
        <w:spacing w:lineRule="auto" w:line="360"/>
        <w:ind w:firstLine="660" w:end="0"/>
        <w:rPr>
          <w:rFonts w:ascii="仿宋_GB2312" w:hAnsi="仿宋_GB2312" w:eastAsia="仿宋_GB2312" w:cs="宋体;SimSun" w:hint="eastAsia"/>
          <w:bCs/>
          <w:kern w:val="0"/>
          <w:sz w:val="32"/>
          <w:szCs w:val="32"/>
          <w:bdr w:val="single" w:sz="4" w:space="0" w:color="000000"/>
        </w:rPr>
      </w:pPr>
      <w:r>
        <w:rPr>
          <w:rFonts w:ascii="黑体;SimHei" w:hAnsi="黑体;SimHei" w:cs="黑体;SimHei" w:hint="eastAsia" w:eastAsia="黑体;SimHei"/>
          <w:bCs/>
          <w:kern w:val="0"/>
          <w:sz w:val="32"/>
          <w:szCs w:val="32"/>
        </w:rPr>
        <w:t>第七条</w:t>
      </w:r>
      <w:r>
        <w:rPr>
          <w:rFonts w:ascii="仿宋_GB2312" w:hAnsi="仿宋_GB2312" w:cs="宋体;SimSun" w:hint="eastAsia" w:eastAsia="仿宋_GB2312"/>
          <w:b/>
          <w:bCs/>
          <w:kern w:val="0"/>
          <w:sz w:val="32"/>
          <w:szCs w:val="32"/>
        </w:rPr>
        <w:t xml:space="preserve"> </w:t>
      </w:r>
      <w:r>
        <w:rPr>
          <w:rFonts w:ascii="仿宋_GB2312" w:hAnsi="仿宋_GB2312" w:cs="宋体;SimSun" w:hint="eastAsia" w:eastAsia="仿宋_GB2312"/>
          <w:bCs/>
          <w:kern w:val="0"/>
          <w:sz w:val="32"/>
          <w:szCs w:val="32"/>
        </w:rPr>
        <w:t xml:space="preserve"> 对在畜禽屠宰管理工作中做出显著成绩的单位和个人，按照有关规定给予表彰或者奖励。</w:t>
      </w:r>
    </w:p>
    <w:p>
      <w:pPr>
        <w:pStyle w:val="Normal"/>
        <w:tabs>
          <w:tab w:val="clear" w:pos="420"/>
          <w:tab w:val="left" w:pos="1890" w:leader="none"/>
        </w:tabs>
        <w:spacing w:lineRule="auto" w:line="360"/>
        <w:rPr>
          <w:rFonts w:ascii="仿宋_GB2312" w:hAnsi="仿宋_GB2312" w:eastAsia="仿宋_GB2312" w:cs="仿宋" w:hint="eastAsia"/>
          <w:b/>
          <w:bCs/>
          <w:color w:val="000000"/>
          <w:kern w:val="0"/>
          <w:sz w:val="32"/>
          <w:szCs w:val="32"/>
          <w:bdr w:val="single" w:sz="4" w:space="0" w:color="000000"/>
        </w:rPr>
      </w:pPr>
      <w:r>
        <w:rPr>
          <w:rFonts w:eastAsia="仿宋_GB2312" w:cs="仿宋" w:hint="eastAsia" w:ascii="仿宋_GB2312" w:hAnsi="仿宋_GB2312"/>
          <w:b/>
          <w:bCs/>
          <w:color w:val="000000"/>
          <w:kern w:val="0"/>
          <w:sz w:val="32"/>
          <w:szCs w:val="32"/>
          <w:bdr w:val="single" w:sz="4" w:space="0" w:color="000000"/>
        </w:rPr>
      </w:r>
    </w:p>
    <w:p>
      <w:pPr>
        <w:pStyle w:val="ListParagraph"/>
        <w:tabs>
          <w:tab w:val="clear" w:pos="420"/>
          <w:tab w:val="left" w:pos="1890" w:leader="none"/>
        </w:tabs>
        <w:spacing w:lineRule="auto" w:line="360"/>
        <w:ind w:firstLineChars="0" w:firstLine="0" w:endChars="0" w:end="0"/>
        <w:rPr>
          <w:rFonts w:ascii="黑体;SimHei" w:hAnsi="黑体;SimHei" w:eastAsia="黑体;SimHei" w:cs="黑体;SimHei" w:hint="eastAsia"/>
          <w:bCs/>
          <w:kern w:val="0"/>
          <w:sz w:val="32"/>
          <w:szCs w:val="32"/>
          <w:bdr w:val="single" w:sz="4" w:space="0" w:color="000000"/>
        </w:rPr>
      </w:pPr>
      <w:r>
        <w:rPr>
          <w:rFonts w:eastAsia="黑体;SimHei" w:cs="黑体;SimHei" w:hint="eastAsia" w:ascii="黑体;SimHei" w:hAnsi="黑体;SimHei"/>
          <w:b/>
          <w:kern w:val="0"/>
          <w:sz w:val="32"/>
          <w:szCs w:val="32"/>
        </w:rPr>
        <w:t xml:space="preserve">       </w:t>
      </w:r>
      <w:r>
        <w:rPr>
          <w:rFonts w:ascii="黑体;SimHei" w:hAnsi="黑体;SimHei" w:cs="黑体;SimHei" w:hint="eastAsia" w:eastAsia="黑体;SimHei"/>
          <w:kern w:val="0"/>
          <w:sz w:val="32"/>
          <w:szCs w:val="32"/>
        </w:rPr>
        <w:t>第二章</w:t>
      </w:r>
      <w:r>
        <w:rPr>
          <w:rFonts w:ascii="黑体;SimHei" w:hAnsi="黑体;SimHei" w:cs="黑体;SimHei" w:hint="eastAsia" w:eastAsia="黑体;SimHei"/>
          <w:b/>
          <w:kern w:val="0"/>
          <w:sz w:val="32"/>
          <w:szCs w:val="32"/>
        </w:rPr>
        <w:t xml:space="preserve"> </w:t>
      </w:r>
      <w:r>
        <w:rPr>
          <w:rFonts w:ascii="黑体;SimHei" w:hAnsi="黑体;SimHei" w:cs="黑体;SimHei" w:hint="eastAsia" w:eastAsia="黑体;SimHei"/>
          <w:kern w:val="0"/>
          <w:sz w:val="32"/>
          <w:szCs w:val="32"/>
        </w:rPr>
        <w:t xml:space="preserve"> 规划与</w:t>
      </w:r>
      <w:r>
        <w:rPr>
          <w:rFonts w:ascii="黑体;SimHei" w:hAnsi="黑体;SimHei" w:cs="黑体;SimHei" w:hint="eastAsia" w:eastAsia="黑体;SimHei"/>
          <w:bCs/>
          <w:kern w:val="0"/>
          <w:sz w:val="32"/>
          <w:szCs w:val="32"/>
        </w:rPr>
        <w:t>设立</w:t>
      </w:r>
    </w:p>
    <w:p>
      <w:pPr>
        <w:pStyle w:val="Normal"/>
        <w:tabs>
          <w:tab w:val="clear" w:pos="420"/>
          <w:tab w:val="left" w:pos="1890" w:leader="none"/>
        </w:tabs>
        <w:spacing w:lineRule="auto" w:line="360"/>
        <w:rPr>
          <w:rFonts w:ascii="仿宋_GB2312" w:hAnsi="仿宋_GB2312" w:eastAsia="仿宋_GB2312" w:cs="宋体;SimSun" w:hint="eastAsia"/>
          <w:b/>
          <w:bCs/>
          <w:kern w:val="0"/>
          <w:sz w:val="32"/>
          <w:szCs w:val="32"/>
          <w:bdr w:val="single" w:sz="4" w:space="0" w:color="000000"/>
        </w:rPr>
      </w:pPr>
      <w:r>
        <w:rPr>
          <w:rFonts w:eastAsia="仿宋_GB2312" w:cs="宋体;SimSun" w:hint="eastAsia" w:ascii="仿宋_GB2312" w:hAnsi="仿宋_GB2312"/>
          <w:b/>
          <w:bCs/>
          <w:kern w:val="0"/>
          <w:sz w:val="32"/>
          <w:szCs w:val="32"/>
          <w:bdr w:val="single" w:sz="4" w:space="0" w:color="000000"/>
        </w:rPr>
      </w:r>
    </w:p>
    <w:p>
      <w:pPr>
        <w:pStyle w:val="Normal"/>
        <w:tabs>
          <w:tab w:val="clear" w:pos="420"/>
          <w:tab w:val="left" w:pos="1890" w:leader="none"/>
        </w:tabs>
        <w:spacing w:lineRule="auto" w:line="360"/>
        <w:rPr>
          <w:rFonts w:ascii="仿宋" w:hAnsi="仿宋" w:eastAsia="仿宋" w:cs="宋体;SimSun" w:hint="eastAsia"/>
          <w:bCs/>
          <w:kern w:val="0"/>
          <w:sz w:val="32"/>
          <w:szCs w:val="32"/>
        </w:rPr>
      </w:pPr>
      <w:r>
        <w:rPr>
          <w:rFonts w:eastAsia="仿宋_GB2312" w:cs="宋体;SimSun" w:hint="eastAsia" w:ascii="仿宋_GB2312" w:hAnsi="仿宋_GB2312"/>
          <w:b/>
          <w:kern w:val="0"/>
          <w:sz w:val="32"/>
          <w:szCs w:val="32"/>
        </w:rPr>
        <w:t xml:space="preserve">    </w:t>
      </w:r>
      <w:r>
        <w:rPr>
          <w:rFonts w:ascii="黑体;SimHei" w:hAnsi="黑体;SimHei" w:cs="宋体;SimSun" w:hint="eastAsia" w:eastAsia="黑体;SimHei"/>
          <w:kern w:val="0"/>
          <w:sz w:val="32"/>
          <w:szCs w:val="32"/>
        </w:rPr>
        <w:t>第</w:t>
      </w:r>
      <w:r>
        <w:rPr>
          <w:rFonts w:ascii="黑体;SimHei" w:hAnsi="黑体;SimHei" w:cs="黑体;SimHei" w:hint="eastAsia" w:eastAsia="黑体;SimHei"/>
          <w:kern w:val="0"/>
          <w:sz w:val="32"/>
          <w:szCs w:val="32"/>
        </w:rPr>
        <w:t>八</w:t>
      </w:r>
      <w:r>
        <w:rPr>
          <w:rFonts w:ascii="黑体;SimHei" w:hAnsi="黑体;SimHei" w:cs="宋体;SimSun" w:hint="eastAsia" w:eastAsia="黑体;SimHei"/>
          <w:kern w:val="0"/>
          <w:sz w:val="32"/>
          <w:szCs w:val="32"/>
        </w:rPr>
        <w:t>条</w:t>
      </w:r>
      <w:r>
        <w:rPr>
          <w:rFonts w:ascii="仿宋_GB2312" w:hAnsi="仿宋_GB2312" w:cs="宋体;SimSun" w:hint="eastAsia" w:eastAsia="仿宋_GB2312"/>
          <w:b/>
          <w:kern w:val="0"/>
          <w:sz w:val="32"/>
          <w:szCs w:val="32"/>
        </w:rPr>
        <w:t xml:space="preserve">  </w:t>
      </w:r>
      <w:r>
        <w:rPr>
          <w:rFonts w:ascii="仿宋_GB2312" w:hAnsi="仿宋_GB2312" w:cs="宋体;SimSun" w:hint="eastAsia" w:eastAsia="仿宋_GB2312"/>
          <w:bCs/>
          <w:kern w:val="0"/>
          <w:sz w:val="32"/>
          <w:szCs w:val="32"/>
        </w:rPr>
        <w:t>省人民政府畜禽屠宰行政主管部门应当会同环境保护部门及其他有关部门，</w:t>
      </w:r>
      <w:r>
        <w:rPr>
          <w:rFonts w:ascii="仿宋_GB2312" w:hAnsi="仿宋_GB2312" w:cs="黑体;SimHei" w:hint="eastAsia" w:eastAsia="仿宋_GB2312"/>
          <w:bCs/>
          <w:kern w:val="0"/>
          <w:sz w:val="32"/>
          <w:szCs w:val="32"/>
        </w:rPr>
        <w:t>按照</w:t>
      </w:r>
      <w:r>
        <w:rPr>
          <w:rFonts w:ascii="仿宋_GB2312" w:hAnsi="仿宋_GB2312" w:cs="宋体;SimSun" w:hint="eastAsia" w:eastAsia="仿宋_GB2312"/>
          <w:bCs/>
          <w:kern w:val="0"/>
          <w:sz w:val="32"/>
          <w:szCs w:val="32"/>
        </w:rPr>
        <w:t>合理布局、适当集中、保护环境、有利流通、方便群众的原则，制定畜禽屠宰厂（场）设置规划，报省人民政府批准后实施。</w:t>
      </w:r>
    </w:p>
    <w:p>
      <w:pPr>
        <w:pStyle w:val="Normal"/>
        <w:tabs>
          <w:tab w:val="clear" w:pos="420"/>
          <w:tab w:val="left" w:pos="1890" w:leader="none"/>
        </w:tabs>
        <w:spacing w:lineRule="auto" w:line="360"/>
        <w:rPr>
          <w:rFonts w:ascii="仿宋_GB2312" w:hAnsi="仿宋_GB2312" w:eastAsia="仿宋_GB2312" w:cs="宋体;SimSun" w:hint="eastAsia"/>
          <w:bCs/>
          <w:kern w:val="0"/>
          <w:sz w:val="32"/>
          <w:szCs w:val="32"/>
        </w:rPr>
      </w:pPr>
      <w:r>
        <w:rPr>
          <w:rFonts w:eastAsia="仿宋_GB2312" w:cs="宋体;SimSun" w:hint="eastAsia" w:ascii="仿宋_GB2312" w:hAnsi="仿宋_GB2312"/>
          <w:b/>
          <w:bCs/>
          <w:kern w:val="0"/>
          <w:sz w:val="32"/>
          <w:szCs w:val="32"/>
        </w:rPr>
        <w:t xml:space="preserve">   </w:t>
      </w:r>
      <w:r>
        <w:rPr>
          <w:rFonts w:eastAsia="黑体;SimHei" w:cs="宋体;SimSun" w:hint="eastAsia" w:ascii="黑体;SimHei" w:hAnsi="黑体;SimHei"/>
          <w:bCs/>
          <w:kern w:val="0"/>
          <w:sz w:val="32"/>
          <w:szCs w:val="32"/>
        </w:rPr>
        <w:t xml:space="preserve"> </w:t>
      </w:r>
      <w:r>
        <w:rPr>
          <w:rFonts w:ascii="黑体;SimHei" w:hAnsi="黑体;SimHei" w:cs="宋体;SimSun" w:hint="eastAsia" w:eastAsia="黑体;SimHei"/>
          <w:bCs/>
          <w:kern w:val="0"/>
          <w:sz w:val="32"/>
          <w:szCs w:val="32"/>
        </w:rPr>
        <w:t>第九条</w:t>
      </w:r>
      <w:r>
        <w:rPr>
          <w:rFonts w:ascii="仿宋_GB2312" w:hAnsi="仿宋_GB2312" w:cs="宋体;SimSun" w:hint="eastAsia" w:eastAsia="仿宋_GB2312"/>
          <w:b/>
          <w:bCs/>
          <w:kern w:val="0"/>
          <w:sz w:val="32"/>
          <w:szCs w:val="32"/>
        </w:rPr>
        <w:t xml:space="preserve"> </w:t>
      </w:r>
      <w:r>
        <w:rPr>
          <w:rFonts w:ascii="仿宋_GB2312" w:hAnsi="仿宋_GB2312" w:cs="宋体;SimSun" w:hint="eastAsia" w:eastAsia="仿宋_GB2312"/>
          <w:bCs/>
          <w:kern w:val="0"/>
          <w:sz w:val="32"/>
          <w:szCs w:val="32"/>
        </w:rPr>
        <w:t xml:space="preserve"> 畜禽屠宰厂（场）的选址，应当符合城乡总体规划</w:t>
      </w:r>
      <w:r>
        <w:rPr>
          <w:rFonts w:ascii="仿宋_GB2312" w:hAnsi="仿宋_GB2312" w:cs="宋体;SimSun" w:hint="eastAsia" w:eastAsia="仿宋_GB2312"/>
          <w:kern w:val="0"/>
          <w:sz w:val="32"/>
          <w:szCs w:val="32"/>
        </w:rPr>
        <w:t>和环境保护的有关要求</w:t>
      </w:r>
      <w:r>
        <w:rPr>
          <w:rFonts w:ascii="仿宋_GB2312" w:hAnsi="仿宋_GB2312" w:cs="宋体;SimSun" w:hint="eastAsia" w:eastAsia="仿宋_GB2312"/>
          <w:bCs/>
          <w:kern w:val="0"/>
          <w:sz w:val="32"/>
          <w:szCs w:val="32"/>
        </w:rPr>
        <w:t>，并不得妨碍和影响所在地居民生产、生活。</w:t>
      </w:r>
    </w:p>
    <w:p>
      <w:pPr>
        <w:pStyle w:val="Normal"/>
        <w:tabs>
          <w:tab w:val="clear" w:pos="420"/>
          <w:tab w:val="left" w:pos="1890" w:leader="none"/>
        </w:tabs>
        <w:spacing w:lineRule="auto" w:line="360"/>
        <w:ind w:firstLine="560" w:end="0"/>
        <w:rPr>
          <w:rFonts w:ascii="仿宋_GB2312" w:hAnsi="仿宋_GB2312" w:eastAsia="仿宋_GB2312" w:cs="宋体;SimSun" w:hint="eastAsia"/>
          <w:bCs/>
          <w:kern w:val="0"/>
          <w:sz w:val="32"/>
          <w:szCs w:val="32"/>
          <w:bdr w:val="single" w:sz="4" w:space="0" w:color="000000"/>
        </w:rPr>
      </w:pPr>
      <w:r>
        <w:rPr>
          <w:rFonts w:eastAsia="黑体;SimHei" w:cs="黑体;SimHei" w:hint="eastAsia" w:ascii="黑体;SimHei" w:hAnsi="黑体;SimHei"/>
          <w:b/>
          <w:kern w:val="0"/>
          <w:sz w:val="32"/>
          <w:szCs w:val="32"/>
        </w:rPr>
        <w:t xml:space="preserve"> </w:t>
      </w:r>
      <w:r>
        <w:rPr>
          <w:rFonts w:ascii="黑体;SimHei" w:hAnsi="黑体;SimHei" w:cs="宋体;SimSun" w:hint="eastAsia" w:eastAsia="黑体;SimHei"/>
          <w:kern w:val="0"/>
          <w:sz w:val="32"/>
          <w:szCs w:val="32"/>
        </w:rPr>
        <w:t>第十条</w:t>
      </w:r>
      <w:r>
        <w:rPr>
          <w:rFonts w:ascii="仿宋_GB2312" w:hAnsi="仿宋_GB2312" w:cs="宋体;SimSun" w:hint="eastAsia" w:eastAsia="仿宋_GB2312"/>
          <w:kern w:val="0"/>
          <w:sz w:val="32"/>
          <w:szCs w:val="32"/>
        </w:rPr>
        <w:t xml:space="preserve">  </w:t>
      </w:r>
      <w:r>
        <w:rPr>
          <w:rFonts w:ascii="仿宋_GB2312" w:hAnsi="仿宋_GB2312" w:cs="黑体;SimHei" w:hint="eastAsia" w:eastAsia="仿宋_GB2312"/>
          <w:kern w:val="0"/>
          <w:sz w:val="32"/>
          <w:szCs w:val="32"/>
        </w:rPr>
        <w:t>对畜禽屠宰实行许可制度。</w:t>
      </w:r>
      <w:r>
        <w:rPr>
          <w:rFonts w:ascii="仿宋_GB2312" w:hAnsi="仿宋_GB2312" w:cs="宋体;SimSun" w:hint="eastAsia" w:eastAsia="仿宋_GB2312"/>
          <w:kern w:val="0"/>
          <w:sz w:val="32"/>
          <w:szCs w:val="32"/>
        </w:rPr>
        <w:t>单位和个人屠宰畜禽必须在依法取得畜禽屠宰许可证的畜禽屠宰厂</w:t>
      </w:r>
      <w:r>
        <w:rPr>
          <w:rFonts w:eastAsia="仿宋_GB2312" w:cs="宋体;SimSun" w:hint="eastAsia" w:ascii="仿宋_GB2312" w:hAnsi="仿宋_GB2312"/>
          <w:kern w:val="0"/>
          <w:sz w:val="32"/>
          <w:szCs w:val="32"/>
        </w:rPr>
        <w:t>(</w:t>
      </w:r>
      <w:r>
        <w:rPr>
          <w:rFonts w:ascii="仿宋_GB2312" w:hAnsi="仿宋_GB2312" w:cs="宋体;SimSun" w:hint="eastAsia" w:eastAsia="仿宋_GB2312"/>
          <w:kern w:val="0"/>
          <w:sz w:val="32"/>
          <w:szCs w:val="32"/>
        </w:rPr>
        <w:t>场</w:t>
      </w:r>
      <w:r>
        <w:rPr>
          <w:rFonts w:eastAsia="仿宋_GB2312" w:cs="宋体;SimSun" w:hint="eastAsia" w:ascii="仿宋_GB2312" w:hAnsi="仿宋_GB2312"/>
          <w:kern w:val="0"/>
          <w:sz w:val="32"/>
          <w:szCs w:val="32"/>
        </w:rPr>
        <w:t>)</w:t>
      </w:r>
      <w:r>
        <w:rPr>
          <w:rFonts w:ascii="仿宋_GB2312" w:hAnsi="仿宋_GB2312" w:cs="宋体;SimSun" w:hint="eastAsia" w:eastAsia="仿宋_GB2312"/>
          <w:kern w:val="0"/>
          <w:sz w:val="32"/>
          <w:szCs w:val="32"/>
        </w:rPr>
        <w:t>内进行。</w:t>
      </w:r>
      <w:r>
        <w:rPr>
          <w:rFonts w:ascii="仿宋_GB2312" w:hAnsi="仿宋_GB2312" w:cs="宋体;SimSun" w:hint="eastAsia" w:eastAsia="仿宋_GB2312"/>
          <w:bCs/>
          <w:kern w:val="0"/>
          <w:sz w:val="32"/>
          <w:szCs w:val="32"/>
        </w:rPr>
        <w:t>但是不以生产经营为目的自宰自食除外。</w:t>
      </w:r>
    </w:p>
    <w:p>
      <w:pPr>
        <w:pStyle w:val="Normal"/>
        <w:tabs>
          <w:tab w:val="clear" w:pos="420"/>
          <w:tab w:val="left" w:pos="1890" w:leader="none"/>
        </w:tabs>
        <w:spacing w:lineRule="auto" w:line="360"/>
        <w:rPr/>
      </w:pPr>
      <w:r>
        <w:rPr>
          <w:rFonts w:eastAsia="黑体;SimHei" w:cs="黑体;SimHei" w:hint="eastAsia" w:ascii="黑体;SimHei" w:hAnsi="黑体;SimHei"/>
          <w:kern w:val="0"/>
          <w:sz w:val="32"/>
          <w:szCs w:val="32"/>
        </w:rPr>
        <w:t xml:space="preserve"> </w:t>
      </w:r>
      <w:r>
        <w:rPr>
          <w:rFonts w:eastAsia="黑体;SimHei" w:cs="黑体;SimHei" w:hint="eastAsia" w:ascii="黑体;SimHei" w:hAnsi="黑体;SimHei"/>
          <w:b/>
          <w:bCs/>
          <w:kern w:val="0"/>
          <w:sz w:val="32"/>
          <w:szCs w:val="32"/>
        </w:rPr>
        <w:t xml:space="preserve">   </w:t>
      </w:r>
      <w:r>
        <w:rPr>
          <w:rFonts w:ascii="仿宋_GB2312" w:hAnsi="仿宋_GB2312" w:cs="黑体;SimHei" w:hint="eastAsia" w:eastAsia="仿宋_GB2312"/>
          <w:bCs/>
          <w:kern w:val="0"/>
          <w:sz w:val="32"/>
          <w:szCs w:val="32"/>
        </w:rPr>
        <w:t>在有活禽交易的市场内，为消费者提供屠宰服务的经营业主，应当在指定区域内经营，并符合动物防疫、卫生、宰杀活禽等相关要求。市场开办者应当按照法律法规规定，设置指定区域，并定期进行检查，发现违法行为及时报告相关部门。</w:t>
      </w:r>
    </w:p>
    <w:p>
      <w:pPr>
        <w:pStyle w:val="Normal"/>
        <w:widowControl/>
        <w:spacing w:lineRule="auto" w:line="360"/>
        <w:ind w:firstLineChars="200" w:startChars="0" w:start="0" w:endChars="0" w:end="0"/>
        <w:rPr/>
      </w:pPr>
      <w:r>
        <w:rPr>
          <w:rFonts w:ascii="黑体;SimHei" w:hAnsi="黑体;SimHei" w:cs="黑体;SimHei" w:hint="eastAsia" w:eastAsia="黑体;SimHei"/>
          <w:bCs/>
          <w:kern w:val="0"/>
          <w:sz w:val="32"/>
          <w:szCs w:val="32"/>
        </w:rPr>
        <w:t>第十一条</w:t>
      </w:r>
      <w:r>
        <w:rPr>
          <w:rFonts w:ascii="黑体;SimHei" w:hAnsi="黑体;SimHei" w:cs="黑体;SimHei" w:hint="eastAsia" w:eastAsia="黑体;SimHei"/>
          <w:b/>
          <w:bCs/>
          <w:kern w:val="0"/>
          <w:sz w:val="32"/>
          <w:szCs w:val="32"/>
        </w:rPr>
        <w:t xml:space="preserve">  </w:t>
      </w:r>
      <w:r>
        <w:rPr>
          <w:rFonts w:ascii="仿宋_GB2312" w:hAnsi="仿宋_GB2312" w:cs="黑体;SimHei" w:hint="eastAsia" w:eastAsia="仿宋_GB2312"/>
          <w:kern w:val="0"/>
          <w:sz w:val="32"/>
          <w:szCs w:val="32"/>
        </w:rPr>
        <w:t>畜禽屠宰厂（场）实行分级管理，</w:t>
      </w:r>
      <w:r>
        <w:rPr>
          <w:rFonts w:ascii="仿宋_GB2312" w:hAnsi="仿宋_GB2312" w:cs="宋体;SimSun" w:hint="eastAsia" w:eastAsia="仿宋_GB2312"/>
          <w:bCs/>
          <w:kern w:val="0"/>
          <w:sz w:val="32"/>
          <w:szCs w:val="32"/>
        </w:rPr>
        <w:t>根据生产规模，将畜禽屠宰厂（场）划分为Ⅰ型、Ⅱ型、Ⅲ型和小型</w:t>
      </w:r>
      <w:r>
        <w:rPr>
          <w:rFonts w:eastAsia="仿宋_GB2312" w:cs="宋体;SimSun" w:hint="eastAsia" w:ascii="仿宋_GB2312" w:hAnsi="仿宋_GB2312"/>
          <w:bCs/>
          <w:kern w:val="0"/>
          <w:sz w:val="32"/>
          <w:szCs w:val="32"/>
        </w:rPr>
        <w:t>4</w:t>
      </w:r>
      <w:r>
        <w:rPr>
          <w:rFonts w:ascii="仿宋_GB2312" w:hAnsi="仿宋_GB2312" w:cs="宋体;SimSun" w:hint="eastAsia" w:eastAsia="仿宋_GB2312"/>
          <w:bCs/>
          <w:kern w:val="0"/>
          <w:sz w:val="32"/>
          <w:szCs w:val="32"/>
        </w:rPr>
        <w:t>个型级</w:t>
      </w:r>
      <w:r>
        <w:rPr>
          <w:rFonts w:ascii="仿宋_GB2312" w:hAnsi="仿宋_GB2312" w:cs="黑体;SimHei" w:hint="eastAsia" w:eastAsia="仿宋_GB2312"/>
          <w:bCs/>
          <w:kern w:val="0"/>
          <w:sz w:val="32"/>
          <w:szCs w:val="32"/>
        </w:rPr>
        <w:t>。</w:t>
      </w:r>
      <w:r>
        <w:rPr>
          <w:rFonts w:ascii="仿宋_GB2312" w:hAnsi="仿宋_GB2312" w:cs="宋体;SimSun" w:hint="eastAsia" w:eastAsia="仿宋_GB2312"/>
          <w:bCs/>
          <w:kern w:val="0"/>
          <w:sz w:val="32"/>
          <w:szCs w:val="32"/>
        </w:rPr>
        <w:t>Ⅲ</w:t>
      </w:r>
      <w:r>
        <w:rPr>
          <w:rFonts w:ascii="仿宋_GB2312" w:hAnsi="仿宋_GB2312" w:cs="黑体;SimHei" w:hint="eastAsia" w:eastAsia="仿宋_GB2312"/>
          <w:bCs/>
          <w:kern w:val="0"/>
          <w:sz w:val="32"/>
          <w:szCs w:val="32"/>
        </w:rPr>
        <w:t>型级以上</w:t>
      </w:r>
      <w:r>
        <w:rPr>
          <w:rFonts w:ascii="仿宋_GB2312" w:hAnsi="仿宋_GB2312" w:cs="黑体;SimHei" w:hint="eastAsia" w:eastAsia="仿宋_GB2312"/>
          <w:kern w:val="0"/>
          <w:sz w:val="32"/>
          <w:szCs w:val="32"/>
        </w:rPr>
        <w:t>生猪屠宰厂（场）的分级设立执行国家标准，</w:t>
      </w:r>
      <w:r>
        <w:rPr>
          <w:rFonts w:ascii="仿宋_GB2312" w:hAnsi="仿宋_GB2312" w:cs="宋体;SimSun" w:hint="eastAsia" w:eastAsia="仿宋_GB2312"/>
          <w:bCs/>
          <w:kern w:val="0"/>
          <w:sz w:val="32"/>
          <w:szCs w:val="32"/>
        </w:rPr>
        <w:t>省人民政府畜禽屠宰行政主管部门负责组织制订</w:t>
      </w:r>
      <w:r>
        <w:rPr>
          <w:rFonts w:ascii="仿宋_GB2312" w:hAnsi="仿宋_GB2312" w:cs="黑体;SimHei" w:hint="eastAsia" w:eastAsia="仿宋_GB2312"/>
          <w:bCs/>
          <w:kern w:val="0"/>
          <w:sz w:val="32"/>
          <w:szCs w:val="32"/>
        </w:rPr>
        <w:t>其他</w:t>
      </w:r>
      <w:r>
        <w:rPr>
          <w:rFonts w:ascii="仿宋_GB2312" w:hAnsi="仿宋_GB2312" w:cs="宋体;SimSun" w:hint="eastAsia" w:eastAsia="仿宋_GB2312"/>
          <w:bCs/>
          <w:kern w:val="0"/>
          <w:sz w:val="32"/>
          <w:szCs w:val="32"/>
        </w:rPr>
        <w:t>畜禽屠宰厂（场）的各型级标准。</w:t>
      </w:r>
    </w:p>
    <w:p>
      <w:pPr>
        <w:pStyle w:val="p0"/>
        <w:spacing w:lineRule="auto" w:line="360"/>
        <w:ind w:firstLine="640" w:end="0"/>
        <w:rPr>
          <w:rFonts w:ascii="仿宋_GB2312" w:hAnsi="仿宋_GB2312" w:eastAsia="仿宋_GB2312" w:cs="仿宋" w:hint="eastAsia"/>
          <w:b/>
          <w:bCs/>
          <w:sz w:val="32"/>
          <w:szCs w:val="32"/>
        </w:rPr>
      </w:pPr>
      <w:r>
        <w:rPr>
          <w:rFonts w:ascii="仿宋_GB2312" w:hAnsi="仿宋_GB2312" w:cs="仿宋" w:hint="eastAsia" w:eastAsia="仿宋_GB2312"/>
          <w:sz w:val="32"/>
          <w:szCs w:val="32"/>
        </w:rPr>
        <w:t>城市畜禽屠宰厂（场）建设规模不得低于Ⅲ型级设计标准。</w:t>
      </w:r>
      <w:r>
        <w:rPr>
          <w:rFonts w:ascii="仿宋_GB2312" w:hAnsi="仿宋_GB2312" w:cs="仿宋" w:hint="eastAsia" w:eastAsia="仿宋_GB2312"/>
          <w:color w:val="000000"/>
          <w:sz w:val="32"/>
          <w:szCs w:val="32"/>
        </w:rPr>
        <w:t xml:space="preserve"> </w:t>
      </w:r>
    </w:p>
    <w:p>
      <w:pPr>
        <w:pStyle w:val="p0"/>
        <w:spacing w:lineRule="auto" w:line="360"/>
        <w:ind w:firstLine="640" w:end="0"/>
        <w:rPr>
          <w:rFonts w:ascii="仿宋_GB2312" w:hAnsi="仿宋_GB2312" w:eastAsia="仿宋_GB2312" w:cs="仿宋" w:hint="eastAsia"/>
          <w:sz w:val="32"/>
          <w:szCs w:val="32"/>
        </w:rPr>
      </w:pPr>
      <w:r>
        <w:rPr>
          <w:rFonts w:ascii="仿宋_GB2312" w:hAnsi="仿宋_GB2312" w:hint="eastAsia" w:eastAsia="仿宋_GB2312"/>
          <w:sz w:val="32"/>
          <w:szCs w:val="32"/>
        </w:rPr>
        <w:t>在地处边远、交通不便的农村地区，可以设置小型畜禽屠宰厂（场）。</w:t>
      </w:r>
    </w:p>
    <w:p>
      <w:pPr>
        <w:pStyle w:val="Normal"/>
        <w:widowControl/>
        <w:spacing w:lineRule="auto" w:line="360"/>
        <w:ind w:firstLineChars="200" w:startChars="0" w:start="0" w:endChars="0" w:end="0"/>
        <w:rPr>
          <w:rFonts w:ascii="仿宋_GB2312" w:hAnsi="仿宋_GB2312" w:eastAsia="仿宋_GB2312" w:cs="宋体;SimSun" w:hint="eastAsia"/>
          <w:kern w:val="0"/>
          <w:sz w:val="32"/>
          <w:szCs w:val="32"/>
          <w:bdr w:val="single" w:sz="4" w:space="0" w:color="000000"/>
        </w:rPr>
      </w:pPr>
      <w:r>
        <w:rPr>
          <w:rFonts w:ascii="黑体;SimHei" w:hAnsi="黑体;SimHei" w:cs="黑体;SimHei" w:hint="eastAsia" w:eastAsia="黑体;SimHei"/>
          <w:bCs/>
          <w:kern w:val="0"/>
          <w:sz w:val="32"/>
          <w:szCs w:val="32"/>
        </w:rPr>
        <w:t>第十二条</w:t>
      </w:r>
      <w:r>
        <w:rPr>
          <w:rFonts w:ascii="仿宋_GB2312" w:hAnsi="仿宋_GB2312" w:cs="宋体;SimSun" w:hint="eastAsia" w:eastAsia="仿宋_GB2312"/>
          <w:b/>
          <w:bCs/>
          <w:kern w:val="0"/>
          <w:sz w:val="32"/>
          <w:szCs w:val="32"/>
        </w:rPr>
        <w:t xml:space="preserve"> </w:t>
      </w:r>
      <w:r>
        <w:rPr>
          <w:rFonts w:ascii="仿宋_GB2312" w:hAnsi="仿宋_GB2312" w:cs="宋体;SimSun" w:hint="eastAsia" w:eastAsia="仿宋_GB2312"/>
          <w:bCs/>
          <w:kern w:val="0"/>
          <w:sz w:val="32"/>
          <w:szCs w:val="32"/>
        </w:rPr>
        <w:t xml:space="preserve"> 小型畜禽屠宰厂（场）屠宰的畜禽产品</w:t>
      </w:r>
      <w:r>
        <w:rPr>
          <w:rFonts w:ascii="仿宋_GB2312" w:hAnsi="仿宋_GB2312" w:cs="黑体;SimHei" w:hint="eastAsia" w:eastAsia="仿宋_GB2312"/>
          <w:bCs/>
          <w:color w:val="000000"/>
          <w:kern w:val="0"/>
          <w:sz w:val="32"/>
          <w:szCs w:val="32"/>
        </w:rPr>
        <w:t>应当在其所在的乡（镇）和相邻的没有同类屠宰厂（场）的乡（镇）范围内销售。</w:t>
      </w:r>
    </w:p>
    <w:p>
      <w:pPr>
        <w:pStyle w:val="Normal"/>
        <w:widowControl/>
        <w:spacing w:lineRule="auto" w:line="360"/>
        <w:ind w:firstLineChars="200" w:startChars="0" w:start="0" w:endChars="0" w:end="0"/>
        <w:rPr/>
      </w:pPr>
      <w:r>
        <w:rPr>
          <w:rFonts w:ascii="仿宋_GB2312" w:hAnsi="仿宋_GB2312" w:cs="宋体;SimSun" w:hint="eastAsia" w:eastAsia="仿宋_GB2312"/>
          <w:bCs/>
          <w:kern w:val="0"/>
          <w:sz w:val="32"/>
          <w:szCs w:val="32"/>
        </w:rPr>
        <w:t>小型畜禽屠宰厂（场）不得为限定范围以外的经营者屠宰畜禽、供应畜禽产品。</w:t>
      </w:r>
      <w:r>
        <w:rPr>
          <w:rFonts w:ascii="仿宋_GB2312" w:hAnsi="仿宋_GB2312" w:cs="黑体;SimHei" w:hint="eastAsia" w:eastAsia="仿宋_GB2312"/>
          <w:b/>
          <w:bCs/>
          <w:color w:val="000000"/>
          <w:kern w:val="0"/>
          <w:sz w:val="32"/>
          <w:szCs w:val="32"/>
        </w:rPr>
        <w:t xml:space="preserve"> </w:t>
      </w:r>
      <w:r>
        <w:rPr>
          <w:rFonts w:ascii="黑体;SimHei" w:hAnsi="黑体;SimHei" w:cs="黑体;SimHei" w:hint="eastAsia" w:eastAsia="黑体;SimHei"/>
          <w:b/>
          <w:bCs/>
          <w:color w:val="000000"/>
          <w:kern w:val="0"/>
          <w:sz w:val="32"/>
          <w:szCs w:val="32"/>
        </w:rPr>
        <w:t xml:space="preserve"> </w:t>
      </w:r>
    </w:p>
    <w:p>
      <w:pPr>
        <w:pStyle w:val="Normal"/>
        <w:tabs>
          <w:tab w:val="clear" w:pos="420"/>
          <w:tab w:val="left" w:pos="1890" w:leader="none"/>
        </w:tabs>
        <w:spacing w:lineRule="auto" w:line="360"/>
        <w:ind w:firstLine="645" w:end="0"/>
        <w:rPr>
          <w:rFonts w:ascii="仿宋_GB2312" w:hAnsi="仿宋_GB2312" w:eastAsia="仿宋_GB2312" w:cs="宋体;SimSun" w:hint="eastAsia"/>
          <w:kern w:val="0"/>
          <w:sz w:val="32"/>
          <w:szCs w:val="32"/>
          <w:bdr w:val="single" w:sz="4" w:space="0" w:color="000000"/>
        </w:rPr>
      </w:pPr>
      <w:r>
        <w:rPr>
          <w:rFonts w:ascii="黑体;SimHei" w:hAnsi="黑体;SimHei" w:cs="黑体;SimHei" w:hint="eastAsia" w:eastAsia="黑体;SimHei"/>
          <w:kern w:val="0"/>
          <w:sz w:val="32"/>
          <w:szCs w:val="32"/>
        </w:rPr>
        <w:t>第十三条</w:t>
      </w:r>
      <w:r>
        <w:rPr>
          <w:rFonts w:ascii="仿宋_GB2312" w:hAnsi="仿宋_GB2312" w:cs="宋体;SimSun" w:hint="eastAsia" w:eastAsia="仿宋_GB2312"/>
          <w:b/>
          <w:kern w:val="0"/>
          <w:sz w:val="32"/>
          <w:szCs w:val="32"/>
        </w:rPr>
        <w:t xml:space="preserve"> </w:t>
      </w:r>
      <w:r>
        <w:rPr>
          <w:rFonts w:ascii="仿宋_GB2312" w:hAnsi="仿宋_GB2312" w:cs="宋体;SimSun" w:hint="eastAsia" w:eastAsia="仿宋_GB2312"/>
          <w:kern w:val="0"/>
          <w:sz w:val="32"/>
          <w:szCs w:val="32"/>
        </w:rPr>
        <w:t xml:space="preserve"> 设立、经营Ⅰ型、Ⅱ型、Ⅲ型畜禽屠宰厂（场），应当具备下列条件：</w:t>
      </w:r>
    </w:p>
    <w:p>
      <w:pPr>
        <w:pStyle w:val="Normal"/>
        <w:spacing w:lineRule="auto" w:line="360"/>
        <w:ind w:firstLineChars="200" w:startChars="0" w:start="0" w:endChars="0" w:end="0"/>
        <w:rPr>
          <w:rFonts w:ascii="仿宋_GB2312" w:hAnsi="仿宋_GB2312" w:eastAsia="仿宋_GB2312" w:cs="宋体;SimSun" w:hint="eastAsia"/>
          <w:kern w:val="0"/>
          <w:sz w:val="32"/>
          <w:szCs w:val="32"/>
          <w:bdr w:val="single" w:sz="4" w:space="0" w:color="000000"/>
        </w:rPr>
      </w:pPr>
      <w:r>
        <w:rPr>
          <w:rFonts w:ascii="仿宋_GB2312" w:hAnsi="仿宋_GB2312" w:cs="宋体;SimSun" w:hint="eastAsia" w:eastAsia="仿宋_GB2312"/>
          <w:kern w:val="0"/>
          <w:sz w:val="32"/>
          <w:szCs w:val="32"/>
        </w:rPr>
        <w:t>（一）有与屠宰规模相适应、水质符合国家规定标准的水源条件；</w:t>
      </w:r>
    </w:p>
    <w:p>
      <w:pPr>
        <w:pStyle w:val="Normal"/>
        <w:spacing w:lineRule="auto" w:line="360"/>
        <w:ind w:firstLineChars="200" w:startChars="0" w:start="0" w:endChars="0" w:end="0"/>
        <w:rPr>
          <w:rFonts w:ascii="仿宋_GB2312" w:hAnsi="仿宋_GB2312" w:eastAsia="仿宋_GB2312" w:cs="宋体;SimSun" w:hint="eastAsia"/>
          <w:kern w:val="0"/>
          <w:sz w:val="32"/>
          <w:szCs w:val="32"/>
          <w:bdr w:val="single" w:sz="4" w:space="0" w:color="000000"/>
        </w:rPr>
      </w:pPr>
      <w:r>
        <w:rPr>
          <w:rFonts w:ascii="仿宋_GB2312" w:hAnsi="仿宋_GB2312" w:cs="宋体;SimSun" w:hint="eastAsia" w:eastAsia="仿宋_GB2312"/>
          <w:kern w:val="0"/>
          <w:sz w:val="32"/>
          <w:szCs w:val="32"/>
        </w:rPr>
        <w:t>（二）有符合相应型级标准的待宰间、屠宰间、急宰间、屠宰设备和运载工具；</w:t>
      </w:r>
    </w:p>
    <w:p>
      <w:pPr>
        <w:pStyle w:val="Normal"/>
        <w:spacing w:lineRule="auto" w:line="360"/>
        <w:ind w:firstLineChars="200" w:startChars="0" w:start="0" w:endChars="0" w:end="0"/>
        <w:rPr>
          <w:rFonts w:ascii="仿宋_GB2312" w:hAnsi="仿宋_GB2312" w:eastAsia="仿宋_GB2312" w:cs="宋体;SimSun" w:hint="eastAsia"/>
          <w:kern w:val="0"/>
          <w:sz w:val="32"/>
          <w:szCs w:val="32"/>
          <w:bdr w:val="single" w:sz="4" w:space="0" w:color="000000"/>
        </w:rPr>
      </w:pPr>
      <w:r>
        <w:rPr>
          <w:rFonts w:ascii="仿宋_GB2312" w:hAnsi="仿宋_GB2312" w:cs="宋体;SimSun" w:hint="eastAsia" w:eastAsia="仿宋_GB2312"/>
          <w:kern w:val="0"/>
          <w:sz w:val="32"/>
          <w:szCs w:val="32"/>
        </w:rPr>
        <w:t>（三）有符合相应型级标准的检验设备、消毒设施和符合环境保护要求的污染防治设施；</w:t>
      </w:r>
    </w:p>
    <w:p>
      <w:pPr>
        <w:pStyle w:val="Normal"/>
        <w:spacing w:lineRule="auto" w:line="360"/>
        <w:ind w:firstLineChars="200" w:startChars="0" w:start="0" w:endChars="0" w:end="0"/>
        <w:rPr>
          <w:rFonts w:ascii="仿宋_GB2312" w:hAnsi="仿宋_GB2312" w:eastAsia="仿宋_GB2312" w:cs="宋体;SimSun" w:hint="eastAsia"/>
          <w:kern w:val="0"/>
          <w:sz w:val="32"/>
          <w:szCs w:val="32"/>
          <w:bdr w:val="single" w:sz="4" w:space="0" w:color="000000"/>
        </w:rPr>
      </w:pPr>
      <w:r>
        <w:rPr>
          <w:rFonts w:ascii="仿宋_GB2312" w:hAnsi="仿宋_GB2312" w:cs="宋体;SimSun" w:hint="eastAsia" w:eastAsia="仿宋_GB2312"/>
          <w:kern w:val="0"/>
          <w:sz w:val="32"/>
          <w:szCs w:val="32"/>
        </w:rPr>
        <w:t>（四）有畜禽及其产品无害化处理设施；</w:t>
      </w:r>
    </w:p>
    <w:p>
      <w:pPr>
        <w:pStyle w:val="Normal"/>
        <w:spacing w:lineRule="auto" w:line="360"/>
        <w:ind w:firstLineChars="200" w:startChars="0" w:start="0" w:endChars="0" w:end="0"/>
        <w:rPr>
          <w:rFonts w:ascii="仿宋_GB2312" w:hAnsi="仿宋_GB2312" w:eastAsia="仿宋_GB2312" w:cs="宋体;SimSun" w:hint="eastAsia"/>
          <w:kern w:val="0"/>
          <w:sz w:val="32"/>
          <w:szCs w:val="32"/>
          <w:bdr w:val="single" w:sz="4" w:space="0" w:color="000000"/>
        </w:rPr>
      </w:pPr>
      <w:r>
        <w:rPr>
          <w:rFonts w:ascii="仿宋_GB2312" w:hAnsi="仿宋_GB2312" w:cs="宋体;SimSun" w:hint="eastAsia" w:eastAsia="仿宋_GB2312"/>
          <w:kern w:val="0"/>
          <w:sz w:val="32"/>
          <w:szCs w:val="32"/>
        </w:rPr>
        <w:t>（五）有依法取得健康证明的屠宰技术人员；</w:t>
      </w:r>
    </w:p>
    <w:p>
      <w:pPr>
        <w:pStyle w:val="Normal"/>
        <w:spacing w:lineRule="auto" w:line="360"/>
        <w:ind w:firstLineChars="200" w:startChars="0" w:start="0" w:endChars="0" w:end="0"/>
        <w:rPr>
          <w:rFonts w:ascii="仿宋_GB2312" w:hAnsi="仿宋_GB2312" w:eastAsia="仿宋_GB2312" w:cs="宋体;SimSun" w:hint="eastAsia"/>
          <w:kern w:val="0"/>
          <w:sz w:val="32"/>
          <w:szCs w:val="32"/>
          <w:bdr w:val="single" w:sz="4" w:space="0" w:color="000000"/>
        </w:rPr>
      </w:pPr>
      <w:r>
        <w:rPr>
          <w:rFonts w:ascii="仿宋_GB2312" w:hAnsi="仿宋_GB2312" w:cs="宋体;SimSun" w:hint="eastAsia" w:eastAsia="仿宋_GB2312"/>
          <w:kern w:val="0"/>
          <w:sz w:val="32"/>
          <w:szCs w:val="32"/>
        </w:rPr>
        <w:t>（六）有与屠宰规模相适应的肉品品质检验人员；</w:t>
      </w:r>
    </w:p>
    <w:p>
      <w:pPr>
        <w:pStyle w:val="Normal"/>
        <w:spacing w:lineRule="auto" w:line="360"/>
        <w:ind w:firstLineChars="200" w:startChars="0" w:start="0" w:endChars="0" w:end="0"/>
        <w:rPr>
          <w:rFonts w:ascii="仿宋_GB2312" w:hAnsi="仿宋_GB2312" w:eastAsia="仿宋_GB2312" w:cs="宋体;SimSun" w:hint="eastAsia"/>
          <w:kern w:val="0"/>
          <w:sz w:val="32"/>
          <w:szCs w:val="32"/>
          <w:bdr w:val="single" w:sz="4" w:space="0" w:color="000000"/>
        </w:rPr>
      </w:pPr>
      <w:r>
        <w:rPr>
          <w:rFonts w:ascii="仿宋_GB2312" w:hAnsi="仿宋_GB2312" w:cs="宋体;SimSun" w:hint="eastAsia" w:eastAsia="仿宋_GB2312"/>
          <w:kern w:val="0"/>
          <w:sz w:val="32"/>
          <w:szCs w:val="32"/>
        </w:rPr>
        <w:t>（七）依法取得动物防疫条件合格证明；</w:t>
      </w:r>
    </w:p>
    <w:p>
      <w:pPr>
        <w:pStyle w:val="Normal"/>
        <w:tabs>
          <w:tab w:val="clear" w:pos="420"/>
          <w:tab w:val="left" w:pos="1890" w:leader="none"/>
        </w:tabs>
        <w:spacing w:lineRule="auto" w:line="360"/>
        <w:ind w:firstLineChars="200" w:startChars="0" w:start="0" w:endChars="0" w:end="0"/>
        <w:rPr>
          <w:rFonts w:ascii="仿宋_GB2312" w:hAnsi="仿宋_GB2312" w:eastAsia="仿宋_GB2312" w:cs="宋体;SimSun" w:hint="eastAsia"/>
          <w:kern w:val="0"/>
          <w:sz w:val="32"/>
          <w:szCs w:val="32"/>
          <w:bdr w:val="single" w:sz="4" w:space="0" w:color="000000"/>
        </w:rPr>
      </w:pPr>
      <w:r>
        <w:rPr>
          <w:rFonts w:ascii="仿宋_GB2312" w:hAnsi="仿宋_GB2312" w:cs="宋体;SimSun" w:hint="eastAsia" w:eastAsia="仿宋_GB2312"/>
          <w:kern w:val="0"/>
          <w:sz w:val="32"/>
          <w:szCs w:val="32"/>
        </w:rPr>
        <w:t>（八）国家、省规定的其他条件。</w:t>
      </w:r>
    </w:p>
    <w:p>
      <w:pPr>
        <w:pStyle w:val="Normal"/>
        <w:tabs>
          <w:tab w:val="clear" w:pos="420"/>
          <w:tab w:val="left" w:pos="1890" w:leader="none"/>
        </w:tabs>
        <w:spacing w:lineRule="auto" w:line="360"/>
        <w:ind w:firstLineChars="200" w:startChars="0" w:start="0" w:endChars="0" w:end="0"/>
        <w:rPr>
          <w:rFonts w:ascii="仿宋_GB2312" w:hAnsi="仿宋_GB2312" w:eastAsia="仿宋_GB2312" w:cs="宋体;SimSun" w:hint="eastAsia"/>
          <w:bCs/>
          <w:kern w:val="0"/>
          <w:sz w:val="32"/>
          <w:szCs w:val="32"/>
          <w:bdr w:val="single" w:sz="4" w:space="0" w:color="000000"/>
        </w:rPr>
      </w:pPr>
      <w:r>
        <w:rPr>
          <w:rFonts w:ascii="黑体;SimHei" w:hAnsi="黑体;SimHei" w:cs="黑体;SimHei" w:hint="eastAsia" w:eastAsia="黑体;SimHei"/>
          <w:bCs/>
          <w:kern w:val="0"/>
          <w:sz w:val="32"/>
          <w:szCs w:val="32"/>
        </w:rPr>
        <w:t>第十四条</w:t>
      </w:r>
      <w:r>
        <w:rPr>
          <w:rFonts w:ascii="仿宋_GB2312" w:hAnsi="仿宋_GB2312" w:cs="宋体;SimSun" w:hint="eastAsia" w:eastAsia="仿宋_GB2312"/>
          <w:b/>
          <w:bCs/>
          <w:kern w:val="0"/>
          <w:sz w:val="32"/>
          <w:szCs w:val="32"/>
        </w:rPr>
        <w:t xml:space="preserve"> </w:t>
      </w:r>
      <w:r>
        <w:rPr>
          <w:rFonts w:ascii="仿宋_GB2312" w:hAnsi="仿宋_GB2312" w:cs="宋体;SimSun" w:hint="eastAsia" w:eastAsia="仿宋_GB2312"/>
          <w:bCs/>
          <w:kern w:val="0"/>
          <w:sz w:val="32"/>
          <w:szCs w:val="32"/>
        </w:rPr>
        <w:t xml:space="preserve"> 设立</w:t>
      </w:r>
      <w:r>
        <w:rPr>
          <w:rFonts w:ascii="仿宋_GB2312" w:hAnsi="仿宋_GB2312" w:cs="宋体;SimSun" w:hint="eastAsia" w:eastAsia="仿宋_GB2312"/>
          <w:kern w:val="0"/>
          <w:sz w:val="32"/>
          <w:szCs w:val="32"/>
        </w:rPr>
        <w:t>、经营</w:t>
      </w:r>
      <w:r>
        <w:rPr>
          <w:rFonts w:ascii="仿宋_GB2312" w:hAnsi="仿宋_GB2312" w:cs="宋体;SimSun" w:hint="eastAsia" w:eastAsia="仿宋_GB2312"/>
          <w:bCs/>
          <w:kern w:val="0"/>
          <w:sz w:val="32"/>
          <w:szCs w:val="32"/>
        </w:rPr>
        <w:t>小型畜禽屠宰厂（场），应当具备待宰间、屠宰间及必要的屠宰设备，有取得健康证明的屠宰技术人员和专（兼）职肉品品质检验人员，有符合环境保护要求的污染防治设施和无害化处理设施，符合卫生防疫规定，并符合国家、省规定的其他条件。</w:t>
      </w:r>
    </w:p>
    <w:p>
      <w:pPr>
        <w:pStyle w:val="Normal"/>
        <w:tabs>
          <w:tab w:val="clear" w:pos="420"/>
          <w:tab w:val="left" w:pos="1890" w:leader="none"/>
        </w:tabs>
        <w:spacing w:lineRule="auto" w:line="360"/>
        <w:ind w:firstLineChars="200" w:startChars="0" w:start="0" w:endChars="0" w:end="0"/>
        <w:rPr>
          <w:rFonts w:ascii="仿宋_GB2312" w:hAnsi="仿宋_GB2312" w:eastAsia="仿宋_GB2312" w:cs="宋体;SimSun" w:hint="eastAsia"/>
          <w:b/>
          <w:bCs/>
          <w:kern w:val="0"/>
          <w:sz w:val="32"/>
          <w:szCs w:val="32"/>
        </w:rPr>
      </w:pPr>
      <w:r>
        <w:rPr>
          <w:rFonts w:ascii="黑体;SimHei" w:hAnsi="黑体;SimHei" w:cs="黑体;SimHei" w:hint="eastAsia" w:eastAsia="黑体;SimHei"/>
          <w:bCs/>
          <w:kern w:val="0"/>
          <w:sz w:val="32"/>
          <w:szCs w:val="32"/>
        </w:rPr>
        <w:t>第十五条</w:t>
      </w:r>
      <w:r>
        <w:rPr>
          <w:rFonts w:ascii="黑体;SimHei" w:hAnsi="黑体;SimHei" w:cs="黑体;SimHei" w:hint="eastAsia" w:eastAsia="黑体;SimHei"/>
          <w:b/>
          <w:bCs/>
          <w:kern w:val="0"/>
          <w:sz w:val="32"/>
          <w:szCs w:val="32"/>
        </w:rPr>
        <w:t xml:space="preserve"> </w:t>
      </w:r>
      <w:r>
        <w:rPr>
          <w:rFonts w:ascii="黑体;SimHei" w:hAnsi="黑体;SimHei" w:cs="黑体;SimHei" w:hint="eastAsia" w:eastAsia="黑体;SimHei"/>
          <w:bCs/>
          <w:kern w:val="0"/>
          <w:sz w:val="32"/>
          <w:szCs w:val="32"/>
        </w:rPr>
        <w:t xml:space="preserve"> </w:t>
      </w:r>
      <w:r>
        <w:rPr>
          <w:rFonts w:ascii="仿宋_GB2312" w:hAnsi="仿宋_GB2312" w:cs="黑体;SimHei" w:hint="eastAsia" w:eastAsia="仿宋_GB2312"/>
          <w:bCs/>
          <w:kern w:val="0"/>
          <w:sz w:val="32"/>
          <w:szCs w:val="32"/>
        </w:rPr>
        <w:t>设立Ⅲ型级以上生猪屠宰厂（场）由市（州）人民政府负责审批，小型生猪屠宰厂（场）和其他畜禽屠宰厂（场）由当地市、县（市）人民政府负责审批。</w:t>
      </w:r>
    </w:p>
    <w:p>
      <w:pPr>
        <w:pStyle w:val="Normal"/>
        <w:tabs>
          <w:tab w:val="clear" w:pos="420"/>
          <w:tab w:val="left" w:pos="1890" w:leader="none"/>
        </w:tabs>
        <w:spacing w:lineRule="auto" w:line="360"/>
        <w:ind w:firstLineChars="200" w:startChars="0" w:start="0" w:endChars="0" w:end="0"/>
        <w:rPr>
          <w:rFonts w:ascii="仿宋_GB2312" w:hAnsi="仿宋_GB2312" w:eastAsia="仿宋_GB2312" w:cs="宋体;SimSun" w:hint="eastAsia"/>
          <w:bCs/>
          <w:kern w:val="0"/>
          <w:sz w:val="32"/>
          <w:szCs w:val="32"/>
          <w:bdr w:val="single" w:sz="4" w:space="0" w:color="000000"/>
        </w:rPr>
      </w:pPr>
      <w:r>
        <w:rPr>
          <w:rFonts w:ascii="黑体;SimHei" w:hAnsi="黑体;SimHei" w:cs="黑体;SimHei" w:hint="eastAsia" w:eastAsia="黑体;SimHei"/>
          <w:bCs/>
          <w:kern w:val="0"/>
          <w:sz w:val="32"/>
          <w:szCs w:val="32"/>
        </w:rPr>
        <w:t>第十六条</w:t>
      </w:r>
      <w:r>
        <w:rPr>
          <w:rFonts w:ascii="仿宋_GB2312" w:hAnsi="仿宋_GB2312" w:cs="宋体;SimSun" w:hint="eastAsia" w:eastAsia="仿宋_GB2312"/>
          <w:b/>
          <w:bCs/>
          <w:kern w:val="0"/>
          <w:sz w:val="32"/>
          <w:szCs w:val="32"/>
        </w:rPr>
        <w:t xml:space="preserve"> </w:t>
      </w:r>
      <w:r>
        <w:rPr>
          <w:rFonts w:ascii="仿宋_GB2312" w:hAnsi="仿宋_GB2312" w:cs="宋体;SimSun" w:hint="eastAsia" w:eastAsia="仿宋_GB2312"/>
          <w:bCs/>
          <w:kern w:val="0"/>
          <w:sz w:val="32"/>
          <w:szCs w:val="32"/>
        </w:rPr>
        <w:t xml:space="preserve"> </w:t>
      </w:r>
      <w:r>
        <w:rPr>
          <w:rFonts w:ascii="仿宋_GB2312" w:hAnsi="仿宋_GB2312" w:cs="黑体;SimHei" w:hint="eastAsia" w:eastAsia="仿宋_GB2312"/>
          <w:bCs/>
          <w:kern w:val="0"/>
          <w:sz w:val="32"/>
          <w:szCs w:val="32"/>
        </w:rPr>
        <w:t>申请建立</w:t>
      </w:r>
      <w:r>
        <w:rPr>
          <w:rFonts w:ascii="仿宋_GB2312" w:hAnsi="仿宋_GB2312" w:cs="宋体;SimSun" w:hint="eastAsia" w:eastAsia="仿宋_GB2312"/>
          <w:bCs/>
          <w:kern w:val="0"/>
          <w:sz w:val="32"/>
          <w:szCs w:val="32"/>
        </w:rPr>
        <w:t>畜禽屠宰厂（场），</w:t>
      </w:r>
      <w:r>
        <w:rPr>
          <w:rFonts w:ascii="仿宋_GB2312" w:hAnsi="仿宋_GB2312" w:cs="黑体;SimHei" w:hint="eastAsia" w:eastAsia="仿宋_GB2312"/>
          <w:bCs/>
          <w:kern w:val="0"/>
          <w:sz w:val="32"/>
          <w:szCs w:val="32"/>
        </w:rPr>
        <w:t>申请人</w:t>
      </w:r>
      <w:r>
        <w:rPr>
          <w:rFonts w:ascii="仿宋_GB2312" w:hAnsi="仿宋_GB2312" w:cs="宋体;SimSun" w:hint="eastAsia" w:eastAsia="仿宋_GB2312"/>
          <w:bCs/>
          <w:kern w:val="0"/>
          <w:sz w:val="32"/>
          <w:szCs w:val="32"/>
        </w:rPr>
        <w:t>应当向当地市（州）、县（市）人民政府畜禽屠宰行政主管部门提出申请，提交符合设立条件的相关材料，并由市（州）、县（市）人民政府畜禽屠宰行政主管部门将申报材料上报同级人民政府。</w:t>
      </w:r>
    </w:p>
    <w:p>
      <w:pPr>
        <w:pStyle w:val="Normal"/>
        <w:tabs>
          <w:tab w:val="clear" w:pos="420"/>
          <w:tab w:val="left" w:pos="1890" w:leader="none"/>
        </w:tabs>
        <w:spacing w:lineRule="auto" w:line="360"/>
        <w:ind w:firstLineChars="200" w:startChars="0" w:start="0" w:endChars="0" w:end="0"/>
        <w:rPr/>
      </w:pPr>
      <w:r>
        <w:rPr>
          <w:rFonts w:ascii="仿宋_GB2312" w:hAnsi="仿宋_GB2312" w:cs="宋体;SimSun" w:hint="eastAsia" w:eastAsia="仿宋_GB2312"/>
          <w:bCs/>
          <w:kern w:val="0"/>
          <w:sz w:val="32"/>
          <w:szCs w:val="32"/>
        </w:rPr>
        <w:t>市（州）、县（市）人民政府</w:t>
      </w:r>
      <w:r>
        <w:rPr>
          <w:rFonts w:ascii="仿宋_GB2312" w:hAnsi="仿宋_GB2312" w:cs="黑体;SimHei" w:hint="eastAsia" w:eastAsia="仿宋_GB2312"/>
          <w:bCs/>
          <w:kern w:val="0"/>
          <w:sz w:val="32"/>
          <w:szCs w:val="32"/>
        </w:rPr>
        <w:t>按照审批权限</w:t>
      </w:r>
      <w:r>
        <w:rPr>
          <w:rFonts w:ascii="仿宋_GB2312" w:hAnsi="仿宋_GB2312" w:cs="黑体;SimHei" w:hint="eastAsia" w:eastAsia="仿宋_GB2312"/>
          <w:kern w:val="0"/>
          <w:sz w:val="32"/>
          <w:szCs w:val="32"/>
        </w:rPr>
        <w:t>负责组织畜禽屠宰、环境保护等有关部门进行现场核查，自受理</w:t>
      </w:r>
      <w:r>
        <w:rPr>
          <w:rFonts w:ascii="仿宋_GB2312" w:hAnsi="仿宋_GB2312" w:cs="宋体;SimSun" w:hint="eastAsia" w:eastAsia="仿宋_GB2312"/>
          <w:bCs/>
          <w:kern w:val="0"/>
          <w:sz w:val="32"/>
          <w:szCs w:val="32"/>
        </w:rPr>
        <w:t>之日起</w:t>
      </w:r>
      <w:r>
        <w:rPr>
          <w:rFonts w:ascii="仿宋_GB2312" w:hAnsi="仿宋_GB2312" w:cs="宋体;SimSun" w:hint="eastAsia" w:eastAsia="仿宋_GB2312"/>
          <w:b/>
          <w:kern w:val="0"/>
          <w:sz w:val="32"/>
          <w:szCs w:val="32"/>
        </w:rPr>
        <w:t>，</w:t>
      </w:r>
      <w:r>
        <w:rPr>
          <w:rFonts w:ascii="仿宋_GB2312" w:hAnsi="仿宋_GB2312" w:cs="黑体;SimHei" w:hint="eastAsia" w:eastAsia="仿宋_GB2312"/>
          <w:kern w:val="0"/>
          <w:sz w:val="32"/>
          <w:szCs w:val="32"/>
        </w:rPr>
        <w:t>在</w:t>
      </w:r>
      <w:r>
        <w:rPr>
          <w:rFonts w:ascii="仿宋_GB2312" w:hAnsi="仿宋_GB2312" w:cs="宋体;SimSun" w:hint="eastAsia" w:eastAsia="仿宋_GB2312"/>
          <w:bCs/>
          <w:kern w:val="0"/>
          <w:sz w:val="32"/>
          <w:szCs w:val="32"/>
        </w:rPr>
        <w:t>二十</w:t>
      </w:r>
      <w:r>
        <w:rPr>
          <w:rFonts w:ascii="仿宋_GB2312" w:hAnsi="仿宋_GB2312" w:cs="宋体;SimSun" w:hint="eastAsia" w:eastAsia="仿宋_GB2312"/>
          <w:kern w:val="0"/>
          <w:sz w:val="32"/>
          <w:szCs w:val="32"/>
        </w:rPr>
        <w:t>个工作</w:t>
      </w:r>
      <w:r>
        <w:rPr>
          <w:rFonts w:ascii="仿宋_GB2312" w:hAnsi="仿宋_GB2312" w:cs="宋体;SimSun" w:hint="eastAsia" w:eastAsia="仿宋_GB2312"/>
          <w:bCs/>
          <w:kern w:val="0"/>
          <w:sz w:val="32"/>
          <w:szCs w:val="32"/>
        </w:rPr>
        <w:t>日</w:t>
      </w:r>
      <w:r>
        <w:rPr>
          <w:rFonts w:ascii="仿宋_GB2312" w:hAnsi="仿宋_GB2312" w:cs="仿宋_GB2312" w:hint="eastAsia" w:eastAsia="仿宋_GB2312"/>
          <w:bCs/>
          <w:kern w:val="0"/>
          <w:sz w:val="32"/>
          <w:szCs w:val="32"/>
        </w:rPr>
        <w:t>内</w:t>
      </w:r>
      <w:r>
        <w:rPr>
          <w:rFonts w:ascii="仿宋_GB2312" w:hAnsi="仿宋_GB2312" w:cs="宋体;SimSun" w:hint="eastAsia" w:eastAsia="仿宋_GB2312"/>
          <w:bCs/>
          <w:kern w:val="0"/>
          <w:sz w:val="32"/>
          <w:szCs w:val="32"/>
        </w:rPr>
        <w:t>对于符合条件的，</w:t>
      </w:r>
      <w:r>
        <w:rPr>
          <w:rFonts w:ascii="仿宋_GB2312" w:hAnsi="仿宋_GB2312" w:cs="宋体;SimSun" w:hint="eastAsia" w:eastAsia="仿宋_GB2312"/>
          <w:kern w:val="0"/>
          <w:sz w:val="32"/>
          <w:szCs w:val="32"/>
        </w:rPr>
        <w:t>准予</w:t>
      </w:r>
      <w:r>
        <w:rPr>
          <w:rFonts w:ascii="仿宋_GB2312" w:hAnsi="仿宋_GB2312" w:cs="宋体;SimSun" w:hint="eastAsia" w:eastAsia="仿宋_GB2312"/>
          <w:bCs/>
          <w:kern w:val="0"/>
          <w:sz w:val="32"/>
          <w:szCs w:val="32"/>
        </w:rPr>
        <w:t>许可；对于不符合条件的，书面告知不予许可，并说明理由。</w:t>
      </w:r>
    </w:p>
    <w:p>
      <w:pPr>
        <w:pStyle w:val="Normal"/>
        <w:spacing w:lineRule="auto" w:line="360"/>
        <w:ind w:firstLineChars="200" w:startChars="0" w:start="0" w:endChars="0" w:end="0"/>
        <w:rPr/>
      </w:pPr>
      <w:r>
        <w:rPr>
          <w:rFonts w:ascii="黑体;SimHei" w:hAnsi="黑体;SimHei" w:cs="黑体;SimHei" w:hint="eastAsia" w:eastAsia="黑体;SimHei"/>
          <w:bCs/>
          <w:kern w:val="0"/>
          <w:sz w:val="32"/>
          <w:szCs w:val="32"/>
        </w:rPr>
        <w:t>第十七条</w:t>
      </w:r>
      <w:r>
        <w:rPr>
          <w:rFonts w:ascii="仿宋_GB2312" w:hAnsi="仿宋_GB2312" w:cs="宋体;SimSun" w:hint="eastAsia" w:eastAsia="仿宋_GB2312"/>
          <w:bCs/>
          <w:kern w:val="0"/>
          <w:sz w:val="32"/>
          <w:szCs w:val="32"/>
        </w:rPr>
        <w:t xml:space="preserve">  市（州）、县（市）人民政府应当将其确定的畜禽屠宰厂（场）名单和许可范围等信息</w:t>
      </w:r>
      <w:r>
        <w:rPr>
          <w:rFonts w:ascii="仿宋_GB2312" w:hAnsi="仿宋_GB2312" w:cs="黑体;SimHei" w:hint="eastAsia" w:eastAsia="仿宋_GB2312"/>
          <w:bCs/>
          <w:kern w:val="0"/>
          <w:sz w:val="32"/>
          <w:szCs w:val="32"/>
        </w:rPr>
        <w:t>报省人民政府备案后，</w:t>
      </w:r>
      <w:r>
        <w:rPr>
          <w:rFonts w:ascii="仿宋_GB2312" w:hAnsi="仿宋_GB2312" w:cs="宋体;SimSun" w:hint="eastAsia" w:eastAsia="仿宋_GB2312"/>
          <w:bCs/>
          <w:kern w:val="0"/>
          <w:sz w:val="32"/>
          <w:szCs w:val="32"/>
        </w:rPr>
        <w:t>及时向社会公布。</w:t>
      </w:r>
    </w:p>
    <w:p>
      <w:pPr>
        <w:pStyle w:val="Normal"/>
        <w:snapToGrid w:val="false"/>
        <w:spacing w:lineRule="auto" w:line="360"/>
        <w:ind w:firstLineChars="200" w:startChars="0" w:start="0" w:endChars="0" w:end="0"/>
        <w:jc w:val="start"/>
        <w:rPr>
          <w:rFonts w:ascii="仿宋_GB2312" w:hAnsi="仿宋_GB2312" w:eastAsia="仿宋_GB2312" w:cs="宋体;SimSun" w:hint="eastAsia"/>
          <w:kern w:val="0"/>
          <w:sz w:val="32"/>
          <w:szCs w:val="32"/>
        </w:rPr>
      </w:pPr>
      <w:r>
        <w:rPr>
          <w:rFonts w:ascii="黑体;SimHei" w:hAnsi="黑体;SimHei" w:cs="黑体;SimHei" w:hint="eastAsia" w:eastAsia="黑体;SimHei"/>
          <w:kern w:val="0"/>
          <w:sz w:val="32"/>
          <w:szCs w:val="32"/>
        </w:rPr>
        <w:t>第十八条</w:t>
      </w:r>
      <w:r>
        <w:rPr>
          <w:rFonts w:ascii="仿宋_GB2312" w:hAnsi="仿宋_GB2312" w:cs="宋体;SimSun" w:hint="eastAsia" w:eastAsia="仿宋_GB2312"/>
          <w:kern w:val="0"/>
          <w:sz w:val="32"/>
          <w:szCs w:val="32"/>
        </w:rPr>
        <w:t xml:space="preserve">  畜禽屠宰厂（场）改建、</w:t>
      </w:r>
      <w:r>
        <w:rPr>
          <w:rFonts w:ascii="仿宋_GB2312" w:hAnsi="仿宋_GB2312" w:cs="黑体;SimHei" w:hint="eastAsia" w:eastAsia="仿宋_GB2312"/>
          <w:kern w:val="0"/>
          <w:sz w:val="32"/>
          <w:szCs w:val="32"/>
        </w:rPr>
        <w:t>扩建的，应当重新申请办理畜禽屠宰许可；</w:t>
      </w:r>
      <w:r>
        <w:rPr>
          <w:rFonts w:ascii="仿宋_GB2312" w:hAnsi="仿宋_GB2312" w:cs="宋体;SimSun" w:hint="eastAsia" w:eastAsia="仿宋_GB2312"/>
          <w:kern w:val="0"/>
          <w:sz w:val="32"/>
          <w:szCs w:val="32"/>
        </w:rPr>
        <w:t>所有权（经营权）发生变更的</w:t>
      </w:r>
      <w:r>
        <w:rPr>
          <w:rFonts w:ascii="仿宋_GB2312" w:hAnsi="仿宋_GB2312" w:cs="黑体;SimHei" w:hint="eastAsia" w:eastAsia="仿宋_GB2312"/>
          <w:kern w:val="0"/>
          <w:sz w:val="32"/>
          <w:szCs w:val="32"/>
        </w:rPr>
        <w:t>，应当办理变更手续。</w:t>
      </w:r>
    </w:p>
    <w:p>
      <w:pPr>
        <w:pStyle w:val="Normal"/>
        <w:snapToGrid w:val="false"/>
        <w:spacing w:lineRule="auto" w:line="360"/>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严禁伪造、冒用、出借、转让畜禽屠宰许可证书。</w:t>
      </w:r>
    </w:p>
    <w:p>
      <w:pPr>
        <w:pStyle w:val="Normal"/>
        <w:snapToGrid w:val="false"/>
        <w:spacing w:lineRule="auto" w:line="360"/>
        <w:ind w:firstLineChars="200" w:startChars="0" w:start="0" w:endChars="0" w:end="0"/>
        <w:jc w:val="start"/>
        <w:rPr>
          <w:rFonts w:ascii="仿宋_GB2312" w:hAnsi="仿宋_GB2312" w:eastAsia="仿宋_GB2312" w:cs="宋体;SimSun" w:hint="eastAsia"/>
          <w:b/>
          <w:kern w:val="0"/>
          <w:sz w:val="32"/>
          <w:szCs w:val="32"/>
        </w:rPr>
      </w:pPr>
      <w:r>
        <w:rPr>
          <w:rFonts w:eastAsia="仿宋_GB2312" w:cs="宋体;SimSun" w:hint="eastAsia" w:ascii="仿宋_GB2312" w:hAnsi="仿宋_GB2312"/>
          <w:b/>
          <w:kern w:val="0"/>
          <w:sz w:val="32"/>
          <w:szCs w:val="32"/>
        </w:rPr>
      </w:r>
    </w:p>
    <w:p>
      <w:pPr>
        <w:pStyle w:val="Normal"/>
        <w:snapToGrid w:val="false"/>
        <w:spacing w:lineRule="auto" w:line="36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第三章  生产与经营</w:t>
      </w:r>
    </w:p>
    <w:p>
      <w:pPr>
        <w:pStyle w:val="Normal"/>
        <w:tabs>
          <w:tab w:val="clear" w:pos="420"/>
          <w:tab w:val="left" w:pos="1890" w:leader="none"/>
        </w:tabs>
        <w:spacing w:lineRule="auto" w:line="360"/>
        <w:ind w:firstLineChars="200" w:startChars="0" w:start="0" w:endChars="0" w:end="0"/>
        <w:rPr>
          <w:rFonts w:ascii="仿宋_GB2312" w:hAnsi="仿宋_GB2312" w:eastAsia="仿宋_GB2312" w:cs="宋体;SimSun" w:hint="eastAsia"/>
          <w:b/>
          <w:bCs/>
          <w:kern w:val="0"/>
          <w:sz w:val="32"/>
          <w:szCs w:val="32"/>
        </w:rPr>
      </w:pPr>
      <w:r>
        <w:rPr>
          <w:rFonts w:eastAsia="仿宋_GB2312" w:cs="宋体;SimSun" w:hint="eastAsia" w:ascii="仿宋_GB2312" w:hAnsi="仿宋_GB2312"/>
          <w:b/>
          <w:bCs/>
          <w:kern w:val="0"/>
          <w:sz w:val="32"/>
          <w:szCs w:val="32"/>
        </w:rPr>
      </w:r>
    </w:p>
    <w:p>
      <w:pPr>
        <w:pStyle w:val="Normal"/>
        <w:tabs>
          <w:tab w:val="clear" w:pos="420"/>
          <w:tab w:val="left" w:pos="1890" w:leader="none"/>
        </w:tabs>
        <w:spacing w:lineRule="auto" w:line="360"/>
        <w:ind w:firstLineChars="200" w:startChars="0" w:start="0" w:endChars="0" w:end="0"/>
        <w:rPr/>
      </w:pPr>
      <w:r>
        <w:rPr>
          <w:rFonts w:ascii="黑体;SimHei" w:hAnsi="黑体;SimHei" w:cs="黑体;SimHei" w:hint="eastAsia" w:eastAsia="黑体;SimHei"/>
          <w:bCs/>
          <w:kern w:val="0"/>
          <w:sz w:val="32"/>
          <w:szCs w:val="32"/>
        </w:rPr>
        <w:t>第十九条</w:t>
      </w:r>
      <w:r>
        <w:rPr>
          <w:rFonts w:ascii="仿宋_GB2312" w:hAnsi="仿宋_GB2312" w:cs="宋体;SimSun" w:hint="eastAsia" w:eastAsia="仿宋_GB2312"/>
          <w:bCs/>
          <w:kern w:val="0"/>
          <w:sz w:val="32"/>
          <w:szCs w:val="32"/>
        </w:rPr>
        <w:t xml:space="preserve">  畜禽屠宰厂（场）屠宰畜禽，应当符合国家、省规定的操作规程和技术要求，</w:t>
      </w:r>
      <w:r>
        <w:rPr>
          <w:rFonts w:ascii="仿宋_GB2312" w:hAnsi="仿宋_GB2312" w:cs="黑体;SimHei" w:hint="eastAsia" w:eastAsia="仿宋_GB2312"/>
          <w:bCs/>
          <w:kern w:val="0"/>
          <w:sz w:val="32"/>
          <w:szCs w:val="32"/>
        </w:rPr>
        <w:t>保障动物福利</w:t>
      </w:r>
      <w:r>
        <w:rPr>
          <w:rFonts w:ascii="仿宋_GB2312" w:hAnsi="仿宋_GB2312" w:cs="宋体;SimSun" w:hint="eastAsia" w:eastAsia="仿宋_GB2312"/>
          <w:bCs/>
          <w:kern w:val="0"/>
          <w:sz w:val="32"/>
          <w:szCs w:val="32"/>
        </w:rPr>
        <w:t>。</w:t>
      </w:r>
    </w:p>
    <w:p>
      <w:pPr>
        <w:pStyle w:val="Normal"/>
        <w:snapToGrid w:val="false"/>
        <w:spacing w:lineRule="auto" w:line="360"/>
        <w:ind w:firstLineChars="196" w:startChars="0" w:start="0" w:endChars="0" w:end="0"/>
        <w:rPr>
          <w:rFonts w:ascii="黑体;SimHei" w:hAnsi="黑体;SimHei" w:eastAsia="黑体;SimHei" w:cs="黑体;SimHei" w:hint="eastAsia"/>
          <w:b/>
          <w:bCs/>
          <w:color w:val="000000"/>
          <w:sz w:val="32"/>
          <w:szCs w:val="32"/>
        </w:rPr>
      </w:pPr>
      <w:r>
        <w:rPr>
          <w:rFonts w:ascii="黑体;SimHei" w:hAnsi="黑体;SimHei" w:cs="黑体;SimHei" w:hint="eastAsia" w:eastAsia="黑体;SimHei"/>
          <w:bCs/>
          <w:kern w:val="2"/>
          <w:sz w:val="32"/>
          <w:szCs w:val="32"/>
        </w:rPr>
        <w:t>第二十条</w:t>
      </w:r>
      <w:r>
        <w:rPr>
          <w:rFonts w:ascii="仿宋_GB2312" w:hAnsi="仿宋_GB2312" w:cs="黑体;SimHei" w:hint="eastAsia" w:eastAsia="仿宋_GB2312"/>
          <w:b/>
          <w:bCs/>
          <w:kern w:val="2"/>
          <w:sz w:val="32"/>
          <w:szCs w:val="32"/>
        </w:rPr>
        <w:t xml:space="preserve">  </w:t>
      </w:r>
      <w:r>
        <w:rPr>
          <w:rFonts w:ascii="仿宋_GB2312" w:hAnsi="仿宋_GB2312" w:cs="宋体;SimSun" w:hint="eastAsia" w:eastAsia="仿宋_GB2312"/>
          <w:bCs/>
          <w:kern w:val="0"/>
          <w:sz w:val="32"/>
          <w:szCs w:val="32"/>
        </w:rPr>
        <w:t>畜禽屠宰厂（场）屠宰畜禽，</w:t>
      </w:r>
      <w:r>
        <w:rPr>
          <w:rFonts w:ascii="仿宋_GB2312" w:hAnsi="仿宋_GB2312" w:cs="黑体;SimHei" w:hint="eastAsia" w:eastAsia="仿宋_GB2312"/>
          <w:bCs/>
          <w:color w:val="000000"/>
          <w:sz w:val="32"/>
          <w:szCs w:val="32"/>
        </w:rPr>
        <w:t>应当建立畜禽进厂（场）查验登记制度，查验动物检疫合格证明、畜禽标识，并按照有关规定如实记录查验结果。没有检疫合格证明、畜禽标识的，不得入</w:t>
      </w:r>
      <w:r>
        <w:rPr>
          <w:rFonts w:ascii="仿宋_GB2312" w:hAnsi="仿宋_GB2312" w:cs="黑体;SimHei" w:hint="eastAsia" w:eastAsia="仿宋_GB2312"/>
          <w:bCs/>
          <w:kern w:val="0"/>
          <w:sz w:val="32"/>
          <w:szCs w:val="32"/>
        </w:rPr>
        <w:t>厂（场）屠宰。</w:t>
      </w:r>
    </w:p>
    <w:p>
      <w:pPr>
        <w:pStyle w:val="Normal"/>
        <w:snapToGrid w:val="false"/>
        <w:spacing w:lineRule="auto" w:line="360"/>
        <w:ind w:firstLineChars="200" w:startChars="0" w:start="0" w:endChars="0" w:end="0"/>
        <w:rPr/>
      </w:pPr>
      <w:r>
        <w:rPr>
          <w:rFonts w:ascii="黑体;SimHei" w:hAnsi="黑体;SimHei" w:cs="黑体;SimHei" w:hint="eastAsia" w:eastAsia="黑体;SimHei"/>
          <w:bCs/>
          <w:kern w:val="0"/>
          <w:sz w:val="32"/>
          <w:szCs w:val="32"/>
        </w:rPr>
        <w:t>第二十一条</w:t>
      </w:r>
      <w:r>
        <w:rPr>
          <w:rFonts w:ascii="黑体;SimHei" w:hAnsi="黑体;SimHei" w:cs="黑体;SimHei" w:hint="eastAsia" w:eastAsia="黑体;SimHei"/>
          <w:b/>
          <w:bCs/>
          <w:kern w:val="2"/>
          <w:sz w:val="32"/>
          <w:szCs w:val="32"/>
        </w:rPr>
        <w:t xml:space="preserve">  </w:t>
      </w:r>
      <w:r>
        <w:rPr>
          <w:rFonts w:ascii="仿宋_GB2312" w:hAnsi="仿宋_GB2312" w:cs="宋体;SimSun" w:hint="eastAsia" w:eastAsia="仿宋_GB2312"/>
          <w:kern w:val="0"/>
          <w:sz w:val="32"/>
          <w:szCs w:val="32"/>
        </w:rPr>
        <w:t>畜禽屠宰厂（场）</w:t>
      </w:r>
      <w:r>
        <w:rPr>
          <w:rFonts w:ascii="仿宋_GB2312" w:hAnsi="仿宋_GB2312" w:cs="黑体;SimHei" w:hint="eastAsia" w:eastAsia="仿宋_GB2312"/>
          <w:bCs/>
          <w:kern w:val="0"/>
          <w:sz w:val="32"/>
          <w:szCs w:val="32"/>
        </w:rPr>
        <w:t>应当</w:t>
      </w:r>
      <w:r>
        <w:rPr>
          <w:rFonts w:ascii="仿宋_GB2312" w:hAnsi="仿宋_GB2312" w:cs="宋体;SimSun" w:hint="eastAsia" w:eastAsia="仿宋_GB2312"/>
          <w:kern w:val="0"/>
          <w:sz w:val="32"/>
          <w:szCs w:val="32"/>
        </w:rPr>
        <w:t>按照国家和</w:t>
      </w:r>
      <w:r>
        <w:rPr>
          <w:rFonts w:ascii="仿宋_GB2312" w:hAnsi="仿宋_GB2312" w:cs="仿宋" w:hint="eastAsia" w:eastAsia="仿宋_GB2312"/>
          <w:kern w:val="2"/>
          <w:sz w:val="32"/>
          <w:szCs w:val="32"/>
        </w:rPr>
        <w:t>省规定的检验规程和标准进行肉品品质检验</w:t>
      </w:r>
      <w:r>
        <w:rPr>
          <w:rFonts w:ascii="仿宋_GB2312" w:hAnsi="仿宋_GB2312" w:cs="黑体;SimHei" w:hint="eastAsia" w:eastAsia="仿宋_GB2312"/>
          <w:bCs/>
          <w:kern w:val="2"/>
          <w:sz w:val="32"/>
          <w:szCs w:val="32"/>
        </w:rPr>
        <w:t>，如实记录检验结果，检验结果记录保存期限不得少于二年</w:t>
      </w:r>
      <w:r>
        <w:rPr>
          <w:rFonts w:ascii="仿宋_GB2312" w:hAnsi="仿宋_GB2312" w:cs="仿宋" w:hint="eastAsia" w:eastAsia="仿宋_GB2312"/>
          <w:kern w:val="2"/>
          <w:sz w:val="32"/>
          <w:szCs w:val="32"/>
        </w:rPr>
        <w:t>。肉品品质检验</w:t>
      </w:r>
      <w:r>
        <w:rPr>
          <w:rFonts w:ascii="仿宋_GB2312" w:hAnsi="仿宋_GB2312" w:cs="黑体;SimHei" w:hint="eastAsia" w:eastAsia="仿宋_GB2312"/>
          <w:bCs/>
          <w:kern w:val="0"/>
          <w:sz w:val="32"/>
          <w:szCs w:val="32"/>
        </w:rPr>
        <w:t>应当</w:t>
      </w:r>
      <w:r>
        <w:rPr>
          <w:rFonts w:ascii="仿宋_GB2312" w:hAnsi="仿宋_GB2312" w:cs="仿宋" w:hint="eastAsia" w:eastAsia="仿宋_GB2312"/>
          <w:kern w:val="2"/>
          <w:sz w:val="32"/>
          <w:szCs w:val="32"/>
        </w:rPr>
        <w:t>与畜禽屠宰同步进行。</w:t>
      </w:r>
    </w:p>
    <w:p>
      <w:pPr>
        <w:pStyle w:val="Normal"/>
        <w:snapToGrid w:val="false"/>
        <w:spacing w:lineRule="auto" w:line="360"/>
        <w:rPr>
          <w:rFonts w:ascii="仿宋_GB2312" w:hAnsi="仿宋_GB2312" w:eastAsia="仿宋_GB2312" w:cs="仿宋" w:hint="eastAsia"/>
          <w:kern w:val="2"/>
          <w:sz w:val="32"/>
          <w:szCs w:val="32"/>
        </w:rPr>
      </w:pPr>
      <w:r>
        <w:rPr>
          <w:rFonts w:eastAsia="仿宋_GB2312" w:cs="仿宋" w:hint="eastAsia" w:ascii="仿宋_GB2312" w:hAnsi="仿宋_GB2312"/>
          <w:kern w:val="2"/>
          <w:sz w:val="32"/>
          <w:szCs w:val="32"/>
        </w:rPr>
        <w:t xml:space="preserve">    </w:t>
      </w:r>
      <w:r>
        <w:rPr>
          <w:rFonts w:ascii="仿宋_GB2312" w:hAnsi="仿宋_GB2312" w:cs="仿宋" w:hint="eastAsia" w:eastAsia="仿宋_GB2312"/>
          <w:kern w:val="2"/>
          <w:sz w:val="32"/>
          <w:szCs w:val="32"/>
        </w:rPr>
        <w:t>肉品品质检验的内容包括：</w:t>
      </w:r>
    </w:p>
    <w:p>
      <w:pPr>
        <w:pStyle w:val="Normal"/>
        <w:snapToGrid w:val="false"/>
        <w:spacing w:lineRule="auto" w:line="360"/>
        <w:rPr/>
      </w:pPr>
      <w:r>
        <w:rPr>
          <w:rFonts w:eastAsia="仿宋_GB2312" w:cs="仿宋" w:hint="eastAsia" w:ascii="仿宋_GB2312" w:hAnsi="仿宋_GB2312"/>
          <w:kern w:val="2"/>
          <w:sz w:val="32"/>
          <w:szCs w:val="32"/>
        </w:rPr>
        <w:t xml:space="preserve">   </w:t>
      </w:r>
      <w:r>
        <w:rPr>
          <w:rFonts w:ascii="仿宋_GB2312" w:hAnsi="仿宋_GB2312" w:cs="仿宋" w:hint="eastAsia" w:eastAsia="仿宋_GB2312"/>
          <w:kern w:val="2"/>
          <w:sz w:val="32"/>
          <w:szCs w:val="32"/>
        </w:rPr>
        <w:t>（一）</w:t>
      </w:r>
      <w:r>
        <w:rPr>
          <w:rFonts w:ascii="仿宋_GB2312" w:hAnsi="仿宋_GB2312" w:cs="黑体;SimHei" w:hint="eastAsia" w:eastAsia="仿宋_GB2312"/>
          <w:kern w:val="2"/>
          <w:sz w:val="32"/>
          <w:szCs w:val="32"/>
        </w:rPr>
        <w:t>检验规程规定</w:t>
      </w:r>
      <w:r>
        <w:rPr>
          <w:rFonts w:ascii="仿宋_GB2312" w:hAnsi="仿宋_GB2312" w:cs="仿宋" w:hint="eastAsia" w:eastAsia="仿宋_GB2312"/>
          <w:kern w:val="2"/>
          <w:sz w:val="32"/>
          <w:szCs w:val="32"/>
        </w:rPr>
        <w:t>的</w:t>
      </w:r>
      <w:r>
        <w:rPr>
          <w:rFonts w:ascii="仿宋_GB2312" w:hAnsi="仿宋_GB2312" w:cs="黑体;SimHei" w:hint="eastAsia" w:eastAsia="仿宋_GB2312"/>
          <w:kern w:val="2"/>
          <w:sz w:val="32"/>
          <w:szCs w:val="32"/>
        </w:rPr>
        <w:t>动物</w:t>
      </w:r>
      <w:r>
        <w:rPr>
          <w:rFonts w:ascii="仿宋_GB2312" w:hAnsi="仿宋_GB2312" w:cs="仿宋" w:hint="eastAsia" w:eastAsia="仿宋_GB2312"/>
          <w:kern w:val="2"/>
          <w:sz w:val="32"/>
          <w:szCs w:val="32"/>
        </w:rPr>
        <w:t>疾病；</w:t>
      </w:r>
    </w:p>
    <w:p>
      <w:pPr>
        <w:pStyle w:val="Normal"/>
        <w:snapToGrid w:val="false"/>
        <w:spacing w:lineRule="auto" w:line="360"/>
        <w:rPr>
          <w:rFonts w:ascii="仿宋_GB2312" w:hAnsi="仿宋_GB2312" w:eastAsia="仿宋_GB2312" w:cs="仿宋" w:hint="eastAsia"/>
          <w:kern w:val="2"/>
          <w:sz w:val="32"/>
          <w:szCs w:val="32"/>
        </w:rPr>
      </w:pPr>
      <w:r>
        <w:rPr>
          <w:rFonts w:eastAsia="仿宋_GB2312" w:cs="仿宋" w:hint="eastAsia" w:ascii="仿宋_GB2312" w:hAnsi="仿宋_GB2312"/>
          <w:kern w:val="2"/>
          <w:sz w:val="32"/>
          <w:szCs w:val="32"/>
        </w:rPr>
        <w:t xml:space="preserve">   </w:t>
      </w:r>
      <w:r>
        <w:rPr>
          <w:rFonts w:ascii="仿宋_GB2312" w:hAnsi="仿宋_GB2312" w:cs="仿宋" w:hint="eastAsia" w:eastAsia="仿宋_GB2312"/>
          <w:kern w:val="2"/>
          <w:sz w:val="32"/>
          <w:szCs w:val="32"/>
        </w:rPr>
        <w:t>（二）有害腺体；</w:t>
      </w:r>
    </w:p>
    <w:p>
      <w:pPr>
        <w:pStyle w:val="Normal"/>
        <w:snapToGrid w:val="false"/>
        <w:spacing w:lineRule="auto" w:line="360"/>
        <w:rPr>
          <w:rFonts w:ascii="仿宋_GB2312" w:hAnsi="仿宋_GB2312" w:eastAsia="仿宋_GB2312" w:cs="仿宋" w:hint="eastAsia"/>
          <w:kern w:val="2"/>
          <w:sz w:val="32"/>
          <w:szCs w:val="32"/>
        </w:rPr>
      </w:pPr>
      <w:r>
        <w:rPr>
          <w:rFonts w:eastAsia="仿宋_GB2312" w:cs="仿宋" w:hint="eastAsia" w:ascii="仿宋_GB2312" w:hAnsi="仿宋_GB2312"/>
          <w:kern w:val="2"/>
          <w:sz w:val="32"/>
          <w:szCs w:val="32"/>
        </w:rPr>
        <w:t xml:space="preserve">   </w:t>
      </w:r>
      <w:r>
        <w:rPr>
          <w:rFonts w:ascii="仿宋_GB2312" w:hAnsi="仿宋_GB2312" w:cs="仿宋" w:hint="eastAsia" w:eastAsia="仿宋_GB2312"/>
          <w:kern w:val="2"/>
          <w:sz w:val="32"/>
          <w:szCs w:val="32"/>
        </w:rPr>
        <w:t>（三）注水或者注入其他物质；</w:t>
      </w:r>
    </w:p>
    <w:p>
      <w:pPr>
        <w:pStyle w:val="Normal"/>
        <w:snapToGrid w:val="false"/>
        <w:spacing w:lineRule="auto" w:line="360"/>
        <w:rPr/>
      </w:pPr>
      <w:r>
        <w:rPr>
          <w:rFonts w:eastAsia="仿宋_GB2312" w:cs="仿宋" w:hint="eastAsia" w:ascii="仿宋_GB2312" w:hAnsi="仿宋_GB2312"/>
          <w:kern w:val="2"/>
          <w:sz w:val="32"/>
          <w:szCs w:val="32"/>
        </w:rPr>
        <w:t xml:space="preserve">   </w:t>
      </w:r>
      <w:r>
        <w:rPr>
          <w:rFonts w:ascii="仿宋_GB2312" w:hAnsi="仿宋_GB2312" w:cs="仿宋" w:hint="eastAsia" w:eastAsia="仿宋_GB2312"/>
          <w:kern w:val="2"/>
          <w:sz w:val="32"/>
          <w:szCs w:val="32"/>
        </w:rPr>
        <w:t>（四）种公母猪或者晚阉猪</w:t>
      </w:r>
      <w:r>
        <w:rPr>
          <w:rFonts w:ascii="仿宋_GB2312" w:hAnsi="仿宋_GB2312" w:cs="黑体;SimHei" w:hint="eastAsia" w:eastAsia="仿宋_GB2312"/>
          <w:kern w:val="2"/>
          <w:sz w:val="32"/>
          <w:szCs w:val="32"/>
        </w:rPr>
        <w:t>；</w:t>
      </w:r>
    </w:p>
    <w:p>
      <w:pPr>
        <w:pStyle w:val="Normal"/>
        <w:tabs>
          <w:tab w:val="clear" w:pos="420"/>
          <w:tab w:val="left" w:pos="1890" w:leader="none"/>
        </w:tabs>
        <w:spacing w:lineRule="auto" w:line="360"/>
        <w:rPr/>
      </w:pPr>
      <w:r>
        <w:rPr>
          <w:rFonts w:eastAsia="仿宋_GB2312" w:cs="仿宋" w:hint="eastAsia" w:ascii="仿宋_GB2312" w:hAnsi="仿宋_GB2312"/>
          <w:kern w:val="2"/>
          <w:sz w:val="32"/>
          <w:szCs w:val="32"/>
        </w:rPr>
        <w:t xml:space="preserve">   </w:t>
      </w:r>
      <w:r>
        <w:rPr>
          <w:rFonts w:ascii="仿宋_GB2312" w:hAnsi="仿宋_GB2312" w:cs="仿宋" w:hint="eastAsia" w:eastAsia="仿宋_GB2312"/>
          <w:kern w:val="2"/>
          <w:sz w:val="32"/>
          <w:szCs w:val="32"/>
        </w:rPr>
        <w:t>（五）国务院和省</w:t>
      </w:r>
      <w:r>
        <w:rPr>
          <w:rFonts w:ascii="仿宋_GB2312" w:hAnsi="仿宋_GB2312" w:cs="宋体;SimSun" w:hint="eastAsia" w:eastAsia="仿宋_GB2312"/>
          <w:bCs/>
          <w:kern w:val="0"/>
          <w:sz w:val="32"/>
          <w:szCs w:val="32"/>
        </w:rPr>
        <w:t>人民政府</w:t>
      </w:r>
      <w:r>
        <w:rPr>
          <w:rFonts w:ascii="仿宋_GB2312" w:hAnsi="仿宋_GB2312" w:cs="仿宋" w:hint="eastAsia" w:eastAsia="仿宋_GB2312"/>
          <w:kern w:val="2"/>
          <w:sz w:val="32"/>
          <w:szCs w:val="32"/>
        </w:rPr>
        <w:t>畜禽屠宰行政主管部门规定的其他检验内容。</w:t>
      </w:r>
    </w:p>
    <w:p>
      <w:pPr>
        <w:pStyle w:val="Normal"/>
        <w:tabs>
          <w:tab w:val="clear" w:pos="420"/>
          <w:tab w:val="left" w:pos="1890" w:leader="none"/>
        </w:tabs>
        <w:spacing w:lineRule="auto" w:line="360"/>
        <w:rPr>
          <w:rFonts w:ascii="仿宋_GB2312" w:hAnsi="仿宋_GB2312" w:eastAsia="仿宋_GB2312" w:cs="宋体;SimSun" w:hint="eastAsia"/>
          <w:b/>
          <w:bCs/>
          <w:kern w:val="0"/>
          <w:sz w:val="32"/>
          <w:szCs w:val="32"/>
        </w:rPr>
      </w:pPr>
      <w:r>
        <w:rPr>
          <w:rFonts w:eastAsia="仿宋_GB2312" w:cs="宋体;SimSun" w:hint="eastAsia" w:ascii="仿宋_GB2312" w:hAnsi="仿宋_GB2312"/>
          <w:b/>
          <w:kern w:val="0"/>
          <w:sz w:val="32"/>
          <w:szCs w:val="32"/>
        </w:rPr>
        <w:t xml:space="preserve">   </w:t>
      </w:r>
      <w:r>
        <w:rPr>
          <w:rFonts w:eastAsia="黑体;SimHei" w:cs="黑体;SimHei" w:hint="eastAsia" w:ascii="黑体;SimHei" w:hAnsi="黑体;SimHei"/>
          <w:b/>
          <w:kern w:val="0"/>
          <w:sz w:val="32"/>
          <w:szCs w:val="32"/>
        </w:rPr>
        <w:t xml:space="preserve"> </w:t>
      </w:r>
      <w:r>
        <w:rPr>
          <w:rFonts w:ascii="黑体;SimHei" w:hAnsi="黑体;SimHei" w:cs="黑体;SimHei" w:hint="eastAsia" w:eastAsia="黑体;SimHei"/>
          <w:kern w:val="0"/>
          <w:sz w:val="32"/>
          <w:szCs w:val="32"/>
        </w:rPr>
        <w:t>第二十二条</w:t>
      </w:r>
      <w:r>
        <w:rPr>
          <w:rFonts w:ascii="仿宋_GB2312" w:hAnsi="仿宋_GB2312" w:cs="宋体;SimSun" w:hint="eastAsia" w:eastAsia="仿宋_GB2312"/>
          <w:b/>
          <w:kern w:val="0"/>
          <w:sz w:val="32"/>
          <w:szCs w:val="32"/>
        </w:rPr>
        <w:t xml:space="preserve"> </w:t>
      </w:r>
      <w:r>
        <w:rPr>
          <w:rFonts w:ascii="仿宋_GB2312" w:hAnsi="仿宋_GB2312" w:cs="宋体;SimSun" w:hint="eastAsia" w:eastAsia="仿宋_GB2312"/>
          <w:kern w:val="0"/>
          <w:sz w:val="32"/>
          <w:szCs w:val="32"/>
        </w:rPr>
        <w:t xml:space="preserve"> 经过肉品品质检验合格的畜禽产品，畜禽屠宰厂（场）应当</w:t>
      </w:r>
      <w:r>
        <w:rPr>
          <w:rFonts w:ascii="仿宋_GB2312" w:hAnsi="仿宋_GB2312" w:cs="黑体;SimHei" w:hint="eastAsia" w:eastAsia="仿宋_GB2312"/>
          <w:bCs/>
          <w:kern w:val="0"/>
          <w:sz w:val="32"/>
          <w:szCs w:val="32"/>
        </w:rPr>
        <w:t>出具检验合格证明，如实记录产品流向，产品流向记录资料保存期限不得少于二年。</w:t>
      </w:r>
    </w:p>
    <w:p>
      <w:pPr>
        <w:pStyle w:val="Normal"/>
        <w:tabs>
          <w:tab w:val="clear" w:pos="420"/>
          <w:tab w:val="left" w:pos="1890" w:leader="none"/>
        </w:tabs>
        <w:spacing w:lineRule="auto" w:line="360"/>
        <w:rPr/>
      </w:pPr>
      <w:r>
        <w:rPr>
          <w:rFonts w:eastAsia="仿宋_GB2312" w:cs="黑体;SimHei" w:hint="eastAsia" w:ascii="仿宋_GB2312" w:hAnsi="仿宋_GB2312"/>
          <w:b/>
          <w:bCs/>
          <w:kern w:val="0"/>
          <w:sz w:val="32"/>
          <w:szCs w:val="32"/>
        </w:rPr>
        <w:t xml:space="preserve">    </w:t>
      </w:r>
      <w:r>
        <w:rPr>
          <w:rFonts w:ascii="仿宋_GB2312" w:hAnsi="仿宋_GB2312" w:cs="黑体;SimHei" w:hint="eastAsia" w:eastAsia="仿宋_GB2312"/>
          <w:bCs/>
          <w:kern w:val="0"/>
          <w:sz w:val="32"/>
          <w:szCs w:val="32"/>
        </w:rPr>
        <w:t>猪胴体应当</w:t>
      </w:r>
      <w:r>
        <w:rPr>
          <w:rFonts w:ascii="仿宋_GB2312" w:hAnsi="仿宋_GB2312" w:cs="宋体;SimSun" w:hint="eastAsia" w:eastAsia="仿宋_GB2312"/>
          <w:kern w:val="0"/>
          <w:sz w:val="32"/>
          <w:szCs w:val="32"/>
        </w:rPr>
        <w:t>加盖当日肉品品质检验合格的验讫</w:t>
      </w:r>
      <w:r>
        <w:rPr>
          <w:rFonts w:ascii="仿宋_GB2312" w:hAnsi="仿宋_GB2312" w:cs="黑体;SimHei" w:hint="eastAsia" w:eastAsia="仿宋_GB2312"/>
          <w:kern w:val="0"/>
          <w:sz w:val="32"/>
          <w:szCs w:val="32"/>
        </w:rPr>
        <w:t>标识</w:t>
      </w:r>
      <w:r>
        <w:rPr>
          <w:rFonts w:ascii="仿宋_GB2312" w:hAnsi="仿宋_GB2312" w:cs="宋体;SimSun" w:hint="eastAsia" w:eastAsia="仿宋_GB2312"/>
          <w:kern w:val="0"/>
          <w:sz w:val="32"/>
          <w:szCs w:val="32"/>
        </w:rPr>
        <w:t>。</w:t>
      </w:r>
      <w:r>
        <w:rPr>
          <w:rFonts w:ascii="仿宋_GB2312" w:hAnsi="仿宋_GB2312" w:cs="宋体;SimSun" w:hint="eastAsia" w:eastAsia="仿宋_GB2312"/>
          <w:b/>
          <w:bCs/>
          <w:kern w:val="0"/>
          <w:sz w:val="32"/>
          <w:szCs w:val="32"/>
        </w:rPr>
        <w:t xml:space="preserve">  </w:t>
      </w:r>
      <w:r>
        <w:rPr>
          <w:rFonts w:ascii="黑体;SimHei" w:hAnsi="黑体;SimHei" w:cs="黑体;SimHei" w:hint="eastAsia" w:eastAsia="黑体;SimHei"/>
          <w:b/>
          <w:bCs/>
          <w:kern w:val="0"/>
          <w:sz w:val="32"/>
          <w:szCs w:val="32"/>
        </w:rPr>
        <w:t xml:space="preserve">  </w:t>
      </w:r>
    </w:p>
    <w:p>
      <w:pPr>
        <w:pStyle w:val="Normal"/>
        <w:tabs>
          <w:tab w:val="clear" w:pos="420"/>
          <w:tab w:val="left" w:pos="1890" w:leader="none"/>
        </w:tabs>
        <w:spacing w:lineRule="auto" w:line="360"/>
        <w:rPr>
          <w:rFonts w:ascii="仿宋_GB2312" w:hAnsi="仿宋_GB2312" w:eastAsia="仿宋_GB2312" w:cs="宋体;SimSun" w:hint="eastAsia"/>
          <w:kern w:val="0"/>
          <w:sz w:val="32"/>
          <w:szCs w:val="32"/>
        </w:rPr>
      </w:pPr>
      <w:r>
        <w:rPr>
          <w:rFonts w:eastAsia="黑体;SimHei" w:cs="黑体;SimHei" w:hint="eastAsia" w:ascii="黑体;SimHei" w:hAnsi="黑体;SimHei"/>
          <w:b/>
          <w:bCs/>
          <w:kern w:val="0"/>
          <w:sz w:val="32"/>
          <w:szCs w:val="32"/>
        </w:rPr>
        <w:t xml:space="preserve">    </w:t>
      </w:r>
      <w:r>
        <w:rPr>
          <w:rFonts w:ascii="黑体;SimHei" w:hAnsi="黑体;SimHei" w:cs="黑体;SimHei" w:hint="eastAsia" w:eastAsia="黑体;SimHei"/>
          <w:bCs/>
          <w:kern w:val="0"/>
          <w:sz w:val="32"/>
          <w:szCs w:val="32"/>
        </w:rPr>
        <w:t>第二十三条</w:t>
      </w:r>
      <w:r>
        <w:rPr>
          <w:rFonts w:ascii="仿宋_GB2312" w:hAnsi="仿宋_GB2312" w:cs="宋体;SimSun" w:hint="eastAsia" w:eastAsia="仿宋_GB2312"/>
          <w:bCs/>
          <w:kern w:val="0"/>
          <w:sz w:val="32"/>
          <w:szCs w:val="32"/>
        </w:rPr>
        <w:t xml:space="preserve">  </w:t>
      </w:r>
      <w:r>
        <w:rPr>
          <w:rFonts w:ascii="仿宋_GB2312" w:hAnsi="仿宋_GB2312" w:cs="宋体;SimSun" w:hint="eastAsia" w:eastAsia="仿宋_GB2312"/>
          <w:kern w:val="0"/>
          <w:sz w:val="32"/>
          <w:szCs w:val="32"/>
        </w:rPr>
        <w:t>畜禽产品未经肉品品质检验或者经检验不合格的，不得出畜禽屠宰厂（场）。</w:t>
      </w:r>
    </w:p>
    <w:p>
      <w:pPr>
        <w:pStyle w:val="Normal"/>
        <w:tabs>
          <w:tab w:val="clear" w:pos="420"/>
          <w:tab w:val="left" w:pos="1890" w:leader="none"/>
        </w:tabs>
        <w:spacing w:lineRule="auto" w:line="360"/>
        <w:rPr/>
      </w:pPr>
      <w:r>
        <w:rPr>
          <w:rFonts w:eastAsia="仿宋_GB2312" w:cs="宋体;SimSun" w:hint="eastAsia" w:ascii="仿宋_GB2312" w:hAnsi="仿宋_GB2312"/>
          <w:b/>
          <w:kern w:val="0"/>
          <w:sz w:val="32"/>
          <w:szCs w:val="32"/>
        </w:rPr>
        <w:t xml:space="preserve">    </w:t>
      </w:r>
      <w:r>
        <w:rPr>
          <w:rFonts w:ascii="黑体;SimHei" w:hAnsi="黑体;SimHei" w:cs="黑体;SimHei" w:hint="eastAsia" w:eastAsia="黑体;SimHei"/>
          <w:kern w:val="0"/>
          <w:sz w:val="32"/>
          <w:szCs w:val="32"/>
        </w:rPr>
        <w:t>第二十四条</w:t>
      </w:r>
      <w:r>
        <w:rPr>
          <w:rFonts w:ascii="仿宋_GB2312" w:hAnsi="仿宋_GB2312" w:cs="宋体;SimSun" w:hint="eastAsia" w:eastAsia="仿宋_GB2312"/>
          <w:kern w:val="0"/>
          <w:sz w:val="32"/>
          <w:szCs w:val="32"/>
        </w:rPr>
        <w:t xml:space="preserve">  在肉品品质检验过程中，发现不符合检验标准的畜禽产品，畜禽屠宰厂（场）</w:t>
      </w:r>
      <w:r>
        <w:rPr>
          <w:rFonts w:ascii="仿宋_GB2312" w:hAnsi="仿宋_GB2312" w:cs="黑体;SimHei" w:hint="eastAsia" w:eastAsia="仿宋_GB2312"/>
          <w:bCs/>
          <w:kern w:val="0"/>
          <w:sz w:val="32"/>
          <w:szCs w:val="32"/>
        </w:rPr>
        <w:t>应当</w:t>
      </w:r>
      <w:r>
        <w:rPr>
          <w:rFonts w:ascii="仿宋_GB2312" w:hAnsi="仿宋_GB2312" w:cs="宋体;SimSun" w:hint="eastAsia" w:eastAsia="仿宋_GB2312"/>
          <w:kern w:val="0"/>
          <w:sz w:val="32"/>
          <w:szCs w:val="32"/>
        </w:rPr>
        <w:t>按照国家和省有关规定处理并如实记录处理情况，</w:t>
      </w:r>
      <w:r>
        <w:rPr>
          <w:rFonts w:ascii="仿宋_GB2312" w:hAnsi="仿宋_GB2312" w:cs="黑体;SimHei" w:hint="eastAsia" w:eastAsia="仿宋_GB2312"/>
          <w:bCs/>
          <w:kern w:val="0"/>
          <w:sz w:val="32"/>
          <w:szCs w:val="32"/>
        </w:rPr>
        <w:t>处理</w:t>
      </w:r>
      <w:r>
        <w:rPr>
          <w:rFonts w:ascii="仿宋_GB2312" w:hAnsi="仿宋_GB2312" w:cs="宋体;SimSun" w:hint="eastAsia" w:eastAsia="仿宋_GB2312"/>
          <w:kern w:val="0"/>
          <w:sz w:val="32"/>
          <w:szCs w:val="32"/>
        </w:rPr>
        <w:t>记录资料保存期限不得少于二年。</w:t>
      </w:r>
    </w:p>
    <w:p>
      <w:pPr>
        <w:pStyle w:val="Normal"/>
        <w:tabs>
          <w:tab w:val="clear" w:pos="420"/>
          <w:tab w:val="left" w:pos="1890" w:leader="none"/>
        </w:tabs>
        <w:spacing w:lineRule="auto" w:line="360"/>
        <w:rPr>
          <w:rFonts w:ascii="仿宋" w:hAnsi="仿宋" w:eastAsia="仿宋" w:cs="黑体;SimHei" w:hint="eastAsia"/>
          <w:b/>
          <w:color w:val="FF0000"/>
          <w:kern w:val="2"/>
          <w:sz w:val="32"/>
          <w:szCs w:val="32"/>
        </w:rPr>
      </w:pPr>
      <w:r>
        <w:rPr>
          <w:rFonts w:eastAsia="仿宋_GB2312" w:cs="宋体;SimSun" w:hint="eastAsia" w:ascii="仿宋_GB2312" w:hAnsi="仿宋_GB2312"/>
          <w:b/>
          <w:bCs/>
          <w:kern w:val="0"/>
          <w:sz w:val="32"/>
          <w:szCs w:val="32"/>
        </w:rPr>
        <w:t xml:space="preserve">    </w:t>
      </w:r>
      <w:r>
        <w:rPr>
          <w:rFonts w:ascii="黑体;SimHei" w:hAnsi="黑体;SimHei" w:cs="黑体;SimHei" w:hint="eastAsia" w:eastAsia="黑体;SimHei"/>
          <w:bCs/>
          <w:kern w:val="0"/>
          <w:sz w:val="32"/>
          <w:szCs w:val="32"/>
        </w:rPr>
        <w:t>第二十五条</w:t>
      </w:r>
      <w:r>
        <w:rPr>
          <w:rFonts w:ascii="仿宋_GB2312" w:hAnsi="仿宋_GB2312" w:cs="宋体;SimSun" w:hint="eastAsia" w:eastAsia="仿宋_GB2312"/>
          <w:b/>
          <w:bCs/>
          <w:kern w:val="0"/>
          <w:sz w:val="32"/>
          <w:szCs w:val="32"/>
        </w:rPr>
        <w:t xml:space="preserve"> </w:t>
      </w:r>
      <w:r>
        <w:rPr>
          <w:rFonts w:ascii="仿宋_GB2312" w:hAnsi="仿宋_GB2312" w:cs="宋体;SimSun" w:hint="eastAsia" w:eastAsia="仿宋_GB2312"/>
          <w:bCs/>
          <w:kern w:val="0"/>
          <w:sz w:val="32"/>
          <w:szCs w:val="32"/>
        </w:rPr>
        <w:t xml:space="preserve"> </w:t>
      </w:r>
      <w:r>
        <w:rPr>
          <w:rFonts w:ascii="仿宋_GB2312" w:hAnsi="仿宋_GB2312" w:cs="仿宋" w:hint="eastAsia" w:eastAsia="仿宋_GB2312"/>
          <w:bCs/>
          <w:kern w:val="2"/>
          <w:sz w:val="32"/>
          <w:szCs w:val="32"/>
        </w:rPr>
        <w:t>畜禽屠宰厂（场）以及其他任何单位和个人不得对畜禽、畜禽产品注水或者注入其他物质。</w:t>
      </w:r>
    </w:p>
    <w:p>
      <w:pPr>
        <w:pStyle w:val="Normal"/>
        <w:tabs>
          <w:tab w:val="clear" w:pos="420"/>
          <w:tab w:val="left" w:pos="1890" w:leader="none"/>
        </w:tabs>
        <w:spacing w:lineRule="auto" w:line="360"/>
        <w:rPr/>
      </w:pPr>
      <w:r>
        <w:rPr>
          <w:rFonts w:eastAsia="黑体;SimHei" w:cs="黑体;SimHei" w:hint="eastAsia" w:ascii="黑体;SimHei" w:hAnsi="黑体;SimHei"/>
          <w:b/>
          <w:bCs/>
          <w:kern w:val="0"/>
          <w:sz w:val="32"/>
          <w:szCs w:val="32"/>
        </w:rPr>
        <w:t xml:space="preserve">    </w:t>
      </w:r>
      <w:r>
        <w:rPr>
          <w:rFonts w:ascii="黑体;SimHei" w:hAnsi="黑体;SimHei" w:cs="黑体;SimHei" w:hint="eastAsia" w:eastAsia="黑体;SimHei"/>
          <w:bCs/>
          <w:kern w:val="0"/>
          <w:sz w:val="32"/>
          <w:szCs w:val="32"/>
        </w:rPr>
        <w:t>第二十六条</w:t>
      </w:r>
      <w:r>
        <w:rPr>
          <w:rFonts w:ascii="黑体;SimHei" w:hAnsi="黑体;SimHei" w:cs="黑体;SimHei" w:hint="eastAsia" w:eastAsia="黑体;SimHei"/>
          <w:b/>
          <w:bCs/>
          <w:kern w:val="0"/>
          <w:sz w:val="32"/>
          <w:szCs w:val="32"/>
        </w:rPr>
        <w:t xml:space="preserve">  </w:t>
      </w:r>
      <w:r>
        <w:rPr>
          <w:rFonts w:ascii="仿宋_GB2312" w:hAnsi="仿宋_GB2312" w:cs="黑体;SimHei" w:hint="eastAsia" w:eastAsia="仿宋_GB2312"/>
          <w:bCs/>
          <w:kern w:val="0"/>
          <w:sz w:val="32"/>
          <w:szCs w:val="32"/>
        </w:rPr>
        <w:t>畜禽屠宰厂（场）</w:t>
      </w:r>
      <w:r>
        <w:rPr>
          <w:rFonts w:ascii="仿宋_GB2312" w:hAnsi="仿宋_GB2312" w:cs="黑体;SimHei" w:hint="eastAsia" w:eastAsia="仿宋_GB2312"/>
          <w:bCs/>
          <w:kern w:val="2"/>
          <w:sz w:val="32"/>
          <w:szCs w:val="32"/>
        </w:rPr>
        <w:t>禁止屠宰下列畜禽</w:t>
      </w:r>
      <w:r>
        <w:rPr>
          <w:rFonts w:ascii="仿宋_GB2312" w:hAnsi="仿宋_GB2312" w:cs="黑体;SimHei" w:hint="eastAsia" w:eastAsia="仿宋_GB2312"/>
          <w:bCs/>
          <w:kern w:val="2"/>
          <w:sz w:val="32"/>
          <w:szCs w:val="32"/>
        </w:rPr>
        <w:t>：</w:t>
      </w:r>
    </w:p>
    <w:p>
      <w:pPr>
        <w:pStyle w:val="Normal"/>
        <w:tabs>
          <w:tab w:val="clear" w:pos="420"/>
          <w:tab w:val="left" w:pos="1890" w:leader="none"/>
        </w:tabs>
        <w:spacing w:lineRule="auto" w:line="360"/>
        <w:rPr>
          <w:rFonts w:ascii="仿宋_GB2312" w:hAnsi="仿宋_GB2312" w:eastAsia="仿宋_GB2312" w:cs="黑体;SimHei" w:hint="eastAsia"/>
          <w:kern w:val="2"/>
          <w:sz w:val="32"/>
          <w:szCs w:val="32"/>
        </w:rPr>
      </w:pPr>
      <w:r>
        <w:rPr>
          <w:rFonts w:eastAsia="仿宋_GB2312" w:cs="黑体;SimHei" w:hint="eastAsia" w:ascii="仿宋_GB2312" w:hAnsi="仿宋_GB2312"/>
          <w:kern w:val="2"/>
          <w:sz w:val="32"/>
          <w:szCs w:val="32"/>
        </w:rPr>
        <w:t xml:space="preserve">   </w:t>
      </w:r>
      <w:r>
        <w:rPr>
          <w:rFonts w:ascii="仿宋_GB2312" w:hAnsi="仿宋_GB2312" w:cs="黑体;SimHei" w:hint="eastAsia" w:eastAsia="仿宋_GB2312"/>
          <w:kern w:val="2"/>
          <w:sz w:val="32"/>
          <w:szCs w:val="32"/>
        </w:rPr>
        <w:t>（一）依法应当检疫而未经检疫或者检疫不合格的；</w:t>
      </w:r>
    </w:p>
    <w:p>
      <w:pPr>
        <w:pStyle w:val="Normal"/>
        <w:tabs>
          <w:tab w:val="clear" w:pos="420"/>
          <w:tab w:val="left" w:pos="1890" w:leader="none"/>
        </w:tabs>
        <w:spacing w:lineRule="auto" w:line="360"/>
        <w:rPr>
          <w:rFonts w:ascii="仿宋_GB2312" w:hAnsi="仿宋_GB2312" w:eastAsia="仿宋_GB2312" w:cs="黑体;SimHei" w:hint="eastAsia"/>
          <w:kern w:val="2"/>
          <w:sz w:val="32"/>
          <w:szCs w:val="32"/>
        </w:rPr>
      </w:pPr>
      <w:r>
        <w:rPr>
          <w:rFonts w:eastAsia="仿宋_GB2312" w:cs="黑体;SimHei" w:hint="eastAsia" w:ascii="仿宋_GB2312" w:hAnsi="仿宋_GB2312"/>
          <w:kern w:val="2"/>
          <w:sz w:val="32"/>
          <w:szCs w:val="32"/>
        </w:rPr>
        <w:t xml:space="preserve">   </w:t>
      </w:r>
      <w:r>
        <w:rPr>
          <w:rFonts w:ascii="仿宋_GB2312" w:hAnsi="仿宋_GB2312" w:cs="黑体;SimHei" w:hint="eastAsia" w:eastAsia="仿宋_GB2312"/>
          <w:kern w:val="2"/>
          <w:sz w:val="32"/>
          <w:szCs w:val="32"/>
        </w:rPr>
        <w:t>（二）染疫、疑似染疫的；</w:t>
      </w:r>
    </w:p>
    <w:p>
      <w:pPr>
        <w:pStyle w:val="Normal"/>
        <w:tabs>
          <w:tab w:val="clear" w:pos="420"/>
          <w:tab w:val="left" w:pos="1890" w:leader="none"/>
        </w:tabs>
        <w:spacing w:lineRule="auto" w:line="360"/>
        <w:rPr/>
      </w:pPr>
      <w:r>
        <w:rPr>
          <w:rFonts w:eastAsia="仿宋_GB2312" w:cs="黑体;SimHei" w:hint="eastAsia" w:ascii="仿宋_GB2312" w:hAnsi="仿宋_GB2312"/>
          <w:kern w:val="2"/>
          <w:sz w:val="32"/>
          <w:szCs w:val="32"/>
        </w:rPr>
        <w:t xml:space="preserve">   </w:t>
      </w:r>
      <w:r>
        <w:rPr>
          <w:rFonts w:ascii="仿宋_GB2312" w:hAnsi="仿宋_GB2312" w:cs="黑体;SimHei" w:hint="eastAsia" w:eastAsia="仿宋_GB2312"/>
          <w:kern w:val="2"/>
          <w:sz w:val="32"/>
          <w:szCs w:val="32"/>
        </w:rPr>
        <w:t>（三）</w:t>
      </w:r>
      <w:r>
        <w:rPr>
          <w:rFonts w:ascii="仿宋_GB2312" w:hAnsi="仿宋_GB2312" w:cs="黑体;SimHei" w:hint="eastAsia" w:eastAsia="仿宋_GB2312"/>
          <w:bCs/>
          <w:kern w:val="2"/>
          <w:sz w:val="32"/>
          <w:szCs w:val="32"/>
        </w:rPr>
        <w:t>死亡的；</w:t>
      </w:r>
    </w:p>
    <w:p>
      <w:pPr>
        <w:pStyle w:val="Normal"/>
        <w:tabs>
          <w:tab w:val="clear" w:pos="420"/>
          <w:tab w:val="left" w:pos="1890" w:leader="none"/>
        </w:tabs>
        <w:spacing w:lineRule="auto" w:line="360"/>
        <w:rPr>
          <w:rFonts w:ascii="仿宋_GB2312" w:hAnsi="仿宋_GB2312" w:eastAsia="仿宋_GB2312" w:cs="黑体;SimHei" w:hint="eastAsia"/>
          <w:kern w:val="2"/>
          <w:sz w:val="32"/>
          <w:szCs w:val="32"/>
        </w:rPr>
      </w:pPr>
      <w:r>
        <w:rPr>
          <w:rFonts w:eastAsia="仿宋_GB2312" w:cs="黑体;SimHei" w:hint="eastAsia" w:ascii="仿宋_GB2312" w:hAnsi="仿宋_GB2312"/>
          <w:kern w:val="2"/>
          <w:sz w:val="32"/>
          <w:szCs w:val="32"/>
        </w:rPr>
        <w:t xml:space="preserve">   </w:t>
      </w:r>
      <w:r>
        <w:rPr>
          <w:rFonts w:ascii="仿宋_GB2312" w:hAnsi="仿宋_GB2312" w:cs="黑体;SimHei" w:hint="eastAsia" w:eastAsia="仿宋_GB2312"/>
          <w:kern w:val="2"/>
          <w:sz w:val="32"/>
          <w:szCs w:val="32"/>
        </w:rPr>
        <w:t>（四）注水或者注入其他物质的；</w:t>
      </w:r>
    </w:p>
    <w:p>
      <w:pPr>
        <w:pStyle w:val="Normal"/>
        <w:tabs>
          <w:tab w:val="clear" w:pos="420"/>
          <w:tab w:val="left" w:pos="1890" w:leader="none"/>
        </w:tabs>
        <w:spacing w:lineRule="auto" w:line="360"/>
        <w:rPr>
          <w:rFonts w:ascii="仿宋_GB2312" w:hAnsi="仿宋_GB2312" w:eastAsia="仿宋_GB2312" w:cs="黑体;SimHei" w:hint="eastAsia"/>
          <w:bCs/>
          <w:kern w:val="2"/>
          <w:sz w:val="32"/>
          <w:szCs w:val="32"/>
        </w:rPr>
      </w:pPr>
      <w:r>
        <w:rPr>
          <w:rFonts w:eastAsia="仿宋_GB2312" w:cs="黑体;SimHei" w:hint="eastAsia" w:ascii="仿宋_GB2312" w:hAnsi="仿宋_GB2312"/>
          <w:kern w:val="2"/>
          <w:sz w:val="32"/>
          <w:szCs w:val="32"/>
        </w:rPr>
        <w:t xml:space="preserve">   </w:t>
      </w:r>
      <w:r>
        <w:rPr>
          <w:rFonts w:ascii="仿宋_GB2312" w:hAnsi="仿宋_GB2312" w:cs="黑体;SimHei" w:hint="eastAsia" w:eastAsia="仿宋_GB2312"/>
          <w:kern w:val="2"/>
          <w:sz w:val="32"/>
          <w:szCs w:val="32"/>
        </w:rPr>
        <w:t>（五）国务院和省人民政府畜禽屠宰行政主管部门根据风险评估确定禁止屠宰的。</w:t>
      </w:r>
    </w:p>
    <w:p>
      <w:pPr>
        <w:pStyle w:val="Normal"/>
        <w:tabs>
          <w:tab w:val="clear" w:pos="420"/>
          <w:tab w:val="left" w:pos="1890" w:leader="none"/>
        </w:tabs>
        <w:spacing w:lineRule="auto" w:line="360"/>
        <w:rPr/>
      </w:pPr>
      <w:r>
        <w:rPr>
          <w:rFonts w:eastAsia="仿宋_GB2312" w:cs="宋体;SimSun" w:hint="eastAsia" w:ascii="仿宋_GB2312" w:hAnsi="仿宋_GB2312"/>
          <w:b/>
          <w:kern w:val="0"/>
          <w:sz w:val="32"/>
          <w:szCs w:val="32"/>
        </w:rPr>
        <w:t xml:space="preserve">    </w:t>
      </w:r>
      <w:r>
        <w:rPr>
          <w:rFonts w:ascii="黑体;SimHei" w:hAnsi="黑体;SimHei" w:cs="黑体;SimHei" w:hint="eastAsia" w:eastAsia="黑体;SimHei"/>
          <w:kern w:val="0"/>
          <w:sz w:val="32"/>
          <w:szCs w:val="32"/>
        </w:rPr>
        <w:t>第二十七条</w:t>
      </w:r>
      <w:r>
        <w:rPr>
          <w:rFonts w:ascii="仿宋_GB2312" w:hAnsi="仿宋_GB2312" w:cs="仿宋" w:hint="eastAsia" w:eastAsia="仿宋_GB2312"/>
          <w:bCs/>
          <w:kern w:val="2"/>
          <w:sz w:val="32"/>
          <w:szCs w:val="32"/>
        </w:rPr>
        <w:t xml:space="preserve">  </w:t>
      </w:r>
      <w:r>
        <w:rPr>
          <w:rFonts w:ascii="仿宋_GB2312" w:hAnsi="仿宋_GB2312" w:cs="仿宋" w:hint="eastAsia" w:eastAsia="仿宋_GB2312"/>
          <w:kern w:val="2"/>
          <w:sz w:val="32"/>
          <w:szCs w:val="32"/>
        </w:rPr>
        <w:t>畜禽屠宰厂（场）</w:t>
      </w:r>
      <w:r>
        <w:rPr>
          <w:rFonts w:ascii="仿宋_GB2312" w:hAnsi="仿宋_GB2312" w:cs="黑体;SimHei" w:hint="eastAsia" w:eastAsia="仿宋_GB2312"/>
          <w:bCs/>
          <w:kern w:val="2"/>
          <w:sz w:val="32"/>
          <w:szCs w:val="32"/>
        </w:rPr>
        <w:t>储存</w:t>
      </w:r>
      <w:r>
        <w:rPr>
          <w:rFonts w:ascii="仿宋_GB2312" w:hAnsi="仿宋_GB2312" w:cs="仿宋" w:hint="eastAsia" w:eastAsia="仿宋_GB2312"/>
          <w:kern w:val="2"/>
          <w:sz w:val="32"/>
          <w:szCs w:val="32"/>
        </w:rPr>
        <w:t>畜禽产品，</w:t>
      </w:r>
      <w:r>
        <w:rPr>
          <w:rFonts w:ascii="仿宋_GB2312" w:hAnsi="仿宋_GB2312" w:cs="黑体;SimHei" w:hint="eastAsia" w:eastAsia="仿宋_GB2312"/>
          <w:bCs/>
          <w:kern w:val="2"/>
          <w:sz w:val="32"/>
          <w:szCs w:val="32"/>
        </w:rPr>
        <w:t>应当</w:t>
      </w:r>
      <w:r>
        <w:rPr>
          <w:rFonts w:ascii="仿宋_GB2312" w:hAnsi="仿宋_GB2312" w:cs="仿宋" w:hint="eastAsia" w:eastAsia="仿宋_GB2312"/>
          <w:kern w:val="2"/>
          <w:sz w:val="32"/>
          <w:szCs w:val="32"/>
        </w:rPr>
        <w:t>采取冷冻、冷藏或者其他保证质量</w:t>
      </w:r>
      <w:r>
        <w:rPr>
          <w:rFonts w:ascii="仿宋_GB2312" w:hAnsi="仿宋_GB2312" w:cs="黑体;SimHei" w:hint="eastAsia" w:eastAsia="仿宋_GB2312"/>
          <w:bCs/>
          <w:kern w:val="2"/>
          <w:sz w:val="32"/>
          <w:szCs w:val="32"/>
        </w:rPr>
        <w:t>安全</w:t>
      </w:r>
      <w:r>
        <w:rPr>
          <w:rFonts w:ascii="仿宋_GB2312" w:hAnsi="仿宋_GB2312" w:cs="仿宋" w:hint="eastAsia" w:eastAsia="仿宋_GB2312"/>
          <w:kern w:val="2"/>
          <w:sz w:val="32"/>
          <w:szCs w:val="32"/>
        </w:rPr>
        <w:t>的措施。</w:t>
      </w:r>
    </w:p>
    <w:p>
      <w:pPr>
        <w:pStyle w:val="Normal"/>
        <w:snapToGrid w:val="false"/>
        <w:spacing w:lineRule="auto" w:line="360"/>
        <w:ind w:firstLineChars="200" w:startChars="0" w:start="0" w:endChars="0" w:end="0"/>
        <w:rPr/>
      </w:pPr>
      <w:r>
        <w:rPr>
          <w:rFonts w:ascii="黑体;SimHei" w:hAnsi="黑体;SimHei" w:cs="黑体;SimHei" w:hint="eastAsia" w:eastAsia="黑体;SimHei"/>
          <w:kern w:val="0"/>
          <w:sz w:val="32"/>
          <w:szCs w:val="32"/>
        </w:rPr>
        <w:t>第二十八条</w:t>
      </w:r>
      <w:r>
        <w:rPr>
          <w:rFonts w:ascii="仿宋_GB2312" w:hAnsi="仿宋_GB2312" w:cs="仿宋" w:hint="eastAsia" w:eastAsia="仿宋_GB2312"/>
          <w:kern w:val="2"/>
          <w:sz w:val="32"/>
          <w:szCs w:val="32"/>
        </w:rPr>
        <w:t>　</w:t>
      </w:r>
      <w:r>
        <w:rPr>
          <w:rFonts w:ascii="仿宋_GB2312" w:hAnsi="仿宋_GB2312" w:cs="黑体;SimHei" w:hint="eastAsia" w:eastAsia="仿宋_GB2312"/>
          <w:bCs/>
          <w:kern w:val="2"/>
          <w:sz w:val="32"/>
          <w:szCs w:val="32"/>
        </w:rPr>
        <w:t>畜禽屠宰厂（场）</w:t>
      </w:r>
      <w:r>
        <w:rPr>
          <w:rFonts w:ascii="仿宋_GB2312" w:hAnsi="仿宋_GB2312" w:cs="仿宋" w:hint="eastAsia" w:eastAsia="仿宋_GB2312"/>
          <w:kern w:val="2"/>
          <w:sz w:val="32"/>
          <w:szCs w:val="32"/>
        </w:rPr>
        <w:t>运输畜禽产品</w:t>
      </w:r>
      <w:r>
        <w:rPr>
          <w:rFonts w:ascii="仿宋_GB2312" w:hAnsi="仿宋_GB2312" w:cs="黑体;SimHei" w:hint="eastAsia" w:eastAsia="仿宋_GB2312"/>
          <w:bCs/>
          <w:kern w:val="2"/>
          <w:sz w:val="32"/>
          <w:szCs w:val="32"/>
        </w:rPr>
        <w:t>应当</w:t>
      </w:r>
      <w:r>
        <w:rPr>
          <w:rFonts w:ascii="仿宋_GB2312" w:hAnsi="仿宋_GB2312" w:cs="仿宋" w:hint="eastAsia" w:eastAsia="仿宋_GB2312"/>
          <w:kern w:val="2"/>
          <w:sz w:val="32"/>
          <w:szCs w:val="32"/>
        </w:rPr>
        <w:t>使用专用运载工具。猪、牛、羊、马、驴、鹿</w:t>
      </w:r>
      <w:r>
        <w:rPr>
          <w:rFonts w:ascii="仿宋_GB2312" w:hAnsi="仿宋_GB2312" w:cs="黑体;SimHei" w:hint="eastAsia" w:eastAsia="仿宋_GB2312"/>
          <w:b/>
          <w:bCs/>
          <w:kern w:val="2"/>
          <w:sz w:val="32"/>
          <w:szCs w:val="32"/>
        </w:rPr>
        <w:t>、</w:t>
      </w:r>
      <w:r>
        <w:rPr>
          <w:rFonts w:ascii="仿宋_GB2312" w:hAnsi="仿宋_GB2312" w:cs="黑体;SimHei" w:hint="eastAsia" w:eastAsia="仿宋_GB2312"/>
          <w:bCs/>
          <w:kern w:val="2"/>
          <w:sz w:val="32"/>
          <w:szCs w:val="32"/>
        </w:rPr>
        <w:t>食用犬</w:t>
      </w:r>
      <w:r>
        <w:rPr>
          <w:rFonts w:ascii="仿宋_GB2312" w:hAnsi="仿宋_GB2312" w:cs="仿宋" w:hint="eastAsia" w:eastAsia="仿宋_GB2312"/>
          <w:kern w:val="2"/>
          <w:sz w:val="32"/>
          <w:szCs w:val="32"/>
        </w:rPr>
        <w:t>胴体应当实行密闭、吊挂运输；其他畜禽产品应当实行密闭运输，并使用专用容器盛装。专用运载工具应当有明显标志且外型完好、整洁，不得用于其他用途。运输超过四小时的，应当采用冷链运输。</w:t>
      </w:r>
    </w:p>
    <w:p>
      <w:pPr>
        <w:pStyle w:val="Normal"/>
        <w:tabs>
          <w:tab w:val="clear" w:pos="420"/>
          <w:tab w:val="left" w:pos="1890" w:leader="none"/>
        </w:tabs>
        <w:spacing w:lineRule="auto" w:line="360"/>
        <w:rPr>
          <w:rFonts w:ascii="黑体;SimHei" w:hAnsi="黑体;SimHei" w:eastAsia="黑体;SimHei" w:cs="黑体;SimHei" w:hint="eastAsia"/>
          <w:b/>
          <w:bCs/>
          <w:kern w:val="0"/>
          <w:sz w:val="32"/>
          <w:szCs w:val="32"/>
        </w:rPr>
      </w:pPr>
      <w:r>
        <w:rPr>
          <w:rFonts w:eastAsia="仿宋_GB2312" w:cs="宋体;SimSun" w:hint="eastAsia" w:ascii="仿宋_GB2312" w:hAnsi="仿宋_GB2312"/>
          <w:b/>
          <w:kern w:val="0"/>
          <w:sz w:val="32"/>
          <w:szCs w:val="32"/>
        </w:rPr>
        <w:t xml:space="preserve">    </w:t>
      </w:r>
      <w:r>
        <w:rPr>
          <w:rFonts w:ascii="黑体;SimHei" w:hAnsi="黑体;SimHei" w:cs="黑体;SimHei" w:hint="eastAsia" w:eastAsia="黑体;SimHei"/>
          <w:kern w:val="0"/>
          <w:sz w:val="32"/>
          <w:szCs w:val="32"/>
        </w:rPr>
        <w:t>第二十九条</w:t>
      </w:r>
      <w:r>
        <w:rPr>
          <w:rFonts w:ascii="仿宋_GB2312" w:hAnsi="仿宋_GB2312" w:cs="宋体;SimSun" w:hint="eastAsia" w:eastAsia="仿宋_GB2312"/>
          <w:kern w:val="0"/>
          <w:sz w:val="32"/>
          <w:szCs w:val="32"/>
        </w:rPr>
        <w:t>　种公母猪和晚阉猪肉品，出厂（场）时</w:t>
      </w:r>
      <w:r>
        <w:rPr>
          <w:rFonts w:ascii="仿宋_GB2312" w:hAnsi="仿宋_GB2312" w:cs="黑体;SimHei" w:hint="eastAsia" w:eastAsia="仿宋_GB2312"/>
          <w:bCs/>
          <w:kern w:val="2"/>
          <w:sz w:val="32"/>
          <w:szCs w:val="32"/>
        </w:rPr>
        <w:t>应当</w:t>
      </w:r>
      <w:r>
        <w:rPr>
          <w:rFonts w:ascii="仿宋_GB2312" w:hAnsi="仿宋_GB2312" w:cs="宋体;SimSun" w:hint="eastAsia" w:eastAsia="仿宋_GB2312"/>
          <w:kern w:val="0"/>
          <w:sz w:val="32"/>
          <w:szCs w:val="32"/>
        </w:rPr>
        <w:t>加盖专用检验标识；销售时</w:t>
      </w:r>
      <w:r>
        <w:rPr>
          <w:rFonts w:ascii="仿宋_GB2312" w:hAnsi="仿宋_GB2312" w:cs="黑体;SimHei" w:hint="eastAsia" w:eastAsia="仿宋_GB2312"/>
          <w:bCs/>
          <w:kern w:val="2"/>
          <w:sz w:val="32"/>
          <w:szCs w:val="32"/>
        </w:rPr>
        <w:t>应当</w:t>
      </w:r>
      <w:r>
        <w:rPr>
          <w:rFonts w:ascii="仿宋_GB2312" w:hAnsi="仿宋_GB2312" w:cs="宋体;SimSun" w:hint="eastAsia" w:eastAsia="仿宋_GB2312"/>
          <w:kern w:val="0"/>
          <w:sz w:val="32"/>
          <w:szCs w:val="32"/>
        </w:rPr>
        <w:t>在销售场所明示告知消费者</w:t>
      </w:r>
      <w:r>
        <w:rPr>
          <w:rFonts w:ascii="仿宋_GB2312" w:hAnsi="仿宋_GB2312" w:cs="黑体;SimHei" w:hint="eastAsia" w:eastAsia="仿宋_GB2312"/>
          <w:b/>
          <w:bCs/>
          <w:kern w:val="0"/>
          <w:sz w:val="32"/>
          <w:szCs w:val="32"/>
        </w:rPr>
        <w:t>，</w:t>
      </w:r>
      <w:r>
        <w:rPr>
          <w:rFonts w:ascii="仿宋_GB2312" w:hAnsi="仿宋_GB2312" w:cs="黑体;SimHei" w:hint="eastAsia" w:eastAsia="仿宋_GB2312"/>
          <w:bCs/>
          <w:kern w:val="0"/>
          <w:sz w:val="32"/>
          <w:szCs w:val="32"/>
        </w:rPr>
        <w:t>明示内容由省级畜禽屠宰行政主管部门制定。</w:t>
      </w:r>
    </w:p>
    <w:p>
      <w:pPr>
        <w:pStyle w:val="Normal"/>
        <w:tabs>
          <w:tab w:val="clear" w:pos="420"/>
          <w:tab w:val="left" w:pos="1890" w:leader="none"/>
        </w:tabs>
        <w:spacing w:lineRule="auto" w:line="360"/>
        <w:ind w:firstLineChars="200" w:startChars="0" w:start="0" w:endChars="0" w:end="0"/>
        <w:rPr>
          <w:rFonts w:ascii="仿宋" w:hAnsi="仿宋" w:eastAsia="仿宋" w:cs="宋体;SimSun" w:hint="eastAsia"/>
          <w:kern w:val="0"/>
          <w:sz w:val="32"/>
          <w:szCs w:val="32"/>
        </w:rPr>
      </w:pPr>
      <w:r>
        <w:rPr>
          <w:rFonts w:ascii="黑体;SimHei" w:hAnsi="黑体;SimHei" w:cs="黑体;SimHei" w:hint="eastAsia" w:eastAsia="黑体;SimHei"/>
          <w:kern w:val="0"/>
          <w:sz w:val="32"/>
          <w:szCs w:val="32"/>
        </w:rPr>
        <w:t>第三十条</w:t>
      </w:r>
      <w:r>
        <w:rPr>
          <w:rFonts w:ascii="仿宋_GB2312" w:hAnsi="仿宋_GB2312" w:cs="仿宋" w:hint="eastAsia" w:eastAsia="仿宋_GB2312"/>
          <w:b/>
          <w:kern w:val="2"/>
          <w:sz w:val="32"/>
          <w:szCs w:val="32"/>
        </w:rPr>
        <w:t>　</w:t>
      </w:r>
      <w:r>
        <w:rPr>
          <w:rFonts w:ascii="仿宋_GB2312" w:hAnsi="仿宋_GB2312" w:cs="仿宋" w:hint="eastAsia" w:eastAsia="仿宋_GB2312"/>
          <w:kern w:val="2"/>
          <w:sz w:val="32"/>
          <w:szCs w:val="32"/>
        </w:rPr>
        <w:t>从事畜禽产品销售、加工的单位和个人以及饭店、宾馆、集体伙食单位，应当销售、使用</w:t>
      </w:r>
      <w:r>
        <w:rPr>
          <w:rFonts w:ascii="仿宋_GB2312" w:hAnsi="仿宋_GB2312" w:cs="宋体;SimSun" w:hint="eastAsia" w:eastAsia="仿宋_GB2312"/>
          <w:kern w:val="0"/>
          <w:sz w:val="32"/>
          <w:szCs w:val="32"/>
        </w:rPr>
        <w:t>经肉品品质检验合格的畜禽产品，并建立进货查验登记制度，保存相关凭证，登记和凭证保存期限不得少于六个月。</w:t>
      </w:r>
    </w:p>
    <w:p>
      <w:pPr>
        <w:pStyle w:val="Normal"/>
        <w:tabs>
          <w:tab w:val="clear" w:pos="420"/>
          <w:tab w:val="left" w:pos="1890" w:leader="none"/>
        </w:tabs>
        <w:spacing w:lineRule="auto" w:line="360"/>
        <w:ind w:firstLineChars="250" w:startChars="0" w:start="0" w:endChars="0" w:end="0"/>
        <w:rPr>
          <w:rFonts w:ascii="仿宋_GB2312" w:hAnsi="仿宋_GB2312" w:eastAsia="仿宋_GB2312" w:cs="宋体;SimSun" w:hint="eastAsia"/>
          <w:b/>
          <w:kern w:val="0"/>
          <w:sz w:val="32"/>
          <w:szCs w:val="32"/>
        </w:rPr>
      </w:pPr>
      <w:r>
        <w:rPr>
          <w:rFonts w:eastAsia="仿宋_GB2312" w:cs="宋体;SimSun" w:hint="eastAsia" w:ascii="仿宋_GB2312" w:hAnsi="仿宋_GB2312"/>
          <w:b/>
          <w:kern w:val="0"/>
          <w:sz w:val="32"/>
          <w:szCs w:val="32"/>
        </w:rPr>
      </w:r>
    </w:p>
    <w:p>
      <w:pPr>
        <w:pStyle w:val="Normal"/>
        <w:numPr>
          <w:ilvl w:val="0"/>
          <w:numId w:val="1"/>
        </w:numPr>
        <w:tabs>
          <w:tab w:val="clear" w:pos="420"/>
          <w:tab w:val="left" w:pos="1890" w:leader="none"/>
        </w:tabs>
        <w:spacing w:lineRule="auto" w:line="360"/>
        <w:jc w:val="center"/>
        <w:rPr>
          <w:rFonts w:ascii="黑体;SimHei" w:hAnsi="黑体;SimHei" w:eastAsia="黑体;SimHei" w:cs="黑体;SimHei" w:hint="eastAsia"/>
          <w:kern w:val="0"/>
          <w:sz w:val="32"/>
          <w:szCs w:val="32"/>
        </w:rPr>
      </w:pPr>
      <w:r>
        <w:rPr>
          <w:rFonts w:eastAsia="仿宋_GB2312" w:cs="宋体;SimSun" w:hint="eastAsia" w:ascii="仿宋_GB2312" w:hAnsi="仿宋_GB2312"/>
          <w:kern w:val="0"/>
          <w:sz w:val="32"/>
          <w:szCs w:val="32"/>
        </w:rPr>
        <w:t xml:space="preserve"> </w:t>
      </w:r>
      <w:r>
        <w:rPr>
          <w:rFonts w:ascii="黑体;SimHei" w:hAnsi="黑体;SimHei" w:cs="黑体;SimHei" w:hint="eastAsia" w:eastAsia="黑体;SimHei"/>
          <w:kern w:val="0"/>
          <w:sz w:val="32"/>
          <w:szCs w:val="32"/>
        </w:rPr>
        <w:t>监督管理</w:t>
      </w:r>
    </w:p>
    <w:p>
      <w:pPr>
        <w:pStyle w:val="Normal"/>
        <w:tabs>
          <w:tab w:val="clear" w:pos="420"/>
          <w:tab w:val="left" w:pos="1890" w:leader="none"/>
        </w:tabs>
        <w:spacing w:lineRule="auto" w:line="360"/>
        <w:rPr>
          <w:rFonts w:ascii="黑体;SimHei" w:hAnsi="黑体;SimHei" w:eastAsia="黑体;SimHei" w:cs="黑体;SimHei" w:hint="eastAsia"/>
          <w:b/>
          <w:kern w:val="0"/>
          <w:sz w:val="32"/>
          <w:szCs w:val="32"/>
        </w:rPr>
      </w:pPr>
      <w:r>
        <w:rPr>
          <w:rFonts w:eastAsia="黑体;SimHei" w:cs="黑体;SimHei" w:hint="eastAsia" w:ascii="黑体;SimHei" w:hAnsi="黑体;SimHei"/>
          <w:b/>
          <w:kern w:val="0"/>
          <w:sz w:val="32"/>
          <w:szCs w:val="32"/>
        </w:rPr>
      </w:r>
    </w:p>
    <w:p>
      <w:pPr>
        <w:pStyle w:val="Normal"/>
        <w:spacing w:lineRule="auto" w:line="360"/>
        <w:ind w:firstLineChars="200" w:startChars="0" w:start="0" w:endChars="0" w:end="0"/>
        <w:rPr/>
      </w:pPr>
      <w:r>
        <w:rPr>
          <w:rFonts w:ascii="黑体;SimHei" w:hAnsi="黑体;SimHei" w:cs="黑体;SimHei" w:hint="eastAsia" w:eastAsia="黑体;SimHei"/>
          <w:kern w:val="0"/>
          <w:sz w:val="32"/>
          <w:szCs w:val="32"/>
        </w:rPr>
        <w:t>第三十一条</w:t>
      </w:r>
      <w:r>
        <w:rPr>
          <w:rFonts w:ascii="仿宋_GB2312" w:hAnsi="仿宋_GB2312" w:cs="宋体;SimSun" w:hint="eastAsia" w:eastAsia="仿宋_GB2312"/>
          <w:kern w:val="0"/>
          <w:sz w:val="32"/>
          <w:szCs w:val="32"/>
        </w:rPr>
        <w:t xml:space="preserve">  各级人民政府应当加强畜禽屠宰质量安全管理，完善畜禽产品质量安全追溯</w:t>
      </w:r>
      <w:r>
        <w:rPr>
          <w:rFonts w:ascii="仿宋_GB2312" w:hAnsi="仿宋_GB2312" w:cs="黑体;SimHei" w:hint="eastAsia" w:eastAsia="仿宋_GB2312"/>
          <w:bCs/>
          <w:kern w:val="0"/>
          <w:sz w:val="32"/>
          <w:szCs w:val="32"/>
        </w:rPr>
        <w:t>监管</w:t>
      </w:r>
      <w:r>
        <w:rPr>
          <w:rFonts w:ascii="仿宋_GB2312" w:hAnsi="仿宋_GB2312" w:cs="宋体;SimSun" w:hint="eastAsia" w:eastAsia="仿宋_GB2312"/>
          <w:kern w:val="0"/>
          <w:sz w:val="32"/>
          <w:szCs w:val="32"/>
        </w:rPr>
        <w:t>体系建设，提高畜禽产品质量安全</w:t>
      </w:r>
      <w:r>
        <w:rPr>
          <w:rFonts w:ascii="仿宋_GB2312" w:hAnsi="仿宋_GB2312" w:cs="黑体;SimHei" w:hint="eastAsia" w:eastAsia="仿宋_GB2312"/>
          <w:bCs/>
          <w:kern w:val="0"/>
          <w:sz w:val="32"/>
          <w:szCs w:val="32"/>
        </w:rPr>
        <w:t>监管能力</w:t>
      </w:r>
      <w:r>
        <w:rPr>
          <w:rFonts w:ascii="仿宋_GB2312" w:hAnsi="仿宋_GB2312" w:cs="宋体;SimSun" w:hint="eastAsia" w:eastAsia="仿宋_GB2312"/>
          <w:kern w:val="0"/>
          <w:sz w:val="32"/>
          <w:szCs w:val="32"/>
        </w:rPr>
        <w:t>。</w:t>
      </w:r>
    </w:p>
    <w:p>
      <w:pPr>
        <w:pStyle w:val="Normal"/>
        <w:tabs>
          <w:tab w:val="clear" w:pos="420"/>
          <w:tab w:val="left" w:pos="1890" w:leader="none"/>
        </w:tabs>
        <w:spacing w:lineRule="auto" w:line="36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畜禽屠宰厂</w:t>
      </w:r>
      <w:r>
        <w:rPr>
          <w:rFonts w:eastAsia="仿宋_GB2312" w:cs="宋体;SimSun" w:hint="eastAsia" w:ascii="仿宋_GB2312" w:hAnsi="仿宋_GB2312"/>
          <w:kern w:val="0"/>
          <w:sz w:val="32"/>
          <w:szCs w:val="32"/>
        </w:rPr>
        <w:t>(</w:t>
      </w:r>
      <w:r>
        <w:rPr>
          <w:rFonts w:ascii="仿宋_GB2312" w:hAnsi="仿宋_GB2312" w:cs="宋体;SimSun" w:hint="eastAsia" w:eastAsia="仿宋_GB2312"/>
          <w:kern w:val="0"/>
          <w:sz w:val="32"/>
          <w:szCs w:val="32"/>
        </w:rPr>
        <w:t>场</w:t>
      </w:r>
      <w:r>
        <w:rPr>
          <w:rFonts w:eastAsia="仿宋_GB2312" w:cs="宋体;SimSun" w:hint="eastAsia" w:ascii="仿宋_GB2312" w:hAnsi="仿宋_GB2312"/>
          <w:kern w:val="0"/>
          <w:sz w:val="32"/>
          <w:szCs w:val="32"/>
        </w:rPr>
        <w:t>)</w:t>
      </w:r>
      <w:r>
        <w:rPr>
          <w:rFonts w:ascii="仿宋_GB2312" w:hAnsi="仿宋_GB2312" w:cs="宋体;SimSun" w:hint="eastAsia" w:eastAsia="仿宋_GB2312"/>
          <w:kern w:val="0"/>
          <w:sz w:val="32"/>
          <w:szCs w:val="32"/>
        </w:rPr>
        <w:t>、活禽交易市场应当采用信息化手段采集、留存生产经营信息，建立质量安全追溯体系。</w:t>
      </w:r>
    </w:p>
    <w:p>
      <w:pPr>
        <w:pStyle w:val="Normal"/>
        <w:tabs>
          <w:tab w:val="clear" w:pos="420"/>
          <w:tab w:val="left" w:pos="1890" w:leader="none"/>
        </w:tabs>
        <w:spacing w:lineRule="auto" w:line="360"/>
        <w:rPr>
          <w:rFonts w:ascii="仿宋_GB2312" w:hAnsi="仿宋_GB2312" w:eastAsia="仿宋_GB2312" w:cs="宋体;SimSun" w:hint="eastAsia"/>
          <w:kern w:val="0"/>
          <w:sz w:val="32"/>
          <w:szCs w:val="32"/>
        </w:rPr>
      </w:pPr>
      <w:r>
        <w:rPr>
          <w:rFonts w:eastAsia="仿宋_GB2312" w:cs="宋体;SimSun" w:hint="eastAsia" w:ascii="仿宋_GB2312" w:hAnsi="仿宋_GB2312"/>
          <w:b/>
          <w:kern w:val="0"/>
          <w:sz w:val="32"/>
          <w:szCs w:val="32"/>
        </w:rPr>
        <w:t xml:space="preserve">   </w:t>
      </w:r>
      <w:r>
        <w:rPr>
          <w:rFonts w:eastAsia="黑体;SimHei" w:cs="黑体;SimHei" w:hint="eastAsia" w:ascii="黑体;SimHei" w:hAnsi="黑体;SimHei"/>
          <w:b/>
          <w:kern w:val="0"/>
          <w:sz w:val="32"/>
          <w:szCs w:val="32"/>
        </w:rPr>
        <w:t xml:space="preserve"> </w:t>
      </w:r>
      <w:r>
        <w:rPr>
          <w:rFonts w:ascii="黑体;SimHei" w:hAnsi="黑体;SimHei" w:cs="黑体;SimHei" w:hint="eastAsia" w:eastAsia="黑体;SimHei"/>
          <w:kern w:val="0"/>
          <w:sz w:val="32"/>
          <w:szCs w:val="32"/>
        </w:rPr>
        <w:t>第三十二条</w:t>
      </w:r>
      <w:r>
        <w:rPr>
          <w:rFonts w:ascii="仿宋_GB2312" w:hAnsi="仿宋_GB2312" w:cs="宋体;SimSun" w:hint="eastAsia" w:eastAsia="仿宋_GB2312"/>
          <w:b/>
          <w:kern w:val="0"/>
          <w:sz w:val="32"/>
          <w:szCs w:val="32"/>
        </w:rPr>
        <w:t xml:space="preserve"> </w:t>
      </w:r>
      <w:r>
        <w:rPr>
          <w:rFonts w:ascii="仿宋_GB2312" w:hAnsi="仿宋_GB2312" w:cs="宋体;SimSun" w:hint="eastAsia" w:eastAsia="仿宋_GB2312"/>
          <w:kern w:val="0"/>
          <w:sz w:val="32"/>
          <w:szCs w:val="32"/>
        </w:rPr>
        <w:t xml:space="preserve"> 县级以上人民政府畜禽屠宰行政主管部门和</w:t>
      </w:r>
      <w:r>
        <w:rPr>
          <w:rFonts w:ascii="仿宋_GB2312" w:hAnsi="仿宋_GB2312" w:cs="黑体;SimHei" w:hint="eastAsia" w:eastAsia="仿宋_GB2312"/>
          <w:bCs/>
          <w:kern w:val="0"/>
          <w:sz w:val="32"/>
          <w:szCs w:val="32"/>
        </w:rPr>
        <w:t>同级</w:t>
      </w:r>
      <w:r>
        <w:rPr>
          <w:rFonts w:ascii="仿宋_GB2312" w:hAnsi="仿宋_GB2312" w:cs="宋体;SimSun" w:hint="eastAsia" w:eastAsia="仿宋_GB2312"/>
          <w:kern w:val="0"/>
          <w:sz w:val="32"/>
          <w:szCs w:val="32"/>
        </w:rPr>
        <w:t>食品药品监督管理</w:t>
      </w:r>
      <w:r>
        <w:rPr>
          <w:rFonts w:ascii="仿宋_GB2312" w:hAnsi="仿宋_GB2312" w:cs="宋体;SimSun" w:hint="eastAsia" w:eastAsia="仿宋_GB2312"/>
          <w:bCs/>
          <w:kern w:val="0"/>
          <w:sz w:val="32"/>
          <w:szCs w:val="32"/>
        </w:rPr>
        <w:t>、公安</w:t>
      </w:r>
      <w:r>
        <w:rPr>
          <w:rFonts w:ascii="仿宋_GB2312" w:hAnsi="仿宋_GB2312" w:cs="宋体;SimSun" w:hint="eastAsia" w:eastAsia="仿宋_GB2312"/>
          <w:kern w:val="0"/>
          <w:sz w:val="32"/>
          <w:szCs w:val="32"/>
        </w:rPr>
        <w:t>等相关部门应当建立信息通报机制，相互通报畜禽产品质量安全信息。</w:t>
      </w:r>
    </w:p>
    <w:p>
      <w:pPr>
        <w:pStyle w:val="Normal"/>
        <w:tabs>
          <w:tab w:val="clear" w:pos="420"/>
          <w:tab w:val="left" w:pos="1890" w:leader="none"/>
        </w:tabs>
        <w:spacing w:lineRule="auto" w:line="360"/>
        <w:rPr/>
      </w:pPr>
      <w:r>
        <w:rPr>
          <w:rFonts w:eastAsia="黑体;SimHei" w:cs="宋体;SimSun" w:hint="eastAsia" w:ascii="黑体;SimHei" w:hAnsi="黑体;SimHei"/>
          <w:b/>
          <w:kern w:val="0"/>
          <w:sz w:val="32"/>
          <w:szCs w:val="32"/>
        </w:rPr>
        <w:t xml:space="preserve">    </w:t>
      </w:r>
      <w:r>
        <w:rPr>
          <w:rFonts w:ascii="黑体;SimHei" w:hAnsi="黑体;SimHei" w:cs="宋体;SimSun" w:hint="eastAsia" w:eastAsia="黑体;SimHei"/>
          <w:kern w:val="0"/>
          <w:sz w:val="32"/>
          <w:szCs w:val="32"/>
        </w:rPr>
        <w:t>第三十三条</w:t>
      </w:r>
      <w:r>
        <w:rPr>
          <w:rFonts w:ascii="黑体;SimHei" w:hAnsi="黑体;SimHei" w:cs="宋体;SimSun" w:hint="eastAsia" w:eastAsia="黑体;SimHei"/>
          <w:b/>
          <w:kern w:val="0"/>
          <w:sz w:val="32"/>
          <w:szCs w:val="32"/>
        </w:rPr>
        <w:t xml:space="preserve">  </w:t>
      </w:r>
      <w:r>
        <w:rPr>
          <w:rFonts w:ascii="仿宋_GB2312" w:hAnsi="仿宋_GB2312" w:cs="黑体;SimHei" w:hint="eastAsia" w:eastAsia="仿宋_GB2312"/>
          <w:kern w:val="0"/>
          <w:sz w:val="32"/>
          <w:szCs w:val="32"/>
        </w:rPr>
        <w:t>对畜禽产品实行质量安全风险监测制度。</w:t>
      </w:r>
    </w:p>
    <w:p>
      <w:pPr>
        <w:pStyle w:val="Normal"/>
        <w:tabs>
          <w:tab w:val="clear" w:pos="420"/>
          <w:tab w:val="left" w:pos="1890" w:leader="none"/>
        </w:tabs>
        <w:spacing w:lineRule="auto" w:line="360"/>
        <w:rPr>
          <w:rFonts w:ascii="仿宋_GB2312" w:hAnsi="仿宋_GB2312" w:eastAsia="仿宋_GB2312" w:cs="黑体;SimHei" w:hint="eastAsia"/>
          <w:kern w:val="0"/>
          <w:sz w:val="32"/>
          <w:szCs w:val="32"/>
        </w:rPr>
      </w:pPr>
      <w:r>
        <w:rPr>
          <w:rFonts w:eastAsia="仿宋_GB2312" w:cs="黑体;SimHei" w:hint="eastAsia" w:ascii="仿宋_GB2312" w:hAnsi="仿宋_GB2312"/>
          <w:kern w:val="0"/>
          <w:sz w:val="32"/>
          <w:szCs w:val="32"/>
        </w:rPr>
        <w:t xml:space="preserve">    </w:t>
      </w:r>
      <w:r>
        <w:rPr>
          <w:rFonts w:ascii="仿宋_GB2312" w:hAnsi="仿宋_GB2312" w:cs="黑体;SimHei" w:hint="eastAsia" w:eastAsia="仿宋_GB2312"/>
          <w:kern w:val="0"/>
          <w:sz w:val="32"/>
          <w:szCs w:val="32"/>
        </w:rPr>
        <w:t>县级以上人民政府畜禽屠宰行政主管部门制定畜禽产品质量安全风险监测计划，进行质量安全风险评估。畜禽产品质量安全监测信息由省畜禽屠宰行政主管部门根据权限依法向社会公布。</w:t>
      </w:r>
    </w:p>
    <w:p>
      <w:pPr>
        <w:pStyle w:val="Normal"/>
        <w:tabs>
          <w:tab w:val="clear" w:pos="420"/>
          <w:tab w:val="left" w:pos="1890" w:leader="none"/>
        </w:tabs>
        <w:spacing w:lineRule="auto" w:line="360"/>
        <w:ind w:firstLineChars="200" w:startChars="0" w:start="0" w:endChars="0" w:end="0"/>
        <w:rPr>
          <w:rFonts w:ascii="仿宋_GB2312" w:hAnsi="仿宋_GB2312" w:eastAsia="仿宋_GB2312" w:cs="黑体;SimHei" w:hint="eastAsia"/>
          <w:kern w:val="0"/>
          <w:sz w:val="32"/>
          <w:szCs w:val="32"/>
        </w:rPr>
      </w:pPr>
      <w:r>
        <w:rPr>
          <w:rFonts w:ascii="仿宋_GB2312" w:hAnsi="仿宋_GB2312" w:cs="黑体;SimHei" w:hint="eastAsia" w:eastAsia="仿宋_GB2312"/>
          <w:kern w:val="0"/>
          <w:sz w:val="32"/>
          <w:szCs w:val="32"/>
        </w:rPr>
        <w:t>畜禽屠宰管理机构应当根据评估结果，确定畜禽屠宰监督管理重点、方式和频次，组织开展畜禽屠宰质量安全监督检查。</w:t>
      </w:r>
    </w:p>
    <w:p>
      <w:pPr>
        <w:pStyle w:val="Normal"/>
        <w:tabs>
          <w:tab w:val="clear" w:pos="420"/>
          <w:tab w:val="left" w:pos="1890" w:leader="none"/>
        </w:tabs>
        <w:spacing w:lineRule="auto" w:line="360"/>
        <w:ind w:firstLineChars="200" w:startChars="0" w:start="0" w:endChars="0" w:end="0"/>
        <w:rPr/>
      </w:pPr>
      <w:r>
        <w:rPr>
          <w:rFonts w:ascii="黑体;SimHei" w:hAnsi="黑体;SimHei" w:cs="黑体;SimHei" w:hint="eastAsia" w:eastAsia="黑体;SimHei"/>
          <w:bCs/>
          <w:kern w:val="0"/>
          <w:sz w:val="32"/>
          <w:szCs w:val="32"/>
        </w:rPr>
        <w:t>第三十四条</w:t>
      </w:r>
      <w:r>
        <w:rPr>
          <w:rFonts w:ascii="黑体;SimHei" w:hAnsi="黑体;SimHei" w:cs="黑体;SimHei" w:hint="eastAsia" w:eastAsia="黑体;SimHei"/>
          <w:b/>
          <w:bCs/>
          <w:kern w:val="0"/>
          <w:sz w:val="32"/>
          <w:szCs w:val="32"/>
        </w:rPr>
        <w:t xml:space="preserve">  </w:t>
      </w:r>
      <w:r>
        <w:rPr>
          <w:rFonts w:ascii="仿宋_GB2312" w:hAnsi="仿宋_GB2312" w:cs="黑体;SimHei" w:hint="eastAsia" w:eastAsia="仿宋_GB2312"/>
          <w:bCs/>
          <w:color w:val="333333"/>
          <w:sz w:val="32"/>
          <w:szCs w:val="32"/>
          <w:shd w:fill="FFFFFF" w:val="clear"/>
        </w:rPr>
        <w:t>县级动物卫生监督机构依法向屠宰厂（场）派驻（出）官方兽医实施检疫。</w:t>
      </w:r>
    </w:p>
    <w:p>
      <w:pPr>
        <w:pStyle w:val="Normal"/>
        <w:tabs>
          <w:tab w:val="clear" w:pos="420"/>
          <w:tab w:val="left" w:pos="1890" w:leader="none"/>
        </w:tabs>
        <w:spacing w:lineRule="auto" w:line="360"/>
        <w:ind w:firstLineChars="200" w:startChars="0" w:start="0" w:endChars="0" w:end="0"/>
        <w:rPr>
          <w:rFonts w:ascii="仿宋_GB2312" w:hAnsi="仿宋_GB2312" w:eastAsia="仿宋_GB2312" w:cs="黑体;SimHei" w:hint="eastAsia"/>
          <w:bCs/>
          <w:kern w:val="0"/>
          <w:sz w:val="32"/>
          <w:szCs w:val="32"/>
        </w:rPr>
      </w:pPr>
      <w:r>
        <w:rPr>
          <w:rFonts w:ascii="仿宋_GB2312" w:hAnsi="仿宋_GB2312" w:cs="黑体;SimHei" w:hint="eastAsia" w:eastAsia="仿宋_GB2312"/>
          <w:bCs/>
          <w:kern w:val="0"/>
          <w:sz w:val="32"/>
          <w:szCs w:val="32"/>
        </w:rPr>
        <w:t>畜禽屠宰厂（场）应当在屠宰前按规定时限向官方兽医申报检疫，配合屠宰检疫工作。</w:t>
      </w:r>
    </w:p>
    <w:p>
      <w:pPr>
        <w:pStyle w:val="Normal"/>
        <w:widowControl/>
        <w:spacing w:lineRule="auto" w:line="360"/>
        <w:ind w:firstLineChars="196" w:startChars="0" w:start="0" w:endChars="0" w:end="0"/>
        <w:rPr>
          <w:rFonts w:ascii="仿宋_GB2312" w:hAnsi="仿宋_GB2312" w:eastAsia="仿宋_GB2312" w:cs="黑体;SimHei" w:hint="eastAsia"/>
          <w:bCs/>
          <w:kern w:val="0"/>
          <w:sz w:val="32"/>
          <w:szCs w:val="32"/>
        </w:rPr>
      </w:pPr>
      <w:r>
        <w:rPr>
          <w:rFonts w:ascii="仿宋_GB2312" w:hAnsi="仿宋_GB2312" w:cs="黑体;SimHei" w:hint="eastAsia" w:eastAsia="仿宋_GB2312"/>
          <w:bCs/>
          <w:kern w:val="0"/>
          <w:sz w:val="32"/>
          <w:szCs w:val="32"/>
        </w:rPr>
        <w:t>县级以上畜禽屠宰行政主管部门依法监督屠宰检疫、检验制度的执行。</w:t>
      </w:r>
    </w:p>
    <w:p>
      <w:pPr>
        <w:pStyle w:val="Normal"/>
        <w:widowControl/>
        <w:spacing w:lineRule="auto" w:line="360"/>
        <w:ind w:firstLineChars="196" w:startChars="0" w:start="0" w:endChars="0" w:end="0"/>
        <w:rPr/>
      </w:pPr>
      <w:r>
        <w:rPr>
          <w:rFonts w:ascii="黑体;SimHei" w:hAnsi="黑体;SimHei" w:cs="黑体;SimHei" w:hint="eastAsia" w:eastAsia="黑体;SimHei"/>
          <w:kern w:val="0"/>
          <w:sz w:val="32"/>
          <w:szCs w:val="32"/>
        </w:rPr>
        <w:t>第三十五条</w:t>
      </w:r>
      <w:r>
        <w:rPr>
          <w:rFonts w:ascii="仿宋_GB2312" w:hAnsi="仿宋_GB2312" w:cs="宋体;SimSun" w:hint="eastAsia" w:eastAsia="仿宋_GB2312"/>
          <w:kern w:val="0"/>
          <w:sz w:val="32"/>
          <w:szCs w:val="32"/>
        </w:rPr>
        <w:t>　行政执法监督检查人员进行执法监督检查时，被检查的单位和个人</w:t>
      </w:r>
      <w:r>
        <w:rPr>
          <w:rFonts w:ascii="仿宋_GB2312" w:hAnsi="仿宋_GB2312" w:cs="黑体;SimHei" w:hint="eastAsia" w:eastAsia="仿宋_GB2312"/>
          <w:bCs/>
          <w:kern w:val="0"/>
          <w:sz w:val="32"/>
          <w:szCs w:val="32"/>
        </w:rPr>
        <w:t>应当予以配合，</w:t>
      </w:r>
      <w:r>
        <w:rPr>
          <w:rFonts w:ascii="仿宋_GB2312" w:hAnsi="仿宋_GB2312" w:cs="宋体;SimSun" w:hint="eastAsia" w:eastAsia="仿宋_GB2312"/>
          <w:kern w:val="0"/>
          <w:sz w:val="32"/>
          <w:szCs w:val="32"/>
        </w:rPr>
        <w:t>不得</w:t>
      </w:r>
      <w:r>
        <w:rPr>
          <w:rFonts w:ascii="仿宋_GB2312" w:hAnsi="仿宋_GB2312" w:cs="黑体;SimHei" w:hint="eastAsia" w:eastAsia="仿宋_GB2312"/>
          <w:bCs/>
          <w:kern w:val="0"/>
          <w:sz w:val="32"/>
          <w:szCs w:val="32"/>
        </w:rPr>
        <w:t>提供伪证，</w:t>
      </w:r>
      <w:r>
        <w:rPr>
          <w:rFonts w:ascii="仿宋_GB2312" w:hAnsi="仿宋_GB2312" w:cs="宋体;SimSun" w:hint="eastAsia" w:eastAsia="仿宋_GB2312"/>
          <w:kern w:val="0"/>
          <w:sz w:val="32"/>
          <w:szCs w:val="32"/>
        </w:rPr>
        <w:t>阻碍、拒绝检查。</w:t>
      </w:r>
    </w:p>
    <w:p>
      <w:pPr>
        <w:pStyle w:val="Normal"/>
        <w:widowControl/>
        <w:spacing w:lineRule="auto" w:line="36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检查可以采取</w:t>
      </w:r>
      <w:r>
        <w:rPr>
          <w:rFonts w:ascii="仿宋_GB2312" w:hAnsi="仿宋_GB2312" w:cs="黑体;SimHei" w:hint="eastAsia" w:eastAsia="仿宋_GB2312"/>
          <w:bCs/>
          <w:kern w:val="0"/>
          <w:sz w:val="32"/>
          <w:szCs w:val="32"/>
        </w:rPr>
        <w:t>下列方式：</w:t>
      </w:r>
    </w:p>
    <w:p>
      <w:pPr>
        <w:pStyle w:val="Normal"/>
        <w:tabs>
          <w:tab w:val="clear" w:pos="420"/>
          <w:tab w:val="left" w:pos="1890" w:leader="none"/>
        </w:tabs>
        <w:spacing w:lineRule="auto" w:line="360"/>
        <w:rPr>
          <w:rFonts w:ascii="仿宋_GB2312" w:hAnsi="仿宋_GB2312" w:eastAsia="仿宋_GB2312" w:cs="黑体;SimHei" w:hint="eastAsia"/>
          <w:bCs/>
          <w:kern w:val="0"/>
          <w:sz w:val="32"/>
          <w:szCs w:val="32"/>
        </w:rPr>
      </w:pPr>
      <w:r>
        <w:rPr>
          <w:rFonts w:eastAsia="仿宋_GB2312" w:cs="黑体;SimHei" w:hint="eastAsia" w:ascii="仿宋_GB2312" w:hAnsi="仿宋_GB2312"/>
          <w:bCs/>
          <w:kern w:val="0"/>
          <w:sz w:val="32"/>
          <w:szCs w:val="32"/>
        </w:rPr>
        <w:t xml:space="preserve">    </w:t>
      </w:r>
      <w:r>
        <w:rPr>
          <w:rFonts w:ascii="仿宋_GB2312" w:hAnsi="仿宋_GB2312" w:cs="黑体;SimHei" w:hint="eastAsia" w:eastAsia="仿宋_GB2312"/>
          <w:bCs/>
          <w:kern w:val="0"/>
          <w:sz w:val="32"/>
          <w:szCs w:val="32"/>
        </w:rPr>
        <w:t>（一）进入畜禽屠宰的有关场所实施现场检查；</w:t>
      </w:r>
    </w:p>
    <w:p>
      <w:pPr>
        <w:pStyle w:val="Normal"/>
        <w:tabs>
          <w:tab w:val="clear" w:pos="420"/>
          <w:tab w:val="left" w:pos="1890" w:leader="none"/>
        </w:tabs>
        <w:spacing w:lineRule="auto" w:line="360"/>
        <w:rPr>
          <w:rFonts w:ascii="仿宋_GB2312" w:hAnsi="仿宋_GB2312" w:eastAsia="仿宋_GB2312" w:cs="黑体;SimHei" w:hint="eastAsia"/>
          <w:bCs/>
          <w:kern w:val="0"/>
          <w:sz w:val="32"/>
          <w:szCs w:val="32"/>
        </w:rPr>
      </w:pPr>
      <w:r>
        <w:rPr>
          <w:rFonts w:eastAsia="仿宋_GB2312" w:cs="黑体;SimHei" w:hint="eastAsia" w:ascii="仿宋_GB2312" w:hAnsi="仿宋_GB2312"/>
          <w:bCs/>
          <w:kern w:val="0"/>
          <w:sz w:val="32"/>
          <w:szCs w:val="32"/>
        </w:rPr>
        <w:t xml:space="preserve">    </w:t>
      </w:r>
      <w:r>
        <w:rPr>
          <w:rFonts w:ascii="仿宋_GB2312" w:hAnsi="仿宋_GB2312" w:cs="黑体;SimHei" w:hint="eastAsia" w:eastAsia="仿宋_GB2312"/>
          <w:bCs/>
          <w:kern w:val="0"/>
          <w:sz w:val="32"/>
          <w:szCs w:val="32"/>
        </w:rPr>
        <w:t>（二）向有关单位和个人调查取证；</w:t>
      </w:r>
    </w:p>
    <w:p>
      <w:pPr>
        <w:pStyle w:val="Normal"/>
        <w:tabs>
          <w:tab w:val="clear" w:pos="420"/>
          <w:tab w:val="left" w:pos="1890" w:leader="none"/>
        </w:tabs>
        <w:spacing w:lineRule="auto" w:line="360"/>
        <w:rPr>
          <w:rFonts w:ascii="仿宋_GB2312" w:hAnsi="仿宋_GB2312" w:eastAsia="仿宋_GB2312" w:cs="黑体;SimHei" w:hint="eastAsia"/>
          <w:bCs/>
          <w:kern w:val="0"/>
          <w:sz w:val="32"/>
          <w:szCs w:val="32"/>
        </w:rPr>
      </w:pPr>
      <w:r>
        <w:rPr>
          <w:rFonts w:eastAsia="仿宋_GB2312" w:cs="黑体;SimHei" w:hint="eastAsia" w:ascii="仿宋_GB2312" w:hAnsi="仿宋_GB2312"/>
          <w:bCs/>
          <w:kern w:val="0"/>
          <w:sz w:val="32"/>
          <w:szCs w:val="32"/>
        </w:rPr>
        <w:t xml:space="preserve">    </w:t>
      </w:r>
      <w:r>
        <w:rPr>
          <w:rFonts w:ascii="仿宋_GB2312" w:hAnsi="仿宋_GB2312" w:cs="黑体;SimHei" w:hint="eastAsia" w:eastAsia="仿宋_GB2312"/>
          <w:bCs/>
          <w:kern w:val="0"/>
          <w:sz w:val="32"/>
          <w:szCs w:val="32"/>
        </w:rPr>
        <w:t>（三）查阅、复制有关记录、票据以及其他资料；</w:t>
      </w:r>
    </w:p>
    <w:p>
      <w:pPr>
        <w:pStyle w:val="Normal"/>
        <w:tabs>
          <w:tab w:val="clear" w:pos="420"/>
          <w:tab w:val="left" w:pos="1890" w:leader="none"/>
        </w:tabs>
        <w:spacing w:lineRule="auto" w:line="360"/>
        <w:rPr>
          <w:rFonts w:ascii="仿宋_GB2312" w:hAnsi="仿宋_GB2312" w:eastAsia="仿宋_GB2312" w:cs="黑体;SimHei" w:hint="eastAsia"/>
          <w:bCs/>
          <w:kern w:val="0"/>
          <w:sz w:val="32"/>
          <w:szCs w:val="32"/>
        </w:rPr>
      </w:pPr>
      <w:r>
        <w:rPr>
          <w:rFonts w:eastAsia="仿宋_GB2312" w:cs="黑体;SimHei" w:hint="eastAsia" w:ascii="仿宋_GB2312" w:hAnsi="仿宋_GB2312"/>
          <w:bCs/>
          <w:kern w:val="0"/>
          <w:sz w:val="32"/>
          <w:szCs w:val="32"/>
        </w:rPr>
        <w:t xml:space="preserve">    </w:t>
      </w:r>
      <w:r>
        <w:rPr>
          <w:rFonts w:ascii="仿宋_GB2312" w:hAnsi="仿宋_GB2312" w:cs="黑体;SimHei" w:hint="eastAsia" w:eastAsia="仿宋_GB2312"/>
          <w:bCs/>
          <w:kern w:val="0"/>
          <w:sz w:val="32"/>
          <w:szCs w:val="32"/>
        </w:rPr>
        <w:t>（四）对畜禽、畜禽产品按照规定采样、留验、抽检；</w:t>
      </w:r>
    </w:p>
    <w:p>
      <w:pPr>
        <w:pStyle w:val="Normal"/>
        <w:tabs>
          <w:tab w:val="clear" w:pos="420"/>
          <w:tab w:val="left" w:pos="1890" w:leader="none"/>
        </w:tabs>
        <w:spacing w:lineRule="auto" w:line="360"/>
        <w:rPr/>
      </w:pPr>
      <w:r>
        <w:rPr>
          <w:rFonts w:eastAsia="仿宋_GB2312" w:cs="黑体;SimHei" w:hint="eastAsia" w:ascii="仿宋_GB2312" w:hAnsi="仿宋_GB2312"/>
          <w:bCs/>
          <w:kern w:val="0"/>
          <w:sz w:val="32"/>
          <w:szCs w:val="32"/>
        </w:rPr>
        <w:t xml:space="preserve">    </w:t>
      </w:r>
      <w:r>
        <w:rPr>
          <w:rFonts w:ascii="仿宋_GB2312" w:hAnsi="仿宋_GB2312" w:cs="黑体;SimHei" w:hint="eastAsia" w:eastAsia="仿宋_GB2312"/>
          <w:bCs/>
          <w:kern w:val="0"/>
          <w:sz w:val="32"/>
          <w:szCs w:val="32"/>
        </w:rPr>
        <w:t>（五）</w:t>
      </w:r>
      <w:r>
        <w:rPr>
          <w:rFonts w:ascii="仿宋_GB2312" w:hAnsi="仿宋_GB2312" w:cs="黑体;SimHei" w:hint="eastAsia" w:eastAsia="仿宋_GB2312"/>
          <w:bCs/>
          <w:sz w:val="32"/>
          <w:szCs w:val="32"/>
        </w:rPr>
        <w:t>对监督抽检过程中发现的含有或者疑似含有有毒有害物质等不符合质量安全标准的，或者未经检验、检疫或者经检验、检疫不合格的畜禽产品进行查封；</w:t>
      </w:r>
    </w:p>
    <w:p>
      <w:pPr>
        <w:pStyle w:val="Normal"/>
        <w:snapToGrid w:val="false"/>
        <w:spacing w:lineRule="auto" w:line="360"/>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t xml:space="preserve">    </w:t>
      </w:r>
      <w:r>
        <w:rPr>
          <w:rFonts w:ascii="仿宋_GB2312" w:hAnsi="仿宋_GB2312" w:cs="黑体;SimHei" w:hint="eastAsia" w:eastAsia="仿宋_GB2312"/>
          <w:bCs/>
          <w:sz w:val="32"/>
          <w:szCs w:val="32"/>
        </w:rPr>
        <w:t>（六）对违法屠宰畜禽的场所、设施进行查封，有关的畜禽、畜禽产品以及屠宰工具和设备进行扣押。</w:t>
      </w:r>
    </w:p>
    <w:p>
      <w:pPr>
        <w:pStyle w:val="Normal"/>
        <w:tabs>
          <w:tab w:val="clear" w:pos="420"/>
          <w:tab w:val="left" w:pos="1890" w:leader="none"/>
        </w:tabs>
        <w:spacing w:lineRule="auto" w:line="360"/>
        <w:ind w:firstLineChars="25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检查不得收取任何费用。</w:t>
      </w:r>
    </w:p>
    <w:p>
      <w:pPr>
        <w:pStyle w:val="Normal"/>
        <w:tabs>
          <w:tab w:val="clear" w:pos="420"/>
          <w:tab w:val="left" w:pos="1890" w:leader="none"/>
        </w:tabs>
        <w:spacing w:lineRule="auto" w:line="360"/>
        <w:ind w:firstLine="660" w:end="0"/>
        <w:rPr/>
      </w:pPr>
      <w:r>
        <w:rPr>
          <w:rFonts w:ascii="黑体;SimHei" w:hAnsi="黑体;SimHei" w:cs="黑体;SimHei" w:hint="eastAsia" w:eastAsia="黑体;SimHei"/>
          <w:kern w:val="0"/>
          <w:sz w:val="32"/>
          <w:szCs w:val="32"/>
        </w:rPr>
        <w:t>第三十六条</w:t>
      </w:r>
      <w:r>
        <w:rPr>
          <w:rFonts w:ascii="仿宋_GB2312" w:hAnsi="仿宋_GB2312" w:cs="宋体;SimSun" w:hint="eastAsia" w:eastAsia="仿宋_GB2312"/>
          <w:b/>
          <w:kern w:val="0"/>
          <w:sz w:val="32"/>
          <w:szCs w:val="32"/>
        </w:rPr>
        <w:t>　</w:t>
      </w:r>
      <w:r>
        <w:rPr>
          <w:rFonts w:ascii="仿宋_GB2312" w:hAnsi="仿宋_GB2312" w:cs="宋体;SimSun" w:hint="eastAsia" w:eastAsia="仿宋_GB2312"/>
          <w:kern w:val="0"/>
          <w:sz w:val="32"/>
          <w:szCs w:val="32"/>
        </w:rPr>
        <w:t>县级以上人民政府畜禽屠宰行政主管部门应当建立举报制度，公布联系方式，受理对违反本条例规定行为的举报，并依法及时处理。</w:t>
      </w:r>
      <w:r>
        <w:rPr>
          <w:rFonts w:ascii="仿宋_GB2312" w:hAnsi="仿宋_GB2312" w:cs="宋体;SimSun" w:hint="eastAsia" w:eastAsia="仿宋_GB2312"/>
          <w:bCs/>
          <w:kern w:val="0"/>
          <w:sz w:val="32"/>
          <w:szCs w:val="32"/>
        </w:rPr>
        <w:t>举报属实的按照有关规定给予表彰或者奖励。</w:t>
      </w:r>
    </w:p>
    <w:p>
      <w:pPr>
        <w:pStyle w:val="Normal"/>
        <w:tabs>
          <w:tab w:val="clear" w:pos="420"/>
          <w:tab w:val="left" w:pos="1890" w:leader="none"/>
        </w:tabs>
        <w:spacing w:lineRule="auto" w:line="360"/>
        <w:ind w:firstLineChars="497" w:startChars="0" w:start="0" w:endChars="0" w:end="0"/>
        <w:rPr>
          <w:rFonts w:ascii="仿宋_GB2312" w:hAnsi="仿宋_GB2312" w:eastAsia="仿宋_GB2312" w:cs="宋体;SimSun" w:hint="eastAsia"/>
          <w:b/>
          <w:bCs/>
          <w:kern w:val="0"/>
          <w:sz w:val="32"/>
          <w:szCs w:val="32"/>
        </w:rPr>
      </w:pPr>
      <w:r>
        <w:rPr>
          <w:rFonts w:eastAsia="仿宋_GB2312" w:cs="宋体;SimSun" w:hint="eastAsia" w:ascii="仿宋_GB2312" w:hAnsi="仿宋_GB2312"/>
          <w:b/>
          <w:bCs/>
          <w:kern w:val="0"/>
          <w:sz w:val="32"/>
          <w:szCs w:val="32"/>
        </w:rPr>
      </w:r>
    </w:p>
    <w:p>
      <w:pPr>
        <w:pStyle w:val="Normal"/>
        <w:tabs>
          <w:tab w:val="clear" w:pos="420"/>
          <w:tab w:val="left" w:pos="1890" w:leader="none"/>
        </w:tabs>
        <w:spacing w:lineRule="auto" w:line="36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第五章  法律责任</w:t>
      </w:r>
    </w:p>
    <w:p>
      <w:pPr>
        <w:pStyle w:val="Normal"/>
        <w:tabs>
          <w:tab w:val="clear" w:pos="420"/>
          <w:tab w:val="left" w:pos="1890" w:leader="none"/>
        </w:tabs>
        <w:spacing w:lineRule="auto" w:line="360"/>
        <w:ind w:firstLine="1597" w:end="0"/>
        <w:rPr>
          <w:rFonts w:ascii="仿宋_GB2312" w:hAnsi="仿宋_GB2312" w:eastAsia="仿宋_GB2312" w:cs="宋体;SimSun" w:hint="eastAsia"/>
          <w:b/>
          <w:kern w:val="0"/>
          <w:sz w:val="32"/>
          <w:szCs w:val="32"/>
        </w:rPr>
      </w:pPr>
      <w:r>
        <w:rPr>
          <w:rFonts w:eastAsia="仿宋_GB2312" w:cs="宋体;SimSun" w:hint="eastAsia" w:ascii="仿宋_GB2312" w:hAnsi="仿宋_GB2312"/>
          <w:b/>
          <w:kern w:val="0"/>
          <w:sz w:val="32"/>
          <w:szCs w:val="32"/>
        </w:rPr>
      </w:r>
    </w:p>
    <w:p>
      <w:pPr>
        <w:pStyle w:val="p0"/>
        <w:spacing w:lineRule="auto" w:line="360"/>
        <w:ind w:firstLineChars="200" w:startChars="0" w:start="0" w:endChars="0" w:end="0"/>
        <w:rPr>
          <w:rFonts w:ascii="仿宋_GB2312" w:hAnsi="仿宋_GB2312" w:eastAsia="仿宋_GB2312" w:hint="eastAsia"/>
        </w:rPr>
      </w:pPr>
      <w:r>
        <w:rPr>
          <w:rFonts w:ascii="黑体;SimHei" w:hAnsi="黑体;SimHei" w:hint="eastAsia" w:eastAsia="黑体;SimHei"/>
          <w:bCs/>
          <w:sz w:val="32"/>
          <w:szCs w:val="32"/>
        </w:rPr>
        <w:t>第三十七条</w:t>
      </w:r>
      <w:r>
        <w:rPr>
          <w:rFonts w:cs="宋体;SimSun" w:hint="eastAsia"/>
          <w:sz w:val="32"/>
          <w:szCs w:val="32"/>
        </w:rPr>
        <w:t xml:space="preserve">  </w:t>
      </w:r>
      <w:r>
        <w:rPr>
          <w:rFonts w:ascii="仿宋_GB2312" w:hAnsi="仿宋_GB2312" w:cs="宋体;SimSun" w:hint="eastAsia" w:eastAsia="仿宋_GB2312"/>
          <w:sz w:val="32"/>
          <w:szCs w:val="32"/>
        </w:rPr>
        <w:t>违反本条例规定，有下列行为之一，由县级以上畜禽屠宰</w:t>
      </w:r>
      <w:r>
        <w:rPr>
          <w:rFonts w:ascii="仿宋_GB2312" w:hAnsi="仿宋_GB2312" w:hint="eastAsia" w:eastAsia="仿宋_GB2312"/>
          <w:sz w:val="32"/>
          <w:szCs w:val="32"/>
        </w:rPr>
        <w:t>管理机构</w:t>
      </w:r>
      <w:r>
        <w:rPr>
          <w:rFonts w:ascii="仿宋_GB2312" w:hAnsi="仿宋_GB2312" w:cs="宋体;SimSun" w:hint="eastAsia" w:eastAsia="仿宋_GB2312"/>
          <w:sz w:val="32"/>
          <w:szCs w:val="32"/>
        </w:rPr>
        <w:t>予以取缔，没收畜禽、畜禽产品、屠宰工具和设备及违法所得</w:t>
      </w:r>
      <w:r>
        <w:rPr>
          <w:rFonts w:ascii="仿宋_GB2312" w:hAnsi="仿宋_GB2312" w:hint="eastAsia" w:eastAsia="仿宋_GB2312"/>
          <w:color w:val="000000"/>
          <w:sz w:val="32"/>
          <w:szCs w:val="32"/>
        </w:rPr>
        <w:t>，并处以货值金额三倍以上五倍以下的罚款；货值金额难以确定的，对单位并处以十万元以上二十万元以下的罚款，对个人并处以五千元以上一万元以下的罚款</w:t>
      </w:r>
      <w:r>
        <w:rPr>
          <w:rFonts w:ascii="仿宋_GB2312" w:hAnsi="仿宋_GB2312" w:cs="宋体;SimSun" w:hint="eastAsia" w:eastAsia="仿宋_GB2312"/>
          <w:sz w:val="32"/>
          <w:szCs w:val="32"/>
        </w:rPr>
        <w:t>：</w:t>
      </w:r>
    </w:p>
    <w:p>
      <w:pPr>
        <w:pStyle w:val="Normal"/>
        <w:widowControl/>
        <w:spacing w:lineRule="auto" w:line="360"/>
        <w:ind w:firstLineChars="100" w:startChars="0" w:start="0" w:endChars="0" w:end="0"/>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t xml:space="preserve"> </w:t>
      </w:r>
      <w:r>
        <w:rPr>
          <w:rFonts w:ascii="仿宋_GB2312" w:hAnsi="仿宋_GB2312" w:cs="宋体;SimSun" w:hint="eastAsia" w:eastAsia="仿宋_GB2312"/>
          <w:kern w:val="0"/>
          <w:sz w:val="32"/>
          <w:szCs w:val="32"/>
        </w:rPr>
        <w:t>（一）未取得畜禽屠宰许可证擅自从事屠宰畜禽活动的；</w:t>
      </w:r>
    </w:p>
    <w:p>
      <w:pPr>
        <w:pStyle w:val="Normal"/>
        <w:widowControl/>
        <w:spacing w:lineRule="auto" w:line="360"/>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t xml:space="preserve">   </w:t>
      </w:r>
      <w:r>
        <w:rPr>
          <w:rFonts w:ascii="仿宋_GB2312" w:hAnsi="仿宋_GB2312" w:cs="宋体;SimSun" w:hint="eastAsia" w:eastAsia="仿宋_GB2312"/>
          <w:kern w:val="0"/>
          <w:sz w:val="32"/>
          <w:szCs w:val="32"/>
        </w:rPr>
        <w:t>（二）畜禽屠宰厂（场）改建或所有权（经营权）发生变更，未依法重新申请办理畜禽屠宰许可证</w:t>
      </w:r>
      <w:r>
        <w:rPr>
          <w:rFonts w:ascii="仿宋_GB2312" w:hAnsi="仿宋_GB2312" w:cs="黑体;SimHei" w:hint="eastAsia" w:eastAsia="仿宋_GB2312"/>
          <w:kern w:val="0"/>
          <w:sz w:val="32"/>
          <w:szCs w:val="32"/>
        </w:rPr>
        <w:t>或者未依法办理变更手续，</w:t>
      </w:r>
      <w:r>
        <w:rPr>
          <w:rFonts w:ascii="仿宋_GB2312" w:hAnsi="仿宋_GB2312" w:cs="宋体;SimSun" w:hint="eastAsia" w:eastAsia="仿宋_GB2312"/>
          <w:kern w:val="0"/>
          <w:sz w:val="32"/>
          <w:szCs w:val="32"/>
        </w:rPr>
        <w:t>从事屠宰畜禽活动的；</w:t>
      </w:r>
    </w:p>
    <w:p>
      <w:pPr>
        <w:pStyle w:val="Normal"/>
        <w:widowControl/>
        <w:spacing w:lineRule="auto" w:line="360"/>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t xml:space="preserve">   </w:t>
      </w:r>
      <w:r>
        <w:rPr>
          <w:rFonts w:ascii="仿宋_GB2312" w:hAnsi="仿宋_GB2312" w:cs="宋体;SimSun" w:hint="eastAsia" w:eastAsia="仿宋_GB2312"/>
          <w:kern w:val="0"/>
          <w:sz w:val="32"/>
          <w:szCs w:val="32"/>
        </w:rPr>
        <w:t>（三）冒用或者使用伪造畜禽屠宰许可证书的。</w:t>
      </w:r>
    </w:p>
    <w:p>
      <w:pPr>
        <w:pStyle w:val="Normal"/>
        <w:widowControl/>
        <w:tabs>
          <w:tab w:val="clear" w:pos="420"/>
          <w:tab w:val="left" w:pos="1890" w:leader="none"/>
        </w:tabs>
        <w:spacing w:lineRule="auto" w:line="360"/>
        <w:ind w:firstLineChars="200" w:startChars="0" w:start="0" w:endChars="0" w:end="0"/>
        <w:rPr/>
      </w:pPr>
      <w:r>
        <w:rPr>
          <w:rFonts w:ascii="仿宋_GB2312" w:hAnsi="仿宋_GB2312" w:cs="宋体;SimSun" w:hint="eastAsia" w:eastAsia="仿宋_GB2312"/>
          <w:kern w:val="0"/>
          <w:sz w:val="32"/>
          <w:szCs w:val="32"/>
        </w:rPr>
        <w:t>畜禽屠宰厂（场）出借、转让畜禽屠宰许可证书的，由市（州）、县（市）人民政府吊销其畜禽屠宰许可证；有违法所得的，由县级以上畜禽屠宰</w:t>
      </w:r>
      <w:r>
        <w:rPr>
          <w:rFonts w:ascii="仿宋_GB2312" w:hAnsi="仿宋_GB2312" w:cs="黑体;SimHei" w:hint="eastAsia" w:eastAsia="仿宋_GB2312"/>
          <w:kern w:val="0"/>
          <w:sz w:val="32"/>
          <w:szCs w:val="32"/>
        </w:rPr>
        <w:t>管理机构</w:t>
      </w:r>
      <w:r>
        <w:rPr>
          <w:rFonts w:ascii="仿宋_GB2312" w:hAnsi="仿宋_GB2312" w:cs="宋体;SimSun" w:hint="eastAsia" w:eastAsia="仿宋_GB2312"/>
          <w:kern w:val="0"/>
          <w:sz w:val="32"/>
          <w:szCs w:val="32"/>
        </w:rPr>
        <w:t>没收违法所得。</w:t>
      </w:r>
    </w:p>
    <w:p>
      <w:pPr>
        <w:pStyle w:val="p0"/>
        <w:spacing w:lineRule="auto" w:line="360"/>
        <w:ind w:firstLineChars="200" w:startChars="0" w:start="0" w:endChars="0" w:end="0"/>
        <w:rPr>
          <w:rFonts w:ascii="仿宋_GB2312" w:hAnsi="仿宋_GB2312" w:eastAsia="仿宋_GB2312" w:hint="eastAsia"/>
        </w:rPr>
      </w:pPr>
      <w:r>
        <w:rPr>
          <w:rFonts w:ascii="仿宋_GB2312" w:hAnsi="仿宋_GB2312" w:cs="黑体;SimHei" w:hint="eastAsia" w:eastAsia="仿宋_GB2312"/>
          <w:bCs/>
          <w:sz w:val="32"/>
          <w:szCs w:val="32"/>
        </w:rPr>
        <w:t>明知从事第一款规定的违法行为，仍为其提供畜禽屠宰场所、畜禽产品储存场所或者设施的，由县级以上畜禽屠宰管理机构责令停止违法行为，没收违法所得，</w:t>
      </w:r>
      <w:r>
        <w:rPr>
          <w:rFonts w:ascii="仿宋_GB2312" w:hAnsi="仿宋_GB2312" w:hint="eastAsia" w:eastAsia="仿宋_GB2312"/>
          <w:color w:val="000000"/>
          <w:sz w:val="32"/>
          <w:szCs w:val="32"/>
        </w:rPr>
        <w:t>对单位并处以二万元以上五万元以下的罚款，对个人并处以五千元以上一万元以下的罚款。</w:t>
      </w:r>
    </w:p>
    <w:p>
      <w:pPr>
        <w:pStyle w:val="Normal"/>
        <w:snapToGrid w:val="false"/>
        <w:spacing w:lineRule="auto" w:line="360"/>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t xml:space="preserve">    </w:t>
      </w:r>
      <w:r>
        <w:rPr>
          <w:rFonts w:ascii="黑体;SimHei" w:hAnsi="黑体;SimHei" w:cs="黑体;SimHei" w:hint="eastAsia" w:eastAsia="黑体;SimHei"/>
          <w:sz w:val="32"/>
          <w:szCs w:val="32"/>
        </w:rPr>
        <w:t>第三十八条</w:t>
      </w:r>
      <w:r>
        <w:rPr>
          <w:rFonts w:ascii="黑体;SimHei" w:hAnsi="黑体;SimHei" w:cs="黑体;SimHei" w:hint="eastAsia" w:eastAsia="黑体;SimHei"/>
          <w:b/>
          <w:sz w:val="32"/>
          <w:szCs w:val="32"/>
        </w:rPr>
        <w:t xml:space="preserve">  </w:t>
      </w:r>
      <w:r>
        <w:rPr>
          <w:rFonts w:ascii="仿宋_GB2312" w:hAnsi="仿宋_GB2312" w:cs="黑体;SimHei" w:hint="eastAsia" w:eastAsia="仿宋_GB2312"/>
          <w:sz w:val="32"/>
          <w:szCs w:val="32"/>
        </w:rPr>
        <w:t>违反本条例规定，</w:t>
      </w:r>
      <w:r>
        <w:rPr>
          <w:rFonts w:ascii="仿宋_GB2312" w:hAnsi="仿宋_GB2312" w:cs="黑体;SimHei" w:hint="eastAsia" w:eastAsia="仿宋_GB2312"/>
          <w:bCs/>
          <w:kern w:val="0"/>
          <w:sz w:val="32"/>
          <w:szCs w:val="32"/>
        </w:rPr>
        <w:t>在有活禽交易的市场内</w:t>
      </w:r>
      <w:r>
        <w:rPr>
          <w:rFonts w:ascii="仿宋_GB2312" w:hAnsi="仿宋_GB2312" w:cs="黑体;SimHei" w:hint="eastAsia" w:eastAsia="仿宋_GB2312"/>
          <w:kern w:val="0"/>
          <w:sz w:val="32"/>
          <w:szCs w:val="32"/>
        </w:rPr>
        <w:t>市场开办者未按有关规定履行检查、报告义务的，由县级以上人民政府市场监督管理部门责令改正，没收违法所得，并处以五万元以上二十万元以下的罚款；造成严重后果的，责令停业，直至原发证机关依法吊销相关许可证。经营业主违反动物防疫、卫生、活禽宰杀等有关规定的，由市场监督管理部门按照有关规定进行处罚。</w:t>
      </w:r>
    </w:p>
    <w:p>
      <w:pPr>
        <w:pStyle w:val="Normal"/>
        <w:snapToGrid w:val="false"/>
        <w:spacing w:lineRule="auto" w:line="360"/>
        <w:ind w:firstLineChars="200" w:startChars="0" w:start="0" w:endChars="0" w:end="0"/>
        <w:rPr/>
      </w:pPr>
      <w:r>
        <w:rPr>
          <w:rFonts w:ascii="黑体;SimHei" w:hAnsi="黑体;SimHei" w:cs="黑体;SimHei" w:hint="eastAsia" w:eastAsia="黑体;SimHei"/>
          <w:kern w:val="0"/>
          <w:sz w:val="32"/>
          <w:szCs w:val="32"/>
        </w:rPr>
        <w:t>第三十九条</w:t>
      </w:r>
      <w:r>
        <w:rPr>
          <w:rFonts w:ascii="仿宋_GB2312" w:hAnsi="仿宋_GB2312" w:cs="宋体;SimSun" w:hint="eastAsia" w:eastAsia="仿宋_GB2312"/>
          <w:kern w:val="0"/>
          <w:sz w:val="32"/>
          <w:szCs w:val="32"/>
        </w:rPr>
        <w:t xml:space="preserve">  违反本条例规定，到</w:t>
      </w:r>
      <w:r>
        <w:rPr>
          <w:rFonts w:ascii="仿宋_GB2312" w:hAnsi="仿宋_GB2312" w:cs="宋体;SimSun" w:hint="eastAsia" w:eastAsia="仿宋_GB2312"/>
          <w:bCs/>
          <w:kern w:val="0"/>
          <w:sz w:val="32"/>
          <w:szCs w:val="32"/>
        </w:rPr>
        <w:t>限定范围</w:t>
      </w:r>
      <w:r>
        <w:rPr>
          <w:rFonts w:ascii="仿宋_GB2312" w:hAnsi="仿宋_GB2312" w:cs="宋体;SimSun" w:hint="eastAsia" w:eastAsia="仿宋_GB2312"/>
          <w:kern w:val="0"/>
          <w:sz w:val="32"/>
          <w:szCs w:val="32"/>
        </w:rPr>
        <w:t>以外区域销售小型畜禽屠宰厂（场）屠宰的畜禽产品的，由</w:t>
      </w:r>
      <w:r>
        <w:rPr>
          <w:rFonts w:ascii="仿宋_GB2312" w:hAnsi="仿宋_GB2312" w:cs="黑体;SimHei" w:hint="eastAsia" w:eastAsia="仿宋_GB2312"/>
          <w:kern w:val="0"/>
          <w:sz w:val="32"/>
          <w:szCs w:val="32"/>
        </w:rPr>
        <w:t>县级以上</w:t>
      </w:r>
      <w:r>
        <w:rPr>
          <w:rFonts w:ascii="仿宋_GB2312" w:hAnsi="仿宋_GB2312" w:cs="宋体;SimSun" w:hint="eastAsia" w:eastAsia="仿宋_GB2312"/>
          <w:kern w:val="0"/>
          <w:sz w:val="32"/>
          <w:szCs w:val="32"/>
        </w:rPr>
        <w:t>食品药品监督管理部门没收其违法所得，并处以五千元以上一万元以下的罚款。</w:t>
      </w:r>
    </w:p>
    <w:p>
      <w:pPr>
        <w:pStyle w:val="Normal"/>
        <w:snapToGrid w:val="false"/>
        <w:spacing w:lineRule="auto" w:line="360"/>
        <w:ind w:firstLineChars="200" w:startChars="0" w:start="0" w:endChars="0" w:end="0"/>
        <w:rPr/>
      </w:pPr>
      <w:r>
        <w:rPr>
          <w:rFonts w:ascii="仿宋_GB2312" w:hAnsi="仿宋_GB2312" w:cs="宋体;SimSun" w:hint="eastAsia" w:eastAsia="仿宋_GB2312"/>
          <w:kern w:val="0"/>
          <w:sz w:val="32"/>
          <w:szCs w:val="32"/>
        </w:rPr>
        <w:t>违反本条例规定，</w:t>
      </w:r>
      <w:r>
        <w:rPr>
          <w:rFonts w:ascii="仿宋_GB2312" w:hAnsi="仿宋_GB2312" w:cs="宋体;SimSun" w:hint="eastAsia" w:eastAsia="仿宋_GB2312"/>
          <w:bCs/>
          <w:kern w:val="0"/>
          <w:sz w:val="32"/>
          <w:szCs w:val="32"/>
        </w:rPr>
        <w:t>小型畜禽屠宰厂（场）为限定范围以外的经营者屠宰畜禽、供应畜禽产品的，</w:t>
      </w:r>
      <w:r>
        <w:rPr>
          <w:rFonts w:ascii="仿宋_GB2312" w:hAnsi="仿宋_GB2312" w:cs="宋体;SimSun" w:hint="eastAsia" w:eastAsia="仿宋_GB2312"/>
          <w:kern w:val="0"/>
          <w:sz w:val="32"/>
          <w:szCs w:val="32"/>
        </w:rPr>
        <w:t>由县级以上畜禽屠宰</w:t>
      </w:r>
      <w:r>
        <w:rPr>
          <w:rFonts w:ascii="仿宋_GB2312" w:hAnsi="仿宋_GB2312" w:cs="黑体;SimHei" w:hint="eastAsia" w:eastAsia="仿宋_GB2312"/>
          <w:kern w:val="0"/>
          <w:sz w:val="32"/>
          <w:szCs w:val="32"/>
        </w:rPr>
        <w:t>管理机构</w:t>
      </w:r>
      <w:r>
        <w:rPr>
          <w:rFonts w:ascii="仿宋_GB2312" w:hAnsi="仿宋_GB2312" w:cs="宋体;SimSun" w:hint="eastAsia" w:eastAsia="仿宋_GB2312"/>
          <w:kern w:val="0"/>
          <w:sz w:val="32"/>
          <w:szCs w:val="32"/>
        </w:rPr>
        <w:t>责令其限期改正；逾期不改正的，处以五千元以上一万元以下的罚款。</w:t>
      </w:r>
      <w:r>
        <w:rPr>
          <w:rFonts w:ascii="仿宋_GB2312" w:hAnsi="仿宋_GB2312" w:cs="黑体;SimHei" w:hint="eastAsia" w:eastAsia="仿宋_GB2312"/>
          <w:bCs/>
          <w:kern w:val="0"/>
          <w:sz w:val="32"/>
          <w:szCs w:val="32"/>
        </w:rPr>
        <w:t>拒不改正的，由原发证机关吊销其畜禽屠宰许可证。</w:t>
      </w:r>
    </w:p>
    <w:p>
      <w:pPr>
        <w:pStyle w:val="Normal"/>
        <w:tabs>
          <w:tab w:val="clear" w:pos="420"/>
          <w:tab w:val="left" w:pos="1890" w:leader="none"/>
        </w:tabs>
        <w:spacing w:lineRule="auto" w:line="360"/>
        <w:rPr/>
      </w:pPr>
      <w:r>
        <w:rPr>
          <w:rFonts w:eastAsia="仿宋_GB2312" w:cs="宋体;SimSun" w:hint="eastAsia" w:ascii="仿宋_GB2312" w:hAnsi="仿宋_GB2312"/>
          <w:b/>
          <w:kern w:val="0"/>
          <w:sz w:val="32"/>
          <w:szCs w:val="32"/>
        </w:rPr>
        <w:t xml:space="preserve">    </w:t>
      </w:r>
      <w:r>
        <w:rPr>
          <w:rFonts w:ascii="黑体;SimHei" w:hAnsi="黑体;SimHei" w:cs="黑体;SimHei" w:hint="eastAsia" w:eastAsia="黑体;SimHei"/>
          <w:kern w:val="0"/>
          <w:sz w:val="32"/>
          <w:szCs w:val="32"/>
        </w:rPr>
        <w:t>第四十条</w:t>
      </w:r>
      <w:r>
        <w:rPr>
          <w:rFonts w:ascii="仿宋_GB2312" w:hAnsi="仿宋_GB2312" w:cs="宋体;SimSun" w:hint="eastAsia" w:eastAsia="仿宋_GB2312"/>
          <w:b/>
          <w:kern w:val="0"/>
          <w:sz w:val="32"/>
          <w:szCs w:val="32"/>
        </w:rPr>
        <w:t xml:space="preserve">  </w:t>
      </w:r>
      <w:r>
        <w:rPr>
          <w:rFonts w:ascii="仿宋_GB2312" w:hAnsi="仿宋_GB2312" w:cs="宋体;SimSun" w:hint="eastAsia" w:eastAsia="仿宋_GB2312"/>
          <w:kern w:val="0"/>
          <w:sz w:val="32"/>
          <w:szCs w:val="32"/>
        </w:rPr>
        <w:t>违反本条例规定，畜禽屠宰厂（场）在经营过程中</w:t>
      </w:r>
      <w:r>
        <w:rPr>
          <w:rFonts w:ascii="仿宋_GB2312" w:hAnsi="仿宋_GB2312" w:cs="黑体;SimHei" w:hint="eastAsia" w:eastAsia="仿宋_GB2312"/>
          <w:bCs/>
          <w:kern w:val="0"/>
          <w:sz w:val="32"/>
          <w:szCs w:val="32"/>
        </w:rPr>
        <w:t>不再具备</w:t>
      </w:r>
      <w:r>
        <w:rPr>
          <w:rFonts w:ascii="仿宋_GB2312" w:hAnsi="仿宋_GB2312" w:cs="宋体;SimSun" w:hint="eastAsia" w:eastAsia="仿宋_GB2312"/>
          <w:kern w:val="0"/>
          <w:sz w:val="32"/>
          <w:szCs w:val="32"/>
        </w:rPr>
        <w:t>原有设立条件</w:t>
      </w:r>
      <w:r>
        <w:rPr>
          <w:rFonts w:ascii="仿宋_GB2312" w:hAnsi="仿宋_GB2312" w:cs="黑体;SimHei" w:hint="eastAsia" w:eastAsia="仿宋_GB2312"/>
          <w:bCs/>
          <w:kern w:val="0"/>
          <w:sz w:val="32"/>
          <w:szCs w:val="32"/>
        </w:rPr>
        <w:t>的</w:t>
      </w:r>
      <w:r>
        <w:rPr>
          <w:rFonts w:ascii="仿宋_GB2312" w:hAnsi="仿宋_GB2312" w:cs="宋体;SimSun" w:hint="eastAsia" w:eastAsia="仿宋_GB2312"/>
          <w:kern w:val="0"/>
          <w:sz w:val="32"/>
          <w:szCs w:val="32"/>
        </w:rPr>
        <w:t>，县级以上畜禽屠宰</w:t>
      </w:r>
      <w:r>
        <w:rPr>
          <w:rFonts w:ascii="仿宋_GB2312" w:hAnsi="仿宋_GB2312" w:cs="黑体;SimHei" w:hint="eastAsia" w:eastAsia="仿宋_GB2312"/>
          <w:bCs/>
          <w:kern w:val="0"/>
          <w:sz w:val="32"/>
          <w:szCs w:val="32"/>
        </w:rPr>
        <w:t>管理机构</w:t>
      </w:r>
      <w:r>
        <w:rPr>
          <w:rFonts w:ascii="仿宋_GB2312" w:hAnsi="仿宋_GB2312" w:cs="宋体;SimSun" w:hint="eastAsia" w:eastAsia="仿宋_GB2312"/>
          <w:kern w:val="0"/>
          <w:sz w:val="32"/>
          <w:szCs w:val="32"/>
        </w:rPr>
        <w:t>应当责令其</w:t>
      </w:r>
      <w:r>
        <w:rPr>
          <w:rFonts w:ascii="仿宋_GB2312" w:hAnsi="仿宋_GB2312" w:cs="黑体;SimHei" w:hint="eastAsia" w:eastAsia="仿宋_GB2312"/>
          <w:bCs/>
          <w:kern w:val="0"/>
          <w:sz w:val="32"/>
          <w:szCs w:val="32"/>
        </w:rPr>
        <w:t>停业整顿</w:t>
      </w:r>
      <w:r>
        <w:rPr>
          <w:rFonts w:ascii="仿宋_GB2312" w:hAnsi="仿宋_GB2312" w:cs="宋体;SimSun" w:hint="eastAsia" w:eastAsia="仿宋_GB2312"/>
          <w:kern w:val="0"/>
          <w:sz w:val="32"/>
          <w:szCs w:val="32"/>
        </w:rPr>
        <w:t>；</w:t>
      </w:r>
      <w:r>
        <w:rPr>
          <w:rFonts w:ascii="仿宋_GB2312" w:hAnsi="仿宋_GB2312" w:cs="黑体;SimHei" w:hint="eastAsia" w:eastAsia="仿宋_GB2312"/>
          <w:bCs/>
          <w:kern w:val="0"/>
          <w:sz w:val="32"/>
          <w:szCs w:val="32"/>
        </w:rPr>
        <w:t>整顿后</w:t>
      </w:r>
      <w:r>
        <w:rPr>
          <w:rFonts w:ascii="仿宋_GB2312" w:hAnsi="仿宋_GB2312" w:cs="宋体;SimSun" w:hint="eastAsia" w:eastAsia="仿宋_GB2312"/>
          <w:kern w:val="0"/>
          <w:sz w:val="32"/>
          <w:szCs w:val="32"/>
        </w:rPr>
        <w:t>仍达不到规定条件的，由市（州）、县（市）人民政府吊销其畜禽屠宰许可证。</w:t>
      </w:r>
    </w:p>
    <w:p>
      <w:pPr>
        <w:pStyle w:val="Normal"/>
        <w:widowControl/>
        <w:spacing w:lineRule="auto" w:line="360"/>
        <w:ind w:firstLineChars="196" w:startChars="0" w:start="0" w:endChars="0" w:end="0"/>
        <w:rPr/>
      </w:pPr>
      <w:r>
        <w:rPr>
          <w:rFonts w:ascii="黑体;SimHei" w:hAnsi="黑体;SimHei" w:cs="黑体;SimHei" w:hint="eastAsia" w:eastAsia="黑体;SimHei"/>
          <w:kern w:val="0"/>
          <w:sz w:val="32"/>
          <w:szCs w:val="32"/>
        </w:rPr>
        <w:t>第四十一条</w:t>
      </w:r>
      <w:r>
        <w:rPr>
          <w:rFonts w:ascii="仿宋_GB2312" w:hAnsi="仿宋_GB2312" w:cs="宋体;SimSun" w:hint="eastAsia" w:eastAsia="仿宋_GB2312"/>
          <w:kern w:val="0"/>
          <w:sz w:val="32"/>
          <w:szCs w:val="32"/>
        </w:rPr>
        <w:t xml:space="preserve">  违反本条例规定，畜禽屠宰厂（场）有下列情形之一，由县级以上畜禽屠宰</w:t>
      </w:r>
      <w:r>
        <w:rPr>
          <w:rFonts w:ascii="仿宋_GB2312" w:hAnsi="仿宋_GB2312" w:cs="黑体;SimHei" w:hint="eastAsia" w:eastAsia="仿宋_GB2312"/>
          <w:bCs/>
          <w:kern w:val="0"/>
          <w:sz w:val="32"/>
          <w:szCs w:val="32"/>
        </w:rPr>
        <w:t>管理机构</w:t>
      </w:r>
      <w:r>
        <w:rPr>
          <w:rFonts w:ascii="仿宋_GB2312" w:hAnsi="仿宋_GB2312" w:cs="宋体;SimSun" w:hint="eastAsia" w:eastAsia="仿宋_GB2312"/>
          <w:kern w:val="0"/>
          <w:sz w:val="32"/>
          <w:szCs w:val="32"/>
        </w:rPr>
        <w:t>责令限期改正，处以二万元以上五万元以下的罚款；逾期不改正的，责令停业整顿，对其主要负责人处以五千元以上一万元以下的罚款：</w:t>
      </w:r>
    </w:p>
    <w:p>
      <w:pPr>
        <w:pStyle w:val="Normal"/>
        <w:widowControl/>
        <w:spacing w:lineRule="auto" w:line="360"/>
        <w:ind w:firstLineChars="200" w:startChars="0" w:start="0" w:endChars="0" w:end="0"/>
        <w:rPr/>
      </w:pPr>
      <w:r>
        <w:rPr>
          <w:rFonts w:ascii="仿宋_GB2312" w:hAnsi="仿宋_GB2312" w:cs="宋体;SimSun" w:hint="eastAsia" w:eastAsia="仿宋_GB2312"/>
          <w:kern w:val="0"/>
          <w:sz w:val="32"/>
          <w:szCs w:val="32"/>
        </w:rPr>
        <w:t>（一）屠宰畜禽</w:t>
      </w:r>
      <w:r>
        <w:rPr>
          <w:rFonts w:ascii="仿宋_GB2312" w:hAnsi="仿宋_GB2312" w:cs="黑体;SimHei" w:hint="eastAsia" w:eastAsia="仿宋_GB2312"/>
          <w:bCs/>
          <w:kern w:val="0"/>
          <w:sz w:val="32"/>
          <w:szCs w:val="32"/>
        </w:rPr>
        <w:t>和肉品品质检验</w:t>
      </w:r>
      <w:r>
        <w:rPr>
          <w:rFonts w:ascii="仿宋_GB2312" w:hAnsi="仿宋_GB2312" w:cs="宋体;SimSun" w:hint="eastAsia" w:eastAsia="仿宋_GB2312"/>
          <w:kern w:val="0"/>
          <w:sz w:val="32"/>
          <w:szCs w:val="32"/>
        </w:rPr>
        <w:t>不符合国家、省规定的操作规程和技术要求的；</w:t>
      </w:r>
    </w:p>
    <w:p>
      <w:pPr>
        <w:pStyle w:val="Normal"/>
        <w:widowControl/>
        <w:spacing w:lineRule="auto" w:line="36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 xml:space="preserve">（二）对经肉品品质检验不合格的畜禽产品未按照国家和省有关规定处理并如实记录处理情况的； </w:t>
      </w:r>
    </w:p>
    <w:p>
      <w:pPr>
        <w:pStyle w:val="Normal"/>
        <w:tabs>
          <w:tab w:val="clear" w:pos="420"/>
          <w:tab w:val="left" w:pos="1890" w:leader="none"/>
        </w:tabs>
        <w:spacing w:lineRule="auto" w:line="360"/>
        <w:ind w:firstLineChars="200"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（三）未如实记录其屠宰的畜禽来源和畜禽产品流向的。</w:t>
      </w:r>
    </w:p>
    <w:p>
      <w:pPr>
        <w:pStyle w:val="Normal"/>
        <w:tabs>
          <w:tab w:val="clear" w:pos="420"/>
          <w:tab w:val="left" w:pos="1890" w:leader="none"/>
        </w:tabs>
        <w:spacing w:lineRule="auto" w:line="360"/>
        <w:ind w:firstLineChars="200" w:startChars="0" w:start="0" w:endChars="0" w:end="0"/>
        <w:rPr>
          <w:rFonts w:ascii="仿宋_GB2312" w:hAnsi="仿宋_GB2312" w:eastAsia="仿宋_GB2312" w:cs="宋体;SimSun" w:hint="eastAsia"/>
          <w:kern w:val="0"/>
          <w:sz w:val="32"/>
          <w:szCs w:val="32"/>
        </w:rPr>
      </w:pPr>
      <w:r>
        <w:rPr>
          <w:rFonts w:ascii="黑体;SimHei" w:hAnsi="黑体;SimHei" w:cs="黑体;SimHei" w:hint="eastAsia" w:eastAsia="黑体;SimHei"/>
          <w:kern w:val="0"/>
          <w:sz w:val="32"/>
          <w:szCs w:val="32"/>
        </w:rPr>
        <w:t>第四十二条</w:t>
      </w:r>
      <w:r>
        <w:rPr>
          <w:rFonts w:ascii="黑体;SimHei" w:hAnsi="黑体;SimHei" w:cs="黑体;SimHei" w:hint="eastAsia" w:eastAsia="黑体;SimHei"/>
          <w:b/>
          <w:kern w:val="0"/>
          <w:sz w:val="32"/>
          <w:szCs w:val="32"/>
        </w:rPr>
        <w:t xml:space="preserve"> </w:t>
      </w:r>
      <w:r>
        <w:rPr>
          <w:rFonts w:ascii="仿宋" w:hAnsi="仿宋" w:cs="宋体;SimSun" w:hint="eastAsia" w:eastAsia="仿宋"/>
          <w:b/>
          <w:kern w:val="0"/>
          <w:sz w:val="32"/>
          <w:szCs w:val="32"/>
        </w:rPr>
        <w:t xml:space="preserve"> </w:t>
      </w:r>
      <w:r>
        <w:rPr>
          <w:rFonts w:ascii="仿宋_GB2312" w:hAnsi="仿宋_GB2312" w:cs="宋体;SimSun" w:hint="eastAsia" w:eastAsia="仿宋_GB2312"/>
          <w:kern w:val="0"/>
          <w:sz w:val="32"/>
          <w:szCs w:val="32"/>
        </w:rPr>
        <w:t>违反本条例规定，畜禽屠宰厂（场）出厂（场）未经肉品品质检验或者经检验不合格的畜禽产品的，由县级以上畜禽屠宰</w:t>
      </w:r>
      <w:r>
        <w:rPr>
          <w:rFonts w:ascii="仿宋_GB2312" w:hAnsi="仿宋_GB2312" w:cs="黑体;SimHei" w:hint="eastAsia" w:eastAsia="仿宋_GB2312"/>
          <w:bCs/>
          <w:kern w:val="0"/>
          <w:sz w:val="32"/>
          <w:szCs w:val="32"/>
        </w:rPr>
        <w:t>管理机构</w:t>
      </w:r>
      <w:r>
        <w:rPr>
          <w:rFonts w:ascii="仿宋_GB2312" w:hAnsi="仿宋_GB2312" w:cs="宋体;SimSun" w:hint="eastAsia" w:eastAsia="仿宋_GB2312"/>
          <w:kern w:val="0"/>
          <w:sz w:val="32"/>
          <w:szCs w:val="32"/>
        </w:rPr>
        <w:t>责令停业整顿，没收畜禽产品和违法所得，并处以货值金额一倍以上三倍以下的罚款，对其主要负责人处以一万元以上二万元以下的罚款；</w:t>
      </w:r>
      <w:r>
        <w:rPr>
          <w:rFonts w:ascii="仿宋_GB2312" w:hAnsi="仿宋_GB2312" w:hint="eastAsia" w:eastAsia="仿宋_GB2312"/>
          <w:color w:val="000000"/>
          <w:sz w:val="32"/>
          <w:szCs w:val="32"/>
        </w:rPr>
        <w:t>货值金额难以确定的，并处以五万元以上十万元以下的罚款；</w:t>
      </w:r>
      <w:r>
        <w:rPr>
          <w:rFonts w:ascii="仿宋_GB2312" w:hAnsi="仿宋_GB2312" w:cs="黑体;SimHei" w:hint="eastAsia" w:eastAsia="仿宋_GB2312"/>
          <w:bCs/>
          <w:kern w:val="0"/>
          <w:sz w:val="32"/>
          <w:szCs w:val="32"/>
        </w:rPr>
        <w:t>造成</w:t>
      </w:r>
      <w:r>
        <w:rPr>
          <w:rFonts w:ascii="仿宋_GB2312" w:hAnsi="仿宋_GB2312" w:cs="宋体;SimSun" w:hint="eastAsia" w:eastAsia="仿宋_GB2312"/>
          <w:kern w:val="0"/>
          <w:sz w:val="32"/>
          <w:szCs w:val="32"/>
        </w:rPr>
        <w:t>严重后果的，由市（州）、县（市）人民政府吊销其畜禽屠宰许可证。</w:t>
      </w:r>
    </w:p>
    <w:p>
      <w:pPr>
        <w:pStyle w:val="p0"/>
        <w:spacing w:lineRule="auto" w:line="360"/>
        <w:rPr>
          <w:rFonts w:hint="eastAsia"/>
        </w:rPr>
      </w:pPr>
      <w:r>
        <w:rPr>
          <w:rFonts w:eastAsia="黑体;SimHei" w:hint="eastAsia" w:ascii="黑体;SimHei" w:hAnsi="黑体;SimHei"/>
          <w:color w:val="FF0000"/>
        </w:rPr>
        <w:t xml:space="preserve">    </w:t>
      </w:r>
      <w:r>
        <w:rPr>
          <w:rFonts w:eastAsia="黑体;SimHei" w:hint="eastAsia" w:ascii="黑体;SimHei" w:hAnsi="黑体;SimHei"/>
          <w:color w:val="FF0000"/>
          <w:sz w:val="32"/>
          <w:szCs w:val="32"/>
        </w:rPr>
        <w:t xml:space="preserve"> </w:t>
      </w:r>
      <w:r>
        <w:rPr>
          <w:rFonts w:ascii="黑体;SimHei" w:hAnsi="黑体;SimHei" w:cs="黑体;SimHei" w:hint="eastAsia" w:eastAsia="黑体;SimHei"/>
          <w:sz w:val="32"/>
          <w:szCs w:val="32"/>
        </w:rPr>
        <w:t>第四十三条</w:t>
      </w:r>
      <w:r>
        <w:rPr>
          <w:rFonts w:cs="宋体;SimSun" w:hint="eastAsia"/>
          <w:sz w:val="32"/>
          <w:szCs w:val="32"/>
        </w:rPr>
        <w:t>　</w:t>
      </w:r>
      <w:r>
        <w:rPr>
          <w:rFonts w:ascii="仿宋_GB2312" w:hAnsi="仿宋_GB2312" w:cs="宋体;SimSun" w:hint="eastAsia" w:eastAsia="仿宋_GB2312"/>
          <w:sz w:val="32"/>
          <w:szCs w:val="32"/>
        </w:rPr>
        <w:t>违反本条例规定，畜禽屠宰厂（场）、其他单位或者个人对畜禽、畜禽产品注水或者注入其他物质的，由县级以上畜禽屠宰</w:t>
      </w:r>
      <w:r>
        <w:rPr>
          <w:rFonts w:ascii="仿宋_GB2312" w:hAnsi="仿宋_GB2312" w:cs="黑体;SimHei" w:hint="eastAsia" w:eastAsia="仿宋_GB2312"/>
          <w:bCs/>
          <w:sz w:val="32"/>
          <w:szCs w:val="32"/>
        </w:rPr>
        <w:t>管理机构</w:t>
      </w:r>
      <w:r>
        <w:rPr>
          <w:rFonts w:ascii="仿宋_GB2312" w:hAnsi="仿宋_GB2312" w:cs="宋体;SimSun" w:hint="eastAsia" w:eastAsia="仿宋_GB2312"/>
          <w:sz w:val="32"/>
          <w:szCs w:val="32"/>
        </w:rPr>
        <w:t>没收注水或者注入其他物质的畜禽、畜禽产品、注水工具和设备以及违法所得，并处以货值金额三倍以上</w:t>
      </w:r>
      <w:r>
        <w:rPr>
          <w:rFonts w:ascii="仿宋_GB2312" w:hAnsi="仿宋_GB2312" w:cs="黑体;SimHei" w:hint="eastAsia" w:eastAsia="仿宋_GB2312"/>
          <w:bCs/>
          <w:sz w:val="32"/>
          <w:szCs w:val="32"/>
        </w:rPr>
        <w:t>五</w:t>
      </w:r>
      <w:r>
        <w:rPr>
          <w:rFonts w:ascii="仿宋_GB2312" w:hAnsi="仿宋_GB2312" w:cs="宋体;SimSun" w:hint="eastAsia" w:eastAsia="仿宋_GB2312"/>
          <w:sz w:val="32"/>
          <w:szCs w:val="32"/>
        </w:rPr>
        <w:t>倍以下的罚款，对畜禽屠宰厂（场）或者其他单位的主要负责人处以一万元以上二万元以下的罚款</w:t>
      </w:r>
      <w:r>
        <w:rPr>
          <w:rFonts w:ascii="黑体;SimHei" w:hAnsi="黑体;SimHei" w:hint="eastAsia" w:eastAsia="黑体;SimHei"/>
          <w:sz w:val="32"/>
          <w:szCs w:val="32"/>
        </w:rPr>
        <w:t>；</w:t>
      </w:r>
      <w:r>
        <w:rPr>
          <w:rFonts w:ascii="仿宋_GB2312" w:hAnsi="仿宋_GB2312" w:hint="eastAsia" w:eastAsia="仿宋_GB2312"/>
          <w:color w:val="000000"/>
          <w:sz w:val="32"/>
          <w:szCs w:val="32"/>
        </w:rPr>
        <w:t>货值金额难以确定的，对畜禽屠宰厂（场）或者其他单位并处以五万元以上十万元以下的罚款，对个人并处以一万元以上二万元以下的罚款</w:t>
      </w:r>
      <w:r>
        <w:rPr>
          <w:rFonts w:ascii="仿宋_GB2312" w:hAnsi="仿宋_GB2312" w:cs="宋体;SimSun" w:hint="eastAsia" w:eastAsia="仿宋_GB2312"/>
          <w:sz w:val="32"/>
          <w:szCs w:val="32"/>
        </w:rPr>
        <w:t>。</w:t>
      </w:r>
    </w:p>
    <w:p>
      <w:pPr>
        <w:pStyle w:val="Normal"/>
        <w:tabs>
          <w:tab w:val="clear" w:pos="420"/>
          <w:tab w:val="left" w:pos="1890" w:leader="none"/>
        </w:tabs>
        <w:spacing w:lineRule="auto" w:line="360"/>
        <w:ind w:firstLineChars="200" w:startChars="0" w:start="0" w:endChars="0" w:end="0"/>
        <w:rPr/>
      </w:pPr>
      <w:r>
        <w:rPr>
          <w:rFonts w:ascii="仿宋_GB2312" w:hAnsi="仿宋_GB2312" w:cs="宋体;SimSun" w:hint="eastAsia" w:eastAsia="仿宋_GB2312"/>
          <w:kern w:val="0"/>
          <w:sz w:val="32"/>
          <w:szCs w:val="32"/>
        </w:rPr>
        <w:t>畜禽屠宰厂（场）对畜禽、畜禽产品注水或者注入其他物质的，除依照前款的规定处罚外，还应当由县级以上畜禽屠宰</w:t>
      </w:r>
      <w:r>
        <w:rPr>
          <w:rFonts w:ascii="仿宋_GB2312" w:hAnsi="仿宋_GB2312" w:cs="黑体;SimHei" w:hint="eastAsia" w:eastAsia="仿宋_GB2312"/>
          <w:kern w:val="0"/>
          <w:sz w:val="32"/>
          <w:szCs w:val="32"/>
        </w:rPr>
        <w:t>管理机构</w:t>
      </w:r>
      <w:r>
        <w:rPr>
          <w:rFonts w:ascii="仿宋_GB2312" w:hAnsi="仿宋_GB2312" w:cs="宋体;SimSun" w:hint="eastAsia" w:eastAsia="仿宋_GB2312"/>
          <w:kern w:val="0"/>
          <w:sz w:val="32"/>
          <w:szCs w:val="32"/>
        </w:rPr>
        <w:t>责令停业整顿；造成严重后果，或者两次以上对畜禽、畜禽产品注水或者注入其他物质的，由市（州）、县（市）人民政府吊销其畜禽屠宰许可证。</w:t>
      </w:r>
    </w:p>
    <w:p>
      <w:pPr>
        <w:pStyle w:val="p0"/>
        <w:spacing w:lineRule="auto" w:line="360"/>
        <w:ind w:firstLineChars="200" w:startChars="0" w:start="0" w:endChars="0" w:end="0"/>
        <w:rPr>
          <w:rFonts w:ascii="仿宋_GB2312" w:hAnsi="仿宋_GB2312" w:eastAsia="仿宋_GB2312" w:cs="黑体;SimHei" w:hint="eastAsia"/>
          <w:sz w:val="32"/>
          <w:szCs w:val="32"/>
        </w:rPr>
      </w:pPr>
      <w:r>
        <w:rPr>
          <w:rFonts w:ascii="仿宋_GB2312" w:hAnsi="仿宋_GB2312" w:hint="eastAsia" w:eastAsia="仿宋_GB2312"/>
          <w:sz w:val="32"/>
          <w:szCs w:val="32"/>
        </w:rPr>
        <w:t>畜禽屠宰厂（场）屠宰注水或者注入其他物质的畜禽的，由县级以上畜禽屠宰</w:t>
      </w:r>
      <w:r>
        <w:rPr>
          <w:rFonts w:ascii="仿宋_GB2312" w:hAnsi="仿宋_GB2312" w:cs="黑体;SimHei" w:hint="eastAsia" w:eastAsia="仿宋_GB2312"/>
          <w:sz w:val="32"/>
          <w:szCs w:val="32"/>
        </w:rPr>
        <w:t>管理机构</w:t>
      </w:r>
      <w:r>
        <w:rPr>
          <w:rFonts w:ascii="仿宋_GB2312" w:hAnsi="仿宋_GB2312" w:hint="eastAsia" w:eastAsia="仿宋_GB2312"/>
          <w:sz w:val="32"/>
          <w:szCs w:val="32"/>
        </w:rPr>
        <w:t>责令改正，没收注水或者注入其他物质的畜禽、畜禽产品以及违法所得，并处以货值金额一倍以上</w:t>
      </w:r>
      <w:r>
        <w:rPr>
          <w:rFonts w:ascii="仿宋_GB2312" w:hAnsi="仿宋_GB2312" w:cs="黑体;SimHei" w:hint="eastAsia" w:eastAsia="仿宋_GB2312"/>
          <w:sz w:val="32"/>
          <w:szCs w:val="32"/>
        </w:rPr>
        <w:t>三</w:t>
      </w:r>
      <w:r>
        <w:rPr>
          <w:rFonts w:ascii="仿宋_GB2312" w:hAnsi="仿宋_GB2312" w:hint="eastAsia" w:eastAsia="仿宋_GB2312"/>
          <w:sz w:val="32"/>
          <w:szCs w:val="32"/>
        </w:rPr>
        <w:t>倍以下的罚款，对其主要负责人处以一万元以上二万元以下的罚款；</w:t>
      </w:r>
      <w:r>
        <w:rPr>
          <w:rFonts w:ascii="仿宋_GB2312" w:hAnsi="仿宋_GB2312" w:hint="eastAsia" w:eastAsia="仿宋_GB2312"/>
          <w:color w:val="000000"/>
          <w:sz w:val="32"/>
          <w:szCs w:val="32"/>
        </w:rPr>
        <w:t>货值金额难以确定的，并处以二万元以上五万元以下的罚款；</w:t>
      </w:r>
      <w:r>
        <w:rPr>
          <w:rFonts w:ascii="仿宋_GB2312" w:hAnsi="仿宋_GB2312" w:hint="eastAsia" w:eastAsia="仿宋_GB2312"/>
          <w:sz w:val="32"/>
          <w:szCs w:val="32"/>
        </w:rPr>
        <w:t>拒不改正的，责令停业整顿；造成严重后果的，由市（州）、县（市）人民政府吊销其畜禽屠宰许可证。</w:t>
      </w:r>
    </w:p>
    <w:p>
      <w:pPr>
        <w:pStyle w:val="Normal"/>
        <w:snapToGrid w:val="false"/>
        <w:spacing w:lineRule="auto" w:line="360"/>
        <w:ind w:firstLine="660" w:end="0"/>
        <w:rPr/>
      </w:pPr>
      <w:r>
        <w:rPr>
          <w:rFonts w:ascii="黑体;SimHei" w:hAnsi="黑体;SimHei" w:cs="黑体;SimHei" w:hint="eastAsia" w:eastAsia="黑体;SimHei"/>
          <w:kern w:val="0"/>
          <w:sz w:val="32"/>
          <w:szCs w:val="32"/>
        </w:rPr>
        <w:t>第四十四条</w:t>
      </w:r>
      <w:r>
        <w:rPr>
          <w:rFonts w:ascii="仿宋_GB2312" w:hAnsi="仿宋_GB2312" w:cs="宋体;SimSun" w:hint="eastAsia" w:eastAsia="仿宋_GB2312"/>
          <w:b/>
          <w:kern w:val="0"/>
          <w:sz w:val="32"/>
          <w:szCs w:val="32"/>
        </w:rPr>
        <w:t xml:space="preserve">  </w:t>
      </w:r>
      <w:r>
        <w:rPr>
          <w:rFonts w:ascii="仿宋_GB2312" w:hAnsi="仿宋_GB2312" w:cs="宋体;SimSun" w:hint="eastAsia" w:eastAsia="仿宋_GB2312"/>
          <w:kern w:val="0"/>
          <w:sz w:val="32"/>
          <w:szCs w:val="32"/>
        </w:rPr>
        <w:t>违反本条例规定，</w:t>
      </w:r>
      <w:r>
        <w:rPr>
          <w:rFonts w:ascii="仿宋_GB2312" w:hAnsi="仿宋_GB2312" w:cs="黑体;SimHei" w:hint="eastAsia" w:eastAsia="仿宋_GB2312"/>
          <w:bCs/>
          <w:kern w:val="2"/>
          <w:sz w:val="32"/>
          <w:szCs w:val="32"/>
        </w:rPr>
        <w:t>畜禽屠宰厂（场）</w:t>
      </w:r>
      <w:r>
        <w:rPr>
          <w:rFonts w:ascii="仿宋_GB2312" w:hAnsi="仿宋_GB2312" w:cs="宋体;SimSun" w:hint="eastAsia" w:eastAsia="仿宋_GB2312"/>
          <w:kern w:val="0"/>
          <w:sz w:val="32"/>
          <w:szCs w:val="32"/>
        </w:rPr>
        <w:t>运输畜禽产品未使用专用运载工具或者运载方式不符合规定的，由县级以上</w:t>
      </w:r>
      <w:r>
        <w:rPr>
          <w:rFonts w:ascii="仿宋_GB2312" w:hAnsi="仿宋_GB2312" w:cs="仿宋" w:hint="eastAsia" w:eastAsia="仿宋_GB2312"/>
          <w:kern w:val="0"/>
          <w:sz w:val="32"/>
          <w:szCs w:val="32"/>
        </w:rPr>
        <w:t>畜禽屠宰</w:t>
      </w:r>
      <w:r>
        <w:rPr>
          <w:rFonts w:ascii="仿宋_GB2312" w:hAnsi="仿宋_GB2312" w:cs="黑体;SimHei" w:hint="eastAsia" w:eastAsia="仿宋_GB2312"/>
          <w:bCs/>
          <w:kern w:val="0"/>
          <w:sz w:val="32"/>
          <w:szCs w:val="32"/>
        </w:rPr>
        <w:t>管理机构</w:t>
      </w:r>
      <w:r>
        <w:rPr>
          <w:rFonts w:ascii="仿宋_GB2312" w:hAnsi="仿宋_GB2312" w:cs="宋体;SimSun" w:hint="eastAsia" w:eastAsia="仿宋_GB2312"/>
          <w:kern w:val="0"/>
          <w:sz w:val="32"/>
          <w:szCs w:val="32"/>
        </w:rPr>
        <w:t>责令改正；拒不改正的，处以一万元以上三万元以下的罚款。</w:t>
      </w:r>
    </w:p>
    <w:p>
      <w:pPr>
        <w:pStyle w:val="Normal"/>
        <w:spacing w:lineRule="auto" w:line="360"/>
        <w:ind w:firstLineChars="200" w:startChars="0" w:start="0" w:endChars="0" w:end="0"/>
        <w:rPr/>
      </w:pPr>
      <w:r>
        <w:rPr>
          <w:rFonts w:ascii="黑体;SimHei" w:hAnsi="黑体;SimHei" w:cs="黑体;SimHei" w:hint="eastAsia" w:eastAsia="黑体;SimHei"/>
          <w:kern w:val="0"/>
          <w:sz w:val="32"/>
          <w:szCs w:val="32"/>
        </w:rPr>
        <w:t>第四十五条</w:t>
      </w:r>
      <w:r>
        <w:rPr>
          <w:rFonts w:ascii="仿宋_GB2312" w:hAnsi="仿宋_GB2312" w:cs="仿宋" w:hint="eastAsia" w:eastAsia="仿宋_GB2312"/>
          <w:b/>
          <w:kern w:val="2"/>
          <w:sz w:val="32"/>
          <w:szCs w:val="32"/>
        </w:rPr>
        <w:t xml:space="preserve"> </w:t>
      </w:r>
      <w:r>
        <w:rPr>
          <w:rFonts w:ascii="仿宋" w:hAnsi="仿宋" w:cs="仿宋" w:hint="eastAsia" w:eastAsia="仿宋"/>
          <w:kern w:val="2"/>
          <w:sz w:val="32"/>
          <w:szCs w:val="32"/>
        </w:rPr>
        <w:t xml:space="preserve"> </w:t>
      </w:r>
      <w:r>
        <w:rPr>
          <w:rFonts w:ascii="仿宋_GB2312" w:hAnsi="仿宋_GB2312" w:cs="仿宋" w:hint="eastAsia" w:eastAsia="仿宋_GB2312"/>
          <w:kern w:val="2"/>
          <w:sz w:val="32"/>
          <w:szCs w:val="32"/>
        </w:rPr>
        <w:t>违反本条例规定，出厂（场）的</w:t>
      </w:r>
      <w:r>
        <w:rPr>
          <w:rFonts w:ascii="仿宋_GB2312" w:hAnsi="仿宋_GB2312" w:cs="宋体;SimSun" w:hint="eastAsia" w:eastAsia="仿宋_GB2312"/>
          <w:kern w:val="0"/>
          <w:sz w:val="32"/>
          <w:szCs w:val="32"/>
        </w:rPr>
        <w:t>种公母猪</w:t>
      </w:r>
      <w:r>
        <w:rPr>
          <w:rFonts w:ascii="仿宋_GB2312" w:hAnsi="仿宋_GB2312" w:cs="仿宋" w:hint="eastAsia" w:eastAsia="仿宋_GB2312"/>
          <w:kern w:val="2"/>
          <w:sz w:val="32"/>
          <w:szCs w:val="32"/>
        </w:rPr>
        <w:t>和晚阉猪肉品未加盖专用检验标识的，</w:t>
      </w:r>
      <w:r>
        <w:rPr>
          <w:rFonts w:ascii="仿宋_GB2312" w:hAnsi="仿宋_GB2312" w:cs="宋体;SimSun" w:hint="eastAsia" w:eastAsia="仿宋_GB2312"/>
          <w:kern w:val="0"/>
          <w:sz w:val="32"/>
          <w:szCs w:val="32"/>
        </w:rPr>
        <w:t>由县级以上畜禽屠宰</w:t>
      </w:r>
      <w:r>
        <w:rPr>
          <w:rFonts w:ascii="仿宋_GB2312" w:hAnsi="仿宋_GB2312" w:cs="黑体;SimHei" w:hint="eastAsia" w:eastAsia="仿宋_GB2312"/>
          <w:bCs/>
          <w:kern w:val="0"/>
          <w:sz w:val="32"/>
          <w:szCs w:val="32"/>
        </w:rPr>
        <w:t>管理机构</w:t>
      </w:r>
      <w:r>
        <w:rPr>
          <w:rFonts w:ascii="仿宋_GB2312" w:hAnsi="仿宋_GB2312" w:cs="仿宋" w:hint="eastAsia" w:eastAsia="仿宋_GB2312"/>
          <w:kern w:val="2"/>
          <w:sz w:val="32"/>
          <w:szCs w:val="32"/>
        </w:rPr>
        <w:t>责令立即改正，可以处以三千元以上五千元以下的罚款；拒不改正的，没收相应肉品。</w:t>
      </w:r>
    </w:p>
    <w:p>
      <w:pPr>
        <w:pStyle w:val="Normal"/>
        <w:tabs>
          <w:tab w:val="clear" w:pos="420"/>
          <w:tab w:val="left" w:pos="1890" w:leader="none"/>
        </w:tabs>
        <w:spacing w:lineRule="auto" w:line="360"/>
        <w:rPr/>
      </w:pPr>
      <w:r>
        <w:rPr>
          <w:rFonts w:eastAsia="仿宋_GB2312" w:cs="仿宋" w:hint="eastAsia" w:ascii="仿宋_GB2312" w:hAnsi="仿宋_GB2312"/>
          <w:kern w:val="2"/>
          <w:sz w:val="32"/>
          <w:szCs w:val="32"/>
        </w:rPr>
        <w:t xml:space="preserve">    </w:t>
      </w:r>
      <w:r>
        <w:rPr>
          <w:rFonts w:ascii="仿宋_GB2312" w:hAnsi="仿宋_GB2312" w:cs="仿宋" w:hint="eastAsia" w:eastAsia="仿宋_GB2312"/>
          <w:kern w:val="2"/>
          <w:sz w:val="32"/>
          <w:szCs w:val="32"/>
        </w:rPr>
        <w:t>销售</w:t>
      </w:r>
      <w:r>
        <w:rPr>
          <w:rFonts w:ascii="仿宋_GB2312" w:hAnsi="仿宋_GB2312" w:cs="黑体;SimHei" w:hint="eastAsia" w:eastAsia="仿宋_GB2312"/>
          <w:bCs/>
          <w:kern w:val="2"/>
          <w:sz w:val="32"/>
          <w:szCs w:val="32"/>
        </w:rPr>
        <w:t>种</w:t>
      </w:r>
      <w:r>
        <w:rPr>
          <w:rFonts w:ascii="仿宋_GB2312" w:hAnsi="仿宋_GB2312" w:cs="宋体;SimSun" w:hint="eastAsia" w:eastAsia="仿宋_GB2312"/>
          <w:kern w:val="0"/>
          <w:sz w:val="32"/>
          <w:szCs w:val="32"/>
        </w:rPr>
        <w:t>公母猪</w:t>
      </w:r>
      <w:r>
        <w:rPr>
          <w:rFonts w:ascii="仿宋_GB2312" w:hAnsi="仿宋_GB2312" w:cs="仿宋" w:hint="eastAsia" w:eastAsia="仿宋_GB2312"/>
          <w:kern w:val="2"/>
          <w:sz w:val="32"/>
          <w:szCs w:val="32"/>
        </w:rPr>
        <w:t>和晚阉猪肉品，未在销售场所明示告知消费者的，</w:t>
      </w:r>
      <w:r>
        <w:rPr>
          <w:rFonts w:ascii="仿宋_GB2312" w:hAnsi="仿宋_GB2312" w:cs="宋体;SimSun" w:hint="eastAsia" w:eastAsia="仿宋_GB2312"/>
          <w:kern w:val="0"/>
          <w:sz w:val="32"/>
          <w:szCs w:val="32"/>
        </w:rPr>
        <w:t>由县级以上人民政府食品药品监督管理部门</w:t>
      </w:r>
      <w:r>
        <w:rPr>
          <w:rFonts w:ascii="仿宋_GB2312" w:hAnsi="仿宋_GB2312" w:cs="仿宋" w:hint="eastAsia" w:eastAsia="仿宋_GB2312"/>
          <w:kern w:val="2"/>
          <w:sz w:val="32"/>
          <w:szCs w:val="32"/>
        </w:rPr>
        <w:t>责令立即改正；拒不改正的，没收相应肉品，并处以五千元以上一万元以下的罚款。</w:t>
      </w:r>
    </w:p>
    <w:p>
      <w:pPr>
        <w:pStyle w:val="p0"/>
        <w:spacing w:lineRule="auto" w:line="360"/>
        <w:rPr>
          <w:rFonts w:hint="eastAsia"/>
          <w:sz w:val="32"/>
          <w:szCs w:val="32"/>
        </w:rPr>
      </w:pPr>
      <w:r>
        <w:rPr>
          <w:rFonts w:cs="黑体;SimHei" w:hint="eastAsia"/>
          <w:b/>
          <w:kern w:val="2"/>
        </w:rPr>
        <w:t xml:space="preserve">      </w:t>
      </w:r>
      <w:r>
        <w:rPr>
          <w:rFonts w:ascii="黑体;SimHei" w:hAnsi="黑体;SimHei" w:cs="黑体;SimHei" w:hint="eastAsia" w:eastAsia="黑体;SimHei"/>
          <w:kern w:val="2"/>
          <w:sz w:val="32"/>
          <w:szCs w:val="32"/>
        </w:rPr>
        <w:t>第四十六条</w:t>
      </w:r>
      <w:r>
        <w:rPr>
          <w:rFonts w:cs="黑体;SimHei" w:hint="eastAsia"/>
          <w:kern w:val="2"/>
          <w:sz w:val="32"/>
          <w:szCs w:val="32"/>
        </w:rPr>
        <w:t>　</w:t>
      </w:r>
      <w:r>
        <w:rPr>
          <w:rFonts w:ascii="仿宋_GB2312" w:hAnsi="仿宋_GB2312" w:hint="eastAsia" w:eastAsia="仿宋_GB2312"/>
          <w:kern w:val="2"/>
          <w:sz w:val="32"/>
          <w:szCs w:val="32"/>
        </w:rPr>
        <w:t>违反本条例规定，销售、使用未经肉品品质检验或者经检验不合格的畜禽产品的，由县级以上食品药品监督管理部门没收尚未销售、使用的相关畜禽产品以及违法所得，并处以货值金额三倍以上</w:t>
      </w:r>
      <w:r>
        <w:rPr>
          <w:rFonts w:ascii="仿宋_GB2312" w:hAnsi="仿宋_GB2312" w:cs="黑体;SimHei" w:hint="eastAsia" w:eastAsia="仿宋_GB2312"/>
          <w:kern w:val="2"/>
          <w:sz w:val="32"/>
          <w:szCs w:val="32"/>
        </w:rPr>
        <w:t>五</w:t>
      </w:r>
      <w:r>
        <w:rPr>
          <w:rFonts w:ascii="仿宋_GB2312" w:hAnsi="仿宋_GB2312" w:hint="eastAsia" w:eastAsia="仿宋_GB2312"/>
          <w:kern w:val="2"/>
          <w:sz w:val="32"/>
          <w:szCs w:val="32"/>
        </w:rPr>
        <w:t>倍以下的罚款；</w:t>
      </w:r>
      <w:r>
        <w:rPr>
          <w:rFonts w:ascii="仿宋_GB2312" w:hAnsi="仿宋_GB2312" w:hint="eastAsia" w:eastAsia="仿宋_GB2312"/>
          <w:color w:val="000000"/>
          <w:sz w:val="32"/>
          <w:szCs w:val="32"/>
        </w:rPr>
        <w:t>货值金额难以确定的，对单位处以五万元以上十万元以下的罚款，对个人处以一万元以上二万元以下的罚款；</w:t>
      </w:r>
      <w:r>
        <w:rPr>
          <w:rFonts w:ascii="仿宋_GB2312" w:hAnsi="仿宋_GB2312" w:hint="eastAsia" w:eastAsia="仿宋_GB2312"/>
          <w:kern w:val="2"/>
          <w:sz w:val="32"/>
          <w:szCs w:val="32"/>
        </w:rPr>
        <w:t>情节严重的，由原发证（照）机关吊销有关证（照）。</w:t>
      </w:r>
    </w:p>
    <w:p>
      <w:pPr>
        <w:pStyle w:val="Normal"/>
        <w:snapToGrid w:val="false"/>
        <w:spacing w:lineRule="auto" w:line="360"/>
        <w:ind w:firstLineChars="200" w:startChars="0" w:start="0" w:endChars="0" w:end="0"/>
        <w:rPr/>
      </w:pPr>
      <w:r>
        <w:rPr>
          <w:rFonts w:ascii="黑体;SimHei" w:hAnsi="黑体;SimHei" w:cs="黑体;SimHei" w:hint="eastAsia" w:eastAsia="黑体;SimHei"/>
          <w:bCs/>
          <w:kern w:val="0"/>
          <w:sz w:val="32"/>
          <w:szCs w:val="32"/>
        </w:rPr>
        <w:t>第四十七条</w:t>
      </w:r>
      <w:r>
        <w:rPr>
          <w:rFonts w:ascii="黑体;SimHei" w:hAnsi="黑体;SimHei" w:cs="黑体;SimHei" w:hint="eastAsia" w:eastAsia="黑体;SimHei"/>
          <w:b/>
          <w:bCs/>
          <w:color w:val="FF0000"/>
          <w:kern w:val="0"/>
          <w:sz w:val="32"/>
          <w:szCs w:val="32"/>
        </w:rPr>
        <w:t xml:space="preserve">  </w:t>
      </w:r>
      <w:r>
        <w:rPr>
          <w:rFonts w:ascii="仿宋_GB2312" w:hAnsi="仿宋_GB2312" w:cs="黑体;SimHei" w:hint="eastAsia" w:eastAsia="仿宋_GB2312"/>
          <w:bCs/>
          <w:kern w:val="0"/>
          <w:sz w:val="32"/>
          <w:szCs w:val="32"/>
        </w:rPr>
        <w:t>被吊销畜禽屠宰许可证的，法定代表人和直接负责的主管人员自处罚决定作出之日起五年内不得从事畜禽屠宰生产活动；因违法进行畜禽屠宰经营构成犯罪，被判处有期徒刑以上刑罚的，终身不得从事畜禽屠宰生产活动。</w:t>
      </w:r>
    </w:p>
    <w:p>
      <w:pPr>
        <w:pStyle w:val="Normal"/>
        <w:snapToGrid w:val="false"/>
        <w:spacing w:lineRule="auto" w:line="360"/>
        <w:ind w:firstLineChars="200" w:startChars="0" w:start="0" w:endChars="0" w:end="0"/>
        <w:rPr>
          <w:rFonts w:ascii="仿宋_GB2312" w:hAnsi="仿宋_GB2312" w:eastAsia="仿宋_GB2312" w:cs="黑体;SimHei" w:hint="eastAsia"/>
          <w:bCs/>
          <w:kern w:val="0"/>
          <w:sz w:val="32"/>
          <w:szCs w:val="32"/>
        </w:rPr>
      </w:pPr>
      <w:r>
        <w:rPr>
          <w:rFonts w:ascii="仿宋_GB2312" w:hAnsi="仿宋_GB2312" w:cs="黑体;SimHei" w:hint="eastAsia" w:eastAsia="仿宋_GB2312"/>
          <w:bCs/>
          <w:kern w:val="0"/>
          <w:sz w:val="32"/>
          <w:szCs w:val="32"/>
        </w:rPr>
        <w:t>因违法进行畜禽屠宰经营构成犯罪，受到刑事处罚的肉品品质检验人员，自刑罚执行完毕之日起十年内不得从事肉品品质检验工作。</w:t>
      </w:r>
    </w:p>
    <w:p>
      <w:pPr>
        <w:pStyle w:val="Normal"/>
        <w:widowControl/>
        <w:spacing w:lineRule="auto" w:line="360"/>
        <w:ind w:firstLineChars="200" w:startChars="0" w:start="0" w:endChars="0" w:end="0"/>
        <w:rPr>
          <w:rFonts w:ascii="仿宋" w:hAnsi="仿宋" w:eastAsia="仿宋" w:cs="宋体;SimSun" w:hint="eastAsia"/>
          <w:kern w:val="0"/>
          <w:sz w:val="32"/>
          <w:szCs w:val="32"/>
        </w:rPr>
      </w:pPr>
      <w:r>
        <w:rPr>
          <w:rFonts w:ascii="黑体;SimHei" w:hAnsi="黑体;SimHei" w:cs="黑体;SimHei" w:hint="eastAsia" w:eastAsia="黑体;SimHei"/>
          <w:kern w:val="0"/>
          <w:sz w:val="32"/>
          <w:szCs w:val="32"/>
        </w:rPr>
        <w:t>第四十八条</w:t>
      </w:r>
      <w:r>
        <w:rPr>
          <w:rFonts w:ascii="仿宋_GB2312" w:hAnsi="仿宋_GB2312" w:cs="宋体;SimSun" w:hint="eastAsia" w:eastAsia="仿宋_GB2312"/>
          <w:b/>
          <w:kern w:val="0"/>
          <w:sz w:val="32"/>
          <w:szCs w:val="32"/>
        </w:rPr>
        <w:t xml:space="preserve"> </w:t>
      </w:r>
      <w:r>
        <w:rPr>
          <w:rFonts w:ascii="仿宋" w:hAnsi="仿宋" w:cs="宋体;SimSun" w:hint="eastAsia" w:eastAsia="仿宋"/>
          <w:b/>
          <w:kern w:val="0"/>
          <w:sz w:val="32"/>
          <w:szCs w:val="32"/>
        </w:rPr>
        <w:t xml:space="preserve"> </w:t>
      </w:r>
      <w:r>
        <w:rPr>
          <w:rFonts w:ascii="仿宋_GB2312" w:hAnsi="仿宋_GB2312" w:cs="宋体;SimSun" w:hint="eastAsia" w:eastAsia="仿宋_GB2312"/>
          <w:kern w:val="0"/>
          <w:sz w:val="32"/>
          <w:szCs w:val="32"/>
        </w:rPr>
        <w:t>阻碍执法监督检查人员依法执行职务，违反</w:t>
      </w:r>
      <w:r>
        <w:rPr>
          <w:rFonts w:ascii="仿宋_GB2312" w:hAnsi="仿宋_GB2312" w:cs="黑体;SimHei" w:hint="eastAsia" w:eastAsia="仿宋_GB2312"/>
          <w:bCs/>
          <w:kern w:val="0"/>
          <w:sz w:val="32"/>
          <w:szCs w:val="32"/>
        </w:rPr>
        <w:t>《中华人民共和国</w:t>
      </w:r>
      <w:r>
        <w:rPr>
          <w:rFonts w:ascii="仿宋_GB2312" w:hAnsi="仿宋_GB2312" w:cs="宋体;SimSun" w:hint="eastAsia" w:eastAsia="仿宋_GB2312"/>
          <w:kern w:val="0"/>
          <w:sz w:val="32"/>
          <w:szCs w:val="32"/>
        </w:rPr>
        <w:t>治安管理处罚法</w:t>
      </w:r>
      <w:r>
        <w:rPr>
          <w:rFonts w:ascii="仿宋_GB2312" w:hAnsi="仿宋_GB2312" w:cs="黑体;SimHei" w:hint="eastAsia" w:eastAsia="仿宋_GB2312"/>
          <w:bCs/>
          <w:kern w:val="0"/>
          <w:sz w:val="32"/>
          <w:szCs w:val="32"/>
        </w:rPr>
        <w:t>》</w:t>
      </w:r>
      <w:r>
        <w:rPr>
          <w:rFonts w:ascii="仿宋_GB2312" w:hAnsi="仿宋_GB2312" w:cs="宋体;SimSun" w:hint="eastAsia" w:eastAsia="仿宋_GB2312"/>
          <w:kern w:val="0"/>
          <w:sz w:val="32"/>
          <w:szCs w:val="32"/>
        </w:rPr>
        <w:t>的，由公安机关依法处罚。</w:t>
      </w:r>
    </w:p>
    <w:p>
      <w:pPr>
        <w:pStyle w:val="Normal"/>
        <w:tabs>
          <w:tab w:val="clear" w:pos="420"/>
          <w:tab w:val="left" w:pos="1890" w:leader="none"/>
        </w:tabs>
        <w:spacing w:lineRule="auto" w:line="360"/>
        <w:rPr/>
      </w:pPr>
      <w:r>
        <w:rPr>
          <w:rFonts w:eastAsia="仿宋_GB2312" w:cs="宋体;SimSun" w:hint="eastAsia" w:ascii="仿宋_GB2312" w:hAnsi="仿宋_GB2312"/>
          <w:b/>
          <w:kern w:val="0"/>
          <w:sz w:val="32"/>
          <w:szCs w:val="32"/>
        </w:rPr>
        <w:t xml:space="preserve">   </w:t>
      </w:r>
      <w:r>
        <w:rPr>
          <w:rFonts w:eastAsia="黑体;SimHei" w:cs="黑体;SimHei" w:hint="eastAsia" w:ascii="黑体;SimHei" w:hAnsi="黑体;SimHei"/>
          <w:b/>
          <w:kern w:val="0"/>
          <w:sz w:val="32"/>
          <w:szCs w:val="32"/>
        </w:rPr>
        <w:t xml:space="preserve"> </w:t>
      </w:r>
      <w:r>
        <w:rPr>
          <w:rFonts w:ascii="黑体;SimHei" w:hAnsi="黑体;SimHei" w:cs="黑体;SimHei" w:hint="eastAsia" w:eastAsia="黑体;SimHei"/>
          <w:kern w:val="0"/>
          <w:sz w:val="32"/>
          <w:szCs w:val="32"/>
        </w:rPr>
        <w:t>第四十九条</w:t>
      </w:r>
      <w:r>
        <w:rPr>
          <w:rFonts w:ascii="仿宋_GB2312" w:hAnsi="仿宋_GB2312" w:cs="宋体;SimSun" w:hint="eastAsia" w:eastAsia="仿宋_GB2312"/>
          <w:b/>
          <w:kern w:val="0"/>
          <w:sz w:val="32"/>
          <w:szCs w:val="32"/>
        </w:rPr>
        <w:t xml:space="preserve"> </w:t>
      </w:r>
      <w:r>
        <w:rPr>
          <w:rFonts w:ascii="仿宋" w:hAnsi="仿宋" w:cs="宋体;SimSun" w:hint="eastAsia" w:eastAsia="仿宋"/>
          <w:kern w:val="0"/>
          <w:sz w:val="32"/>
          <w:szCs w:val="32"/>
        </w:rPr>
        <w:t xml:space="preserve"> </w:t>
      </w:r>
      <w:r>
        <w:rPr>
          <w:rFonts w:ascii="仿宋_GB2312" w:hAnsi="仿宋_GB2312" w:cs="宋体;SimSun" w:hint="eastAsia" w:eastAsia="仿宋_GB2312"/>
          <w:kern w:val="0"/>
          <w:sz w:val="32"/>
          <w:szCs w:val="32"/>
        </w:rPr>
        <w:t>畜禽屠宰行政主管部门以及</w:t>
      </w:r>
      <w:r>
        <w:rPr>
          <w:rFonts w:ascii="仿宋_GB2312" w:hAnsi="仿宋_GB2312" w:cs="黑体;SimHei" w:hint="eastAsia" w:eastAsia="仿宋_GB2312"/>
          <w:kern w:val="0"/>
          <w:sz w:val="32"/>
          <w:szCs w:val="32"/>
        </w:rPr>
        <w:t>其所属的畜禽屠宰管理机构、</w:t>
      </w:r>
      <w:r>
        <w:rPr>
          <w:rFonts w:ascii="仿宋_GB2312" w:hAnsi="仿宋_GB2312" w:cs="宋体;SimSun" w:hint="eastAsia" w:eastAsia="仿宋_GB2312"/>
          <w:kern w:val="0"/>
          <w:sz w:val="32"/>
          <w:szCs w:val="32"/>
        </w:rPr>
        <w:t>其他有关部门的工作人员滥用职权、玩忽职守、徇私舞弊的，依法给予行政处分；构成犯罪的，依法追究刑事责任。</w:t>
      </w:r>
    </w:p>
    <w:p>
      <w:pPr>
        <w:pStyle w:val="Normal"/>
        <w:tabs>
          <w:tab w:val="clear" w:pos="420"/>
          <w:tab w:val="left" w:pos="1890" w:leader="none"/>
        </w:tabs>
        <w:spacing w:lineRule="auto" w:line="360"/>
        <w:ind w:firstLineChars="546" w:startChars="0" w:start="0" w:endChars="0" w:end="0"/>
        <w:rPr>
          <w:rFonts w:ascii="仿宋_GB2312" w:hAnsi="仿宋_GB2312" w:eastAsia="仿宋_GB2312" w:cs="宋体;SimSun" w:hint="eastAsia"/>
          <w:b/>
          <w:kern w:val="0"/>
          <w:sz w:val="32"/>
          <w:szCs w:val="32"/>
        </w:rPr>
      </w:pPr>
      <w:r>
        <w:rPr>
          <w:rFonts w:eastAsia="仿宋_GB2312" w:cs="宋体;SimSun" w:hint="eastAsia" w:ascii="仿宋_GB2312" w:hAnsi="仿宋_GB2312"/>
          <w:b/>
          <w:kern w:val="0"/>
          <w:sz w:val="32"/>
          <w:szCs w:val="32"/>
        </w:rPr>
      </w:r>
    </w:p>
    <w:p>
      <w:pPr>
        <w:pStyle w:val="Normal"/>
        <w:numPr>
          <w:ilvl w:val="0"/>
          <w:numId w:val="2"/>
        </w:numPr>
        <w:tabs>
          <w:tab w:val="clear" w:pos="420"/>
          <w:tab w:val="left" w:pos="1275" w:leader="none"/>
          <w:tab w:val="left" w:pos="1890" w:leader="none"/>
        </w:tabs>
        <w:spacing w:lineRule="auto" w:line="36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附  则</w:t>
      </w:r>
    </w:p>
    <w:p>
      <w:pPr>
        <w:pStyle w:val="Normal"/>
        <w:tabs>
          <w:tab w:val="clear" w:pos="420"/>
          <w:tab w:val="left" w:pos="1890" w:leader="none"/>
        </w:tabs>
        <w:spacing w:lineRule="auto" w:line="360"/>
        <w:jc w:val="center"/>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1890" w:leader="none"/>
        </w:tabs>
        <w:spacing w:lineRule="auto" w:line="360"/>
        <w:rPr>
          <w:rFonts w:ascii="仿宋" w:hAnsi="仿宋" w:eastAsia="仿宋" w:cs="宋体;SimSun" w:hint="eastAsia"/>
          <w:b/>
          <w:kern w:val="0"/>
          <w:sz w:val="32"/>
          <w:szCs w:val="32"/>
        </w:rPr>
      </w:pPr>
      <w:r>
        <w:rPr>
          <w:rFonts w:eastAsia="仿宋_GB2312" w:cs="宋体;SimSun" w:hint="eastAsia" w:ascii="仿宋_GB2312" w:hAnsi="仿宋_GB2312"/>
          <w:b/>
          <w:kern w:val="0"/>
          <w:sz w:val="32"/>
          <w:szCs w:val="32"/>
        </w:rPr>
        <w:t xml:space="preserve">  </w:t>
      </w:r>
      <w:r>
        <w:rPr>
          <w:rFonts w:eastAsia="仿宋_GB2312" w:cs="宋体;SimSun" w:hint="eastAsia" w:ascii="仿宋_GB2312" w:hAnsi="仿宋_GB2312"/>
          <w:kern w:val="0"/>
          <w:sz w:val="32"/>
          <w:szCs w:val="32"/>
        </w:rPr>
        <w:t xml:space="preserve">  </w:t>
      </w:r>
      <w:r>
        <w:rPr>
          <w:rFonts w:ascii="黑体;SimHei" w:hAnsi="黑体;SimHei" w:cs="黑体;SimHei" w:hint="eastAsia" w:eastAsia="黑体;SimHei"/>
          <w:kern w:val="0"/>
          <w:sz w:val="32"/>
          <w:szCs w:val="32"/>
        </w:rPr>
        <w:t>第五十条</w:t>
      </w:r>
      <w:r>
        <w:rPr>
          <w:rFonts w:ascii="黑体;SimHei" w:hAnsi="黑体;SimHei" w:cs="黑体;SimHei" w:hint="eastAsia" w:eastAsia="黑体;SimHei"/>
          <w:b/>
          <w:kern w:val="0"/>
          <w:sz w:val="32"/>
          <w:szCs w:val="32"/>
        </w:rPr>
        <w:t xml:space="preserve"> </w:t>
      </w:r>
      <w:r>
        <w:rPr>
          <w:rFonts w:ascii="仿宋_GB2312" w:hAnsi="仿宋_GB2312" w:cs="宋体;SimSun" w:hint="eastAsia" w:eastAsia="仿宋_GB2312"/>
          <w:b/>
          <w:kern w:val="0"/>
          <w:sz w:val="32"/>
          <w:szCs w:val="32"/>
        </w:rPr>
        <w:t xml:space="preserve"> </w:t>
      </w:r>
      <w:r>
        <w:rPr>
          <w:rFonts w:ascii="仿宋_GB2312" w:hAnsi="仿宋_GB2312" w:cs="仿宋" w:hint="eastAsia" w:eastAsia="仿宋_GB2312"/>
          <w:bCs/>
          <w:kern w:val="2"/>
          <w:sz w:val="32"/>
          <w:szCs w:val="32"/>
        </w:rPr>
        <w:t>清真用畜禽的屠宰管理，依照本条例和《吉林省清真食品管理条例》等相关法律、法规规定执行。</w:t>
      </w:r>
    </w:p>
    <w:p>
      <w:pPr>
        <w:pStyle w:val="Normal"/>
        <w:tabs>
          <w:tab w:val="clear" w:pos="420"/>
          <w:tab w:val="left" w:pos="1890" w:leader="none"/>
        </w:tabs>
        <w:spacing w:lineRule="auto" w:line="360"/>
        <w:rPr/>
      </w:pPr>
      <w:r>
        <w:rPr>
          <w:rFonts w:eastAsia="仿宋_GB2312" w:cs="宋体;SimSun" w:hint="eastAsia" w:ascii="仿宋_GB2312" w:hAnsi="仿宋_GB2312"/>
          <w:b/>
          <w:kern w:val="0"/>
          <w:sz w:val="32"/>
          <w:szCs w:val="32"/>
        </w:rPr>
        <w:t xml:space="preserve">    </w:t>
      </w:r>
      <w:r>
        <w:rPr>
          <w:rFonts w:ascii="黑体;SimHei" w:hAnsi="黑体;SimHei" w:cs="黑体;SimHei" w:hint="eastAsia" w:eastAsia="黑体;SimHei"/>
          <w:kern w:val="0"/>
          <w:sz w:val="32"/>
          <w:szCs w:val="32"/>
        </w:rPr>
        <w:t>第五十一条</w:t>
      </w:r>
      <w:r>
        <w:rPr>
          <w:rFonts w:ascii="仿宋_GB2312" w:hAnsi="仿宋_GB2312" w:hint="eastAsia" w:eastAsia="仿宋_GB2312"/>
          <w:bCs/>
          <w:kern w:val="2"/>
          <w:sz w:val="32"/>
          <w:szCs w:val="32"/>
        </w:rPr>
        <w:t xml:space="preserve">  </w:t>
      </w:r>
      <w:r>
        <w:rPr>
          <w:rFonts w:ascii="仿宋_GB2312" w:hAnsi="仿宋_GB2312" w:cs="仿宋" w:hint="eastAsia" w:eastAsia="仿宋_GB2312"/>
          <w:bCs/>
          <w:kern w:val="2"/>
          <w:sz w:val="32"/>
          <w:szCs w:val="32"/>
        </w:rPr>
        <w:t>本条例自</w:t>
      </w:r>
      <w:r>
        <w:rPr>
          <w:rFonts w:eastAsia="仿宋_GB2312" w:cs="仿宋" w:hint="eastAsia" w:ascii="仿宋_GB2312" w:hAnsi="仿宋_GB2312"/>
          <w:bCs/>
          <w:kern w:val="2"/>
          <w:sz w:val="32"/>
          <w:szCs w:val="32"/>
        </w:rPr>
        <w:t>2017</w:t>
      </w:r>
      <w:r>
        <w:rPr>
          <w:rFonts w:ascii="仿宋_GB2312" w:hAnsi="仿宋_GB2312" w:cs="仿宋" w:hint="eastAsia" w:eastAsia="仿宋_GB2312"/>
          <w:bCs/>
          <w:kern w:val="2"/>
          <w:sz w:val="32"/>
          <w:szCs w:val="32"/>
        </w:rPr>
        <w:t>年</w:t>
      </w:r>
      <w:r>
        <w:rPr>
          <w:rFonts w:eastAsia="仿宋_GB2312" w:cs="仿宋" w:hint="eastAsia" w:ascii="仿宋_GB2312" w:hAnsi="仿宋_GB2312"/>
          <w:bCs/>
          <w:kern w:val="2"/>
          <w:sz w:val="32"/>
          <w:szCs w:val="32"/>
        </w:rPr>
        <w:t>8</w:t>
      </w:r>
      <w:r>
        <w:rPr>
          <w:rFonts w:ascii="仿宋_GB2312" w:hAnsi="仿宋_GB2312" w:cs="仿宋" w:hint="eastAsia" w:eastAsia="仿宋_GB2312"/>
          <w:bCs/>
          <w:kern w:val="2"/>
          <w:sz w:val="32"/>
          <w:szCs w:val="32"/>
        </w:rPr>
        <w:t>月</w:t>
      </w:r>
      <w:r>
        <w:rPr>
          <w:rFonts w:eastAsia="仿宋_GB2312" w:cs="仿宋" w:hint="eastAsia" w:ascii="仿宋_GB2312" w:hAnsi="仿宋_GB2312"/>
          <w:bCs/>
          <w:kern w:val="2"/>
          <w:sz w:val="32"/>
          <w:szCs w:val="32"/>
        </w:rPr>
        <w:t>1</w:t>
      </w:r>
      <w:r>
        <w:rPr>
          <w:rFonts w:ascii="仿宋_GB2312" w:hAnsi="仿宋_GB2312" w:cs="仿宋" w:hint="eastAsia" w:eastAsia="仿宋_GB2312"/>
          <w:bCs/>
          <w:kern w:val="2"/>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sz w:val="24"/>
        <w:szCs w:val="24"/>
      </w:rPr>
    </w:pPr>
    <w:r>
      <w:rPr>
        <w:rFonts w:hint="eastAsia"/>
        <w:sz w:val="24"/>
        <w:szCs w:val="24"/>
      </w:rPr>
    </w:r>
    <w:r>
      <mc:AlternateContent>
        <mc:Choice Requires="wps">
          <w:drawing>
            <wp:anchor distT="0" distB="0" distL="0" distR="0" simplePos="0" relativeHeight="22"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21</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21</w:t>
                    </w:r>
                    <w:r>
                      <w:rPr/>
                      <w:fldChar w:fldCharType="end"/>
                    </w:r>
                  </w:p>
                </w:txbxContent>
              </v:textbox>
              <w10:wrap type="square"/>
            </v:rect>
          </w:pict>
        </mc:Fallback>
      </mc:AlternateContent>
    </w:r>
    <w:r>
      <mc:AlternateContent>
        <mc:Choice Requires="wps">
          <w:drawing>
            <wp:anchor distT="0" distB="0" distL="114935" distR="0" simplePos="0" relativeHeight="43" behindDoc="1" locked="0" layoutInCell="0" allowOverlap="1">
              <wp:simplePos x="0" y="0"/>
              <wp:positionH relativeFrom="margin">
                <wp:align>right</wp:align>
              </wp:positionH>
              <wp:positionV relativeFrom="paragraph">
                <wp:posOffset>635</wp:posOffset>
              </wp:positionV>
              <wp:extent cx="15875" cy="154940"/>
              <wp:effectExtent l="0" t="0" r="0" b="0"/>
              <wp:wrapNone/>
              <wp:docPr id="2" name="Frame2"/>
              <a:graphic xmlns:a="http://schemas.openxmlformats.org/drawingml/2006/main">
                <a:graphicData uri="http://schemas.microsoft.com/office/word/2010/wordprocessingShape">
                  <wps:wsp>
                    <wps:cNvSpPr txBox="1"/>
                    <wps:spPr>
                      <a:xfrm>
                        <a:off x="0" y="0"/>
                        <a:ext cx="15875" cy="154940"/>
                      </a:xfrm>
                      <a:prstGeom prst="rect"/>
                      <a:solidFill>
                        <a:srgbClr val="FFFFFF">
                          <a:alpha val="0"/>
                        </a:srgbClr>
                      </a:solidFill>
                    </wps:spPr>
                    <wps:txbx>
                      <w:txbxContent>
                        <w:p>
                          <w:pPr>
                            <w:pStyle w:val="Normal"/>
                            <w:rPr/>
                          </w:pPr>
                          <w:r>
                            <w:rPr/>
                          </w:r>
                        </w:p>
                      </w:txbxContent>
                    </wps:txbx>
                    <wps:bodyPr anchor="t" lIns="635" tIns="635" rIns="635" bIns="635">
                      <a:spAutoFit/>
                    </wps:bodyPr>
                  </wps:wsp>
                </a:graphicData>
              </a:graphic>
            </wp:anchor>
          </w:drawing>
        </mc:Choice>
        <mc:Fallback>
          <w:pict>
            <v:rect fillcolor="#FFFFFF" style="position:absolute;rotation:-0;width:1.25pt;height:12.2pt;mso-wrap-distance-left:9.05pt;mso-wrap-distance-right:0pt;mso-wrap-distance-top:0pt;mso-wrap-distance-bottom:0pt;margin-top:0pt;mso-position-vertical-relative:text;margin-left:414.05pt;mso-position-horizontal:right;mso-position-horizontal-relative:margin">
              <v:fill opacity="0f"/>
              <v:textbox inset="0.000694444444444445in,0.000694444444444445in,0.000694444444444445in,0.000694444444444445in">
                <w:txbxContent>
                  <w:p>
                    <w:pPr>
                      <w:pStyle w:val="Normal"/>
                      <w:rPr/>
                    </w:pPr>
                    <w:r>
                      <w:rPr/>
                    </w:r>
                  </w:p>
                </w:txbxContent>
              </v:textbox>
              <w10:wrap type="none"/>
            </v:rect>
          </w:pict>
        </mc:Fallback>
      </mc:AlternateContent>
    </w:r>
  </w:p>
  <w:p>
    <w:pPr>
      <w:pStyle w:val="Footer"/>
      <w:rPr>
        <w:rFonts w:hint="eastAsia"/>
        <w:sz w:val="24"/>
        <w:szCs w:val="24"/>
      </w:rPr>
    </w:pPr>
    <w:r>
      <w:rPr>
        <w:rFonts w:hint="eastAsia"/>
        <w:sz w:val="24"/>
        <w:szCs w:val="24"/>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taiwaneseCountingThousand"/>
      <w:suff w:val="space"/>
      <w:lvlText w:val="第%1章"/>
      <w:lvlJc w:val="start"/>
      <w:pPr>
        <w:tabs>
          <w:tab w:val="num" w:pos="0"/>
        </w:tabs>
        <w:ind w:start="0" w:hanging="0"/>
      </w:pPr>
    </w:lvl>
  </w:abstractNum>
  <w:abstractNum w:abstractNumId="2">
    <w:lvl w:ilvl="0">
      <w:start w:val="6"/>
      <w:numFmt w:val="chineseCountingThousand"/>
      <w:lvlText w:val="第%1章"/>
      <w:lvlJc w:val="start"/>
      <w:pPr>
        <w:tabs>
          <w:tab w:val="num" w:pos="1275"/>
        </w:tabs>
        <w:ind w:start="1275" w:hanging="1275"/>
      </w:pPr>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abstractNum w:abstractNumId="3">
    <w:lvl w:ilvl="0">
      <w:start w:val="1"/>
      <w:numFmt w:val="chineseCountingThousand"/>
      <w:lvlText w:val="第%1章"/>
      <w:lvlJc w:val="start"/>
      <w:pPr>
        <w:tabs>
          <w:tab w:val="num" w:pos="420"/>
        </w:tabs>
        <w:ind w:start="1080" w:hanging="1080"/>
      </w:pPr>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2z0">
    <w:name w:val="WW8Num2z0"/>
    <w:qFormat/>
    <w:rPr/>
  </w:style>
  <w:style w:type="character" w:styleId="WW8Num3z0">
    <w:name w:val="WW8Num3z0"/>
    <w:qFormat/>
    <w:rPr/>
  </w:style>
  <w:style w:type="character" w:styleId="Style14">
    <w:name w:val="默认段落字体"/>
    <w:qFormat/>
    <w:rPr/>
  </w:style>
  <w:style w:type="character" w:styleId="PageNumber">
    <w:name w:val="page number"/>
    <w:basedOn w:val="Style14"/>
    <w:rPr/>
  </w:style>
  <w:style w:type="character" w:styleId="Char">
    <w:name w:val="页眉 Char"/>
    <w:qFormat/>
    <w:rPr>
      <w:rFonts w:ascii="Times New Roman" w:hAnsi="Times New Roman" w:eastAsia="宋体;SimSun" w:cs="Times New Roman"/>
      <w:sz w:val="18"/>
      <w:szCs w:val="18"/>
    </w:rPr>
  </w:style>
  <w:style w:type="character" w:styleId="Char1">
    <w:name w:val="页脚 Char"/>
    <w:qFormat/>
    <w:rPr>
      <w:rFonts w:ascii="Times New Roman" w:hAnsi="Times New Roman" w:eastAsia="宋体;SimSun"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0"/>
      <w:sz w:val="18"/>
      <w:szCs w:val="18"/>
      <w:lang w:val="en-US"/>
    </w:rPr>
  </w:style>
  <w:style w:type="paragraph" w:styleId="Style15">
    <w:name w:val="日期"/>
    <w:basedOn w:val="Normal"/>
    <w:next w:val="Normal"/>
    <w:qFormat/>
    <w:pPr>
      <w:ind w:firstLineChars="0" w:firstLine="0" w:startChars="2500" w:endChars="0" w:end="0"/>
    </w:pPr>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lang w:val="en-US"/>
    </w:rPr>
  </w:style>
  <w:style w:type="paragraph" w:styleId="New">
    <w:name w:val="正文 New"/>
    <w:qFormat/>
    <w:pPr>
      <w:widowControl w:val="false"/>
      <w:bidi w:val="0"/>
      <w:snapToGrid w:val="false"/>
      <w:spacing w:lineRule="exact" w:line="600"/>
      <w:jc w:val="both"/>
    </w:pPr>
    <w:rPr>
      <w:rFonts w:ascii="Times New Roman" w:hAnsi="Times New Roman" w:eastAsia="仿宋" w:cs="Times New Roman"/>
      <w:color w:val="auto"/>
      <w:kern w:val="2"/>
      <w:sz w:val="32"/>
      <w:szCs w:val="20"/>
      <w:lang w:bidi="ar-SA" w:val="en-US" w:eastAsia="zh-CN"/>
    </w:rPr>
  </w:style>
  <w:style w:type="paragraph" w:styleId="Char4">
    <w:name w:val=" Char4"/>
    <w:basedOn w:val="Normal"/>
    <w:qFormat/>
    <w:pPr/>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p0">
    <w:name w:val="p0"/>
    <w:basedOn w:val="Normal"/>
    <w:qFormat/>
    <w:pPr>
      <w:widowControl/>
    </w:pPr>
    <w:rPr>
      <w:kern w:val="0"/>
      <w:szCs w:val="21"/>
    </w:rPr>
  </w:style>
  <w:style w:type="paragraph" w:styleId="NewNew">
    <w:name w:val="正文 New New"/>
    <w:qFormat/>
    <w:pPr>
      <w:widowControl w:val="false"/>
      <w:bidi w:val="0"/>
      <w:snapToGrid w:val="false"/>
      <w:spacing w:lineRule="exact" w:line="600"/>
      <w:jc w:val="both"/>
    </w:pPr>
    <w:rPr>
      <w:rFonts w:ascii="Times New Roman" w:hAnsi="Times New Roman" w:eastAsia="仿宋" w:cs="Times New Roman"/>
      <w:color w:val="auto"/>
      <w:kern w:val="2"/>
      <w:sz w:val="32"/>
      <w:szCs w:val="20"/>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2017-06-02T12:27:00Z</dcterms:created>
  <dc:creator>jyp</dc:creator>
  <dc:description/>
  <cp:keywords/>
  <dc:language>en-US</dc:language>
  <cp:lastModifiedBy>Windows 用户</cp:lastModifiedBy>
  <dcterms:modified xsi:type="dcterms:W3CDTF">2018-01-19T09:13:00Z</dcterms:modified>
  <cp:revision>3</cp:revision>
  <dc:subject/>
  <dc:title>jyp</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