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黔南布依族苗族自治州立法条例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（2016年2月29日黔南布依族苗族自治州第十三届人民代表大会第六次会议通过　2016年3月31日贵州省第十二届人民代表大会常务委员会第二十一次会议批准　根据2026年3月2日黔南布依族苗族自治州第十五届人民代表大会第五次会议通过　2026年3月26日贵州省第十四届人民代表大会常务委员会第二十二次会议批准的《黔南布依族苗族自治州人民代表大会关于修改〈黔南布依族苗族自治州立法条例〉的决定》修正）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自治州人民代表大会立法程序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自治州人民代表大会常务委员会立法程序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规章的备案审查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黔南布依族苗族自治州（以下简称自治州）的立法活动，提高立法质量，发挥立法的引领和推动作用，全面推进依法治州，维护法制统一，根据《中华人民共和国民族区域自治法》、《中华人民共和国地方各级人民代表大会和地方各级人民政府组织法》、《中华人民共和国立法法》、《贵州省地方立法条例》，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自治州自治条例、单行条例、地方性法规的制定、修改、废止和解释，自治州人民政府制定的规章的备案审查等活动适用本条例。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自治州制定自治条例、单行条例、地方性法规应当遵循以下原则：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（一）坚持中国共产党的领导，坚持以马克思列宁主义、毛泽东思想、邓小平理论、“三个代表”重要思想、科学发展观、习近平新时代中国特色社会主义思想为指导；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（二）坚持以经济建设为中心，坚持改革开放，贯彻新发展理念，推动高质量发展，保障推进中国式现代化的黔南实践；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（三）符合宪法的规定、原则和精神，依照法定的权限和程序，维护社会主义法制的统一、尊严、权威；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（四）坚持和发展全过程人民民主，体现人民意志，保障人民通过多种途径参与立法活动，尊重和保障人权，保障和促进社会公平正义；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（八）法规规范应当明确、具体，从自治州实际出发，突出地方特色，具有实施性、补充性、探索性。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自治州制定的地方性法规，不得与宪法、法律、行政法规和贵州省人民代表大会及其常务委员会制定的地方性法规相抵触。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自治州人民代表大会依照自治州民族的政治、经济和文化的特点，制定自治条例和单行条例。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可以依照本地民族的特点，对法律和行政法规的规定作出变通规定，但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在城乡建设与管理、生态文明建设、历史文化保护、基层治理等方面以及法律规定的其他事项范围内，自治州人民代表大会及其常务委员会可以从以下方面制定地方性法规：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（一）为执行上位法的规定，需要根据自治州的实际情况作具体规定的事项；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（二）属于自治州的地方性事务需要制定地方性法规的事项；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（三）除《中华人民共和国立法法》第十一条规定的事项外，国家尚未制定法律、行政法规，省尚未制定地方性法规的，根据自治州的具体情况和实际，需要先行制定地方性法规的其他事项。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前款所列事项中，涉及本行政区域内特别重大事项、自治州人民代表大会职权范围内的事项以及自治州人民代表大会认为应当由其制定地方性法规的事项，由自治州人民代表大会制定。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在自治州人民代表大会闭会期间，自治州人民代表大会常务委员会（以下简称常务委员会）可以对自治州人民代表大会制定的地方性法规进行部分修改，但是不得同该地方性法规的基本原则相抵触。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自治州人民代表大会立法程序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常务委员会或者自治州人民代表大会五分之一以上的代表联名，可以向自治州人民代表大会提出自治条例的制定、修改的议案。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代表大会主席团（以下简称主席团）、常务委员会、自治州人民政府、自治州人民代表大会有关专门委员会（以下简称有关专门委员会）、一个代表团或者自治州人民代表大会代表十名以上联名，可以向自治州人民代表大会提出单行条例案和地方性法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自治州人民代表大会提出的自治条例、单行条例、地方性法规案，应当同时提交草案文本及说明，并提供必要的参阅资料。草案的说明包括制定的必要性、可行性、法律依据和主要内容、需要说明的主要问题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自治条例和单行条例对法律、行政法规和省人民代表大会及其常务委员会制定的地方性法规作变通规定的，应当说明变通的情况。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修改自治条例、单行条例、地方性法规的，应当提交修改前后的对照文本。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自治州人民代表大会提出的自治条例、单行条例、地方性法规案，在大会闭会期间，可以先向常务委员会提出，经常务委员会会议审议后，决定提请自治州人民代表大会审议，由常务委员会或者原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自治条例、单行条例、地方性法规案，应当通过多种形式征求人民代表大会代表（以下简称人大代表）的意见，并将有关情况予以反馈；有关专门委员会和常务委员会工作机构进行立法调研，可以邀请有关的人大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常务委员会拟提请自治州人民代表大会审议的自治条例，应当经过两次常务委员会会议审议后再提请代表大会审议和交付表决。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拟提请自治州人民代表大会审议的单行条例、地方性法规案，一般经两次常务委员会会议审议后再提请代表大会审议和交付表决。对于调整事项较为单一或者作部分修改，各方面意见比较一致的，可以只经一次常务委员会会议审议后提请代表大会审议和交付表决。对各方面意见分歧较大或者主要问题认识不一致的，也可以经三次常务委员会会议审议后再提请代表大会审议和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自治州人民代表大会会议审议的自治条例、单行条例、地方性法规案，应当在会议举行的三十日前将自治条例、单行条例、地方性法规草案发给人大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列入自治州人民代表大会会议议程的自治条例、单行条例、地方性法规案，大会全体会议听取提案人的说明后，由各代表团进行审议。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各代表团审议自治条例、单行条例、地方性法规案时，提案人应当派人听取意见，回答询问；有关机关、组织应当根据代表团的要求派人介绍情况。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列入自治州人民代表大会会议议程的自治条例、单行条例、地方性法规案，有关专门委员会应当进行审议，向主席团提出审议意见，并印发会议。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法制委员会（以下简称法制委员会）根据各代表团和有关专门委员会的审议意见，对自治条例、单行条例、地方性法规案进行统一审议，向主席团提出审议结果报告和自治条例、单行条例、地方性法规的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列入自治州人民代表大会会议议程的单行条例、地方性法规案，在交付表决前，提案人要求撤回的，应当说明理由，经主席团同意，并向大会报告，对该单行条例、地方性法规案的审议即行终止。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案在审议中有重大问题需要进一步研究的，经主席团提出，由大会全体会议决定，可以授权常务委员会根据代表意见进一步审议，提出修改方案，并决定是否提交下一次自治州人民代表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决定终止审议的单行条例、地方性法规案，应当报下一次自治州人民代表大会备案。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单行条例、地方性法规案存在较大分歧和争议条款的，在交付表决前，可以对分歧和争议条款进行单独表决。主席团根据单独表决情况，可以决定将草案表决稿交付表决，也可以决定暂不交付表决，授权常务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的草案修改稿经各代表团审议，由法制委员会根据各代表团的审议意见进行修改，提出自治条例、单行条例、地方性法规的草案表决稿，由主席团提请大会全体会议表决，自治条例由全体代表的三分之二以上通过，单行条例和地方性法规由全体代表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自治州人民代表大会常务委员会立法程序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自治州人民代表大会常务委员会主任会议（以下简称主任会议）可以向常务委员会提出地方性法规案，由常务委员会会议审议。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自治州人民政府、自治州人民代表大会各专门委员会可以向常务委员会提出地方性法规案，由主任会议决定列入常务委员会会议议程，或者先交有关专门委员会审议、提出报告，再决定列入常务委员会会议议程。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名以上联名，可以向常务委员会提出地方性法规案，由主任会议决定是否列入常务委员会会议议程，或者先交有关专门委员会审议、提出是否列入常务委员会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地方性法规案，应当同时提出地方性法规草案文本及说明，并提供必要的参阅资料。修改地方性法规的，还应当提交修改前后的对照文本。地方性法规草案的说明应当包括制定或者修改地方性法规的必要性、可行性、法律依据和主要内容，需要说明的主要问题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向常务委员会提出的地方性法规案与自治州其他法规规定不一致的，提案人应当予以说明并提出处理意见，必要时应当同时提出修改或者废止自治州相关地方性法规的议案。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向常务委员会提出地方性法规案，提案人应当在常务委员会会议召开的三十日前将地方性法规案提交常务委员会。未在三十日前提交的，不列入该次常务委员会会议议程。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交有关专门委员会进行审议的地方性法规案，有关专门委员会应当对其必要性、可行性和主要内容进行审议，提出审议意见，由主任会议决定提交常务委员会会议审议。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有关专门委员会认为有重大问题需要进一步研究的，应当向主任会议提出报告，由主任会议决定是否列入常务委员会会议议程，或者交提案人修改后再交有关专门委员会审议。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有关专门委员会审议时，可以邀请提案人和其他专门委员会的成员列席会议，发表意见；涉及专业性问题的，可以邀请有关方面的代表和专家列席会议，发表意见。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常务委员会会议审议地方性法规案时，应当邀请有关的人大代表列席会议。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列入常务委员会会议议程的地方性法规案，一般经两次常务委员会会议审议后再交付表决。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整事项较为单一或者作部分修改，各方面意见比较一致的地方性法规案，或者遇有紧急情形的，可以经一次常务委员会会议审议即交付表决。对各方面意见分歧较大或者主要问题认识不一致的地方性法规案，可以经三次常务委员会会议审议后再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常务委员会会议第一次审议地方性法规案，在全体会议上听取提案人的说明和有关专门委员会的审议意见，由会议进行审议。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地方性法规案，在全体会议上听取法制委员会关于地方性法规草案修改情况报告。会议进一步审议后，法制委员会根据常务委员会组成人员、有关专门委员会的审议意见和各方面的意见，对地方性法规案进行统一审议，并向常务委员会全体会议作审议结果的报告。地方性法规案需要进行第三次审议的，法制委员会在常务委员会会议第三次审议的全体会议上作审议结果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一次常务委员会会议审议后即交付表决的地方性法规案，在常务委员会会议第一次全体会议上听取提案人的说明和有关专门委员会的审议意见，在当次会议第二次全体会议上听取法制委员会审议结果的报告，经审议后进行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常务委员会审议地方性法规案时，可以采取分组会议、联组会议、全体会议的形式进行。会议期间，提案人应当派人听取意见，回答询问。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列入常务委员会会议议程的地方性法规案，应当在常务委员会会议后，将地方性法规草案及其说明等向社会公布、征求意见，但是经主任会议决定不公布的除外。向社会公布征求意见的时间一般不少于三十日。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由法制委员会根据常务委员会组成人员、有关专门委员会的审议意见和各方面的意见，对地方性法规案进行统一审议，提出修改情况的说明或者审议结果报告和法规草案修改稿，对重要的不同意见应当在修改情况的说明或者审议结果报告中予以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法制委员会审议地方性法规案时，应当邀请有关专门委员会的人员列席会议，发表意见；对有关专门委员会的重要审议意见没有采纳的，应当予以反馈。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专门委员会之间对地方性法规草案的重要问题意见不一致的，应当提请常务委员会主任会议决定。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列入常务委员会会议议程的地方性法规案，法制委员会、有关专门委员会和法制工作机构应当听取各方面的意见。听取意见可以采取座谈会、论证会、听证会等多种形式。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地方性法规案有关问题专业性较强，需要进行可行性评价的，应当召开论证会，听取有关专家、部门和人大代表等方面的意见。论证情况应当向常务委员会报告。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众代表、部门、人民团体、专家、人大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法制工作机构应当将地方性法规草案发送相关领域的人大代表、县级人民代表大会常务委员会以及有关机关、组织、专家征求意见。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的地方性法规案，法制委员会在提出审议结果报告前，可以对法规草案中主要制度规范的可行性、法规出台时机、法规实施的社会效果和可能出现的问题等进行评估。评估情况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地方性法规修正案，应当围绕地方性法规修正案内容进行。常务委员会组成人员在审议中认为地方性法规修正案之外的重要内容需要修改或者增加的，可以对该部分内容另行提出修改地方性法规的议案，经主任会议决定提请常务委员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对多部地方性法规中涉及同类事项的个别条款进行修改，一并提出修正案的，经主任会议决定，可以合并表决，也可以分别表决。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地方性法规草案修改稿和审议结果的报告经常务委员会会议审议后，法制委员会根据常务委员会组成人员的审议意见提出地方性法规草案表决稿，由主任会议决定，提请常务委员会全体会议表决。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地方性法规草案表决稿交付常务委员会会议表决前，主任会议根据常务委员会会议审议的情况，可以决定将个别意见分歧较大的重要条款提请常务委员会全体会议单独表决。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单独表决的条款经常务委员会全体会议表决后，主任会议根据单独表决的情况，可以决定将地方性法规草案表决稿交付表决，也可以决定暂不付表决，交法制委员会和有关专门委员会进一步审议。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提请常务委员会全体会议表决的地方性法规草案，由全体组成人员的过半数通过。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法规案有重大问题需要作进一步研究的，由主任会议决定，可以暂不付表决，或者交法制委员会和有关专门委员会进一步审议后，再提请主任会议决定。主任会议决定不提请常务委员会会议审议的，或者因暂不付表决经过两年没有再次列入常务委员会会议审议的，主任会议可以决定终止审议，并向常务委员会报告；必要时主任会议也可以决定延期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自治州人民代表大会及其常务委员会加强对地方立法工作的组织协调，发挥在地方立法工作中的主导作用。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自治州人民代表大会及其常务委员会坚持科学立法、民主立法、依法立法，通过制定、修改、废止、解释自治条例、单行条例、地方性法规等多种形式，增强立法的系统性、整体性、协同性、时效性。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自治州人民代表大会及其常务委员会根据区域协调发展的需要，可以协同制定相关法规，在本行政区域或者有关区域内实施。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通过五年立法规划和年度立法计划、专项立法计划等形式，加强对立法工作的统筹安排，并与省的立法规划、立法计划相衔接。编制立法规划和立法计划，应当认真研究代表议案和建议及立法资源项目库，广泛征集立法项目建议，科学论证评估，根据经济社会发展和民主法治建设的需要，按照加强重点领域、新兴领域立法的要求，确定自治条例、单行条例、地方性法规等立法项目。立法规划和立法计划由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法制工作机构负责编制立法规划、拟订立法计划的具体工作，并按照常务委员会的要求，督促立法规划、立法计划的落实。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常务委员会编制的立法规划和立法计划，应当报送省人民代表大会常务委员会。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综合性、全局性、基础性的重要法规草案，可以由有关专门委员会或者常务委员会工作机构组织起草。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行条例、地方性法规草案一般由提案人起草，也可以由提案人委托其他国家机关、人民团体、科研院所、高等院校等第三方起草。专业性较强的单行条例、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有关专门委员会、常务委员会工作机构应当提前参与有关单位和组织对单行条例、地方性法规草案文本的起草、调查研究、论证等活动。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起草单位应当深入调查研究，广泛听取人大代表和各方面的意见，对单行条例、地方性法规草案规范的主要问题和涉及到的专业技术问题应当进行论证。涉及多数公民权益的法规草案，还应当采取召开座谈会、论证会、听证会等形式，征求有关机关、社会团体和其他组织代表、公民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常务委员会拟提请自治州人民代表大会审议的自治条例、单行条例、地方性法规案，应当征求省人民代表大会有关专门委员会的意见。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自治州人民代表大会制定的自治条例、单行条例、地方性法规以及常务委员会制定的地方性法规，由常务委员会在会议通过后三十日内报省人民代表大会常务委员会批准。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省人民代表大会常务委员会批准的自治条例、单行条例、地方性法规，由常务委员会在批准后的三十日内发布公告予以公布，其文本以及草案的说明、审议结果报告等，应当及时在州人民代表大会常务委员会公报、网站以及本行政区域范围内发行的报纸上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修改的自治条例、单行条例、地方性法规，应当同时公布新的法规文本。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自治条例、单行条例、地方性法规被废止的，除由其他法规规定废止该法规的以外，由常务委员会发布公告予以公布。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在常务委员会公报上刊登的自治条例、单行条例、地方性法规文本为标准文本。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自治条例、单行条例、地方性法规标题的题注应当载明制定机关、通过日期、批准机关、批准日期等。经过修改的自治条例、单行条例、地方性法规，应当依次载明修改机关、修改日期、批准机关、批准日期等。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明确授权有关国家机关对专门事项作出实施配套规定的，应当于自治条例、单行条例、地方性法规施行之日起一年内作出，自治条例、单行条例、地方性法规对实施配套规定制定期限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有关专门委员会、常务委员会工作机构可以组织对自治条例、单行条例、地方性法规或者其中的有关规定进行立法后评估。评估情况应当向常务委员会报告。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自治州制定的自治条例、单行条例、地方性法规，需要进一步明确具体含义或者自治条例、单行条例、地方性法规制定后出现新的情况，需要明确适用依据的，由常务委员会负责解释。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会同有关专门委员会根据具体情况，研究拟订自治条例、单行条例、地方性法规解释草案，由主任会议决定列入常务委员会会议议程。经过会议审议后，由法制委员会根据常务委员会组成人员的审议意见进行修改，拟订解释草案表决稿。解释草案表决稿由常务委员会全体组成人员的过半数通过，并报省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常务委员会的法规解释同自治条例、单行条例、地方性法规具有同等效力。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自治州人民代表大会及其常务委员会制定的自治条例、单行条例、地方性法规，自治州人民政府、自治州人民代表大会各专门委员会可以向常务委员会提出法规解释要求或者提出相关法规案。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代表大会及其常务委员会制定的自治条例、单行条例、地方性法规，自治州监察委员会、自治州中级人民法院、自治州人民检察院以及县级人民代表大会常务委员会可以向常务委员会提出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对自治条例、单行条例、地方性法规具体问题的询问，由法制委员会会同有关委员会进行研究，予以答复；涉及重大问题的，报主任会议决定后予以答复，并报常务委员会备案。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自治州人民代表大会及其常务委员会作出的有关法规问题的决定，适用本条例的有关规定。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自治州人民代表大会常务委员会根据实际需要设立基层立法联系点，深入听取基层群众和有关方面对法规草案和立法工作的意见。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自治州人民代表大会常务委员会工作机构加强立法宣传工作，通过多种形式发布立法信息、介绍情况、回应关切。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对自治条例、单行条例、地方性法规、规章和其他规范性文件，制定机关根据维护法制统一的原则和改革发展的需要进行清理。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规章的备案审查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自治州人民政府制定的规章应当于公布之日起三十日内报常务委员会备案。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自治州监察委员会、自治州中级人民法院、自治州人民检察院以及县、市人民代表大会常务委员会认为自治州人民政府制定的规章同宪法、法律、行政法规、省人民代表大会及其常务委员会制定的地方性法规和自治州人民代表大会及其常务委员会制定的自治条例、单行条例、地方性法规相抵触，或者存在合法性问题的，可以向常务委员会书面提出进行审查的要求，由有关专门委员会和法制工作机构进行审查、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其他国家机关和社会团体、企业事业组织以及公民认为自治州人民政府制定的规章同宪法、法律、行政法规、省人民代表大会及其常务委员会制定的地方性法规和自治州人民代表大会及其常务委员会制定的自治条例、单行条例、地方性法规相抵触的，可以向常务委员会书面提出进行审查的建议，由法制工作机构进行审查；必要时送有关专门委员会进行审查、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有关专门委员会和法制工作机构可以对报送备案的规章进行主动审查，并可以根据需要进行专项审查。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和法制工作机构对自治州人民政府制定的规章进行审查，认为与宪法、法律、行政法规、省人民代表大会及其常务委员会制定的地方性法规和自治州人民代表大会及其常务委员会制定的自治条例、单行条例、地方性法规相抵触，或者存在合法性问题的，可以向制定机关提出书面审查意见；也可以由法制委员会与有关专门委员会、法制工作机构召开联合审查会议，要求制定机关到会说明情况，再向制定机关提出书面审查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制定机关应当在两个月内将是否修改或者废止的意见向法制委员会和有关专门委员会或者法制工作机构反馈。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法制委员会、有关专门委员会、法制工作机构根据前款规定，向制定机关提出审查意见，制定机关按照所提意见对规章进行修改或者废止的，审查终止。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有关专门委员会、法制工作机构经审查认为自治州人民政府制定的规章同宪法、法律、行政法规、省人民代表大会及其常务委员会制定的地方性法规和自治州人民代表大会及其常务委员会制定的自治条例、单行条例、地方性法规相抵触，或者存在合法性问题需要修改或者废止，而制定机关不予修改或者废止的，应当向主任会议提出予以撤销的议案、建议，由主任会议决定提请常务委员会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有关专门委员会、法制工作机构应当将审查情况向提出审查建议的国家机关、社会团体、企业事业组织以及公民反馈，并可以向社会公布。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备案审查机关应当建立健全备案审查衔接联动机制，对应当由其他机关处理的审查要求或者审查建议，及时移送有关机关处理。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