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宋体" w:cs="宋体"/>
          <w:szCs w:val="32"/>
        </w:rPr>
      </w:pPr>
    </w:p>
    <w:p w14:paraId="0AC7C128">
      <w:pPr>
        <w:rPr>
          <w:rFonts w:ascii="Times New Roman" w:hAnsi="Times New Roman" w:eastAsia="宋体" w:cs="宋体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CESI小标宋-GB18030" w:hAnsi="CESI小标宋-GB18030" w:eastAsia="方正小标宋简体" w:cs="CESI小标宋-GB18030"/>
          <w:color w:val="333333"/>
          <w:sz w:val="44"/>
          <w:szCs w:val="44"/>
          <w:shd w:val="clear" w:color="auto" w:fill="FFFFFF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漳州市人民代表大会常务委员会关于修改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《漳州市建筑垃圾管理办法》的决定</w:t>
      </w:r>
    </w:p>
    <w:p w14:paraId="6F5DC059">
      <w:pPr>
        <w:rPr>
          <w:rFonts w:ascii="Times New Roman" w:hAnsi="Times New Roman" w:eastAsia="宋体" w:cs="宋体"/>
          <w:szCs w:val="32"/>
        </w:rPr>
      </w:pPr>
    </w:p>
    <w:p w14:paraId="07D4C064">
      <w:pPr>
        <w:widowControl/>
        <w:ind w:left="632" w:leftChars="200" w:right="632" w:rightChars="200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_GB2312" w:cs="楷体_GB2312"/>
          <w:bCs/>
          <w:spacing w:val="0"/>
          <w:sz w:val="32"/>
          <w:szCs w:val="32"/>
          <w:shd w:val="clear" w:color="auto" w:fill="FFFFFF"/>
        </w:rPr>
        <w:t>（2025年10月28日漳州市第十七届人民代表大会常务委员会第三十六次会议通过　2025年11月27日福建省第十四届人民代表大会常务委员会第十九次会议批准）</w:t>
      </w:r>
    </w:p>
    <w:p w14:paraId="7D6F73BE">
      <w:pPr>
        <w:rPr>
          <w:rFonts w:ascii="Times New Roman" w:hAnsi="Times New Roman" w:eastAsia="宋体" w:cs="宋体"/>
          <w:szCs w:val="32"/>
        </w:rPr>
      </w:pPr>
    </w:p>
    <w:p w14:paraId="3C811EAD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漳州市第十七届人民代表大会常务委员会第三十六次会议决定对《漳州市建筑垃圾管理办法》作如下修改：</w:t>
      </w:r>
    </w:p>
    <w:p w14:paraId="15620CC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一、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将第二条第一款、第二款中的“县（市）人民政府”修改为“县级人民政府”。</w:t>
      </w:r>
    </w:p>
    <w:p w14:paraId="4FBBE67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将第二条第三款修改为“本办法所称建筑垃圾，是指建设单位、施工单位新建、改建、扩建和拆除各类建筑物、构筑物、管网等以及居民装饰装修房屋过程中所产生的弃土、弃料及其它废弃物。”</w:t>
      </w:r>
    </w:p>
    <w:p w14:paraId="0C5874D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二、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将第五条第二款、第三款、第五款、第六款中的“市、县级人民政府”删除，将该条第四款中的“市人民政府”删除。</w:t>
      </w:r>
    </w:p>
    <w:p w14:paraId="1FABD89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三、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将第九条第一款、第二款中的“市人民政府”删除，将第九条第二款中的“20日”修改为“二十日”。</w:t>
      </w:r>
    </w:p>
    <w:p w14:paraId="2D20293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四、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将第十一条第二款中的“市、县级人民政府”删除。</w:t>
      </w:r>
    </w:p>
    <w:p w14:paraId="7FB9768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五、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将第十二条第（一）项、第（二）项和第二十条中的“运输企业”修改为“运输单位”。</w:t>
      </w:r>
    </w:p>
    <w:p w14:paraId="03F6B99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六、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将第十四条、第十五条中的“办理建筑垃圾处置证”修改为“申请建筑垃圾处置核准”。</w:t>
      </w:r>
    </w:p>
    <w:p w14:paraId="503326B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七、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将第十六条中的“住房和城乡建设主管部门”修改为“城市管理主管部门”。</w:t>
      </w:r>
    </w:p>
    <w:p w14:paraId="3C43B73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八、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将第二十七条修改为“违反本办法第九条第一款规定，建设单位、施工单位或者建筑垃圾运输单位未经核准擅自处置建筑垃圾的，由城市管理主管部门责令改正，处十万元以上一百万元以下罚款，没收违法所得。”</w:t>
      </w:r>
    </w:p>
    <w:p w14:paraId="62D8B0F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九、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将第二十九条修改为“违反本办法第十八条规定，个人从事建筑垃圾运输的，由城市管理主管部门责令限期改正，给予警告，处一万元以上三万元以下的罚款。”</w:t>
      </w:r>
    </w:p>
    <w:p w14:paraId="473D139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十、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将第二十八、三十至三十三条中的“市、县人民政府”删除。</w:t>
      </w:r>
    </w:p>
    <w:p w14:paraId="0469AB2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十一、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增加一条，作为第三十六条：“市属各开发区（投资区）参照适用本办法。”</w:t>
      </w:r>
    </w:p>
    <w:p w14:paraId="22ED8B3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本决定自公布之日起施行。</w:t>
      </w:r>
    </w:p>
    <w:p w14:paraId="728409B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《漳州市建筑垃圾管理办法》根据本决定作相应修改并对条文顺序作相应调整，重新公布。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altName w:val="微软雅黑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ˎ̥">
    <w:altName w:val="方正公文小标宋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CESI小标宋-GB18030">
    <w:altName w:val="宋体"/>
    <w:panose1 w:val="02000500000000000000"/>
    <w:charset w:val="86"/>
    <w:family w:val="auto"/>
    <w:pitch w:val="default"/>
    <w:sig w:usb0="00000000" w:usb1="00000000" w:usb2="00000016" w:usb3="00000000" w:csb0="0004000F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2CF4CE8"/>
    <w:rsid w:val="04156BFD"/>
    <w:rsid w:val="05063D7F"/>
    <w:rsid w:val="05A5708C"/>
    <w:rsid w:val="09A34AE0"/>
    <w:rsid w:val="0C00483C"/>
    <w:rsid w:val="0D9804AC"/>
    <w:rsid w:val="0DDA791E"/>
    <w:rsid w:val="10090F98"/>
    <w:rsid w:val="11AF5FBC"/>
    <w:rsid w:val="123353A1"/>
    <w:rsid w:val="130F49E2"/>
    <w:rsid w:val="13936861"/>
    <w:rsid w:val="17977775"/>
    <w:rsid w:val="1D927673"/>
    <w:rsid w:val="208F6602"/>
    <w:rsid w:val="21641450"/>
    <w:rsid w:val="2200260F"/>
    <w:rsid w:val="226A2E83"/>
    <w:rsid w:val="24F5659E"/>
    <w:rsid w:val="251610A0"/>
    <w:rsid w:val="26705BD1"/>
    <w:rsid w:val="26736BAE"/>
    <w:rsid w:val="298A635B"/>
    <w:rsid w:val="2C286CBB"/>
    <w:rsid w:val="2EC9480B"/>
    <w:rsid w:val="37702892"/>
    <w:rsid w:val="3C460065"/>
    <w:rsid w:val="3C527DA1"/>
    <w:rsid w:val="3CF47A8D"/>
    <w:rsid w:val="3D5B2BB6"/>
    <w:rsid w:val="3DE63740"/>
    <w:rsid w:val="3E267C4F"/>
    <w:rsid w:val="3F43618E"/>
    <w:rsid w:val="3FB419F3"/>
    <w:rsid w:val="40400BE3"/>
    <w:rsid w:val="4150251C"/>
    <w:rsid w:val="442624E3"/>
    <w:rsid w:val="479733DA"/>
    <w:rsid w:val="481351D2"/>
    <w:rsid w:val="4AB1034C"/>
    <w:rsid w:val="5248189E"/>
    <w:rsid w:val="53543565"/>
    <w:rsid w:val="53F27078"/>
    <w:rsid w:val="55003F77"/>
    <w:rsid w:val="558A062C"/>
    <w:rsid w:val="55D20C3F"/>
    <w:rsid w:val="59E57974"/>
    <w:rsid w:val="5B8E0527"/>
    <w:rsid w:val="5BE87A71"/>
    <w:rsid w:val="5F066F8F"/>
    <w:rsid w:val="622F12CF"/>
    <w:rsid w:val="62D452B1"/>
    <w:rsid w:val="642A0C46"/>
    <w:rsid w:val="654A7829"/>
    <w:rsid w:val="69623539"/>
    <w:rsid w:val="6A2E56A6"/>
    <w:rsid w:val="6A464C09"/>
    <w:rsid w:val="6C552A97"/>
    <w:rsid w:val="6D384E6C"/>
    <w:rsid w:val="730257DC"/>
    <w:rsid w:val="775E649E"/>
    <w:rsid w:val="7BB07870"/>
    <w:rsid w:val="7E54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</Pages>
  <Words>802</Words>
  <Characters>813</Characters>
  <Lines>87</Lines>
  <Paragraphs>24</Paragraphs>
  <TotalTime>2</TotalTime>
  <ScaleCrop>false</ScaleCrop>
  <LinksUpToDate>false</LinksUpToDate>
  <CharactersWithSpaces>814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白手套</cp:lastModifiedBy>
  <cp:lastPrinted>2024-07-19T01:09:00Z</cp:lastPrinted>
  <dcterms:modified xsi:type="dcterms:W3CDTF">2025-12-30T07:36:20Z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F2AE9B2E23FB4435AFB6F6E1438B81C4_13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eyJoZGlkIjoiYjIxNGNjZTJlZjgyZmVhMDdiNGEyY2U0Yzg0MGFkMzMiLCJ1c2VySWQiOiI4NDE5MTMxMjMifQ==</vt:lpwstr>
  </property>
</Properties>
</file>