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 w:cs="宋体"/>
          <w:sz w:val="32"/>
        </w:rPr>
      </w:pPr>
    </w:p>
    <w:p>
      <w:pPr>
        <w:spacing w:after="0" w:line="240" w:lineRule="auto"/>
        <w:rPr>
          <w:rFonts w:hint="eastAsia" w:ascii="宋体" w:hAnsi="宋体" w:eastAsia="宋体" w:cs="宋体"/>
        </w:rPr>
      </w:pPr>
    </w:p>
    <w:p>
      <w:pPr>
        <w:jc w:val="center"/>
        <w:rPr>
          <w:rFonts w:hint="eastAsia" w:ascii="宋体" w:hAnsi="宋体" w:eastAsia="宋体" w:cs="宋体"/>
          <w:sz w:val="44"/>
          <w:szCs w:val="44"/>
        </w:rPr>
      </w:pPr>
      <w:r>
        <w:rPr>
          <w:rFonts w:hint="eastAsia" w:ascii="宋体" w:hAnsi="宋体" w:eastAsia="宋体" w:cs="宋体"/>
          <w:sz w:val="44"/>
          <w:szCs w:val="44"/>
        </w:rPr>
        <w:t>昆明市人民代表大会常务委员会关于废止</w:t>
      </w:r>
    </w:p>
    <w:p>
      <w:pPr>
        <w:jc w:val="center"/>
        <w:rPr>
          <w:rFonts w:hint="eastAsia" w:ascii="宋体" w:hAnsi="宋体" w:eastAsia="宋体" w:cs="宋体"/>
          <w:sz w:val="44"/>
          <w:szCs w:val="44"/>
        </w:rPr>
      </w:pPr>
      <w:r>
        <w:rPr>
          <w:rFonts w:hint="eastAsia" w:ascii="宋体" w:hAnsi="宋体" w:eastAsia="宋体" w:cs="宋体"/>
          <w:sz w:val="44"/>
          <w:szCs w:val="44"/>
        </w:rPr>
        <w:t>《昆明市水利工程管理条例</w:t>
      </w:r>
      <w:bookmarkStart w:id="0" w:name="_GoBack"/>
      <w:bookmarkEnd w:id="0"/>
      <w:r>
        <w:rPr>
          <w:rFonts w:hint="eastAsia" w:ascii="宋体" w:hAnsi="宋体" w:eastAsia="宋体" w:cs="宋体"/>
          <w:sz w:val="44"/>
          <w:szCs w:val="44"/>
        </w:rPr>
        <w:t>》的决定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632" w:leftChars="200" w:right="632" w:rightChars="200"/>
        <w:jc w:val="center"/>
        <w:textAlignment w:val="auto"/>
        <w:rPr>
          <w:rFonts w:ascii="Times New Roman" w:hAnsi="Times New Roman" w:eastAsia="楷体_GB2312"/>
          <w:sz w:val="32"/>
        </w:rPr>
      </w:pPr>
      <w:r>
        <w:rPr>
          <w:rFonts w:ascii="Times New Roman" w:hAnsi="Times New Roman" w:eastAsia="楷体_GB2312"/>
          <w:sz w:val="32"/>
        </w:rPr>
        <w:t>（2023年4月24日昆明市第十五届人民代表大会常务委员会第十一次会议通过　2023年5月31日云南省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632" w:leftChars="200" w:right="632" w:rightChars="200"/>
        <w:jc w:val="center"/>
        <w:textAlignment w:val="auto"/>
      </w:pPr>
      <w:r>
        <w:rPr>
          <w:rFonts w:ascii="Times New Roman" w:hAnsi="Times New Roman" w:eastAsia="楷体_GB2312"/>
          <w:sz w:val="32"/>
        </w:rPr>
        <w:t>第十四届人民代表大会常务委员会第三次会议批准）</w:t>
      </w:r>
    </w:p>
    <w:p>
      <w:pPr>
        <w:spacing w:after="0" w:line="240" w:lineRule="auto"/>
        <w:rPr>
          <w:rFonts w:hint="eastAsia" w:ascii="宋体" w:hAnsi="宋体" w:eastAsia="宋体" w:cs="宋体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32" w:firstLineChars="200"/>
        <w:textAlignment w:val="auto"/>
        <w:rPr>
          <w:rFonts w:hint="eastAsia"/>
        </w:rPr>
      </w:pPr>
      <w:r>
        <w:rPr>
          <w:rFonts w:hint="eastAsia" w:eastAsia="仿宋_GB2312"/>
          <w:sz w:val="32"/>
        </w:rPr>
        <w:t>昆明市第十五届人民代表大会常务委员会第十一次会议，审议了《昆明市人民政府关于提请废止〈昆明市水利工程管理条例〉的议案》。会议经过审议，决定废止《昆明市水利工程管理条例》，并依照法定程序报云南省人民代表大会常务委员会批准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397" w:gutter="0"/>
      <w:cols w:space="0" w:num="1"/>
      <w:rtlGutter w:val="0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ˎ̥">
    <w:altName w:val="宋体"/>
    <w:panose1 w:val="020B0604020202020204"/>
    <w:charset w:val="00"/>
    <w:family w:val="roman"/>
    <w:pitch w:val="default"/>
    <w:sig w:usb0="00000000" w:usb1="00000000" w:usb2="00000000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2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NotTrackMoves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WNiOWM4MTNkMDNkNTZjZDBlZTJkNmRiODUwMzY5ZDk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5F71"/>
    <w:rsid w:val="002E3D11"/>
    <w:rsid w:val="002F77E5"/>
    <w:rsid w:val="00303251"/>
    <w:rsid w:val="00307CD3"/>
    <w:rsid w:val="00315BE5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667BC"/>
    <w:rsid w:val="005A4A7E"/>
    <w:rsid w:val="005C49EF"/>
    <w:rsid w:val="005F0A94"/>
    <w:rsid w:val="00610663"/>
    <w:rsid w:val="00616EB4"/>
    <w:rsid w:val="0066351E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AE3FEB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3612D"/>
    <w:rsid w:val="00F4604E"/>
    <w:rsid w:val="00F53731"/>
    <w:rsid w:val="00F72984"/>
    <w:rsid w:val="00F7674E"/>
    <w:rsid w:val="00F97604"/>
    <w:rsid w:val="00FA7EE2"/>
    <w:rsid w:val="00FD0030"/>
    <w:rsid w:val="01E143CF"/>
    <w:rsid w:val="05EE09DC"/>
    <w:rsid w:val="0D9804AC"/>
    <w:rsid w:val="11E4354D"/>
    <w:rsid w:val="153855CA"/>
    <w:rsid w:val="16DC7373"/>
    <w:rsid w:val="344634A2"/>
    <w:rsid w:val="3DE63740"/>
    <w:rsid w:val="481351D2"/>
    <w:rsid w:val="50C80BF1"/>
    <w:rsid w:val="53543565"/>
    <w:rsid w:val="558A062C"/>
    <w:rsid w:val="622F12CF"/>
    <w:rsid w:val="653E08AD"/>
    <w:rsid w:val="6F240E42"/>
    <w:rsid w:val="71B9247E"/>
    <w:rsid w:val="7F47D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仿宋_GB2312" w:cs="Times New Roman"/>
      <w:kern w:val="2"/>
      <w:sz w:val="32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FollowedHyperlink"/>
    <w:unhideWhenUsed/>
    <w:qFormat/>
    <w:uiPriority w:val="99"/>
    <w:rPr>
      <w:color w:val="954F72"/>
      <w:u w:val="single"/>
    </w:rPr>
  </w:style>
  <w:style w:type="character" w:styleId="7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8">
    <w:name w:val="页脚 字符"/>
    <w:link w:val="2"/>
    <w:qFormat/>
    <w:uiPriority w:val="99"/>
    <w:rPr>
      <w:sz w:val="18"/>
      <w:szCs w:val="18"/>
    </w:rPr>
  </w:style>
  <w:style w:type="character" w:customStyle="1" w:styleId="9">
    <w:name w:val="页眉 字符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72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2017-11-15T10:33:00Z</dcterms:created>
  <dc:creator>YF-INT6</dc:creator>
  <cp:lastModifiedBy>striveforbetter</cp:lastModifiedBy>
  <dcterms:modified xsi:type="dcterms:W3CDTF">2023-10-26T10:24:06Z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9F633554657A46FBBBAB96484093276D</vt:lpwstr>
  </property>
  <property fmtid="{D5CDD505-2E9C-101B-9397-08002B2CF9AE}" pid="3" name="KSOProductBuildVer">
    <vt:lpwstr>2052-12.1.0.15712</vt:lpwstr>
  </property>
</Properties>
</file>