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6" w:endChars="0" w:end="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78"/>
        <w:ind w:firstLineChars="6" w:endChars="0" w:end="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78"/>
        <w:ind w:firstLineChars="6" w:endChars="0" w:end="0"/>
        <w:jc w:val="center"/>
        <w:rPr>
          <w:rFonts w:ascii="宋体;SimSun" w:hAnsi="宋体;SimSun" w:cs="宋体;SimSun"/>
          <w:bCs/>
          <w:sz w:val="44"/>
          <w:szCs w:val="44"/>
        </w:rPr>
      </w:pPr>
      <w:r>
        <w:rPr>
          <w:rFonts w:ascii="宋体;SimSun" w:hAnsi="宋体;SimSun" w:cs="宋体;SimSun"/>
          <w:bCs/>
          <w:sz w:val="44"/>
          <w:szCs w:val="44"/>
        </w:rPr>
        <w:t>太原市流动人口服务管理条例</w:t>
      </w:r>
    </w:p>
    <w:p>
      <w:pPr>
        <w:pStyle w:val="Normal"/>
        <w:snapToGrid w:val="false"/>
        <w:spacing w:lineRule="exact" w:line="578"/>
        <w:ind w:endChars="0" w:end="0"/>
        <w:jc w:val="center"/>
        <w:rPr>
          <w:rFonts w:ascii="宋体;SimSun" w:hAnsi="宋体;SimSun" w:eastAsia="仿宋_GB2312" w:cs="宋体;SimSun"/>
          <w:bCs/>
          <w:sz w:val="32"/>
          <w:szCs w:val="32"/>
        </w:rPr>
      </w:pPr>
      <w:r>
        <w:rPr>
          <w:rFonts w:eastAsia="仿宋_GB2312" w:cs="宋体;SimSun" w:ascii="宋体;SimSun" w:hAnsi="宋体;SimSun"/>
          <w:bCs/>
          <w:sz w:val="32"/>
          <w:szCs w:val="32"/>
        </w:rPr>
      </w:r>
    </w:p>
    <w:p>
      <w:pPr>
        <w:pStyle w:val="Normal"/>
        <w:snapToGrid w:val="false"/>
        <w:spacing w:lineRule="exact" w:line="578"/>
        <w:ind w:firstLineChars="0" w:firstLine="0" w:startChars="320" w:endChars="28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日太原市第十三届人民代表大会常务委员会第十次会议　通过</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日山西省第十二届人民代表大会常务委员会第二次会议批准　根据</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日山西省第十二届人民代表大会常务委员会第四十二次会议批准的</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日太原市第十四届人民代表大会常务委员会第五次会议　通过的《太原市人民代表大会常务委员会关于修改〈太原市晋祠保护条例〉等五部地方性法规的决定》修正）</w:t>
      </w:r>
    </w:p>
    <w:p>
      <w:pPr>
        <w:pStyle w:val="Normal"/>
        <w:snapToGrid w:val="false"/>
        <w:spacing w:lineRule="exact" w:line="578"/>
        <w:ind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78"/>
        <w:ind w:endChars="0" w:end="0"/>
        <w:jc w:val="center"/>
        <w:rPr>
          <w:rFonts w:ascii="仿宋_GB2312" w:hAnsi="仿宋_GB2312" w:eastAsia="仿宋_GB2312" w:hint="eastAsia"/>
          <w:sz w:val="32"/>
          <w:szCs w:val="32"/>
        </w:rPr>
      </w:pPr>
      <w:r>
        <w:rPr>
          <w:rFonts w:ascii="仿宋_GB2312" w:hAnsi="仿宋_GB2312" w:hint="eastAsia" w:eastAsia="仿宋_GB2312"/>
          <w:sz w:val="32"/>
          <w:szCs w:val="32"/>
        </w:rPr>
        <w:t>目　　录</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第一章  总　则</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第二章  居住管理</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第三章  权益保障和公共服务</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第四章  法律责任</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第五章  附　则</w:t>
      </w:r>
    </w:p>
    <w:p>
      <w:pPr>
        <w:pStyle w:val="Normal"/>
        <w:snapToGrid w:val="false"/>
        <w:spacing w:lineRule="exact" w:line="578"/>
        <w:ind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8"/>
        <w:ind w:endChars="0" w:end="0"/>
        <w:rPr>
          <w:rFonts w:eastAsia="仿宋_GB2312" w:hint="eastAsia"/>
          <w:sz w:val="32"/>
          <w:szCs w:val="32"/>
        </w:rPr>
      </w:pPr>
      <w:r>
        <w:rPr>
          <w:rFonts w:eastAsia="仿宋_GB2312" w:hint="eastAsia"/>
          <w:sz w:val="32"/>
          <w:szCs w:val="32"/>
        </w:rPr>
      </w:r>
    </w:p>
    <w:p>
      <w:pPr>
        <w:pStyle w:val="Normal"/>
        <w:snapToGrid w:val="false"/>
        <w:spacing w:lineRule="exact" w:line="578"/>
        <w:ind w:endChars="0" w:end="0"/>
        <w:rPr>
          <w:rFonts w:eastAsia="仿宋_GB2312" w:hint="eastAsia"/>
          <w:sz w:val="32"/>
          <w:szCs w:val="32"/>
        </w:rPr>
      </w:pPr>
      <w:r>
        <w:rPr>
          <w:rFonts w:eastAsia="仿宋_GB2312" w:hint="eastAsia"/>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napToGrid w:val="false"/>
        <w:spacing w:lineRule="exact" w:line="578"/>
        <w:ind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第一条</w:t>
      </w:r>
      <w:r>
        <w:rPr>
          <w:rFonts w:hint="eastAsia" w:eastAsia="仿宋_GB2312"/>
          <w:sz w:val="32"/>
          <w:szCs w:val="32"/>
        </w:rPr>
        <w:t>　</w:t>
      </w:r>
      <w:r>
        <w:rPr>
          <w:rFonts w:eastAsia="仿宋_GB2312"/>
          <w:sz w:val="32"/>
          <w:szCs w:val="32"/>
        </w:rPr>
        <w:t>为了保障流动人口合法权益，规范流动人口服务管理，根据有关法律、法规的规定，结合本市实际，制定本条例。</w:t>
      </w:r>
    </w:p>
    <w:p>
      <w:pPr>
        <w:pStyle w:val="Normal"/>
        <w:snapToGrid w:val="false"/>
        <w:spacing w:lineRule="exact" w:line="578"/>
        <w:ind w:endChars="0" w:end="0"/>
        <w:rPr/>
      </w:pPr>
      <w:r>
        <w:rPr>
          <w:rFonts w:ascii="黑体;SimHei" w:hAnsi="黑体;SimHei" w:hint="eastAsia" w:eastAsia="黑体;SimHei"/>
          <w:sz w:val="32"/>
          <w:szCs w:val="32"/>
        </w:rPr>
        <w:t>第二条</w:t>
      </w:r>
      <w:r>
        <w:rPr>
          <w:rFonts w:hint="eastAsia" w:eastAsia="仿宋_GB2312"/>
          <w:sz w:val="32"/>
          <w:szCs w:val="32"/>
        </w:rPr>
        <w:t>　</w:t>
      </w:r>
      <w:r>
        <w:rPr>
          <w:rFonts w:eastAsia="仿宋_GB2312"/>
          <w:sz w:val="32"/>
          <w:szCs w:val="32"/>
        </w:rPr>
        <w:t>本条例适用于本市行政区域内流动人口的服务管理活动。</w:t>
      </w:r>
    </w:p>
    <w:p>
      <w:pPr>
        <w:pStyle w:val="p0"/>
        <w:widowControl w:val="false"/>
        <w:snapToGrid w:val="false"/>
        <w:spacing w:lineRule="exact" w:line="578"/>
        <w:ind w:firstLineChars="200" w:endChars="0" w:end="0"/>
        <w:rPr>
          <w:rFonts w:eastAsia="仿宋_GB2312"/>
          <w:sz w:val="32"/>
          <w:szCs w:val="32"/>
        </w:rPr>
      </w:pPr>
      <w:r>
        <w:rPr>
          <w:rFonts w:ascii="黑体;SimHei" w:hAnsi="黑体;SimHei" w:hint="eastAsia" w:eastAsia="黑体;SimHei"/>
          <w:kern w:val="2"/>
          <w:sz w:val="32"/>
          <w:szCs w:val="32"/>
        </w:rPr>
        <w:t>第三条</w:t>
      </w:r>
      <w:r>
        <w:rPr>
          <w:rFonts w:hint="eastAsia" w:eastAsia="仿宋_GB2312"/>
          <w:kern w:val="2"/>
          <w:sz w:val="32"/>
          <w:szCs w:val="32"/>
        </w:rPr>
        <w:t>　</w:t>
      </w:r>
      <w:r>
        <w:rPr>
          <w:rFonts w:eastAsia="仿宋_GB2312"/>
          <w:kern w:val="2"/>
          <w:sz w:val="32"/>
          <w:szCs w:val="32"/>
        </w:rPr>
        <w:t>本条例所称流动人口，是指离开常住户籍所在地进入本市行政区域居住的人员。</w:t>
      </w:r>
    </w:p>
    <w:p>
      <w:pPr>
        <w:pStyle w:val="Normal"/>
        <w:snapToGrid w:val="false"/>
        <w:spacing w:lineRule="exact" w:line="578"/>
        <w:ind w:endChars="0" w:end="0"/>
        <w:rPr/>
      </w:pPr>
      <w:r>
        <w:rPr>
          <w:rFonts w:ascii="黑体;SimHei" w:hAnsi="黑体;SimHei" w:hint="eastAsia" w:eastAsia="黑体;SimHei"/>
          <w:sz w:val="32"/>
          <w:szCs w:val="32"/>
        </w:rPr>
        <w:t>第四条</w:t>
      </w:r>
      <w:r>
        <w:rPr>
          <w:rFonts w:hint="eastAsia" w:eastAsia="仿宋_GB2312"/>
          <w:sz w:val="32"/>
          <w:szCs w:val="32"/>
        </w:rPr>
        <w:t>　</w:t>
      </w:r>
      <w:r>
        <w:rPr>
          <w:rFonts w:eastAsia="仿宋_GB2312"/>
          <w:sz w:val="32"/>
          <w:szCs w:val="32"/>
        </w:rPr>
        <w:t>流动人口服务管理应当遵循依法管理、公平对待、便捷服务、合理引导的原则。</w:t>
      </w:r>
    </w:p>
    <w:p>
      <w:pPr>
        <w:pStyle w:val="Normal"/>
        <w:snapToGrid w:val="false"/>
        <w:spacing w:lineRule="exact" w:line="578"/>
        <w:ind w:endChars="0" w:end="0"/>
        <w:rPr>
          <w:rFonts w:eastAsia="仿宋_GB2312"/>
          <w:sz w:val="32"/>
          <w:szCs w:val="32"/>
        </w:rPr>
      </w:pPr>
      <w:r>
        <w:rPr>
          <w:rFonts w:eastAsia="仿宋_GB2312"/>
          <w:sz w:val="32"/>
          <w:szCs w:val="32"/>
        </w:rPr>
        <w:t>流动人口的合法权益受法律保护，任何单位和个人不得侵犯。</w:t>
      </w:r>
    </w:p>
    <w:p>
      <w:pPr>
        <w:pStyle w:val="Normal"/>
        <w:snapToGrid w:val="false"/>
        <w:spacing w:lineRule="exact" w:line="578"/>
        <w:ind w:endChars="0" w:end="0"/>
        <w:rPr>
          <w:rFonts w:eastAsia="仿宋_GB2312"/>
          <w:sz w:val="32"/>
          <w:szCs w:val="32"/>
        </w:rPr>
      </w:pPr>
      <w:r>
        <w:rPr>
          <w:rFonts w:eastAsia="仿宋_GB2312"/>
          <w:sz w:val="32"/>
          <w:szCs w:val="32"/>
        </w:rPr>
        <w:t>流动人口应当遵守法律、法规、规章，依法履行义务。</w:t>
      </w:r>
    </w:p>
    <w:p>
      <w:pPr>
        <w:pStyle w:val="Normal"/>
        <w:snapToGrid w:val="false"/>
        <w:spacing w:lineRule="exact" w:line="578"/>
        <w:ind w:endChars="0" w:end="0"/>
        <w:rPr/>
      </w:pPr>
      <w:r>
        <w:rPr>
          <w:rFonts w:ascii="黑体;SimHei" w:hAnsi="黑体;SimHei" w:hint="eastAsia" w:eastAsia="黑体;SimHei"/>
          <w:sz w:val="32"/>
          <w:szCs w:val="32"/>
        </w:rPr>
        <w:t>第五条</w:t>
      </w:r>
      <w:r>
        <w:rPr>
          <w:rFonts w:eastAsia="仿宋_GB2312"/>
          <w:sz w:val="32"/>
          <w:szCs w:val="32"/>
        </w:rPr>
        <w:t xml:space="preserve">  市、县（市、区）人民政府负责流动人口服务管理工作。 </w:t>
      </w:r>
    </w:p>
    <w:p>
      <w:pPr>
        <w:pStyle w:val="Normal"/>
        <w:snapToGrid w:val="false"/>
        <w:spacing w:lineRule="exact" w:line="578"/>
        <w:ind w:endChars="0" w:end="0"/>
        <w:rPr>
          <w:rFonts w:eastAsia="仿宋_GB2312"/>
          <w:sz w:val="32"/>
          <w:szCs w:val="32"/>
        </w:rPr>
      </w:pPr>
      <w:r>
        <w:rPr>
          <w:rFonts w:eastAsia="仿宋_GB2312"/>
          <w:sz w:val="32"/>
          <w:szCs w:val="32"/>
        </w:rPr>
        <w:t>市、县（市、区）人民政府应当加强对流动人口服务管理工作的领导，将流动人口服务管理工作纳入国民经济和社会发展规划，建立流动人口服务管理协调机制和责任制，所需经费列入同级政府财政预算。</w:t>
      </w:r>
    </w:p>
    <w:p>
      <w:pPr>
        <w:pStyle w:val="Normal"/>
        <w:snapToGrid w:val="false"/>
        <w:spacing w:lineRule="exact" w:line="578"/>
        <w:ind w:endChars="0" w:end="0"/>
        <w:rPr/>
      </w:pPr>
      <w:r>
        <w:rPr>
          <w:rFonts w:ascii="黑体;SimHei" w:hAnsi="黑体;SimHei" w:hint="eastAsia" w:eastAsia="黑体;SimHei"/>
          <w:sz w:val="32"/>
          <w:szCs w:val="32"/>
        </w:rPr>
        <w:t>第六条</w:t>
      </w:r>
      <w:r>
        <w:rPr>
          <w:rFonts w:hint="eastAsia" w:eastAsia="仿宋_GB2312"/>
          <w:sz w:val="32"/>
          <w:szCs w:val="32"/>
        </w:rPr>
        <w:t>　</w:t>
      </w:r>
      <w:r>
        <w:rPr>
          <w:rFonts w:eastAsia="仿宋_GB2312"/>
          <w:sz w:val="32"/>
          <w:szCs w:val="32"/>
        </w:rPr>
        <w:t>公安机关负责流动人口居住登记、居住证制作和发放的服务管理工作。住建、教育、司法行政、民政、人力资源和社会保障、卫生计生、房管等部门按照各自职责，做好流动人口的服务管理工作。</w:t>
      </w:r>
    </w:p>
    <w:p>
      <w:pPr>
        <w:pStyle w:val="Normal"/>
        <w:snapToGrid w:val="false"/>
        <w:spacing w:lineRule="exact" w:line="578"/>
        <w:ind w:endChars="0" w:end="0"/>
        <w:rPr/>
      </w:pPr>
      <w:r>
        <w:rPr>
          <w:rFonts w:ascii="黑体;SimHei" w:hAnsi="黑体;SimHei" w:hint="eastAsia" w:eastAsia="黑体;SimHei"/>
          <w:sz w:val="32"/>
          <w:szCs w:val="32"/>
        </w:rPr>
        <w:t>第七条</w:t>
      </w:r>
      <w:r>
        <w:rPr>
          <w:rFonts w:hint="eastAsia" w:eastAsia="仿宋_GB2312"/>
          <w:sz w:val="32"/>
          <w:szCs w:val="32"/>
        </w:rPr>
        <w:t>　</w:t>
      </w:r>
      <w:r>
        <w:rPr>
          <w:rFonts w:eastAsia="仿宋_GB2312"/>
          <w:sz w:val="32"/>
          <w:szCs w:val="32"/>
        </w:rPr>
        <w:t>乡镇人民政府、街道办事处负责本辖区内的流动人口服务管理工作，按照工作需要设置的流动人口服务管理机构具体负责流动人口服务管理工作。</w:t>
      </w:r>
    </w:p>
    <w:p>
      <w:pPr>
        <w:pStyle w:val="Normal"/>
        <w:snapToGrid w:val="false"/>
        <w:spacing w:lineRule="exact" w:line="578"/>
        <w:ind w:endChars="0" w:end="0"/>
        <w:rPr>
          <w:rFonts w:eastAsia="仿宋_GB2312"/>
          <w:sz w:val="32"/>
          <w:szCs w:val="32"/>
        </w:rPr>
      </w:pPr>
      <w:r>
        <w:rPr>
          <w:rFonts w:eastAsia="仿宋_GB2312"/>
          <w:sz w:val="32"/>
          <w:szCs w:val="32"/>
        </w:rPr>
        <w:t>居（村）民委员会应当接受公安机关以及其他有关部门的委托，做好流动人口的服务管理工作。</w:t>
      </w:r>
    </w:p>
    <w:p>
      <w:pPr>
        <w:pStyle w:val="Normal"/>
        <w:snapToGrid w:val="false"/>
        <w:spacing w:lineRule="exact" w:line="578"/>
        <w:ind w:endChars="0" w:end="0"/>
        <w:rPr>
          <w:rFonts w:eastAsia="仿宋_GB2312"/>
          <w:sz w:val="32"/>
          <w:szCs w:val="32"/>
        </w:rPr>
      </w:pPr>
      <w:r>
        <w:rPr>
          <w:rFonts w:eastAsia="仿宋_GB2312"/>
          <w:sz w:val="32"/>
          <w:szCs w:val="32"/>
        </w:rPr>
        <w:t>企业事业单位、其他组织应当协助政府及其有关部门做好流动人口的服务管理工作。</w:t>
      </w:r>
    </w:p>
    <w:p>
      <w:pPr>
        <w:pStyle w:val="Normal"/>
        <w:snapToGrid w:val="false"/>
        <w:spacing w:lineRule="exact" w:line="578"/>
        <w:ind w:endChars="0" w:end="0"/>
        <w:rPr/>
      </w:pPr>
      <w:r>
        <w:rPr>
          <w:rFonts w:ascii="黑体;SimHei" w:hAnsi="黑体;SimHei" w:hint="eastAsia" w:eastAsia="黑体;SimHei"/>
          <w:sz w:val="32"/>
          <w:szCs w:val="32"/>
        </w:rPr>
        <w:t>第八条</w:t>
      </w:r>
      <w:r>
        <w:rPr>
          <w:rFonts w:hint="eastAsia" w:eastAsia="仿宋_GB2312"/>
          <w:sz w:val="32"/>
          <w:szCs w:val="32"/>
        </w:rPr>
        <w:t>　</w:t>
      </w:r>
      <w:r>
        <w:rPr>
          <w:rFonts w:eastAsia="仿宋_GB2312"/>
          <w:sz w:val="32"/>
          <w:szCs w:val="32"/>
        </w:rPr>
        <w:t>市、县（市、区）人民政府应当建立流动人口服务管理信息系统，实现政府职能部门间的信息互通共享。</w:t>
      </w:r>
    </w:p>
    <w:p>
      <w:pPr>
        <w:pStyle w:val="Normal"/>
        <w:snapToGrid w:val="false"/>
        <w:spacing w:lineRule="exact" w:line="578"/>
        <w:ind w:endChars="0" w:end="0"/>
        <w:rPr>
          <w:rFonts w:eastAsia="仿宋_GB2312"/>
          <w:sz w:val="32"/>
          <w:szCs w:val="32"/>
        </w:rPr>
      </w:pPr>
      <w:r>
        <w:rPr>
          <w:rFonts w:eastAsia="仿宋_GB2312"/>
          <w:sz w:val="32"/>
          <w:szCs w:val="32"/>
        </w:rPr>
        <w:t>任何单位和个人对采集、管理、使用过程中所获悉的流动人口信息应当依法予以保密，不得用于法定职责以外的用途。</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居住管理</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第九条</w:t>
      </w:r>
      <w:r>
        <w:rPr>
          <w:rFonts w:eastAsia="仿宋_GB2312"/>
          <w:sz w:val="32"/>
          <w:szCs w:val="32"/>
        </w:rPr>
        <w:t xml:space="preserve">  本市流动人口实行居住登记和居住证管理制度。</w:t>
      </w:r>
    </w:p>
    <w:p>
      <w:pPr>
        <w:pStyle w:val="Normal"/>
        <w:snapToGrid w:val="false"/>
        <w:spacing w:lineRule="exact" w:line="578"/>
        <w:ind w:endChars="0" w:end="0"/>
        <w:rPr>
          <w:rFonts w:eastAsia="仿宋_GB2312"/>
          <w:sz w:val="32"/>
          <w:szCs w:val="32"/>
        </w:rPr>
      </w:pPr>
      <w:r>
        <w:rPr>
          <w:rFonts w:eastAsia="仿宋_GB2312"/>
          <w:sz w:val="32"/>
          <w:szCs w:val="32"/>
        </w:rPr>
        <w:t>居住证是流动人口在本市行政区域内的居住证明及享受有关待遇和服务的凭证。</w:t>
      </w:r>
    </w:p>
    <w:p>
      <w:pPr>
        <w:pStyle w:val="Normal"/>
        <w:snapToGrid w:val="false"/>
        <w:spacing w:lineRule="exact" w:line="578"/>
        <w:ind w:endChars="0" w:end="0"/>
        <w:rPr/>
      </w:pPr>
      <w:r>
        <w:rPr>
          <w:rFonts w:ascii="黑体;SimHei" w:hAnsi="黑体;SimHei" w:hint="eastAsia" w:eastAsia="黑体;SimHei"/>
          <w:sz w:val="32"/>
          <w:szCs w:val="32"/>
        </w:rPr>
        <w:t>第十条</w:t>
      </w:r>
      <w:r>
        <w:rPr>
          <w:rFonts w:eastAsia="仿宋_GB2312"/>
          <w:sz w:val="32"/>
          <w:szCs w:val="32"/>
        </w:rPr>
        <w:t xml:space="preserve">  流动人口到达本市拟居住十日以上的，应当自到达之日起十日内持本人居民身份证或者户口簿等有效身份证明到居住地公安派出所申报居住登记。</w:t>
      </w:r>
    </w:p>
    <w:p>
      <w:pPr>
        <w:pStyle w:val="Normal"/>
        <w:snapToGrid w:val="false"/>
        <w:spacing w:lineRule="exact" w:line="578"/>
        <w:ind w:endChars="0" w:end="0"/>
        <w:rPr>
          <w:rFonts w:eastAsia="仿宋_GB2312"/>
          <w:sz w:val="32"/>
          <w:szCs w:val="32"/>
        </w:rPr>
      </w:pPr>
      <w:r>
        <w:rPr>
          <w:rFonts w:eastAsia="仿宋_GB2312"/>
          <w:sz w:val="32"/>
          <w:szCs w:val="32"/>
        </w:rPr>
        <w:t>流动人口在申报居住登记时，应当提供真实、准确、完整的信息。</w:t>
      </w:r>
    </w:p>
    <w:p>
      <w:pPr>
        <w:pStyle w:val="Normal"/>
        <w:snapToGrid w:val="false"/>
        <w:spacing w:lineRule="exact" w:line="578"/>
        <w:ind w:endChars="0" w:end="0"/>
        <w:rPr/>
      </w:pPr>
      <w:r>
        <w:rPr>
          <w:rFonts w:ascii="黑体;SimHei" w:hAnsi="黑体;SimHei" w:hint="eastAsia" w:eastAsia="黑体;SimHei"/>
          <w:sz w:val="32"/>
          <w:szCs w:val="32"/>
        </w:rPr>
        <w:t>第十一条</w:t>
      </w:r>
      <w:r>
        <w:rPr>
          <w:rFonts w:eastAsia="仿宋_GB2312"/>
          <w:sz w:val="32"/>
          <w:szCs w:val="32"/>
        </w:rPr>
        <w:t xml:space="preserve">  在宾馆、酒店、旅店、招待所等可供住宿的经营性服务场所居住的流动人口，由该场所的经营管理单位办理居住登记；在学校、培训机构寄宿就学或者培训的流动人口，由学校、培训机构办理居住登记；在救助机构接受救助的流动人口，由救助机构办理居住登记。</w:t>
      </w:r>
    </w:p>
    <w:p>
      <w:pPr>
        <w:pStyle w:val="Normal"/>
        <w:snapToGrid w:val="false"/>
        <w:spacing w:lineRule="exact" w:line="578"/>
        <w:ind w:endChars="0" w:end="0"/>
        <w:rPr>
          <w:rFonts w:eastAsia="仿宋_GB2312"/>
          <w:sz w:val="32"/>
          <w:szCs w:val="32"/>
        </w:rPr>
      </w:pPr>
      <w:r>
        <w:rPr>
          <w:rFonts w:eastAsia="仿宋_GB2312"/>
          <w:sz w:val="32"/>
          <w:szCs w:val="32"/>
        </w:rPr>
        <w:t>前款规定负责办理流动人口居住登记的单位，应当将流动人口信息及时上传至公安机关流动人口信息管理平台，或者自办理居住登记之日起七个工作日内，将登记情况书面报告居住地公安派出所。</w:t>
      </w:r>
    </w:p>
    <w:p>
      <w:pPr>
        <w:pStyle w:val="Normal"/>
        <w:snapToGrid w:val="false"/>
        <w:spacing w:lineRule="exact" w:line="578"/>
        <w:ind w:endChars="0" w:end="0"/>
        <w:rPr/>
      </w:pPr>
      <w:r>
        <w:rPr>
          <w:rFonts w:ascii="黑体;SimHei" w:hAnsi="黑体;SimHei" w:hint="eastAsia" w:eastAsia="黑体;SimHei"/>
          <w:sz w:val="32"/>
          <w:szCs w:val="32"/>
        </w:rPr>
        <w:t>第十二条</w:t>
      </w:r>
      <w:r>
        <w:rPr>
          <w:rFonts w:eastAsia="仿宋_GB2312"/>
          <w:sz w:val="32"/>
          <w:szCs w:val="32"/>
        </w:rPr>
        <w:t xml:space="preserve">  房屋租赁、职业介绍等中介服务机构应当将房屋出租人和承租房屋的流动人口、用人单位及其录用流动人口的信息定期报送所在地公安派出所。</w:t>
      </w:r>
    </w:p>
    <w:p>
      <w:pPr>
        <w:pStyle w:val="Normal"/>
        <w:snapToGrid w:val="false"/>
        <w:spacing w:lineRule="exact" w:line="578"/>
        <w:ind w:endChars="0" w:end="0"/>
        <w:rPr/>
      </w:pPr>
      <w:r>
        <w:rPr>
          <w:rFonts w:ascii="黑体;SimHei" w:hAnsi="黑体;SimHei" w:hint="eastAsia" w:eastAsia="黑体;SimHei"/>
          <w:sz w:val="32"/>
          <w:szCs w:val="32"/>
        </w:rPr>
        <w:t>第十三条</w:t>
      </w:r>
      <w:r>
        <w:rPr>
          <w:rFonts w:eastAsia="仿宋_GB2312"/>
          <w:sz w:val="32"/>
          <w:szCs w:val="32"/>
        </w:rPr>
        <w:t xml:space="preserve">  房屋出租人或者其委托代理人应当协助承租房屋的流动人口办理居住登记。</w:t>
      </w:r>
    </w:p>
    <w:p>
      <w:pPr>
        <w:pStyle w:val="Normal"/>
        <w:snapToGrid w:val="false"/>
        <w:spacing w:lineRule="exact" w:line="578"/>
        <w:ind w:endChars="0" w:end="0"/>
        <w:rPr/>
      </w:pPr>
      <w:r>
        <w:rPr>
          <w:rFonts w:ascii="黑体;SimHei" w:hAnsi="黑体;SimHei" w:hint="eastAsia" w:eastAsia="黑体;SimHei"/>
          <w:sz w:val="32"/>
          <w:szCs w:val="32"/>
        </w:rPr>
        <w:t>第十四条</w:t>
      </w:r>
      <w:r>
        <w:rPr>
          <w:rFonts w:eastAsia="仿宋_GB2312"/>
          <w:sz w:val="32"/>
          <w:szCs w:val="32"/>
        </w:rPr>
        <w:t xml:space="preserve">  企业、个体经济组织、民办非企业等用人单位录用流动人口的，用人单位应当自录用之日起七个工作日内向所在地公安派出所统一办理居住登记。用人单位与流动人口解除或者终止劳动合同的，用人单位应当自解除之日起七个工作日内报告所在地公安派出所。</w:t>
      </w:r>
    </w:p>
    <w:p>
      <w:pPr>
        <w:pStyle w:val="Normal"/>
        <w:snapToGrid w:val="false"/>
        <w:spacing w:lineRule="exact" w:line="578"/>
        <w:ind w:endChars="0" w:end="0"/>
        <w:rPr>
          <w:rFonts w:eastAsia="仿宋_GB2312"/>
          <w:sz w:val="32"/>
          <w:szCs w:val="32"/>
        </w:rPr>
      </w:pPr>
      <w:r>
        <w:rPr>
          <w:rFonts w:eastAsia="仿宋_GB2312"/>
          <w:sz w:val="32"/>
          <w:szCs w:val="32"/>
        </w:rPr>
        <w:t>居住在建筑工程施工工地的流动人口，由施工单位负责到居住地公安派出所办理居住登记。</w:t>
      </w:r>
    </w:p>
    <w:p>
      <w:pPr>
        <w:pStyle w:val="Normal"/>
        <w:snapToGrid w:val="false"/>
        <w:spacing w:lineRule="exact" w:line="578"/>
        <w:ind w:endChars="0" w:end="0"/>
        <w:rPr/>
      </w:pPr>
      <w:r>
        <w:rPr>
          <w:rFonts w:ascii="黑体;SimHei" w:hAnsi="黑体;SimHei" w:hint="eastAsia" w:eastAsia="黑体;SimHei"/>
          <w:sz w:val="32"/>
          <w:szCs w:val="32"/>
        </w:rPr>
        <w:t>第十五条</w:t>
      </w:r>
      <w:r>
        <w:rPr>
          <w:rFonts w:hint="eastAsia" w:eastAsia="仿宋_GB2312"/>
          <w:sz w:val="32"/>
          <w:szCs w:val="32"/>
        </w:rPr>
        <w:t>　</w:t>
      </w:r>
      <w:r>
        <w:rPr>
          <w:rFonts w:eastAsia="仿宋_GB2312"/>
          <w:sz w:val="32"/>
          <w:szCs w:val="32"/>
        </w:rPr>
        <w:t>物业服务企业应当将服务区域内的流动人口基本情况定期报告所在地公安派出所。</w:t>
      </w:r>
    </w:p>
    <w:p>
      <w:pPr>
        <w:pStyle w:val="Normal"/>
        <w:snapToGrid w:val="false"/>
        <w:spacing w:lineRule="exact" w:line="578"/>
        <w:ind w:endChars="0" w:end="0"/>
        <w:rPr/>
      </w:pPr>
      <w:r>
        <w:rPr>
          <w:rFonts w:ascii="黑体;SimHei" w:hAnsi="黑体;SimHei" w:hint="eastAsia" w:eastAsia="黑体;SimHei"/>
          <w:sz w:val="32"/>
          <w:szCs w:val="32"/>
        </w:rPr>
        <w:t>第十六条</w:t>
      </w:r>
      <w:r>
        <w:rPr>
          <w:rFonts w:hint="eastAsia" w:eastAsia="仿宋_GB2312"/>
          <w:sz w:val="32"/>
          <w:szCs w:val="32"/>
        </w:rPr>
        <w:t>　</w:t>
      </w:r>
      <w:r>
        <w:rPr>
          <w:rFonts w:eastAsia="仿宋_GB2312"/>
          <w:sz w:val="32"/>
          <w:szCs w:val="32"/>
        </w:rPr>
        <w:t>大型集贸市场、商品集散地的经营管理机构应当自流动人口入驻之日起七个工作日内，将流动人口的基本情况报告所在地公安派出所。</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第十七条</w:t>
      </w:r>
      <w:r>
        <w:rPr>
          <w:rFonts w:eastAsia="仿宋_GB2312"/>
          <w:sz w:val="32"/>
          <w:szCs w:val="32"/>
        </w:rPr>
        <w:t xml:space="preserve">  </w:t>
      </w:r>
      <w:r>
        <w:rPr>
          <w:rFonts w:eastAsia="仿宋_GB2312"/>
          <w:kern w:val="2"/>
          <w:sz w:val="32"/>
          <w:szCs w:val="32"/>
        </w:rPr>
        <w:t>流动人口在本市居住登记半年以上，符合有合法稳定就业、合法稳定住所、连续就读条件之一的，可以申领居住证。</w:t>
      </w:r>
    </w:p>
    <w:p>
      <w:pPr>
        <w:pStyle w:val="p0"/>
        <w:widowControl w:val="false"/>
        <w:snapToGrid w:val="false"/>
        <w:spacing w:lineRule="exact" w:line="578"/>
        <w:ind w:firstLineChars="200" w:endChars="0" w:end="0"/>
        <w:rPr>
          <w:rFonts w:eastAsia="仿宋_GB2312"/>
          <w:kern w:val="2"/>
          <w:sz w:val="32"/>
          <w:szCs w:val="32"/>
        </w:rPr>
      </w:pPr>
      <w:r>
        <w:rPr>
          <w:rFonts w:eastAsia="仿宋_GB2312"/>
          <w:kern w:val="2"/>
          <w:sz w:val="32"/>
          <w:szCs w:val="32"/>
        </w:rPr>
        <w:t>未满</w:t>
      </w:r>
      <w:r>
        <w:rPr>
          <w:rFonts w:eastAsia="仿宋_GB2312"/>
          <w:kern w:val="2"/>
          <w:sz w:val="32"/>
          <w:szCs w:val="32"/>
        </w:rPr>
        <w:t>16</w:t>
      </w:r>
      <w:r>
        <w:rPr>
          <w:rFonts w:eastAsia="仿宋_GB2312"/>
          <w:kern w:val="2"/>
          <w:sz w:val="32"/>
          <w:szCs w:val="32"/>
        </w:rPr>
        <w:t>周岁的未成年人和行动不便的老年人、残疾人等，可以由其监护人、近亲属代为申领居住证。监护人、近亲属代为办理的，应当提供委托人、代办人的合法有效身份证件。</w:t>
      </w:r>
    </w:p>
    <w:p>
      <w:pPr>
        <w:pStyle w:val="Normal"/>
        <w:snapToGrid w:val="false"/>
        <w:spacing w:lineRule="exact" w:line="578"/>
        <w:ind w:endChars="0" w:end="0"/>
        <w:rPr/>
      </w:pPr>
      <w:r>
        <w:rPr>
          <w:rFonts w:ascii="黑体;SimHei" w:hAnsi="黑体;SimHei" w:hint="eastAsia" w:eastAsia="黑体;SimHei"/>
          <w:sz w:val="32"/>
          <w:szCs w:val="32"/>
        </w:rPr>
        <w:t>第十八条</w:t>
      </w:r>
      <w:r>
        <w:rPr>
          <w:rFonts w:eastAsia="仿宋_GB2312"/>
          <w:sz w:val="32"/>
          <w:szCs w:val="32"/>
        </w:rPr>
        <w:t xml:space="preserve">  居住证一人一证，有效期为五年。</w:t>
      </w:r>
    </w:p>
    <w:p>
      <w:pPr>
        <w:pStyle w:val="Normal"/>
        <w:snapToGrid w:val="false"/>
        <w:spacing w:lineRule="exact" w:line="578"/>
        <w:ind w:endChars="0" w:end="0"/>
        <w:rPr>
          <w:rFonts w:eastAsia="仿宋_GB2312"/>
          <w:sz w:val="32"/>
          <w:szCs w:val="32"/>
        </w:rPr>
      </w:pPr>
      <w:r>
        <w:rPr>
          <w:rFonts w:eastAsia="仿宋_GB2312"/>
          <w:sz w:val="32"/>
          <w:szCs w:val="32"/>
        </w:rPr>
        <w:t>任何单位和个人不得伪造、变造、买卖居住证或者买卖、使用伪造、变造的居住证，不得骗取、冒领、出租、出借、转让居住证。</w:t>
      </w:r>
    </w:p>
    <w:p>
      <w:pPr>
        <w:pStyle w:val="p0"/>
        <w:widowControl w:val="false"/>
        <w:snapToGrid w:val="false"/>
        <w:spacing w:lineRule="exact" w:line="578"/>
        <w:ind w:firstLineChars="200" w:endChars="0" w:end="0"/>
        <w:jc w:val="start"/>
        <w:rPr/>
      </w:pPr>
      <w:r>
        <w:rPr>
          <w:rFonts w:ascii="黑体;SimHei" w:hAnsi="黑体;SimHei" w:hint="eastAsia" w:eastAsia="黑体;SimHei"/>
          <w:sz w:val="32"/>
          <w:szCs w:val="32"/>
        </w:rPr>
        <w:t>第十九条</w:t>
      </w:r>
      <w:r>
        <w:rPr>
          <w:rFonts w:hint="eastAsia" w:eastAsia="仿宋_GB2312"/>
          <w:sz w:val="32"/>
          <w:szCs w:val="32"/>
        </w:rPr>
        <w:t>　</w:t>
      </w:r>
      <w:r>
        <w:rPr>
          <w:rFonts w:eastAsia="仿宋_GB2312"/>
          <w:sz w:val="32"/>
          <w:szCs w:val="32"/>
        </w:rPr>
        <w:t>申领居住证，应当向居住地公安派出所提交本人居民身份证、本人相片以及居住地住址、就业、就读等证明材料。</w:t>
      </w:r>
    </w:p>
    <w:p>
      <w:pPr>
        <w:pStyle w:val="p0"/>
        <w:widowControl w:val="false"/>
        <w:snapToGrid w:val="false"/>
        <w:spacing w:lineRule="exact" w:line="578"/>
        <w:ind w:firstLineChars="200" w:endChars="0" w:end="0"/>
        <w:jc w:val="start"/>
        <w:rPr>
          <w:rFonts w:eastAsia="仿宋_GB2312"/>
          <w:sz w:val="32"/>
          <w:szCs w:val="32"/>
        </w:rPr>
      </w:pPr>
      <w:r>
        <w:rPr>
          <w:rFonts w:eastAsia="仿宋_GB2312"/>
          <w:sz w:val="32"/>
          <w:szCs w:val="32"/>
        </w:rPr>
        <w:t>居住地住址证明包括房屋租赁合同、房屋产权证明文件、购房合同或者房屋出租人、用人单位、就读学校出具的住宿证明等；就业证明包括工商营业执照、劳动合同、用人单位出具的劳动关系证明或者其他能够证明有合法稳定就业的材料等；就读证明包括学生证、就读学校出具的其他能够证明连续就读的材料等。</w:t>
      </w:r>
    </w:p>
    <w:p>
      <w:pPr>
        <w:pStyle w:val="p0"/>
        <w:widowControl w:val="false"/>
        <w:snapToGrid w:val="false"/>
        <w:spacing w:lineRule="exact" w:line="578"/>
        <w:ind w:firstLineChars="200" w:endChars="0" w:end="0"/>
        <w:jc w:val="start"/>
        <w:rPr>
          <w:rFonts w:eastAsia="仿宋_GB2312"/>
          <w:sz w:val="32"/>
          <w:szCs w:val="32"/>
        </w:rPr>
      </w:pPr>
      <w:r>
        <w:rPr>
          <w:rFonts w:eastAsia="仿宋_GB2312"/>
          <w:sz w:val="32"/>
          <w:szCs w:val="32"/>
        </w:rPr>
        <w:t>公安派出所接到申请人提交的申领居住证相关证明材料后，材料齐全的，应当受理并出具回执。对符合申领条件的，应当自受理之日起十个工作日内核发居住证，偏远地区的可延长至十五个工作日。对不符合申领条件的，应当告知申请人，并说明理由。</w:t>
      </w:r>
    </w:p>
    <w:p>
      <w:pPr>
        <w:pStyle w:val="Normal"/>
        <w:snapToGrid w:val="false"/>
        <w:spacing w:lineRule="exact" w:line="578"/>
        <w:ind w:endChars="0" w:end="0"/>
        <w:rPr/>
      </w:pPr>
      <w:r>
        <w:rPr>
          <w:rFonts w:ascii="黑体;SimHei" w:hAnsi="黑体;SimHei" w:hint="eastAsia" w:eastAsia="黑体;SimHei"/>
          <w:sz w:val="32"/>
          <w:szCs w:val="32"/>
        </w:rPr>
        <w:t>第二十条</w:t>
      </w:r>
      <w:r>
        <w:rPr>
          <w:rFonts w:hint="eastAsia" w:eastAsia="仿宋_GB2312"/>
          <w:sz w:val="32"/>
          <w:szCs w:val="32"/>
        </w:rPr>
        <w:t>　</w:t>
      </w:r>
      <w:r>
        <w:rPr>
          <w:rFonts w:eastAsia="仿宋_GB2312"/>
          <w:sz w:val="32"/>
          <w:szCs w:val="32"/>
        </w:rPr>
        <w:t>居住证持有人应当每年度持居住证到居住地派出所验证。原登记信息发生变化的，应当一并更新。</w:t>
      </w:r>
    </w:p>
    <w:p>
      <w:pPr>
        <w:pStyle w:val="Normal"/>
        <w:snapToGrid w:val="false"/>
        <w:spacing w:lineRule="exact" w:line="578"/>
        <w:ind w:endChars="0" w:end="0"/>
        <w:rPr>
          <w:rFonts w:eastAsia="仿宋_GB2312"/>
          <w:sz w:val="32"/>
          <w:szCs w:val="32"/>
        </w:rPr>
      </w:pPr>
      <w:r>
        <w:rPr>
          <w:rFonts w:eastAsia="仿宋_GB2312"/>
          <w:sz w:val="32"/>
          <w:szCs w:val="32"/>
        </w:rPr>
        <w:t>验证期为领证之日起每满一年前的三十日内。逾期不验证者，视为不连续居住。</w:t>
      </w:r>
    </w:p>
    <w:p>
      <w:pPr>
        <w:pStyle w:val="Normal"/>
        <w:snapToGrid w:val="false"/>
        <w:spacing w:lineRule="exact" w:line="578"/>
        <w:ind w:endChars="0" w:end="0"/>
        <w:rPr>
          <w:rFonts w:eastAsia="仿宋_GB2312"/>
          <w:sz w:val="32"/>
          <w:szCs w:val="32"/>
        </w:rPr>
      </w:pPr>
      <w:r>
        <w:rPr>
          <w:rFonts w:eastAsia="仿宋_GB2312"/>
          <w:sz w:val="32"/>
          <w:szCs w:val="32"/>
        </w:rPr>
        <w:t>居住证有效期满需要继续居住的，持证人应当在有效期满前三十日内持身份证、居住证和住所证明向居住地公安派出所办理换证手续。</w:t>
      </w:r>
    </w:p>
    <w:p>
      <w:pPr>
        <w:pStyle w:val="Normal"/>
        <w:snapToGrid w:val="false"/>
        <w:spacing w:lineRule="exact" w:line="578"/>
        <w:ind w:endChars="0" w:end="0"/>
        <w:rPr/>
      </w:pPr>
      <w:r>
        <w:rPr>
          <w:rFonts w:ascii="黑体;SimHei" w:hAnsi="黑体;SimHei" w:hint="eastAsia" w:eastAsia="黑体;SimHei"/>
          <w:sz w:val="32"/>
          <w:szCs w:val="32"/>
        </w:rPr>
        <w:t>第二十一条</w:t>
      </w:r>
      <w:r>
        <w:rPr>
          <w:rFonts w:eastAsia="仿宋_GB2312"/>
          <w:sz w:val="32"/>
          <w:szCs w:val="32"/>
        </w:rPr>
        <w:t xml:space="preserve">  流动人口居住、就业等居住登记内容改变的，应当自改变之日起七个工作日内到居住地公安派出所办理变更登记。</w:t>
      </w:r>
    </w:p>
    <w:p>
      <w:pPr>
        <w:pStyle w:val="Normal"/>
        <w:snapToGrid w:val="false"/>
        <w:spacing w:lineRule="exact" w:line="578"/>
        <w:ind w:endChars="0" w:end="0"/>
        <w:rPr>
          <w:rFonts w:eastAsia="仿宋_GB2312"/>
          <w:sz w:val="32"/>
          <w:szCs w:val="32"/>
        </w:rPr>
      </w:pPr>
      <w:r>
        <w:rPr>
          <w:rFonts w:eastAsia="仿宋_GB2312"/>
          <w:sz w:val="32"/>
          <w:szCs w:val="32"/>
        </w:rPr>
        <w:t>流动人口离开本市到其他市、县居住的，应当到居住地公安派出所办理注销登记。</w:t>
      </w:r>
    </w:p>
    <w:p>
      <w:pPr>
        <w:pStyle w:val="Normal"/>
        <w:snapToGrid w:val="false"/>
        <w:spacing w:lineRule="exact" w:line="578"/>
        <w:ind w:endChars="0" w:end="0"/>
        <w:rPr/>
      </w:pPr>
      <w:r>
        <w:rPr>
          <w:rFonts w:ascii="黑体;SimHei" w:hAnsi="黑体;SimHei" w:hint="eastAsia" w:eastAsia="黑体;SimHei"/>
          <w:sz w:val="32"/>
          <w:szCs w:val="32"/>
        </w:rPr>
        <w:t>第二十二条</w:t>
      </w:r>
      <w:r>
        <w:rPr>
          <w:rFonts w:eastAsia="仿宋_GB2312"/>
          <w:sz w:val="32"/>
          <w:szCs w:val="32"/>
        </w:rPr>
        <w:t xml:space="preserve">  办理居住登记、居住变更登记、首次申领居住证的</w:t>
      </w:r>
      <w:r>
        <w:rPr>
          <w:rFonts w:eastAsia="仿宋_GB2312"/>
          <w:sz w:val="32"/>
          <w:szCs w:val="32"/>
        </w:rPr>
        <w:t>,</w:t>
      </w:r>
      <w:r>
        <w:rPr>
          <w:rFonts w:eastAsia="仿宋_GB2312"/>
          <w:sz w:val="32"/>
          <w:szCs w:val="32"/>
        </w:rPr>
        <w:t>办理单位不得收取任何费用。</w:t>
      </w:r>
    </w:p>
    <w:p>
      <w:pPr>
        <w:pStyle w:val="Normal"/>
        <w:snapToGrid w:val="false"/>
        <w:spacing w:lineRule="exact" w:line="578"/>
        <w:ind w:endChars="0" w:end="0"/>
        <w:rPr/>
      </w:pPr>
      <w:r>
        <w:rPr>
          <w:rFonts w:eastAsia="仿宋_GB2312"/>
          <w:sz w:val="32"/>
          <w:szCs w:val="32"/>
        </w:rPr>
        <w:t>因遗失、到期、损坏而补领、换领居住证的，按照物价部门批准的收费标准收取工本费。</w:t>
      </w:r>
    </w:p>
    <w:p>
      <w:pPr>
        <w:pStyle w:val="Normal"/>
        <w:snapToGrid w:val="false"/>
        <w:spacing w:lineRule="exact" w:line="578"/>
        <w:ind w:endChars="0" w:end="0"/>
        <w:rPr/>
      </w:pPr>
      <w:r>
        <w:rPr>
          <w:rFonts w:ascii="黑体;SimHei" w:hAnsi="黑体;SimHei" w:hint="eastAsia" w:eastAsia="黑体;SimHei"/>
          <w:sz w:val="32"/>
          <w:szCs w:val="32"/>
        </w:rPr>
        <w:t>第二十三条</w:t>
      </w:r>
      <w:r>
        <w:rPr>
          <w:rFonts w:hint="eastAsia" w:eastAsia="仿宋_GB2312"/>
          <w:sz w:val="32"/>
          <w:szCs w:val="32"/>
        </w:rPr>
        <w:t>　</w:t>
      </w:r>
      <w:r>
        <w:rPr>
          <w:rFonts w:eastAsia="仿宋_GB2312"/>
          <w:sz w:val="32"/>
          <w:szCs w:val="32"/>
        </w:rPr>
        <w:t>公安机关人民警察依法执行职务时，有权查验居住证，流动人口不得拒绝。</w:t>
      </w:r>
    </w:p>
    <w:p>
      <w:pPr>
        <w:pStyle w:val="Normal"/>
        <w:snapToGrid w:val="false"/>
        <w:spacing w:lineRule="exact" w:line="578"/>
        <w:ind w:endChars="0" w:end="0"/>
        <w:rPr>
          <w:rFonts w:eastAsia="仿宋_GB2312"/>
          <w:sz w:val="32"/>
          <w:szCs w:val="32"/>
        </w:rPr>
      </w:pPr>
      <w:r>
        <w:rPr>
          <w:rFonts w:eastAsia="仿宋_GB2312"/>
          <w:sz w:val="32"/>
          <w:szCs w:val="32"/>
        </w:rPr>
        <w:t>除公安机关人民警察依法执行公务外，任何单位和个人不得收缴或者扣押居住证。</w:t>
      </w:r>
    </w:p>
    <w:p>
      <w:pPr>
        <w:pStyle w:val="Normal"/>
        <w:snapToGrid w:val="false"/>
        <w:spacing w:lineRule="exact" w:line="578"/>
        <w:ind w:endChars="0" w:end="0"/>
        <w:rPr/>
      </w:pPr>
      <w:r>
        <w:rPr>
          <w:rFonts w:ascii="方正黑体简体" w:hAnsi="方正黑体简体" w:hint="eastAsia" w:eastAsia="方正黑体简体"/>
          <w:sz w:val="32"/>
          <w:szCs w:val="32"/>
        </w:rPr>
        <w:t>第二十四条</w:t>
      </w:r>
      <w:r>
        <w:rPr>
          <w:rFonts w:eastAsia="仿宋_GB2312"/>
          <w:sz w:val="32"/>
          <w:szCs w:val="32"/>
        </w:rPr>
        <w:t xml:space="preserve">  公安、住建、司法行政、教育、民政、人力资源和社会保障、卫生计生、房管等部门采集的流动人口信息，应当汇入本市流动人口服务管理信息系统。</w:t>
      </w:r>
    </w:p>
    <w:p>
      <w:pPr>
        <w:pStyle w:val="Normal"/>
        <w:snapToGrid w:val="false"/>
        <w:spacing w:lineRule="exact" w:line="578"/>
        <w:ind w:endChars="0" w:end="0"/>
        <w:rPr/>
      </w:pPr>
      <w:r>
        <w:rPr>
          <w:rFonts w:ascii="黑体;SimHei" w:hAnsi="黑体;SimHei" w:hint="eastAsia" w:eastAsia="黑体;SimHei"/>
          <w:sz w:val="32"/>
          <w:szCs w:val="32"/>
        </w:rPr>
        <w:t>第二十五条</w:t>
      </w:r>
      <w:r>
        <w:rPr>
          <w:rFonts w:eastAsia="仿宋_GB2312"/>
          <w:sz w:val="32"/>
          <w:szCs w:val="32"/>
        </w:rPr>
        <w:t xml:space="preserve">  国家、省对居住管理另有规定的，从其规定。</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第三章  权益保障和公共服务</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第二十六条</w:t>
      </w:r>
      <w:r>
        <w:rPr>
          <w:rFonts w:hint="eastAsia" w:eastAsia="仿宋_GB2312"/>
          <w:sz w:val="32"/>
          <w:szCs w:val="32"/>
        </w:rPr>
        <w:t>　</w:t>
      </w:r>
      <w:r>
        <w:rPr>
          <w:rFonts w:eastAsia="仿宋_GB2312"/>
          <w:sz w:val="32"/>
          <w:szCs w:val="32"/>
        </w:rPr>
        <w:t>市、县（市、区）人民政府应当建立和完善流动人口权益保障机制、社会保障体系和公共服务网络。</w:t>
      </w:r>
    </w:p>
    <w:p>
      <w:pPr>
        <w:pStyle w:val="Normal"/>
        <w:snapToGrid w:val="false"/>
        <w:spacing w:lineRule="exact" w:line="578"/>
        <w:ind w:endChars="0" w:end="0"/>
        <w:rPr/>
      </w:pPr>
      <w:r>
        <w:rPr>
          <w:rFonts w:ascii="黑体;SimHei" w:hAnsi="黑体;SimHei" w:hint="eastAsia" w:eastAsia="黑体;SimHei"/>
          <w:sz w:val="32"/>
          <w:szCs w:val="32"/>
        </w:rPr>
        <w:t>第二十七条</w:t>
      </w:r>
      <w:r>
        <w:rPr>
          <w:rFonts w:hint="eastAsia" w:eastAsia="仿宋_GB2312"/>
          <w:sz w:val="32"/>
          <w:szCs w:val="32"/>
        </w:rPr>
        <w:t>　</w:t>
      </w:r>
      <w:r>
        <w:rPr>
          <w:rFonts w:eastAsia="仿宋_GB2312"/>
          <w:sz w:val="32"/>
          <w:szCs w:val="32"/>
        </w:rPr>
        <w:t>持有居住证的流动人口，在居住地享有以下权益和公共服务：</w:t>
      </w:r>
    </w:p>
    <w:p>
      <w:pPr>
        <w:pStyle w:val="Normal"/>
        <w:snapToGrid w:val="false"/>
        <w:spacing w:lineRule="exact" w:line="578"/>
        <w:ind w:endChars="0" w:end="0"/>
        <w:rPr>
          <w:rFonts w:eastAsia="仿宋_GB2312"/>
          <w:sz w:val="32"/>
          <w:szCs w:val="32"/>
        </w:rPr>
      </w:pPr>
      <w:r>
        <w:rPr>
          <w:rFonts w:eastAsia="仿宋_GB2312"/>
          <w:sz w:val="32"/>
          <w:szCs w:val="32"/>
        </w:rPr>
        <w:t>（一）按照规定参加职业技能培训并享受公共就业服务；</w:t>
      </w:r>
    </w:p>
    <w:p>
      <w:pPr>
        <w:pStyle w:val="Normal"/>
        <w:snapToGrid w:val="false"/>
        <w:spacing w:lineRule="exact" w:line="578"/>
        <w:ind w:endChars="0" w:end="0"/>
        <w:rPr>
          <w:rFonts w:eastAsia="仿宋_GB2312"/>
          <w:sz w:val="32"/>
          <w:szCs w:val="32"/>
        </w:rPr>
      </w:pPr>
      <w:r>
        <w:rPr>
          <w:rFonts w:eastAsia="仿宋_GB2312"/>
          <w:sz w:val="32"/>
          <w:szCs w:val="32"/>
        </w:rPr>
        <w:t>（二）依法参加各项社会保险，享受有关待遇；</w:t>
      </w:r>
    </w:p>
    <w:p>
      <w:pPr>
        <w:pStyle w:val="Normal"/>
        <w:snapToGrid w:val="false"/>
        <w:spacing w:lineRule="exact" w:line="578"/>
        <w:ind w:endChars="0" w:end="0"/>
        <w:rPr>
          <w:rFonts w:eastAsia="仿宋_GB2312"/>
          <w:sz w:val="32"/>
          <w:szCs w:val="32"/>
        </w:rPr>
      </w:pPr>
      <w:r>
        <w:rPr>
          <w:rFonts w:eastAsia="仿宋_GB2312"/>
          <w:sz w:val="32"/>
          <w:szCs w:val="32"/>
        </w:rPr>
        <w:t>（三）依法享受法律服务和法律援助；</w:t>
      </w:r>
    </w:p>
    <w:p>
      <w:pPr>
        <w:pStyle w:val="Normal"/>
        <w:snapToGrid w:val="false"/>
        <w:spacing w:lineRule="exact" w:line="578"/>
        <w:ind w:endChars="0" w:end="0"/>
        <w:rPr>
          <w:rFonts w:eastAsia="仿宋_GB2312"/>
          <w:sz w:val="32"/>
          <w:szCs w:val="32"/>
        </w:rPr>
      </w:pPr>
      <w:r>
        <w:rPr>
          <w:rFonts w:eastAsia="仿宋_GB2312"/>
          <w:sz w:val="32"/>
          <w:szCs w:val="32"/>
        </w:rPr>
        <w:t>（四）实行计划生育的育龄夫妻免费享受国家规定的基本项目计划生育技术服务；</w:t>
      </w:r>
    </w:p>
    <w:p>
      <w:pPr>
        <w:pStyle w:val="Normal"/>
        <w:snapToGrid w:val="false"/>
        <w:spacing w:lineRule="exact" w:line="578"/>
        <w:ind w:endChars="0" w:end="0"/>
        <w:rPr>
          <w:rFonts w:eastAsia="仿宋_GB2312"/>
          <w:sz w:val="32"/>
          <w:szCs w:val="32"/>
        </w:rPr>
      </w:pPr>
      <w:r>
        <w:rPr>
          <w:rFonts w:eastAsia="仿宋_GB2312"/>
          <w:sz w:val="32"/>
          <w:szCs w:val="32"/>
        </w:rPr>
        <w:t>（五）享受基本公共卫生服务和预防接种服务；</w:t>
      </w:r>
    </w:p>
    <w:p>
      <w:pPr>
        <w:pStyle w:val="Normal"/>
        <w:snapToGrid w:val="false"/>
        <w:spacing w:lineRule="exact" w:line="578"/>
        <w:ind w:endChars="0" w:end="0"/>
        <w:rPr>
          <w:rFonts w:eastAsia="仿宋_GB2312"/>
          <w:sz w:val="32"/>
          <w:szCs w:val="32"/>
        </w:rPr>
      </w:pPr>
      <w:r>
        <w:rPr>
          <w:rFonts w:eastAsia="仿宋_GB2312"/>
          <w:sz w:val="32"/>
          <w:szCs w:val="32"/>
        </w:rPr>
        <w:t>（六）在居住地申办机动车驾驶证和办理机动车注册登记手续；</w:t>
      </w:r>
    </w:p>
    <w:p>
      <w:pPr>
        <w:pStyle w:val="Normal"/>
        <w:snapToGrid w:val="false"/>
        <w:spacing w:lineRule="exact" w:line="578"/>
        <w:ind w:endChars="0" w:end="0"/>
        <w:rPr>
          <w:rFonts w:eastAsia="仿宋_GB2312"/>
          <w:sz w:val="32"/>
          <w:szCs w:val="32"/>
        </w:rPr>
      </w:pPr>
      <w:r>
        <w:rPr>
          <w:rFonts w:eastAsia="仿宋_GB2312"/>
          <w:sz w:val="32"/>
          <w:szCs w:val="32"/>
        </w:rPr>
        <w:t>（七）按照国家有关规定办理出入境证件；</w:t>
      </w:r>
    </w:p>
    <w:p>
      <w:pPr>
        <w:pStyle w:val="Normal"/>
        <w:snapToGrid w:val="false"/>
        <w:spacing w:lineRule="exact" w:line="578"/>
        <w:ind w:endChars="0" w:end="0"/>
        <w:rPr>
          <w:rFonts w:eastAsia="仿宋_GB2312"/>
          <w:sz w:val="32"/>
          <w:szCs w:val="32"/>
        </w:rPr>
      </w:pPr>
      <w:r>
        <w:rPr>
          <w:rFonts w:eastAsia="仿宋_GB2312"/>
          <w:sz w:val="32"/>
          <w:szCs w:val="32"/>
        </w:rPr>
        <w:t>（八）参与有关公共决策和社会事务管理；</w:t>
      </w:r>
    </w:p>
    <w:p>
      <w:pPr>
        <w:pStyle w:val="Normal"/>
        <w:snapToGrid w:val="false"/>
        <w:spacing w:lineRule="exact" w:line="578"/>
        <w:ind w:endChars="0" w:end="0"/>
        <w:rPr>
          <w:rFonts w:eastAsia="仿宋_GB2312"/>
          <w:sz w:val="32"/>
          <w:szCs w:val="32"/>
        </w:rPr>
      </w:pPr>
      <w:r>
        <w:rPr>
          <w:rFonts w:eastAsia="仿宋_GB2312"/>
          <w:sz w:val="32"/>
          <w:szCs w:val="32"/>
        </w:rPr>
        <w:t>（九）按规定参加居住地专业技术职务任职资格评定或者考试；</w:t>
      </w:r>
    </w:p>
    <w:p>
      <w:pPr>
        <w:pStyle w:val="Normal"/>
        <w:snapToGrid w:val="false"/>
        <w:spacing w:lineRule="exact" w:line="578"/>
        <w:ind w:endChars="0" w:end="0"/>
        <w:rPr>
          <w:rFonts w:eastAsia="仿宋_GB2312"/>
          <w:sz w:val="32"/>
          <w:szCs w:val="32"/>
        </w:rPr>
      </w:pPr>
      <w:r>
        <w:rPr>
          <w:rFonts w:eastAsia="仿宋_GB2312"/>
          <w:sz w:val="32"/>
          <w:szCs w:val="32"/>
        </w:rPr>
        <w:t>（十）参加科技发明、创新成果申报，按照规定申请科技人才计划资助、科技项目资助或者专利补助基金；</w:t>
      </w:r>
    </w:p>
    <w:p>
      <w:pPr>
        <w:pStyle w:val="Normal"/>
        <w:snapToGrid w:val="false"/>
        <w:spacing w:lineRule="exact" w:line="578"/>
        <w:ind w:endChars="0" w:end="0"/>
        <w:rPr>
          <w:rFonts w:eastAsia="仿宋_GB2312"/>
          <w:sz w:val="32"/>
          <w:szCs w:val="32"/>
        </w:rPr>
      </w:pPr>
      <w:r>
        <w:rPr>
          <w:rFonts w:eastAsia="仿宋_GB2312"/>
          <w:sz w:val="32"/>
          <w:szCs w:val="32"/>
        </w:rPr>
        <w:t>（十一）子女符合义务教育入学条件的，由居住地教育行政部门统筹安排就学；</w:t>
      </w:r>
    </w:p>
    <w:p>
      <w:pPr>
        <w:pStyle w:val="Normal"/>
        <w:snapToGrid w:val="false"/>
        <w:spacing w:lineRule="exact" w:line="578"/>
        <w:ind w:endChars="0" w:end="0"/>
        <w:rPr>
          <w:rFonts w:eastAsia="仿宋_GB2312"/>
          <w:sz w:val="32"/>
          <w:szCs w:val="32"/>
        </w:rPr>
      </w:pPr>
      <w:r>
        <w:rPr>
          <w:rFonts w:eastAsia="仿宋_GB2312"/>
          <w:sz w:val="32"/>
          <w:szCs w:val="32"/>
        </w:rPr>
        <w:t>（十二）符合本市规定条件的，可以申请办理常住户口；</w:t>
      </w:r>
    </w:p>
    <w:p>
      <w:pPr>
        <w:pStyle w:val="p0"/>
        <w:widowControl w:val="false"/>
        <w:snapToGrid w:val="false"/>
        <w:spacing w:lineRule="exact" w:line="578"/>
        <w:ind w:firstLineChars="200" w:endChars="0" w:end="0"/>
        <w:rPr>
          <w:rFonts w:eastAsia="仿宋_GB2312"/>
          <w:kern w:val="2"/>
          <w:sz w:val="32"/>
          <w:szCs w:val="32"/>
        </w:rPr>
      </w:pPr>
      <w:r>
        <w:rPr>
          <w:rFonts w:eastAsia="仿宋_GB2312"/>
          <w:kern w:val="2"/>
          <w:sz w:val="32"/>
          <w:szCs w:val="32"/>
        </w:rPr>
        <w:t>（十三）按照国家有关规定换领、补领居民身份证；</w:t>
      </w:r>
    </w:p>
    <w:p>
      <w:pPr>
        <w:pStyle w:val="Normal"/>
        <w:snapToGrid w:val="false"/>
        <w:spacing w:lineRule="exact" w:line="578"/>
        <w:ind w:endChars="0" w:end="0"/>
        <w:rPr/>
      </w:pPr>
      <w:r>
        <w:rPr>
          <w:rFonts w:hint="eastAsia" w:eastAsia="仿宋_GB2312"/>
          <w:sz w:val="32"/>
          <w:szCs w:val="32"/>
        </w:rPr>
        <w:t>（</w:t>
      </w:r>
      <w:r>
        <w:rPr>
          <w:rFonts w:eastAsia="仿宋_GB2312"/>
          <w:sz w:val="32"/>
          <w:szCs w:val="32"/>
        </w:rPr>
        <w:t>十四</w:t>
      </w:r>
      <w:r>
        <w:rPr>
          <w:rFonts w:hint="eastAsia" w:eastAsia="仿宋_GB2312"/>
          <w:sz w:val="32"/>
          <w:szCs w:val="32"/>
        </w:rPr>
        <w:t>）</w:t>
      </w:r>
      <w:r>
        <w:rPr>
          <w:rFonts w:eastAsia="仿宋_GB2312"/>
          <w:sz w:val="32"/>
          <w:szCs w:val="32"/>
        </w:rPr>
        <w:t>法律法规规定应当享受的其他权益和公共服务。</w:t>
      </w:r>
    </w:p>
    <w:p>
      <w:pPr>
        <w:pStyle w:val="Normal"/>
        <w:snapToGrid w:val="false"/>
        <w:spacing w:lineRule="exact" w:line="578"/>
        <w:ind w:endChars="0" w:end="0"/>
        <w:rPr/>
      </w:pPr>
      <w:r>
        <w:rPr>
          <w:rFonts w:ascii="黑体;SimHei" w:hAnsi="黑体;SimHei" w:hint="eastAsia" w:eastAsia="黑体;SimHei"/>
          <w:sz w:val="32"/>
          <w:szCs w:val="32"/>
        </w:rPr>
        <w:t>第二十八条</w:t>
      </w:r>
      <w:r>
        <w:rPr>
          <w:rFonts w:hint="eastAsia" w:eastAsia="仿宋_GB2312"/>
          <w:sz w:val="32"/>
          <w:szCs w:val="32"/>
        </w:rPr>
        <w:t>　</w:t>
      </w:r>
      <w:r>
        <w:rPr>
          <w:rFonts w:eastAsia="仿宋_GB2312"/>
          <w:sz w:val="32"/>
          <w:szCs w:val="32"/>
        </w:rPr>
        <w:t>在劳动年龄内有就业能力和就业愿望的流动人口可以到市、县（市、区）人民政府公共就业服务机构进行求职登记，并享受其免费提供的政策咨询、就业信息、职业介绍和职业指导等就业服务。</w:t>
      </w:r>
    </w:p>
    <w:p>
      <w:pPr>
        <w:pStyle w:val="Normal"/>
        <w:snapToGrid w:val="false"/>
        <w:spacing w:lineRule="exact" w:line="578"/>
        <w:ind w:endChars="0" w:end="0"/>
        <w:rPr/>
      </w:pPr>
      <w:r>
        <w:rPr>
          <w:rFonts w:ascii="黑体;SimHei" w:hAnsi="黑体;SimHei" w:hint="eastAsia" w:eastAsia="黑体;SimHei"/>
          <w:sz w:val="32"/>
          <w:szCs w:val="32"/>
        </w:rPr>
        <w:t>第二十九条</w:t>
      </w:r>
      <w:r>
        <w:rPr>
          <w:rFonts w:eastAsia="仿宋_GB2312"/>
          <w:sz w:val="32"/>
          <w:szCs w:val="32"/>
        </w:rPr>
        <w:t xml:space="preserve">  人力资源和社会保障部门应当监督用人单位维护流动人口的合法权益，有关部门应当给予配合和支持。</w:t>
      </w:r>
    </w:p>
    <w:p>
      <w:pPr>
        <w:pStyle w:val="Normal"/>
        <w:snapToGrid w:val="false"/>
        <w:spacing w:lineRule="exact" w:line="578"/>
        <w:ind w:endChars="0" w:end="0"/>
        <w:rPr>
          <w:rFonts w:eastAsia="仿宋_GB2312"/>
          <w:sz w:val="32"/>
          <w:szCs w:val="32"/>
        </w:rPr>
      </w:pPr>
      <w:r>
        <w:rPr>
          <w:rFonts w:eastAsia="仿宋_GB2312"/>
          <w:sz w:val="32"/>
          <w:szCs w:val="32"/>
        </w:rPr>
        <w:t>用人单位应当遵守劳动法律法规，与录用流动人口依法签订劳动合同，为录用流动人口提供安全卫生的劳动环境，办理工伤保险和其他依法应当参加的社会保险，并及时支付劳动报酬。</w:t>
      </w:r>
    </w:p>
    <w:p>
      <w:pPr>
        <w:pStyle w:val="Normal"/>
        <w:snapToGrid w:val="false"/>
        <w:spacing w:lineRule="exact" w:line="578"/>
        <w:ind w:endChars="0" w:end="0"/>
        <w:rPr/>
      </w:pPr>
      <w:r>
        <w:rPr>
          <w:rFonts w:ascii="黑体;SimHei" w:hAnsi="黑体;SimHei" w:hint="eastAsia" w:eastAsia="黑体;SimHei"/>
          <w:sz w:val="32"/>
          <w:szCs w:val="32"/>
        </w:rPr>
        <w:t>第三十条</w:t>
      </w:r>
      <w:r>
        <w:rPr>
          <w:rFonts w:eastAsia="仿宋_GB2312"/>
          <w:sz w:val="32"/>
          <w:szCs w:val="32"/>
        </w:rPr>
        <w:t xml:space="preserve">  卫生计生部门应当组织有关单位在流动人口中开展妇女儿童健康教育和艾滋病、结核病等重大传染病防治工作，向流动人口提供与常住人口同等待遇的基本公共卫生和预防接种服务。</w:t>
      </w:r>
    </w:p>
    <w:p>
      <w:pPr>
        <w:pStyle w:val="Normal"/>
        <w:snapToGrid w:val="false"/>
        <w:spacing w:lineRule="exact" w:line="578"/>
        <w:ind w:endChars="0" w:end="0"/>
        <w:rPr/>
      </w:pPr>
      <w:r>
        <w:rPr>
          <w:rFonts w:ascii="黑体;SimHei" w:hAnsi="黑体;SimHei" w:hint="eastAsia" w:eastAsia="黑体;SimHei"/>
          <w:sz w:val="32"/>
          <w:szCs w:val="32"/>
        </w:rPr>
        <w:t>第三十一条</w:t>
      </w:r>
      <w:r>
        <w:rPr>
          <w:rFonts w:hint="eastAsia" w:eastAsia="仿宋_GB2312"/>
          <w:sz w:val="32"/>
          <w:szCs w:val="32"/>
        </w:rPr>
        <w:t>　</w:t>
      </w:r>
      <w:r>
        <w:rPr>
          <w:rFonts w:eastAsia="仿宋_GB2312"/>
          <w:sz w:val="32"/>
          <w:szCs w:val="32"/>
        </w:rPr>
        <w:t>教育部门应当将流动人口子女的教育纳入当地教育事业发展规划，指导和督促中小学校做好流动人口子女的教育工作，保障符合条件的流动人口子女在公办学校接受义务教育，符合条件的流动人口子女接受高中阶段教育享受与市民同等的待遇。</w:t>
      </w:r>
    </w:p>
    <w:p>
      <w:pPr>
        <w:pStyle w:val="Normal"/>
        <w:snapToGrid w:val="false"/>
        <w:spacing w:lineRule="exact" w:line="578"/>
        <w:ind w:endChars="0" w:end="0"/>
        <w:rPr/>
      </w:pPr>
      <w:r>
        <w:rPr>
          <w:rFonts w:ascii="黑体;SimHei" w:hAnsi="黑体;SimHei" w:hint="eastAsia" w:eastAsia="黑体;SimHei"/>
          <w:sz w:val="32"/>
          <w:szCs w:val="32"/>
        </w:rPr>
        <w:t>第三十二条</w:t>
      </w:r>
      <w:r>
        <w:rPr>
          <w:rFonts w:hint="eastAsia" w:eastAsia="仿宋_GB2312"/>
          <w:sz w:val="32"/>
          <w:szCs w:val="32"/>
        </w:rPr>
        <w:t>　</w:t>
      </w:r>
      <w:r>
        <w:rPr>
          <w:rFonts w:eastAsia="仿宋_GB2312"/>
          <w:sz w:val="32"/>
          <w:szCs w:val="32"/>
        </w:rPr>
        <w:t>卫生计生部门应当向流动人口中的育龄夫妻宣传计划生育政策和相关法律法规以及避孕节育、生殖保健、优生优育知识，并向其提供与常住人口同等待遇的计划生育服务。</w:t>
      </w:r>
    </w:p>
    <w:p>
      <w:pPr>
        <w:pStyle w:val="Normal"/>
        <w:snapToGrid w:val="false"/>
        <w:spacing w:lineRule="exact" w:line="578"/>
        <w:ind w:endChars="0" w:end="0"/>
        <w:rPr>
          <w:rFonts w:eastAsia="仿宋_GB2312"/>
          <w:sz w:val="32"/>
          <w:szCs w:val="32"/>
        </w:rPr>
      </w:pPr>
      <w:r>
        <w:rPr>
          <w:rFonts w:eastAsia="仿宋_GB2312"/>
          <w:sz w:val="32"/>
          <w:szCs w:val="32"/>
        </w:rPr>
        <w:t>已婚流动人口拟在居住地生育第一个子女并符合国家和本省、市规定条件的，可以到居住地街道办事处、乡镇人民政府办理生育登记。</w:t>
      </w:r>
    </w:p>
    <w:p>
      <w:pPr>
        <w:pStyle w:val="Normal"/>
        <w:snapToGrid w:val="false"/>
        <w:spacing w:lineRule="exact" w:line="578"/>
        <w:ind w:endChars="0" w:end="0"/>
        <w:rPr/>
      </w:pPr>
      <w:r>
        <w:rPr>
          <w:rFonts w:ascii="黑体;SimHei" w:hAnsi="黑体;SimHei" w:hint="eastAsia" w:eastAsia="黑体;SimHei"/>
          <w:sz w:val="32"/>
          <w:szCs w:val="32"/>
        </w:rPr>
        <w:t>第三十三条</w:t>
      </w:r>
      <w:r>
        <w:rPr>
          <w:rFonts w:hint="eastAsia" w:eastAsia="仿宋_GB2312"/>
          <w:sz w:val="32"/>
          <w:szCs w:val="32"/>
        </w:rPr>
        <w:t>　</w:t>
      </w:r>
      <w:r>
        <w:rPr>
          <w:rFonts w:eastAsia="仿宋_GB2312"/>
          <w:sz w:val="32"/>
          <w:szCs w:val="32"/>
        </w:rPr>
        <w:t>司法行政部门应当组织开展对流动人口的法制宣传教育和纠纷的人民调解工作，引导流动人口依法维护合法权益。</w:t>
      </w:r>
    </w:p>
    <w:p>
      <w:pPr>
        <w:pStyle w:val="Normal"/>
        <w:snapToGrid w:val="false"/>
        <w:spacing w:lineRule="exact" w:line="578"/>
        <w:ind w:endChars="0" w:end="0"/>
        <w:rPr>
          <w:rFonts w:eastAsia="仿宋_GB2312"/>
          <w:sz w:val="32"/>
          <w:szCs w:val="32"/>
        </w:rPr>
      </w:pPr>
      <w:r>
        <w:rPr>
          <w:rFonts w:eastAsia="仿宋_GB2312"/>
          <w:sz w:val="32"/>
          <w:szCs w:val="32"/>
        </w:rPr>
        <w:t>法律援助机构应当及时为符合条件的流动人口提供法律援助，对务工的流动人口申请支付劳动报酬和工伤赔偿的案件不再审查其经济条件。</w:t>
      </w:r>
    </w:p>
    <w:p>
      <w:pPr>
        <w:pStyle w:val="Normal"/>
        <w:snapToGrid w:val="false"/>
        <w:spacing w:lineRule="exact" w:line="578"/>
        <w:ind w:endChars="0" w:end="0"/>
        <w:rPr/>
      </w:pPr>
      <w:r>
        <w:rPr>
          <w:rFonts w:ascii="黑体;SimHei" w:hAnsi="黑体;SimHei" w:hint="eastAsia" w:eastAsia="黑体;SimHei"/>
          <w:sz w:val="32"/>
          <w:szCs w:val="32"/>
        </w:rPr>
        <w:t>第三十四条　</w:t>
      </w:r>
      <w:r>
        <w:rPr>
          <w:rFonts w:eastAsia="仿宋_GB2312"/>
          <w:sz w:val="32"/>
          <w:szCs w:val="32"/>
        </w:rPr>
        <w:t>民政部门应当依法做好城市生活无着的流浪乞讨人员救助管理和流浪未成年人的救助保护工作。</w:t>
      </w:r>
    </w:p>
    <w:p>
      <w:pPr>
        <w:pStyle w:val="Normal"/>
        <w:snapToGrid w:val="false"/>
        <w:spacing w:lineRule="exact" w:line="578"/>
        <w:ind w:endChars="0" w:end="0"/>
        <w:rPr/>
      </w:pPr>
      <w:r>
        <w:rPr>
          <w:rFonts w:ascii="黑体;SimHei" w:hAnsi="黑体;SimHei" w:hint="eastAsia" w:eastAsia="黑体;SimHei"/>
          <w:sz w:val="32"/>
          <w:szCs w:val="32"/>
        </w:rPr>
        <w:t>第三十五条</w:t>
      </w:r>
      <w:r>
        <w:rPr>
          <w:rFonts w:hint="eastAsia" w:eastAsia="仿宋_GB2312"/>
          <w:sz w:val="32"/>
          <w:szCs w:val="32"/>
        </w:rPr>
        <w:t>　</w:t>
      </w:r>
      <w:r>
        <w:rPr>
          <w:rFonts w:eastAsia="仿宋_GB2312"/>
          <w:spacing w:val="8"/>
          <w:sz w:val="32"/>
          <w:szCs w:val="32"/>
        </w:rPr>
        <w:t>市、县（市、区）人民政府有关部门对流动人口的投诉，应当及时处理，不得拖延、推诿。对不属于本部门职责范围内的投诉，应当及时向投诉人告知有权处理的部门。</w:t>
      </w:r>
    </w:p>
    <w:p>
      <w:pPr>
        <w:pStyle w:val="Normal"/>
        <w:snapToGrid w:val="false"/>
        <w:spacing w:lineRule="exact" w:line="578"/>
        <w:ind w:endChars="0" w:end="0"/>
        <w:rPr>
          <w:rFonts w:eastAsia="仿宋_GB2312"/>
          <w:spacing w:val="8"/>
          <w:sz w:val="32"/>
          <w:szCs w:val="32"/>
        </w:rPr>
      </w:pPr>
      <w:r>
        <w:rPr>
          <w:rFonts w:eastAsia="仿宋_GB2312"/>
          <w:spacing w:val="8"/>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第三十六条</w:t>
      </w:r>
      <w:r>
        <w:rPr>
          <w:rFonts w:hint="eastAsia" w:eastAsia="仿宋_GB2312"/>
          <w:sz w:val="32"/>
          <w:szCs w:val="32"/>
        </w:rPr>
        <w:t>　</w:t>
      </w:r>
      <w:r>
        <w:rPr>
          <w:rFonts w:eastAsia="仿宋_GB2312"/>
          <w:sz w:val="32"/>
          <w:szCs w:val="32"/>
        </w:rPr>
        <w:t>违反本条例规定，法律、行政法规、山西省地方性法规已经规定法律责任的，从其规定。</w:t>
      </w:r>
    </w:p>
    <w:p>
      <w:pPr>
        <w:pStyle w:val="Normal"/>
        <w:snapToGrid w:val="false"/>
        <w:spacing w:lineRule="exact" w:line="578"/>
        <w:ind w:endChars="0" w:end="0"/>
        <w:rPr/>
      </w:pPr>
      <w:r>
        <w:rPr>
          <w:rFonts w:ascii="黑体;SimHei" w:hAnsi="黑体;SimHei" w:hint="eastAsia" w:eastAsia="黑体;SimHei"/>
          <w:sz w:val="32"/>
          <w:szCs w:val="32"/>
        </w:rPr>
        <w:t>第三十七条</w:t>
      </w:r>
      <w:r>
        <w:rPr>
          <w:rFonts w:hint="eastAsia" w:eastAsia="仿宋_GB2312"/>
          <w:sz w:val="32"/>
          <w:szCs w:val="32"/>
        </w:rPr>
        <w:t>　</w:t>
      </w:r>
      <w:r>
        <w:rPr>
          <w:rFonts w:eastAsia="仿宋_GB2312"/>
          <w:sz w:val="32"/>
          <w:szCs w:val="32"/>
        </w:rPr>
        <w:t>违反本条例规定，有下列情形之一的，由公安机关予以处罚：</w:t>
      </w:r>
    </w:p>
    <w:p>
      <w:pPr>
        <w:pStyle w:val="Normal"/>
        <w:snapToGrid w:val="false"/>
        <w:spacing w:lineRule="exact" w:line="578"/>
        <w:ind w:endChars="0" w:end="0"/>
        <w:rPr>
          <w:rFonts w:eastAsia="仿宋_GB2312"/>
          <w:sz w:val="32"/>
          <w:szCs w:val="32"/>
        </w:rPr>
      </w:pPr>
      <w:r>
        <w:rPr>
          <w:rFonts w:eastAsia="仿宋_GB2312"/>
          <w:sz w:val="32"/>
          <w:szCs w:val="32"/>
        </w:rPr>
        <w:t>（一）流动人口未申报居住登记或者不办理居住变更登记的，应当责令限期改正；逾期不改正的，处一百元罚款；</w:t>
      </w:r>
    </w:p>
    <w:p>
      <w:pPr>
        <w:pStyle w:val="Normal"/>
        <w:snapToGrid w:val="false"/>
        <w:spacing w:lineRule="exact" w:line="578"/>
        <w:ind w:endChars="0" w:end="0"/>
        <w:rPr>
          <w:rFonts w:eastAsia="仿宋_GB2312"/>
          <w:sz w:val="32"/>
          <w:szCs w:val="32"/>
        </w:rPr>
      </w:pPr>
      <w:r>
        <w:rPr>
          <w:rFonts w:eastAsia="仿宋_GB2312"/>
          <w:sz w:val="32"/>
          <w:szCs w:val="32"/>
        </w:rPr>
        <w:t>（二）企业、个体经济组织、民办非企业等用人单位或者建筑工程施工单位未按照规定办理流动人口居住登记的，应当责令改正，并处五百元以上三千元以下罚款；</w:t>
      </w:r>
    </w:p>
    <w:p>
      <w:pPr>
        <w:pStyle w:val="Normal"/>
        <w:snapToGrid w:val="false"/>
        <w:spacing w:lineRule="exact" w:line="578"/>
        <w:ind w:endChars="0" w:end="0"/>
        <w:rPr>
          <w:rFonts w:eastAsia="仿宋_GB2312"/>
          <w:sz w:val="32"/>
          <w:szCs w:val="32"/>
        </w:rPr>
      </w:pPr>
      <w:r>
        <w:rPr>
          <w:rFonts w:eastAsia="仿宋_GB2312"/>
          <w:sz w:val="32"/>
          <w:szCs w:val="32"/>
        </w:rPr>
        <w:t>（三）房屋出租人或者其委托代理人未协助流动人口办理居住登记的，应当责令改正，并处二百元以上五百元以下罚款；</w:t>
      </w:r>
    </w:p>
    <w:p>
      <w:pPr>
        <w:pStyle w:val="Normal"/>
        <w:snapToGrid w:val="false"/>
        <w:spacing w:lineRule="exact" w:line="578"/>
        <w:ind w:endChars="0" w:end="0"/>
        <w:rPr>
          <w:rFonts w:eastAsia="仿宋_GB2312"/>
          <w:sz w:val="32"/>
          <w:szCs w:val="32"/>
        </w:rPr>
      </w:pPr>
      <w:r>
        <w:rPr>
          <w:rFonts w:eastAsia="仿宋_GB2312"/>
          <w:sz w:val="32"/>
          <w:szCs w:val="32"/>
        </w:rPr>
        <w:t>（四）房屋租赁、职业介绍等中介服务机构未将信息报送当地公安派出所的，应当责令改正，并处三百元以上一千元以下罚款；</w:t>
      </w:r>
    </w:p>
    <w:p>
      <w:pPr>
        <w:pStyle w:val="Normal"/>
        <w:snapToGrid w:val="false"/>
        <w:spacing w:lineRule="exact" w:line="578"/>
        <w:ind w:endChars="0" w:end="0"/>
        <w:rPr>
          <w:rFonts w:eastAsia="仿宋_GB2312"/>
          <w:sz w:val="32"/>
          <w:szCs w:val="32"/>
        </w:rPr>
      </w:pPr>
      <w:r>
        <w:rPr>
          <w:rFonts w:eastAsia="仿宋_GB2312"/>
          <w:sz w:val="32"/>
          <w:szCs w:val="32"/>
        </w:rPr>
        <w:t>（五）物业服务企业、大型集贸市场、商品集散地经营管理机构未按规定报告流动人口基本情况的，应当责令改正，并处五百元以上二千元以下罚款。</w:t>
      </w:r>
    </w:p>
    <w:p>
      <w:pPr>
        <w:pStyle w:val="p0"/>
        <w:widowControl w:val="false"/>
        <w:snapToGrid w:val="false"/>
        <w:spacing w:lineRule="exact" w:line="578"/>
        <w:ind w:firstLineChars="200" w:endChars="0" w:end="0"/>
        <w:jc w:val="start"/>
        <w:rPr/>
      </w:pPr>
      <w:r>
        <w:rPr>
          <w:rFonts w:ascii="黑体;SimHei" w:hAnsi="黑体;SimHei" w:hint="eastAsia" w:eastAsia="黑体;SimHei"/>
          <w:sz w:val="32"/>
          <w:szCs w:val="32"/>
        </w:rPr>
        <w:t>第三十八条</w:t>
      </w:r>
      <w:r>
        <w:rPr>
          <w:rFonts w:hint="eastAsia" w:eastAsia="仿宋_GB2312"/>
          <w:sz w:val="32"/>
          <w:szCs w:val="32"/>
        </w:rPr>
        <w:t>　</w:t>
      </w:r>
      <w:r>
        <w:rPr>
          <w:rFonts w:eastAsia="仿宋_GB2312"/>
          <w:sz w:val="32"/>
          <w:szCs w:val="32"/>
        </w:rPr>
        <w:t>有下列行为之一的，由公安机关给予警告、责令改正，处二百元以下罚款；有违法所得的，没收违法所得：</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（一）使用虚假证明材料骗领居住证；</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（二）出租、出借、转让居住证；</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（三）非法扣押他人居住证。</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第三十九条</w:t>
      </w:r>
      <w:r>
        <w:rPr>
          <w:rFonts w:hint="eastAsia" w:eastAsia="仿宋_GB2312"/>
          <w:sz w:val="32"/>
          <w:szCs w:val="32"/>
        </w:rPr>
        <w:t>　</w:t>
      </w:r>
      <w:r>
        <w:rPr>
          <w:rFonts w:eastAsia="仿宋_GB2312"/>
          <w:sz w:val="32"/>
          <w:szCs w:val="32"/>
        </w:rPr>
        <w:t>有下列行为之一的，由公安机关处二百元以上一千元以下罚款；有违法所得的，没收违法所得：</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（一）冒用他人居住证或者使用骗领的居住证；</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（二）购买、出售、使用伪造、变造的居住证。</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伪造、变造居住证的，由公安机关依照《中华人民共和国治安管理处罚法》的有关规定处罚。</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伪造、变造的居住证和骗领的居住证，由公安机关予以收缴。</w:t>
      </w:r>
    </w:p>
    <w:p>
      <w:pPr>
        <w:pStyle w:val="Normal"/>
        <w:snapToGrid w:val="false"/>
        <w:spacing w:lineRule="exact" w:line="578"/>
        <w:ind w:endChars="0" w:end="0"/>
        <w:rPr/>
      </w:pPr>
      <w:r>
        <w:rPr>
          <w:rFonts w:ascii="黑体;SimHei" w:hAnsi="黑体;SimHei" w:hint="eastAsia" w:eastAsia="黑体;SimHei"/>
          <w:sz w:val="32"/>
          <w:szCs w:val="32"/>
        </w:rPr>
        <w:t>第四十条</w:t>
      </w:r>
      <w:r>
        <w:rPr>
          <w:rFonts w:hint="eastAsia" w:eastAsia="仿宋_GB2312"/>
          <w:sz w:val="32"/>
          <w:szCs w:val="32"/>
        </w:rPr>
        <w:t>　</w:t>
      </w:r>
      <w:r>
        <w:rPr>
          <w:rFonts w:eastAsia="仿宋_GB2312"/>
          <w:sz w:val="32"/>
          <w:szCs w:val="32"/>
        </w:rPr>
        <w:t>公安机关和其他有关部门及其工作人员违反本条例规定，有下列情形之一的，对主要负责人和有关责任人员依法给予处分；构成犯罪的，依法追究刑事责任：</w:t>
      </w:r>
    </w:p>
    <w:p>
      <w:pPr>
        <w:pStyle w:val="Normal"/>
        <w:snapToGrid w:val="false"/>
        <w:spacing w:lineRule="exact" w:line="578"/>
        <w:ind w:endChars="0" w:end="0"/>
        <w:rPr>
          <w:rFonts w:eastAsia="仿宋_GB2312"/>
          <w:sz w:val="32"/>
          <w:szCs w:val="32"/>
        </w:rPr>
      </w:pPr>
      <w:r>
        <w:rPr>
          <w:rFonts w:eastAsia="仿宋_GB2312"/>
          <w:sz w:val="32"/>
          <w:szCs w:val="32"/>
        </w:rPr>
        <w:t>（一）拖延办理有关手续、故意刁难申请人的；</w:t>
      </w:r>
    </w:p>
    <w:p>
      <w:pPr>
        <w:pStyle w:val="Normal"/>
        <w:snapToGrid w:val="false"/>
        <w:spacing w:lineRule="exact" w:line="578"/>
        <w:ind w:endChars="0" w:end="0"/>
        <w:rPr>
          <w:rFonts w:eastAsia="仿宋_GB2312"/>
          <w:sz w:val="32"/>
          <w:szCs w:val="32"/>
        </w:rPr>
      </w:pPr>
      <w:r>
        <w:rPr>
          <w:rFonts w:eastAsia="仿宋_GB2312"/>
          <w:sz w:val="32"/>
          <w:szCs w:val="32"/>
        </w:rPr>
        <w:t>（二）收受他人财物或者谋取其他利益的；</w:t>
      </w:r>
    </w:p>
    <w:p>
      <w:pPr>
        <w:pStyle w:val="Normal"/>
        <w:snapToGrid w:val="false"/>
        <w:spacing w:lineRule="exact" w:line="578"/>
        <w:ind w:endChars="0" w:end="0"/>
        <w:rPr>
          <w:rFonts w:eastAsia="仿宋_GB2312"/>
          <w:sz w:val="32"/>
          <w:szCs w:val="32"/>
        </w:rPr>
      </w:pPr>
      <w:r>
        <w:rPr>
          <w:rFonts w:eastAsia="仿宋_GB2312"/>
          <w:sz w:val="32"/>
          <w:szCs w:val="32"/>
        </w:rPr>
        <w:t>（三）违反规定查验居住证的；</w:t>
      </w:r>
    </w:p>
    <w:p>
      <w:pPr>
        <w:pStyle w:val="Normal"/>
        <w:snapToGrid w:val="false"/>
        <w:spacing w:lineRule="exact" w:line="578"/>
        <w:ind w:endChars="0" w:end="0"/>
        <w:rPr>
          <w:rFonts w:eastAsia="仿宋_GB2312"/>
          <w:sz w:val="32"/>
          <w:szCs w:val="32"/>
        </w:rPr>
      </w:pPr>
      <w:r>
        <w:rPr>
          <w:rFonts w:eastAsia="仿宋_GB2312"/>
          <w:sz w:val="32"/>
          <w:szCs w:val="32"/>
        </w:rPr>
        <w:t>（四）泄露流动人口个人信息的</w:t>
      </w:r>
      <w:r>
        <w:rPr>
          <w:rFonts w:eastAsia="仿宋_GB2312"/>
          <w:sz w:val="32"/>
          <w:szCs w:val="32"/>
        </w:rPr>
        <w:t>;</w:t>
      </w:r>
    </w:p>
    <w:p>
      <w:pPr>
        <w:pStyle w:val="Normal"/>
        <w:snapToGrid w:val="false"/>
        <w:spacing w:lineRule="exact" w:line="578"/>
        <w:ind w:endChars="0" w:end="0"/>
        <w:rPr>
          <w:rFonts w:eastAsia="仿宋_GB2312"/>
          <w:sz w:val="32"/>
          <w:szCs w:val="32"/>
        </w:rPr>
      </w:pPr>
      <w:r>
        <w:rPr>
          <w:rFonts w:eastAsia="仿宋_GB2312"/>
          <w:sz w:val="32"/>
          <w:szCs w:val="32"/>
        </w:rPr>
        <w:t>（五）滥用职权敲诈勒索、徇私舞弊的；</w:t>
      </w:r>
    </w:p>
    <w:p>
      <w:pPr>
        <w:pStyle w:val="Normal"/>
        <w:snapToGrid w:val="false"/>
        <w:spacing w:lineRule="exact" w:line="578"/>
        <w:ind w:endChars="0" w:end="0"/>
        <w:rPr>
          <w:rFonts w:eastAsia="仿宋_GB2312"/>
          <w:sz w:val="32"/>
          <w:szCs w:val="32"/>
        </w:rPr>
      </w:pPr>
      <w:r>
        <w:rPr>
          <w:rFonts w:eastAsia="仿宋_GB2312"/>
          <w:sz w:val="32"/>
          <w:szCs w:val="32"/>
        </w:rPr>
        <w:t>（六）其他违反本条例的情形。</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pPr>
      <w:r>
        <w:rPr>
          <w:rFonts w:ascii="黑体;SimHei" w:hAnsi="黑体;SimHei" w:hint="eastAsia" w:eastAsia="黑体;SimHei"/>
          <w:sz w:val="32"/>
          <w:szCs w:val="32"/>
        </w:rPr>
        <w:t>第五章　附则</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第四十一条</w:t>
      </w:r>
      <w:r>
        <w:rPr>
          <w:rFonts w:eastAsia="仿宋_GB2312"/>
          <w:sz w:val="32"/>
          <w:szCs w:val="32"/>
        </w:rPr>
        <w:t xml:space="preserve">  外国人、无国籍人和香港、澳门特别行政区居民、台湾地区居民按照国家有关规定办理。</w:t>
      </w:r>
    </w:p>
    <w:p>
      <w:pPr>
        <w:pStyle w:val="Normal"/>
        <w:snapToGrid w:val="false"/>
        <w:spacing w:lineRule="exact" w:line="578"/>
        <w:ind w:endChars="0" w:end="0"/>
        <w:rPr/>
      </w:pPr>
      <w:r>
        <w:rPr>
          <w:rFonts w:ascii="黑体;SimHei" w:hAnsi="黑体;SimHei" w:hint="eastAsia" w:eastAsia="黑体;SimHei"/>
          <w:sz w:val="32"/>
          <w:szCs w:val="32"/>
        </w:rPr>
        <w:t>第四十二条</w:t>
      </w:r>
      <w:r>
        <w:rPr>
          <w:rFonts w:hint="eastAsia" w:eastAsia="仿宋_GB2312"/>
          <w:sz w:val="32"/>
          <w:szCs w:val="32"/>
        </w:rPr>
        <w:t>　</w:t>
      </w:r>
      <w:r>
        <w:rPr>
          <w:rFonts w:eastAsia="仿宋_GB2312"/>
          <w:sz w:val="32"/>
          <w:szCs w:val="32"/>
        </w:rPr>
        <w:t>本条例自</w:t>
      </w:r>
      <w:r>
        <w:rPr>
          <w:rFonts w:eastAsia="仿宋_GB2312"/>
          <w:sz w:val="32"/>
          <w:szCs w:val="32"/>
        </w:rPr>
        <w:t>2013</w:t>
      </w:r>
      <w:r>
        <w:rPr>
          <w:rFonts w:eastAsia="仿宋_GB2312"/>
          <w:sz w:val="32"/>
          <w:szCs w:val="32"/>
        </w:rPr>
        <w:t>年</w:t>
      </w:r>
      <w:r>
        <w:rPr>
          <w:rFonts w:eastAsia="仿宋_GB2312"/>
          <w:sz w:val="32"/>
          <w:szCs w:val="32"/>
        </w:rPr>
        <w:t>7</w:t>
      </w:r>
      <w:r>
        <w:rPr>
          <w:rFonts w:eastAsia="仿宋_GB2312"/>
          <w:sz w:val="32"/>
          <w:szCs w:val="32"/>
        </w:rPr>
        <w:t>月</w:t>
      </w:r>
      <w:r>
        <w:rPr>
          <w:rFonts w:eastAsia="仿宋_GB2312"/>
          <w:sz w:val="32"/>
          <w:szCs w:val="32"/>
        </w:rPr>
        <w:t>1</w:t>
      </w:r>
      <w:r>
        <w:rPr>
          <w:rFonts w:eastAsia="仿宋_GB2312"/>
          <w:sz w:val="32"/>
          <w:szCs w:val="32"/>
        </w:rPr>
        <w:t>日起施行。</w:t>
      </w:r>
    </w:p>
    <w:p>
      <w:pPr>
        <w:pStyle w:val="Normal"/>
        <w:snapToGrid w:val="false"/>
        <w:spacing w:lineRule="exact" w:line="578"/>
        <w:ind w:endChars="0" w:end="0"/>
        <w:rPr>
          <w:rFonts w:eastAsia="仿宋_GB2312"/>
          <w:sz w:val="32"/>
          <w:szCs w:val="32"/>
        </w:rPr>
      </w:pPr>
      <w:r>
        <w:rPr>
          <w:rFonts w:eastAsia="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7"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ind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ind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SimSun" w:cs="Times New Roman"/>
      <w:color w:val="auto"/>
      <w:sz w:val="20"/>
      <w:szCs w:val="20"/>
      <w:lang w:bidi="ar-SA" w:val="en-US" w:eastAsia="zh-CN"/>
    </w:rPr>
  </w:style>
  <w:style w:type="character" w:styleId="Style14">
    <w:name w:val="默认段落字体"/>
    <w:qFormat/>
    <w:rPr/>
  </w:style>
  <w:style w:type="character" w:styleId="CharChar1">
    <w:name w:val=" Char Char1"/>
    <w:qFormat/>
    <w:rPr>
      <w:sz w:val="18"/>
      <w:szCs w:val="18"/>
    </w:rPr>
  </w:style>
  <w:style w:type="character" w:styleId="CharChar">
    <w:name w:val=" Char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Chars="0" w:firstLine="0" w:startChars="0" w:start="0" w:endChars="0" w:end="0"/>
      <w:jc w:val="both"/>
    </w:pPr>
    <w:rPr>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2019-01-10T12:20:00Z</dcterms:created>
  <dc:creator>Administrator</dc:creator>
  <dc:description/>
  <cp:keywords/>
  <dc:language>en-US</dc:language>
  <cp:lastModifiedBy>雨林木风</cp:lastModifiedBy>
  <cp:lastPrinted>2019-01-14T10:41:00Z</cp:lastPrinted>
  <dcterms:modified xsi:type="dcterms:W3CDTF">2019-01-14T10:42:00Z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