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jc w:val="center"/>
        <w:rPr>
          <w:rFonts w:eastAsia="方正小标宋简体;宋体" w:hint="eastAsia"/>
          <w:spacing w:val="6"/>
          <w:sz w:val="40"/>
          <w:szCs w:val="40"/>
        </w:rPr>
      </w:pPr>
      <w:r>
        <w:rPr>
          <w:rFonts w:eastAsia="方正小标宋简体;宋体" w:hint="eastAsia"/>
          <w:spacing w:val="6"/>
          <w:sz w:val="40"/>
          <w:szCs w:val="40"/>
        </w:rPr>
      </w:r>
    </w:p>
    <w:p>
      <w:pPr>
        <w:pStyle w:val="Normal"/>
        <w:spacing w:lineRule="exact" w:line="578"/>
        <w:jc w:val="center"/>
        <w:rPr>
          <w:rFonts w:eastAsia="方正小标宋简体;宋体" w:hint="eastAsia"/>
          <w:spacing w:val="6"/>
          <w:sz w:val="40"/>
          <w:szCs w:val="40"/>
        </w:rPr>
      </w:pPr>
      <w:r>
        <w:rPr>
          <w:rFonts w:eastAsia="方正小标宋简体;宋体" w:hint="eastAsia"/>
          <w:spacing w:val="6"/>
          <w:sz w:val="40"/>
          <w:szCs w:val="40"/>
        </w:rPr>
      </w:r>
    </w:p>
    <w:p>
      <w:pPr>
        <w:pStyle w:val="Normal"/>
        <w:spacing w:lineRule="exact" w:line="578"/>
        <w:jc w:val="center"/>
        <w:rPr>
          <w:rFonts w:eastAsia="方正小标宋简体;宋体"/>
          <w:spacing w:val="6"/>
          <w:sz w:val="40"/>
          <w:szCs w:val="40"/>
        </w:rPr>
      </w:pPr>
      <w:r>
        <w:rPr>
          <w:rFonts w:ascii="宋体" w:hAnsi="宋体" w:cs="宋体" w:hint="eastAsia" w:eastAsia="宋体"/>
          <w:spacing w:val="6"/>
          <w:sz w:val="44"/>
          <w:szCs w:val="44"/>
        </w:rPr>
        <w:t>大同市城市绿化条例</w:t>
      </w:r>
    </w:p>
    <w:p>
      <w:pPr>
        <w:pStyle w:val="Normal"/>
        <w:spacing w:lineRule="exact" w:line="578"/>
        <w:rPr>
          <w:rFonts w:eastAsia="方正小标宋简体;宋体"/>
          <w:spacing w:val="6"/>
          <w:sz w:val="40"/>
          <w:szCs w:val="40"/>
        </w:rPr>
      </w:pPr>
      <w:r>
        <w:rPr>
          <w:rFonts w:eastAsia="方正小标宋简体;宋体"/>
          <w:spacing w:val="6"/>
          <w:sz w:val="40"/>
          <w:szCs w:val="40"/>
        </w:rPr>
      </w:r>
    </w:p>
    <w:p>
      <w:pPr>
        <w:pStyle w:val="Normal"/>
        <w:spacing w:lineRule="exact" w:line="578"/>
        <w:ind w:firstLineChars="0" w:firstLine="0" w:startChars="200" w:endChars="194"/>
        <w:rPr>
          <w:rFonts w:eastAsia="楷体_GB2312;宋体"/>
          <w:bCs/>
          <w:smallCaps/>
          <w:spacing w:val="6"/>
          <w:kern w:val="0"/>
        </w:rPr>
      </w:pPr>
      <w:r>
        <w:rPr>
          <w:rFonts w:eastAsia="楷体_GB2312;宋体"/>
          <w:bCs/>
          <w:spacing w:val="6"/>
        </w:rPr>
        <w:t>（</w:t>
      </w:r>
      <w:r>
        <w:rPr>
          <w:rFonts w:eastAsia="楷体_GB2312;宋体"/>
          <w:bCs/>
          <w:spacing w:val="6"/>
        </w:rPr>
        <w:t>2005</w:t>
      </w:r>
      <w:r>
        <w:rPr>
          <w:rFonts w:eastAsia="楷体_GB2312;宋体"/>
          <w:bCs/>
          <w:spacing w:val="6"/>
        </w:rPr>
        <w:t>年</w:t>
      </w:r>
      <w:r>
        <w:rPr>
          <w:rFonts w:eastAsia="楷体_GB2312;宋体"/>
          <w:bCs/>
          <w:spacing w:val="6"/>
        </w:rPr>
        <w:t>10</w:t>
      </w:r>
      <w:r>
        <w:rPr>
          <w:rFonts w:eastAsia="楷体_GB2312;宋体"/>
          <w:bCs/>
          <w:spacing w:val="6"/>
        </w:rPr>
        <w:t>月</w:t>
      </w:r>
      <w:r>
        <w:rPr>
          <w:rFonts w:eastAsia="楷体_GB2312;宋体"/>
          <w:bCs/>
          <w:spacing w:val="6"/>
        </w:rPr>
        <w:t>27</w:t>
      </w:r>
      <w:r>
        <w:rPr>
          <w:rFonts w:eastAsia="楷体_GB2312;宋体"/>
          <w:bCs/>
          <w:spacing w:val="6"/>
        </w:rPr>
        <w:t>日大同市第十二届人民代表大会常务委员会第十九次会议通过</w:t>
      </w:r>
      <w:r>
        <w:rPr>
          <w:rFonts w:hint="eastAsia" w:eastAsia="楷体_GB2312;宋体"/>
          <w:bCs/>
          <w:spacing w:val="6"/>
        </w:rPr>
        <w:t>　</w:t>
      </w:r>
      <w:r>
        <w:rPr>
          <w:rFonts w:eastAsia="楷体_GB2312;宋体"/>
          <w:bCs/>
          <w:spacing w:val="6"/>
        </w:rPr>
        <w:t>2005</w:t>
      </w:r>
      <w:r>
        <w:rPr>
          <w:rFonts w:eastAsia="楷体_GB2312;宋体"/>
          <w:bCs/>
          <w:spacing w:val="6"/>
        </w:rPr>
        <w:t>年</w:t>
      </w:r>
      <w:r>
        <w:rPr>
          <w:rFonts w:eastAsia="楷体_GB2312;宋体"/>
          <w:bCs/>
          <w:spacing w:val="6"/>
        </w:rPr>
        <w:t>12</w:t>
      </w:r>
      <w:r>
        <w:rPr>
          <w:rFonts w:eastAsia="楷体_GB2312;宋体"/>
          <w:bCs/>
          <w:spacing w:val="6"/>
        </w:rPr>
        <w:t>月</w:t>
      </w:r>
      <w:r>
        <w:rPr>
          <w:rFonts w:eastAsia="楷体_GB2312;宋体"/>
          <w:bCs/>
          <w:spacing w:val="6"/>
        </w:rPr>
        <w:t>2</w:t>
      </w:r>
      <w:r>
        <w:rPr>
          <w:rFonts w:eastAsia="楷体_GB2312;宋体"/>
          <w:bCs/>
          <w:spacing w:val="6"/>
        </w:rPr>
        <w:t>日山西省第十届人民代表大会常务委员会第二十一次会议批准</w:t>
      </w:r>
      <w:r>
        <w:rPr>
          <w:rFonts w:hint="eastAsia" w:eastAsia="楷体_GB2312;宋体"/>
          <w:bCs/>
          <w:spacing w:val="6"/>
        </w:rPr>
        <w:t>　</w:t>
      </w:r>
      <w:r>
        <w:rPr>
          <w:rFonts w:eastAsia="楷体_GB2312;宋体"/>
          <w:bCs/>
          <w:smallCaps/>
          <w:spacing w:val="6"/>
          <w:kern w:val="0"/>
        </w:rPr>
        <w:t>根据</w:t>
      </w:r>
      <w:r>
        <w:rPr>
          <w:rFonts w:eastAsia="楷体_GB2312;宋体"/>
          <w:bCs/>
          <w:smallCaps/>
          <w:spacing w:val="6"/>
          <w:kern w:val="0"/>
        </w:rPr>
        <w:t>2014</w:t>
      </w:r>
      <w:r>
        <w:rPr>
          <w:rFonts w:eastAsia="楷体_GB2312;宋体"/>
          <w:bCs/>
          <w:smallCaps/>
          <w:spacing w:val="6"/>
          <w:kern w:val="0"/>
        </w:rPr>
        <w:t>年</w:t>
      </w:r>
      <w:r>
        <w:rPr>
          <w:rFonts w:eastAsia="楷体_GB2312;宋体"/>
          <w:bCs/>
          <w:smallCaps/>
          <w:spacing w:val="6"/>
          <w:kern w:val="0"/>
        </w:rPr>
        <w:t>10</w:t>
      </w:r>
      <w:r>
        <w:rPr>
          <w:rFonts w:eastAsia="楷体_GB2312;宋体"/>
          <w:bCs/>
          <w:smallCaps/>
          <w:spacing w:val="6"/>
          <w:kern w:val="0"/>
        </w:rPr>
        <w:t>月</w:t>
      </w:r>
      <w:r>
        <w:rPr>
          <w:rFonts w:eastAsia="楷体_GB2312;宋体"/>
          <w:bCs/>
          <w:smallCaps/>
          <w:spacing w:val="6"/>
          <w:kern w:val="0"/>
        </w:rPr>
        <w:t>29</w:t>
      </w:r>
      <w:r>
        <w:rPr>
          <w:rFonts w:eastAsia="楷体_GB2312;宋体"/>
          <w:bCs/>
          <w:smallCaps/>
          <w:spacing w:val="6"/>
          <w:kern w:val="0"/>
        </w:rPr>
        <w:t>日大同市第十四届人民代表大会常务委员会第二十次会议《关于修改〈大同市人民代表大会议事规则〉等十三件地方性法规的决定》修正</w:t>
      </w:r>
      <w:r>
        <w:rPr>
          <w:rFonts w:hint="eastAsia" w:eastAsia="楷体_GB2312;宋体"/>
          <w:bCs/>
          <w:spacing w:val="6"/>
        </w:rPr>
        <w:t>　</w:t>
      </w:r>
      <w:r>
        <w:rPr>
          <w:rFonts w:eastAsia="楷体_GB2312;宋体"/>
          <w:bCs/>
          <w:smallCaps/>
          <w:spacing w:val="6"/>
          <w:kern w:val="0"/>
        </w:rPr>
        <w:t>2014</w:t>
      </w:r>
      <w:r>
        <w:rPr>
          <w:rFonts w:eastAsia="楷体_GB2312;宋体"/>
          <w:bCs/>
          <w:smallCaps/>
          <w:spacing w:val="6"/>
          <w:kern w:val="0"/>
        </w:rPr>
        <w:t>年</w:t>
      </w:r>
      <w:r>
        <w:rPr>
          <w:rFonts w:eastAsia="楷体_GB2312;宋体"/>
          <w:bCs/>
          <w:smallCaps/>
          <w:spacing w:val="6"/>
          <w:kern w:val="0"/>
        </w:rPr>
        <w:t>11</w:t>
      </w:r>
      <w:r>
        <w:rPr>
          <w:rFonts w:eastAsia="楷体_GB2312;宋体"/>
          <w:bCs/>
          <w:smallCaps/>
          <w:spacing w:val="6"/>
          <w:kern w:val="0"/>
        </w:rPr>
        <w:t>月</w:t>
      </w:r>
      <w:r>
        <w:rPr>
          <w:rFonts w:eastAsia="楷体_GB2312;宋体"/>
          <w:bCs/>
          <w:smallCaps/>
          <w:spacing w:val="6"/>
          <w:kern w:val="0"/>
        </w:rPr>
        <w:t>28</w:t>
      </w:r>
      <w:r>
        <w:rPr>
          <w:rFonts w:eastAsia="楷体_GB2312;宋体"/>
          <w:bCs/>
          <w:smallCaps/>
          <w:spacing w:val="6"/>
          <w:kern w:val="0"/>
        </w:rPr>
        <w:t>日山西省第十二届人民代表大会常务委员会第十六次会议批准）</w:t>
      </w:r>
    </w:p>
    <w:p>
      <w:pPr>
        <w:pStyle w:val="Normal"/>
        <w:spacing w:lineRule="exact" w:line="578"/>
        <w:rPr>
          <w:rFonts w:eastAsia="楷体_GB2312;宋体"/>
          <w:bCs/>
          <w:smallCaps/>
          <w:spacing w:val="6"/>
          <w:kern w:val="0"/>
        </w:rPr>
      </w:pPr>
      <w:r>
        <w:rPr>
          <w:rFonts w:eastAsia="楷体_GB2312;宋体"/>
          <w:bCs/>
          <w:smallCaps/>
          <w:spacing w:val="6"/>
          <w:kern w:val="0"/>
        </w:rPr>
      </w:r>
    </w:p>
    <w:p>
      <w:pPr>
        <w:pStyle w:val="Normal"/>
        <w:spacing w:lineRule="exact" w:line="578"/>
        <w:jc w:val="center"/>
        <w:rPr>
          <w:rFonts w:eastAsia="黑体"/>
          <w:spacing w:val="6"/>
        </w:rPr>
      </w:pPr>
      <w:r>
        <w:rPr>
          <w:rFonts w:eastAsia="黑体"/>
          <w:spacing w:val="6"/>
        </w:rPr>
        <w:t>第一章  总则</w:t>
      </w:r>
    </w:p>
    <w:p>
      <w:pPr>
        <w:pStyle w:val="Normal"/>
        <w:spacing w:lineRule="exact" w:line="578"/>
        <w:jc w:val="center"/>
        <w:rPr>
          <w:rFonts w:eastAsia="黑体"/>
          <w:spacing w:val="6"/>
        </w:rPr>
      </w:pPr>
      <w:r>
        <w:rPr>
          <w:rFonts w:eastAsia="黑体"/>
          <w:spacing w:val="6"/>
        </w:rPr>
      </w:r>
    </w:p>
    <w:p>
      <w:pPr>
        <w:pStyle w:val="Normal"/>
        <w:spacing w:lineRule="exact" w:line="578"/>
        <w:ind w:firstLineChars="200" w:startChars="0" w:start="0" w:endChars="0" w:end="0"/>
        <w:rPr/>
      </w:pPr>
      <w:r>
        <w:rPr>
          <w:rFonts w:eastAsia="黑体"/>
          <w:kern w:val="0"/>
        </w:rPr>
        <w:t>第一条</w:t>
      </w:r>
      <w:r>
        <w:rPr>
          <w:kern w:val="0"/>
        </w:rPr>
        <w:t xml:space="preserve">  为促进城市绿化事业的发展，改善生态环境，根据国务院《城市绿化条例》等有关法律、法规，结合本市实际，制定本条例。</w:t>
      </w:r>
    </w:p>
    <w:p>
      <w:pPr>
        <w:pStyle w:val="Normal"/>
        <w:spacing w:lineRule="exact" w:line="578"/>
        <w:ind w:firstLineChars="200" w:startChars="0" w:start="0" w:endChars="0" w:end="0"/>
        <w:rPr/>
      </w:pPr>
      <w:r>
        <w:rPr>
          <w:rFonts w:eastAsia="黑体"/>
          <w:kern w:val="0"/>
        </w:rPr>
        <w:t>第二条</w:t>
      </w:r>
      <w:r>
        <w:rPr>
          <w:kern w:val="0"/>
        </w:rPr>
        <w:t xml:space="preserve">  本条例适用于本市城市规划区内城市绿化的规划、建设、保护和管理。</w:t>
      </w:r>
    </w:p>
    <w:p>
      <w:pPr>
        <w:pStyle w:val="Normal"/>
        <w:spacing w:lineRule="exact" w:line="578"/>
        <w:ind w:firstLineChars="200" w:startChars="0" w:start="0" w:endChars="0" w:end="0"/>
        <w:rPr/>
      </w:pPr>
      <w:r>
        <w:rPr>
          <w:rFonts w:eastAsia="黑体"/>
          <w:kern w:val="0"/>
        </w:rPr>
        <w:t>第三条</w:t>
      </w:r>
      <w:r>
        <w:rPr>
          <w:kern w:val="0"/>
        </w:rPr>
        <w:t xml:space="preserve">  城市绿化应当坚持政府领导，群众参与，统一规划，配套建设，因地制宜和建设与管理并重的原则。</w:t>
      </w:r>
    </w:p>
    <w:p>
      <w:pPr>
        <w:pStyle w:val="Normal"/>
        <w:spacing w:lineRule="exact" w:line="578"/>
        <w:ind w:firstLineChars="200" w:startChars="0" w:start="0" w:endChars="0" w:end="0"/>
        <w:rPr>
          <w:kern w:val="0"/>
        </w:rPr>
      </w:pPr>
      <w:r>
        <w:rPr>
          <w:rFonts w:eastAsia="黑体"/>
          <w:kern w:val="0"/>
        </w:rPr>
        <w:t>第四条</w:t>
      </w:r>
      <w:r>
        <w:rPr>
          <w:kern w:val="0"/>
        </w:rPr>
        <w:t xml:space="preserve">  市、县（区）人民政府应当把城市绿化作为城市建设的重要组成部分，纳入城市国民经济和社会发展计划。</w:t>
      </w:r>
    </w:p>
    <w:p>
      <w:pPr>
        <w:pStyle w:val="Normal"/>
        <w:spacing w:lineRule="exact" w:line="578"/>
        <w:ind w:firstLineChars="200" w:startChars="0" w:start="0" w:endChars="0" w:end="0"/>
        <w:rPr>
          <w:kern w:val="0"/>
        </w:rPr>
      </w:pPr>
      <w:r>
        <w:rPr>
          <w:kern w:val="0"/>
        </w:rPr>
        <w:t>提倡多渠道筹集绿化资金。鼓励单位和个人以投资、捐资、领养、认建、共建等形式，参与城市绿化建设。</w:t>
      </w:r>
    </w:p>
    <w:p>
      <w:pPr>
        <w:pStyle w:val="Normal"/>
        <w:spacing w:lineRule="exact" w:line="578"/>
        <w:ind w:firstLineChars="200" w:startChars="0" w:start="0" w:endChars="0" w:end="0"/>
        <w:rPr>
          <w:kern w:val="0"/>
        </w:rPr>
      </w:pPr>
      <w:r>
        <w:rPr>
          <w:rFonts w:eastAsia="黑体"/>
          <w:kern w:val="0"/>
        </w:rPr>
        <w:t>第五条</w:t>
      </w:r>
      <w:r>
        <w:rPr>
          <w:kern w:val="0"/>
        </w:rPr>
        <w:t xml:space="preserve">  市人民政府园林绿化主管部门主管城市规划区内的绿化工作，负责城市规划区内绿化的组织、检查、指导、协调和监督等工作。</w:t>
      </w:r>
    </w:p>
    <w:p>
      <w:pPr>
        <w:pStyle w:val="Normal"/>
        <w:spacing w:lineRule="exact" w:line="578"/>
        <w:ind w:firstLineChars="200" w:startChars="0" w:start="0" w:endChars="0" w:end="0"/>
        <w:rPr>
          <w:kern w:val="0"/>
        </w:rPr>
      </w:pPr>
      <w:r>
        <w:rPr>
          <w:kern w:val="0"/>
        </w:rPr>
        <w:t>在城市规划区内，法律、法规规定由林业、水利等行政主管部门管理的绿化工作，从其规定。</w:t>
      </w:r>
    </w:p>
    <w:p>
      <w:pPr>
        <w:pStyle w:val="Normal"/>
        <w:spacing w:lineRule="exact" w:line="578"/>
        <w:ind w:firstLineChars="200" w:startChars="0" w:start="0" w:endChars="0" w:end="0"/>
        <w:rPr>
          <w:kern w:val="0"/>
        </w:rPr>
      </w:pPr>
      <w:r>
        <w:rPr>
          <w:rFonts w:eastAsia="黑体"/>
          <w:kern w:val="0"/>
        </w:rPr>
        <w:t>第六条</w:t>
      </w:r>
      <w:r>
        <w:rPr>
          <w:kern w:val="0"/>
        </w:rPr>
        <w:t xml:space="preserve">  城市绿化建设应当与城市其他公共设施建设统一规划，统筹兼顾。城市绿化经费应当列入政府财政预算。各单位应当根据本单位绿化任务和养护标准，安排绿化经费。居住区绿化养护费由房地产权人支付。</w:t>
      </w:r>
    </w:p>
    <w:p>
      <w:pPr>
        <w:pStyle w:val="Normal"/>
        <w:spacing w:lineRule="exact" w:line="578"/>
        <w:ind w:firstLineChars="200" w:startChars="0" w:start="0" w:endChars="0" w:end="0"/>
        <w:rPr/>
      </w:pPr>
      <w:r>
        <w:rPr>
          <w:rFonts w:eastAsia="黑体"/>
          <w:kern w:val="0"/>
        </w:rPr>
        <w:t>第七条</w:t>
      </w:r>
      <w:r>
        <w:rPr>
          <w:kern w:val="0"/>
        </w:rPr>
        <w:t xml:space="preserve">  任何单位和个人都有绿化和保护花草树木及绿化设施的义务，有举报、制止损害花草树木及绿化设施的权利。</w:t>
      </w:r>
    </w:p>
    <w:p>
      <w:pPr>
        <w:pStyle w:val="Normal"/>
        <w:spacing w:lineRule="exact" w:line="578"/>
        <w:ind w:firstLineChars="200" w:startChars="0" w:start="0" w:endChars="0" w:end="0"/>
        <w:rPr/>
      </w:pPr>
      <w:r>
        <w:rPr>
          <w:rFonts w:eastAsia="黑体"/>
          <w:kern w:val="0"/>
        </w:rPr>
        <w:t>第八条</w:t>
      </w:r>
      <w:r>
        <w:rPr>
          <w:kern w:val="0"/>
        </w:rPr>
        <w:t xml:space="preserve">  市、县（区）人民政府对在城市绿化工作中成绩显著的单位和个人，应当给予表彰和奖励。</w:t>
      </w:r>
    </w:p>
    <w:p>
      <w:pPr>
        <w:pStyle w:val="Normal"/>
        <w:spacing w:lineRule="exact" w:line="578"/>
        <w:ind w:firstLineChars="200" w:startChars="0" w:start="0" w:endChars="0" w:end="0"/>
        <w:rPr>
          <w:kern w:val="0"/>
        </w:rPr>
      </w:pPr>
      <w:r>
        <w:rPr>
          <w:kern w:val="0"/>
        </w:rPr>
      </w:r>
    </w:p>
    <w:p>
      <w:pPr>
        <w:pStyle w:val="Normal"/>
        <w:spacing w:lineRule="exact" w:line="578"/>
        <w:jc w:val="center"/>
        <w:rPr>
          <w:rFonts w:eastAsia="黑体"/>
        </w:rPr>
      </w:pPr>
      <w:r>
        <w:rPr>
          <w:rFonts w:eastAsia="黑体"/>
          <w:kern w:val="0"/>
        </w:rPr>
        <w:t>第二章  规划和建设</w:t>
      </w:r>
    </w:p>
    <w:p>
      <w:pPr>
        <w:pStyle w:val="Normal"/>
        <w:spacing w:lineRule="exact" w:line="578"/>
        <w:rPr>
          <w:rFonts w:eastAsia="黑体"/>
          <w:kern w:val="0"/>
        </w:rPr>
      </w:pPr>
      <w:r>
        <w:rPr>
          <w:rFonts w:eastAsia="黑体"/>
          <w:kern w:val="0"/>
        </w:rPr>
      </w:r>
    </w:p>
    <w:p>
      <w:pPr>
        <w:pStyle w:val="Normal"/>
        <w:spacing w:lineRule="exact" w:line="578"/>
        <w:ind w:firstLineChars="200" w:startChars="0" w:start="0" w:endChars="0" w:end="0"/>
        <w:rPr>
          <w:kern w:val="0"/>
        </w:rPr>
      </w:pPr>
      <w:r>
        <w:rPr>
          <w:rFonts w:eastAsia="黑体"/>
          <w:kern w:val="0"/>
        </w:rPr>
        <w:t>第九条</w:t>
      </w:r>
      <w:r>
        <w:rPr>
          <w:kern w:val="0"/>
        </w:rPr>
        <w:t xml:space="preserve">  市园林绿化主管部门和市城市规划行政主管部门应当依据城市总体规划组织编制城市绿地系统规划，划定城市绿线，报市人民政府批准后分期实施。</w:t>
      </w:r>
    </w:p>
    <w:p>
      <w:pPr>
        <w:pStyle w:val="Normal"/>
        <w:spacing w:lineRule="exact" w:line="578"/>
        <w:ind w:firstLineChars="200" w:startChars="0" w:start="0" w:endChars="0" w:end="0"/>
        <w:rPr>
          <w:kern w:val="0"/>
        </w:rPr>
      </w:pPr>
      <w:r>
        <w:rPr>
          <w:rFonts w:eastAsia="黑体"/>
          <w:kern w:val="0"/>
        </w:rPr>
        <w:t>第十条</w:t>
      </w:r>
      <w:r>
        <w:rPr>
          <w:kern w:val="0"/>
        </w:rPr>
        <w:t xml:space="preserve">  在城市规划区内，应当提高城市绿化用地比例。空闲或者腾出的土地，应当优先用于城市绿化。在城市建设中，应当严格控制建筑密度，推广屋顶绿化、垂直绿化，扩大绿地面积。</w:t>
      </w:r>
    </w:p>
    <w:p>
      <w:pPr>
        <w:pStyle w:val="Normal"/>
        <w:spacing w:lineRule="exact" w:line="578"/>
        <w:ind w:firstLineChars="200" w:startChars="0" w:start="0" w:endChars="0" w:end="0"/>
        <w:rPr/>
      </w:pPr>
      <w:r>
        <w:rPr>
          <w:rFonts w:eastAsia="黑体"/>
          <w:kern w:val="0"/>
        </w:rPr>
        <w:t>第十一条</w:t>
      </w:r>
      <w:r>
        <w:rPr>
          <w:kern w:val="0"/>
        </w:rPr>
        <w:t xml:space="preserve">  城市新建工程应当按城市绿地系统规划安排绿化用地，绿化用地面积应当按下列规定执行：</w:t>
      </w:r>
    </w:p>
    <w:p>
      <w:pPr>
        <w:pStyle w:val="Normal"/>
        <w:spacing w:lineRule="exact" w:line="578"/>
        <w:ind w:firstLineChars="200" w:startChars="0" w:start="0" w:endChars="0" w:end="0"/>
        <w:rPr>
          <w:kern w:val="0"/>
        </w:rPr>
      </w:pPr>
      <w:r>
        <w:rPr>
          <w:kern w:val="0"/>
        </w:rPr>
        <w:t>（一）新建居住区、住宅小区绿地所占居住区总用地面积比率不低于百分之三十；</w:t>
      </w:r>
    </w:p>
    <w:p>
      <w:pPr>
        <w:pStyle w:val="Normal"/>
        <w:spacing w:lineRule="exact" w:line="578"/>
        <w:ind w:firstLineChars="200" w:startChars="0" w:start="0" w:endChars="0" w:end="0"/>
        <w:rPr>
          <w:kern w:val="0"/>
        </w:rPr>
      </w:pPr>
      <w:r>
        <w:rPr>
          <w:kern w:val="0"/>
        </w:rPr>
        <w:t>（二）城市道路主干道绿带面积所占道路用地比率不低于百分之二十，次干道绿带面积所占比率不低于百分之十五；</w:t>
      </w:r>
    </w:p>
    <w:p>
      <w:pPr>
        <w:pStyle w:val="Normal"/>
        <w:spacing w:lineRule="exact" w:line="578"/>
        <w:ind w:firstLineChars="200" w:startChars="0" w:start="0" w:endChars="0" w:end="0"/>
        <w:rPr>
          <w:kern w:val="0"/>
        </w:rPr>
      </w:pPr>
      <w:r>
        <w:rPr>
          <w:kern w:val="0"/>
        </w:rPr>
        <w:t>（三）城市内水体及铁路旁的防护林带宽度不少于三十米；</w:t>
      </w:r>
    </w:p>
    <w:p>
      <w:pPr>
        <w:pStyle w:val="Normal"/>
        <w:spacing w:lineRule="exact" w:line="578"/>
        <w:ind w:firstLineChars="200" w:startChars="0" w:start="0" w:endChars="0" w:end="0"/>
        <w:rPr>
          <w:kern w:val="0"/>
        </w:rPr>
      </w:pPr>
      <w:r>
        <w:rPr>
          <w:kern w:val="0"/>
        </w:rPr>
        <w:t>（四）单位绿地面积所占单位总用地面积的比率，工业企业、交通枢纽、仓储、商业中心等绿地率不低于百分之二十，产生有害气体及污染物的工厂应当根据国家标准设立不少于五十米的防护林带，其绿地率不低于百分之三十，学校、医院、休（疗）养院（所）、机关团体、公共文化活动场所、部队等单位的绿地率不低于百分之三十五；</w:t>
      </w:r>
    </w:p>
    <w:p>
      <w:pPr>
        <w:pStyle w:val="Normal"/>
        <w:spacing w:lineRule="exact" w:line="578"/>
        <w:ind w:firstLineChars="200" w:startChars="0" w:start="0" w:endChars="0" w:end="0"/>
        <w:rPr>
          <w:kern w:val="0"/>
        </w:rPr>
      </w:pPr>
      <w:r>
        <w:rPr>
          <w:kern w:val="0"/>
        </w:rPr>
        <w:t>（五）公共绿地中绿化用地所占比率，按照国家有关规定执行。</w:t>
      </w:r>
    </w:p>
    <w:p>
      <w:pPr>
        <w:pStyle w:val="Normal"/>
        <w:spacing w:lineRule="exact" w:line="578"/>
        <w:ind w:firstLineChars="200" w:startChars="0" w:start="0" w:endChars="0" w:end="0"/>
        <w:rPr>
          <w:kern w:val="0"/>
        </w:rPr>
      </w:pPr>
      <w:r>
        <w:rPr>
          <w:kern w:val="0"/>
        </w:rPr>
        <w:t>旧城改造地区的绿化用地面积，按照前款（一）、（二）、（四）项规定的指标可以降低百分之五。</w:t>
      </w:r>
    </w:p>
    <w:p>
      <w:pPr>
        <w:pStyle w:val="Normal"/>
        <w:spacing w:lineRule="exact" w:line="578"/>
        <w:ind w:firstLineChars="200" w:startChars="0" w:start="0" w:endChars="0" w:end="0"/>
        <w:rPr>
          <w:kern w:val="0"/>
        </w:rPr>
      </w:pPr>
      <w:r>
        <w:rPr>
          <w:kern w:val="0"/>
        </w:rPr>
        <w:t>建设工程中的绿化用地面积应当按照国家有关规定计算，由市园林绿化主管部门核定。</w:t>
      </w:r>
    </w:p>
    <w:p>
      <w:pPr>
        <w:pStyle w:val="Normal"/>
        <w:spacing w:lineRule="exact" w:line="578"/>
        <w:ind w:firstLineChars="200" w:startChars="0" w:start="0" w:endChars="0" w:end="0"/>
        <w:rPr>
          <w:rFonts w:eastAsia="黑体"/>
          <w:kern w:val="0"/>
        </w:rPr>
      </w:pPr>
      <w:r>
        <w:rPr>
          <w:kern w:val="0"/>
        </w:rPr>
        <w:t>城乡规划主管部门应当在规划设计图上按标准明确标出绿线和各项绿地指标，并出具绿化规划图备份给园林主管部门。</w:t>
      </w:r>
    </w:p>
    <w:p>
      <w:pPr>
        <w:pStyle w:val="Normal"/>
        <w:spacing w:lineRule="exact" w:line="578"/>
        <w:ind w:firstLineChars="200" w:startChars="0" w:start="0" w:endChars="0" w:end="0"/>
        <w:rPr/>
      </w:pPr>
      <w:r>
        <w:rPr>
          <w:rFonts w:eastAsia="黑体"/>
          <w:kern w:val="0"/>
        </w:rPr>
        <w:t xml:space="preserve">第十二条 </w:t>
      </w:r>
      <w:r>
        <w:rPr>
          <w:kern w:val="0"/>
        </w:rPr>
        <w:t xml:space="preserve"> 城市新建、扩建、改建及其他基本建设的配套绿化工程，应当与主体工程同时规划、同时设计、同时竣工。确因特殊情况不能同时竣工的，完成绿化的时间不得迟于主体工程投入使用的第一个年度绿化季节。</w:t>
      </w:r>
    </w:p>
    <w:p>
      <w:pPr>
        <w:pStyle w:val="Normal"/>
        <w:spacing w:lineRule="exact" w:line="578"/>
        <w:ind w:firstLineChars="200" w:startChars="0" w:start="0" w:endChars="0" w:end="0"/>
        <w:rPr/>
      </w:pPr>
      <w:r>
        <w:rPr>
          <w:rFonts w:eastAsia="黑体"/>
          <w:kern w:val="0"/>
        </w:rPr>
        <w:t>第十三条</w:t>
      </w:r>
      <w:r>
        <w:rPr>
          <w:kern w:val="0"/>
        </w:rPr>
        <w:t xml:space="preserve">  城市工程建设项目中的附属绿化工程设计方案，在办理建设工程施工、规划审批时，应当有市园林绿化主管部门参加审查。</w:t>
      </w:r>
    </w:p>
    <w:p>
      <w:pPr>
        <w:pStyle w:val="Normal"/>
        <w:spacing w:lineRule="exact" w:line="578"/>
        <w:ind w:firstLineChars="200" w:startChars="0" w:start="0" w:endChars="0" w:end="0"/>
        <w:rPr/>
      </w:pPr>
      <w:r>
        <w:rPr>
          <w:rFonts w:eastAsia="黑体"/>
          <w:kern w:val="0"/>
        </w:rPr>
        <w:t>第十四条</w:t>
      </w:r>
      <w:r>
        <w:rPr>
          <w:kern w:val="0"/>
        </w:rPr>
        <w:t xml:space="preserve">  城市绿化工程应当实行资质核准制度、招投标制度和工程质量监督制度，确保绿化工程质量。城市绿化工程的设计和施工，应当委托持有相应资质证书的单位承担。</w:t>
      </w:r>
    </w:p>
    <w:p>
      <w:pPr>
        <w:pStyle w:val="Normal"/>
        <w:spacing w:lineRule="exact" w:line="578"/>
        <w:ind w:firstLineChars="200" w:startChars="0" w:start="0" w:endChars="0" w:end="0"/>
        <w:rPr>
          <w:kern w:val="0"/>
        </w:rPr>
      </w:pPr>
      <w:r>
        <w:rPr>
          <w:rFonts w:eastAsia="黑体"/>
          <w:kern w:val="0"/>
        </w:rPr>
        <w:t xml:space="preserve">第十五条 </w:t>
      </w:r>
      <w:r>
        <w:rPr>
          <w:kern w:val="0"/>
        </w:rPr>
        <w:t xml:space="preserve"> 城市新建、扩建、改建工程项目的总投资中应当包括配套绿化工程建设资金，其所占比率不少于建设项目总投资的百分之二。配套绿化工程建设资金应当专款专用。建设工程项目批准施工后，建设单位应当在七日内将配套绿化工程建设资金专户存入建设银行，市园林绿化主管部门应当对资金的使用进行监督。</w:t>
      </w:r>
    </w:p>
    <w:p>
      <w:pPr>
        <w:pStyle w:val="Normal"/>
        <w:spacing w:lineRule="exact" w:line="578"/>
        <w:ind w:firstLineChars="200" w:startChars="0" w:start="0" w:endChars="0" w:end="0"/>
        <w:rPr/>
      </w:pPr>
      <w:r>
        <w:rPr>
          <w:rFonts w:eastAsia="黑体"/>
        </w:rPr>
        <w:t>第十六条</w:t>
      </w:r>
      <w:r>
        <w:rPr/>
        <w:t xml:space="preserve">  城市苗圃、草圃、花圃的建设，应当适应城市绿化发展的需要，培育适宜本市生长的优质苗木和花草，逐步实现城市绿化苗木花草自给。</w:t>
      </w:r>
    </w:p>
    <w:p>
      <w:pPr>
        <w:pStyle w:val="Normal"/>
        <w:spacing w:lineRule="exact" w:line="578"/>
        <w:ind w:firstLineChars="200" w:startChars="0" w:start="0" w:endChars="0" w:end="0"/>
        <w:rPr>
          <w:kern w:val="0"/>
        </w:rPr>
      </w:pPr>
      <w:r>
        <w:rPr>
          <w:rFonts w:eastAsia="黑体"/>
          <w:kern w:val="0"/>
        </w:rPr>
        <w:t>第十七条</w:t>
      </w:r>
      <w:r>
        <w:rPr>
          <w:kern w:val="0"/>
        </w:rPr>
        <w:t xml:space="preserve">  建设单位按照规划代征的城市公共绿化用地，应当移交市园林绿化主管部门。代征的城市公共绿化用地不得转作他用。</w:t>
      </w:r>
    </w:p>
    <w:p>
      <w:pPr>
        <w:pStyle w:val="Normal"/>
        <w:spacing w:lineRule="exact" w:line="578"/>
        <w:ind w:firstLineChars="200" w:startChars="0" w:start="0" w:endChars="0" w:end="0"/>
        <w:rPr/>
      </w:pPr>
      <w:r>
        <w:rPr>
          <w:rFonts w:eastAsia="黑体"/>
          <w:kern w:val="0"/>
        </w:rPr>
        <w:t>第十八条</w:t>
      </w:r>
      <w:r>
        <w:rPr>
          <w:kern w:val="0"/>
        </w:rPr>
        <w:t xml:space="preserve">  因线路、管道建设而影响城市绿化的，建设单位应当与所在地园林绿化管理部门协商确定保护措施。施工确需移动树木、绿地的，应当由所在地园林绿化管理部门进行技术处理，建设单位应当承担所需经费和树木、绿地补偿费。</w:t>
      </w:r>
    </w:p>
    <w:p>
      <w:pPr>
        <w:pStyle w:val="Normal"/>
        <w:spacing w:lineRule="exact" w:line="578"/>
        <w:ind w:firstLineChars="200" w:startChars="0" w:start="0" w:endChars="0" w:end="0"/>
        <w:rPr/>
      </w:pPr>
      <w:r>
        <w:rPr>
          <w:rFonts w:eastAsia="黑体"/>
          <w:kern w:val="0"/>
        </w:rPr>
        <w:t>第十九条</w:t>
      </w:r>
      <w:r>
        <w:rPr>
          <w:kern w:val="0"/>
        </w:rPr>
        <w:t xml:space="preserve">  新建、改建各种管线应当遵守下列规定：</w:t>
      </w:r>
    </w:p>
    <w:p>
      <w:pPr>
        <w:pStyle w:val="Normal"/>
        <w:spacing w:lineRule="exact" w:line="578"/>
        <w:ind w:firstLineChars="200" w:startChars="0" w:start="0" w:endChars="0" w:end="0"/>
        <w:rPr>
          <w:kern w:val="0"/>
        </w:rPr>
      </w:pPr>
      <w:r>
        <w:rPr>
          <w:kern w:val="0"/>
        </w:rPr>
        <w:t>（一）地下管线的外缘，离行道树干中心不得少于一米；</w:t>
      </w:r>
    </w:p>
    <w:p>
      <w:pPr>
        <w:pStyle w:val="Normal"/>
        <w:spacing w:lineRule="exact" w:line="578"/>
        <w:ind w:firstLineChars="200" w:startChars="0" w:start="0" w:endChars="0" w:end="0"/>
        <w:rPr>
          <w:kern w:val="0"/>
        </w:rPr>
      </w:pPr>
      <w:r>
        <w:rPr>
          <w:kern w:val="0"/>
        </w:rPr>
        <w:t>（二）架设电杆、安装消防等设施，离树干中心不得少于一米；</w:t>
      </w:r>
    </w:p>
    <w:p>
      <w:pPr>
        <w:pStyle w:val="Normal"/>
        <w:spacing w:lineRule="exact" w:line="578"/>
        <w:ind w:firstLineChars="200" w:startChars="0" w:start="0" w:endChars="0" w:end="0"/>
        <w:rPr>
          <w:kern w:val="0"/>
        </w:rPr>
      </w:pPr>
      <w:r>
        <w:rPr>
          <w:kern w:val="0"/>
        </w:rPr>
        <w:t>（三）高压输电线的高度不得低于九米；</w:t>
      </w:r>
    </w:p>
    <w:p>
      <w:pPr>
        <w:pStyle w:val="Normal"/>
        <w:spacing w:lineRule="exact" w:line="578"/>
        <w:ind w:firstLineChars="200" w:startChars="0" w:start="0" w:endChars="0" w:end="0"/>
        <w:rPr>
          <w:kern w:val="0"/>
        </w:rPr>
      </w:pPr>
      <w:r>
        <w:rPr>
          <w:kern w:val="0"/>
        </w:rPr>
        <w:t>（四）其他新建架空线的高度以及已建成的地上地下设施未达到前项规定的，按照城市规划的要求，应当制定保护措施。</w:t>
      </w:r>
    </w:p>
    <w:p>
      <w:pPr>
        <w:pStyle w:val="Normal"/>
        <w:tabs>
          <w:tab w:val="clear" w:pos="420"/>
          <w:tab w:val="left" w:pos="1020" w:leader="none"/>
        </w:tabs>
        <w:spacing w:lineRule="exact" w:line="578"/>
        <w:rPr>
          <w:kern w:val="0"/>
        </w:rPr>
      </w:pPr>
      <w:r>
        <w:rPr>
          <w:kern w:val="0"/>
        </w:rPr>
      </w:r>
    </w:p>
    <w:p>
      <w:pPr>
        <w:pStyle w:val="Normal"/>
        <w:spacing w:lineRule="exact" w:line="578"/>
        <w:jc w:val="center"/>
        <w:rPr>
          <w:rFonts w:eastAsia="黑体"/>
          <w:kern w:val="0"/>
        </w:rPr>
      </w:pPr>
      <w:r>
        <w:rPr>
          <w:rFonts w:eastAsia="黑体"/>
          <w:kern w:val="0"/>
        </w:rPr>
        <w:t>第三章  保护和管理</w:t>
      </w:r>
    </w:p>
    <w:p>
      <w:pPr>
        <w:pStyle w:val="Normal"/>
        <w:spacing w:lineRule="exact" w:line="578"/>
        <w:rPr>
          <w:rFonts w:eastAsia="黑体"/>
          <w:kern w:val="0"/>
        </w:rPr>
      </w:pPr>
      <w:r>
        <w:rPr>
          <w:rFonts w:eastAsia="黑体"/>
          <w:kern w:val="0"/>
        </w:rPr>
      </w:r>
    </w:p>
    <w:p>
      <w:pPr>
        <w:pStyle w:val="Normal"/>
        <w:spacing w:lineRule="exact" w:line="578"/>
        <w:ind w:firstLineChars="200" w:startChars="0" w:start="0" w:endChars="0" w:end="0"/>
        <w:rPr>
          <w:kern w:val="0"/>
        </w:rPr>
      </w:pPr>
      <w:r>
        <w:rPr>
          <w:rFonts w:eastAsia="黑体"/>
          <w:kern w:val="0"/>
        </w:rPr>
        <w:t>第二十条</w:t>
      </w:r>
      <w:r>
        <w:rPr>
          <w:kern w:val="0"/>
        </w:rPr>
        <w:t xml:space="preserve">  城市绿化管理实行分级管理、专业管理与群众管理相结合的原则。</w:t>
      </w:r>
    </w:p>
    <w:p>
      <w:pPr>
        <w:pStyle w:val="Normal"/>
        <w:spacing w:lineRule="exact" w:line="578"/>
        <w:ind w:firstLineChars="200" w:startChars="0" w:start="0" w:endChars="0" w:end="0"/>
        <w:rPr>
          <w:kern w:val="0"/>
        </w:rPr>
      </w:pPr>
      <w:r>
        <w:rPr>
          <w:rFonts w:eastAsia="黑体"/>
          <w:kern w:val="0"/>
        </w:rPr>
        <w:t>第二十一条</w:t>
      </w:r>
      <w:r>
        <w:rPr>
          <w:kern w:val="0"/>
        </w:rPr>
        <w:t xml:space="preserve">  市园林绿化主管部门应当按照技术操作规程进行城市绿化，提高植树、铺草、种花的成活率、保存率和绿化效果。</w:t>
      </w:r>
    </w:p>
    <w:p>
      <w:pPr>
        <w:pStyle w:val="Normal"/>
        <w:spacing w:lineRule="exact" w:line="578"/>
        <w:ind w:firstLineChars="200" w:startChars="0" w:start="0" w:endChars="0" w:end="0"/>
        <w:rPr>
          <w:kern w:val="0"/>
        </w:rPr>
      </w:pPr>
      <w:r>
        <w:rPr>
          <w:rFonts w:eastAsia="黑体"/>
          <w:kern w:val="0"/>
        </w:rPr>
        <w:t>第二十二条</w:t>
      </w:r>
      <w:r>
        <w:rPr>
          <w:kern w:val="0"/>
        </w:rPr>
        <w:t xml:space="preserve">  县、区人民政府和绿化责任单位应当与市人民政府或者市园林绿化主管部门签订绿化责任书，建立严格的责、权、利制度。</w:t>
      </w:r>
    </w:p>
    <w:p>
      <w:pPr>
        <w:pStyle w:val="Normal"/>
        <w:spacing w:lineRule="exact" w:line="578"/>
        <w:ind w:firstLineChars="200" w:startChars="0" w:start="0" w:endChars="0" w:end="0"/>
        <w:rPr>
          <w:kern w:val="0"/>
        </w:rPr>
      </w:pPr>
      <w:r>
        <w:rPr>
          <w:rFonts w:eastAsia="黑体"/>
          <w:kern w:val="0"/>
        </w:rPr>
        <w:t>第二十三条</w:t>
      </w:r>
      <w:r>
        <w:rPr>
          <w:kern w:val="0"/>
        </w:rPr>
        <w:t xml:space="preserve">  城市绿地实行绿线管理。绿线由市人民政府根据城市总体规划和城市绿地系统规划划定、公布，由市园林绿化主管部门管理。</w:t>
      </w:r>
    </w:p>
    <w:p>
      <w:pPr>
        <w:pStyle w:val="Normal"/>
        <w:spacing w:lineRule="exact" w:line="578"/>
        <w:ind w:firstLineChars="200" w:startChars="0" w:start="0" w:endChars="0" w:end="0"/>
        <w:rPr>
          <w:kern w:val="0"/>
        </w:rPr>
      </w:pPr>
      <w:r>
        <w:rPr>
          <w:rFonts w:eastAsia="黑体"/>
          <w:kern w:val="0"/>
        </w:rPr>
        <w:t>第二十四条</w:t>
      </w:r>
      <w:r>
        <w:rPr>
          <w:kern w:val="0"/>
        </w:rPr>
        <w:t xml:space="preserve">  城市绿地养护管理按下列分工负责：</w:t>
      </w:r>
    </w:p>
    <w:p>
      <w:pPr>
        <w:pStyle w:val="Normal"/>
        <w:spacing w:lineRule="exact" w:line="578"/>
        <w:ind w:firstLineChars="200" w:startChars="0" w:start="0" w:endChars="0" w:end="0"/>
        <w:rPr>
          <w:kern w:val="0"/>
        </w:rPr>
      </w:pPr>
      <w:r>
        <w:rPr>
          <w:kern w:val="0"/>
        </w:rPr>
        <w:t>（一）城市公共绿地、道路绿地，由市、区园林绿化管理部门负责；</w:t>
      </w:r>
    </w:p>
    <w:p>
      <w:pPr>
        <w:pStyle w:val="Normal"/>
        <w:spacing w:lineRule="exact" w:line="578"/>
        <w:ind w:firstLineChars="200" w:startChars="0" w:start="0" w:endChars="0" w:end="0"/>
        <w:rPr>
          <w:kern w:val="0"/>
        </w:rPr>
      </w:pPr>
      <w:r>
        <w:rPr>
          <w:kern w:val="0"/>
        </w:rPr>
        <w:t>（二）单位附属绿地、生产绿地、防护绿地、风景林地，由本单位负责；</w:t>
      </w:r>
    </w:p>
    <w:p>
      <w:pPr>
        <w:pStyle w:val="Normal"/>
        <w:spacing w:lineRule="exact" w:line="578"/>
        <w:ind w:firstLineChars="200" w:startChars="0" w:start="0" w:endChars="0" w:end="0"/>
        <w:rPr>
          <w:kern w:val="0"/>
        </w:rPr>
      </w:pPr>
      <w:r>
        <w:rPr>
          <w:kern w:val="0"/>
        </w:rPr>
        <w:t>（三）居住区的绿地，由居住区管理者负责；</w:t>
      </w:r>
    </w:p>
    <w:p>
      <w:pPr>
        <w:pStyle w:val="Normal"/>
        <w:spacing w:lineRule="exact" w:line="578"/>
        <w:ind w:firstLineChars="200" w:startChars="0" w:start="0" w:endChars="0" w:end="0"/>
        <w:rPr>
          <w:kern w:val="0"/>
        </w:rPr>
      </w:pPr>
      <w:r>
        <w:rPr>
          <w:kern w:val="0"/>
        </w:rPr>
        <w:t>（四）居民个人所有的树木花草和绿化设施，由该居民个人负责。</w:t>
      </w:r>
    </w:p>
    <w:p>
      <w:pPr>
        <w:pStyle w:val="Normal"/>
        <w:spacing w:lineRule="exact" w:line="578"/>
        <w:ind w:firstLineChars="200" w:startChars="0" w:start="0" w:endChars="0" w:end="0"/>
        <w:rPr>
          <w:kern w:val="0"/>
        </w:rPr>
      </w:pPr>
      <w:r>
        <w:rPr>
          <w:rFonts w:eastAsia="黑体"/>
          <w:kern w:val="0"/>
        </w:rPr>
        <w:t>第二十五条</w:t>
      </w:r>
      <w:r>
        <w:rPr>
          <w:kern w:val="0"/>
        </w:rPr>
        <w:t xml:space="preserve">  市园林绿化主管部门应当推行门前绿化管护承包责任制，与城市规划区内临街单位和居民签订门前绿化管护承包责任书。</w:t>
      </w:r>
    </w:p>
    <w:p>
      <w:pPr>
        <w:pStyle w:val="Normal"/>
        <w:spacing w:lineRule="exact" w:line="578"/>
        <w:ind w:firstLineChars="200" w:startChars="0" w:start="0" w:endChars="0" w:end="0"/>
        <w:rPr>
          <w:kern w:val="0"/>
        </w:rPr>
      </w:pPr>
      <w:r>
        <w:rPr>
          <w:rFonts w:eastAsia="黑体"/>
          <w:kern w:val="0"/>
        </w:rPr>
        <w:t xml:space="preserve">第二十六条 </w:t>
      </w:r>
      <w:r>
        <w:rPr>
          <w:kern w:val="0"/>
        </w:rPr>
        <w:t xml:space="preserve"> 树木花草所有权和收益按照以下规定确认：  </w:t>
      </w:r>
    </w:p>
    <w:p>
      <w:pPr>
        <w:pStyle w:val="Normal"/>
        <w:spacing w:lineRule="exact" w:line="578"/>
        <w:ind w:firstLineChars="200" w:startChars="0" w:start="0" w:endChars="0" w:end="0"/>
        <w:rPr>
          <w:kern w:val="0"/>
        </w:rPr>
      </w:pPr>
      <w:r>
        <w:rPr>
          <w:kern w:val="0"/>
        </w:rPr>
        <w:t>（一）由政府投资或者群众义务劳动在公共绿地、风景林地、防护林地、行道及干道绿化带范围内种植和管理的树木、花草归国家所有；</w:t>
      </w:r>
    </w:p>
    <w:p>
      <w:pPr>
        <w:pStyle w:val="Normal"/>
        <w:spacing w:lineRule="exact" w:line="578"/>
        <w:ind w:firstLineChars="200" w:startChars="0" w:start="0" w:endChars="0" w:end="0"/>
        <w:rPr>
          <w:kern w:val="0"/>
        </w:rPr>
      </w:pPr>
      <w:r>
        <w:rPr>
          <w:kern w:val="0"/>
        </w:rPr>
        <w:t>（二）单位在其用地范围内种植的树木、花草归本单位所有；</w:t>
      </w:r>
    </w:p>
    <w:p>
      <w:pPr>
        <w:pStyle w:val="Normal"/>
        <w:spacing w:lineRule="exact" w:line="578"/>
        <w:ind w:firstLineChars="200" w:startChars="0" w:start="0" w:endChars="0" w:end="0"/>
        <w:rPr>
          <w:kern w:val="0"/>
        </w:rPr>
      </w:pPr>
      <w:r>
        <w:rPr>
          <w:kern w:val="0"/>
        </w:rPr>
        <w:t>（三）居住区的树木、花草归种植者和业主所有；</w:t>
      </w:r>
    </w:p>
    <w:p>
      <w:pPr>
        <w:pStyle w:val="Normal"/>
        <w:spacing w:lineRule="exact" w:line="578"/>
        <w:ind w:firstLineChars="200" w:startChars="0" w:start="0" w:endChars="0" w:end="0"/>
        <w:rPr>
          <w:kern w:val="0"/>
        </w:rPr>
      </w:pPr>
      <w:r>
        <w:rPr>
          <w:kern w:val="0"/>
        </w:rPr>
        <w:t>（四）居民庭院内树木、花草归房屋所有人或者使用人所有。</w:t>
      </w:r>
    </w:p>
    <w:p>
      <w:pPr>
        <w:pStyle w:val="Normal"/>
        <w:spacing w:lineRule="exact" w:line="578"/>
        <w:ind w:firstLineChars="200" w:startChars="0" w:start="0" w:endChars="0" w:end="0"/>
        <w:rPr>
          <w:kern w:val="0"/>
        </w:rPr>
      </w:pPr>
      <w:r>
        <w:rPr>
          <w:rFonts w:eastAsia="黑体"/>
          <w:kern w:val="0"/>
        </w:rPr>
        <w:t xml:space="preserve">第二十七条 </w:t>
      </w:r>
      <w:r>
        <w:rPr>
          <w:kern w:val="0"/>
        </w:rPr>
        <w:t xml:space="preserve"> 市园林绿化主管部门对古树名木应当进行重点保护，建立档案，设立标志。</w:t>
      </w:r>
    </w:p>
    <w:p>
      <w:pPr>
        <w:pStyle w:val="Normal"/>
        <w:spacing w:lineRule="exact" w:line="578"/>
        <w:ind w:firstLineChars="200" w:startChars="0" w:start="0" w:endChars="0" w:end="0"/>
        <w:rPr>
          <w:kern w:val="0"/>
        </w:rPr>
      </w:pPr>
      <w:r>
        <w:rPr>
          <w:kern w:val="0"/>
        </w:rPr>
        <w:t>禁止砍伐、移植和损</w:t>
      </w:r>
      <w:r>
        <w:rPr>
          <w:rFonts w:hint="eastAsia"/>
          <w:kern w:val="0"/>
        </w:rPr>
        <w:t>毁</w:t>
      </w:r>
      <w:r>
        <w:rPr>
          <w:kern w:val="0"/>
        </w:rPr>
        <w:t>古树名木。特殊情况下确需移植的，应当经市园林绿化主管部门审查同意后，报市人民政府批准。</w:t>
      </w:r>
    </w:p>
    <w:p>
      <w:pPr>
        <w:pStyle w:val="Normal"/>
        <w:spacing w:lineRule="exact" w:line="578"/>
        <w:ind w:firstLineChars="200" w:startChars="0" w:start="0" w:endChars="0" w:end="0"/>
        <w:rPr>
          <w:kern w:val="0"/>
        </w:rPr>
      </w:pPr>
      <w:r>
        <w:rPr>
          <w:kern w:val="0"/>
        </w:rPr>
        <w:t>市、县（区）人民政府应当从城市维护管理经费和城市园林绿化专项资金中划出一定比例的资金用于古树名木的保护管理。</w:t>
      </w:r>
    </w:p>
    <w:p>
      <w:pPr>
        <w:pStyle w:val="Normal"/>
        <w:spacing w:lineRule="exact" w:line="578"/>
        <w:ind w:firstLineChars="200" w:startChars="0" w:start="0" w:endChars="0" w:end="0"/>
        <w:rPr>
          <w:kern w:val="0"/>
        </w:rPr>
      </w:pPr>
      <w:r>
        <w:rPr>
          <w:rFonts w:eastAsia="黑体"/>
          <w:kern w:val="0"/>
        </w:rPr>
        <w:t>第二十八条</w:t>
      </w:r>
      <w:r>
        <w:rPr>
          <w:kern w:val="0"/>
        </w:rPr>
        <w:t xml:space="preserve">  任何单位和个人不得擅自砍伐、移植、非正常修剪城市规划区内的树木。</w:t>
      </w:r>
    </w:p>
    <w:p>
      <w:pPr>
        <w:pStyle w:val="Normal"/>
        <w:spacing w:lineRule="exact" w:line="578"/>
        <w:ind w:firstLineChars="200" w:startChars="0" w:start="0" w:endChars="0" w:end="0"/>
        <w:rPr>
          <w:kern w:val="0"/>
        </w:rPr>
      </w:pPr>
      <w:r>
        <w:rPr>
          <w:kern w:val="0"/>
        </w:rPr>
        <w:t>确需砍伐、移植和非正常修剪的，按下列规定办理审批：</w:t>
      </w:r>
    </w:p>
    <w:p>
      <w:pPr>
        <w:pStyle w:val="Normal"/>
        <w:spacing w:lineRule="exact" w:line="578"/>
        <w:ind w:firstLineChars="200" w:startChars="0" w:start="0" w:endChars="0" w:end="0"/>
        <w:rPr>
          <w:kern w:val="0"/>
        </w:rPr>
      </w:pPr>
      <w:r>
        <w:rPr>
          <w:kern w:val="0"/>
        </w:rPr>
        <w:t>（一）二十株以下，由所在地园林管理部门审核后，报市园林绿化主管部门审批；</w:t>
      </w:r>
    </w:p>
    <w:p>
      <w:pPr>
        <w:pStyle w:val="Normal"/>
        <w:spacing w:lineRule="exact" w:line="578"/>
        <w:ind w:firstLineChars="200" w:startChars="0" w:start="0" w:endChars="0" w:end="0"/>
        <w:rPr>
          <w:kern w:val="0"/>
        </w:rPr>
      </w:pPr>
      <w:r>
        <w:rPr>
          <w:kern w:val="0"/>
        </w:rPr>
        <w:t xml:space="preserve">（二）二十株以上，由市园林绿化主管部门审核后，报市人民政府审批。 </w:t>
      </w:r>
    </w:p>
    <w:p>
      <w:pPr>
        <w:pStyle w:val="Normal"/>
        <w:spacing w:lineRule="exact" w:line="578"/>
        <w:ind w:firstLineChars="200" w:startChars="0" w:start="0" w:endChars="0" w:end="0"/>
        <w:rPr/>
      </w:pPr>
      <w:r>
        <w:rPr>
          <w:rFonts w:eastAsia="黑体"/>
          <w:kern w:val="0"/>
        </w:rPr>
        <w:t>第二十九条</w:t>
      </w:r>
      <w:r>
        <w:rPr>
          <w:kern w:val="0"/>
        </w:rPr>
        <w:t xml:space="preserve">  任何单位和个人不得擅自改变绿地系统规划、绿地性质和划定的绿线或者改变、破坏绿化规划用地的地形、地貌、水体和植被。</w:t>
      </w:r>
    </w:p>
    <w:p>
      <w:pPr>
        <w:pStyle w:val="Normal"/>
        <w:spacing w:lineRule="exact" w:line="578"/>
        <w:ind w:firstLineChars="200" w:startChars="0" w:start="0" w:endChars="0" w:end="0"/>
        <w:rPr>
          <w:kern w:val="0"/>
        </w:rPr>
      </w:pPr>
      <w:r>
        <w:rPr>
          <w:kern w:val="0"/>
        </w:rPr>
        <w:t>因特殊需要改变绿地系统规划、绿地性质的，应当按规定程序办理审批手续。</w:t>
      </w:r>
    </w:p>
    <w:p>
      <w:pPr>
        <w:pStyle w:val="Normal"/>
        <w:spacing w:lineRule="exact" w:line="578"/>
        <w:ind w:firstLineChars="200" w:startChars="0" w:start="0" w:endChars="0" w:end="0"/>
        <w:rPr/>
      </w:pPr>
      <w:r>
        <w:rPr>
          <w:rFonts w:eastAsia="黑体"/>
          <w:kern w:val="0"/>
        </w:rPr>
        <w:t>第三十条</w:t>
      </w:r>
      <w:r>
        <w:rPr>
          <w:kern w:val="0"/>
        </w:rPr>
        <w:t xml:space="preserve">  任何单位和个人都不得擅自占用城市绿化用地；已占用的城市绿化用地，应当限期归还。</w:t>
      </w:r>
    </w:p>
    <w:p>
      <w:pPr>
        <w:pStyle w:val="Normal"/>
        <w:spacing w:lineRule="exact" w:line="578"/>
        <w:ind w:firstLineChars="200" w:startChars="0" w:start="0" w:endChars="0" w:end="0"/>
        <w:rPr>
          <w:kern w:val="0"/>
        </w:rPr>
      </w:pPr>
      <w:r>
        <w:rPr>
          <w:kern w:val="0"/>
        </w:rPr>
        <w:t>因建设或者其他特殊需要临时占用城市绿化用地，应当经市园林绿化主管部门同意，并按照有关规定办理临时用地手续。</w:t>
      </w:r>
    </w:p>
    <w:p>
      <w:pPr>
        <w:pStyle w:val="Normal"/>
        <w:spacing w:lineRule="exact" w:line="578"/>
        <w:ind w:firstLineChars="200" w:startChars="0" w:start="0" w:endChars="0" w:end="0"/>
        <w:rPr/>
      </w:pPr>
      <w:r>
        <w:rPr>
          <w:rFonts w:eastAsia="黑体"/>
          <w:kern w:val="0"/>
        </w:rPr>
        <w:t>第三十一条</w:t>
      </w:r>
      <w:r>
        <w:rPr>
          <w:kern w:val="0"/>
        </w:rPr>
        <w:t xml:space="preserve">  建设工程竣工后，建设单位应当在规定期限内拆除绿化用地范围内的临时设施，并将占用的绿化用地清理干净。</w:t>
      </w:r>
    </w:p>
    <w:p>
      <w:pPr>
        <w:pStyle w:val="Normal"/>
        <w:spacing w:lineRule="exact" w:line="578"/>
        <w:ind w:firstLineChars="200" w:startChars="0" w:start="0" w:endChars="0" w:end="0"/>
        <w:rPr/>
      </w:pPr>
      <w:r>
        <w:rPr>
          <w:rFonts w:eastAsia="黑体"/>
          <w:kern w:val="0"/>
        </w:rPr>
        <w:t>第三十二条</w:t>
      </w:r>
      <w:r>
        <w:rPr>
          <w:kern w:val="0"/>
        </w:rPr>
        <w:t xml:space="preserve">  禁止下列损害城市绿化及其设施的行为：</w:t>
      </w:r>
    </w:p>
    <w:p>
      <w:pPr>
        <w:pStyle w:val="Normal"/>
        <w:spacing w:lineRule="exact" w:line="578"/>
        <w:ind w:firstLineChars="200" w:startChars="0" w:start="0" w:endChars="0" w:end="0"/>
        <w:rPr>
          <w:kern w:val="0"/>
        </w:rPr>
      </w:pPr>
      <w:r>
        <w:rPr>
          <w:kern w:val="0"/>
        </w:rPr>
        <w:t>（一）损坏草坪、花坛、绿蓠，摇晃、攀折树木，剥刮树皮，采花摘果；</w:t>
      </w:r>
    </w:p>
    <w:p>
      <w:pPr>
        <w:pStyle w:val="Normal"/>
        <w:spacing w:lineRule="exact" w:line="578"/>
        <w:ind w:firstLineChars="200" w:startChars="0" w:start="0" w:endChars="0" w:end="0"/>
        <w:rPr>
          <w:kern w:val="0"/>
        </w:rPr>
      </w:pPr>
      <w:r>
        <w:rPr>
          <w:kern w:val="0"/>
        </w:rPr>
        <w:t>（二）在树上牵绳挂物、架设电线，就树盖房，围圈树木，以树承重、设置广告牌标语牌，刻划钉钉；</w:t>
      </w:r>
    </w:p>
    <w:p>
      <w:pPr>
        <w:pStyle w:val="Normal"/>
        <w:spacing w:lineRule="exact" w:line="578"/>
        <w:ind w:firstLineChars="200" w:startChars="0" w:start="0" w:endChars="0" w:end="0"/>
        <w:rPr>
          <w:kern w:val="0"/>
        </w:rPr>
      </w:pPr>
      <w:r>
        <w:rPr>
          <w:kern w:val="0"/>
        </w:rPr>
        <w:t>（三）穿越绿带，移动座椅、果皮箱，攀登园林建筑和雕塑，损坏、盗窃绿化设施；</w:t>
      </w:r>
    </w:p>
    <w:p>
      <w:pPr>
        <w:pStyle w:val="Normal"/>
        <w:spacing w:lineRule="exact" w:line="578"/>
        <w:ind w:firstLineChars="200" w:startChars="0" w:start="0" w:endChars="0" w:end="0"/>
        <w:rPr/>
      </w:pPr>
      <w:r>
        <w:rPr>
          <w:kern w:val="0"/>
        </w:rPr>
        <w:t>（四）</w:t>
      </w:r>
      <w:r>
        <w:rPr/>
        <w:t>在绿地内堆放物料，擅自挖坑取土，倾倒垃圾、渣土、废弃物，燃烧物品，排放污水，放牧，捕猎，开垦种植，机动车辆辗压绿地或者损毁树木和绿化设施；</w:t>
      </w:r>
    </w:p>
    <w:p>
      <w:pPr>
        <w:pStyle w:val="Normal"/>
        <w:spacing w:lineRule="exact" w:line="578"/>
        <w:ind w:firstLineChars="200" w:startChars="0" w:start="0" w:endChars="0" w:end="0"/>
        <w:rPr>
          <w:kern w:val="0"/>
        </w:rPr>
      </w:pPr>
      <w:r>
        <w:rPr>
          <w:kern w:val="0"/>
        </w:rPr>
        <w:t>（五）在公共绿地内设置营业摊位，从事商业、服务性经营活动；</w:t>
      </w:r>
    </w:p>
    <w:p>
      <w:pPr>
        <w:pStyle w:val="Normal"/>
        <w:spacing w:lineRule="exact" w:line="578"/>
        <w:ind w:firstLineChars="200" w:startChars="0" w:start="0" w:endChars="0" w:end="0"/>
        <w:rPr>
          <w:kern w:val="0"/>
        </w:rPr>
      </w:pPr>
      <w:r>
        <w:rPr>
          <w:kern w:val="0"/>
        </w:rPr>
        <w:t>（六）距树木一米以内堆放物料，树冠垂直投影一米内挖坑取土、倾倒有害物质；</w:t>
      </w:r>
    </w:p>
    <w:p>
      <w:pPr>
        <w:pStyle w:val="Normal"/>
        <w:spacing w:lineRule="exact" w:line="578"/>
        <w:ind w:firstLineChars="200" w:startChars="0" w:start="0" w:endChars="0" w:end="0"/>
        <w:rPr>
          <w:kern w:val="0"/>
        </w:rPr>
      </w:pPr>
      <w:r>
        <w:rPr>
          <w:kern w:val="0"/>
        </w:rPr>
        <w:t>（七）其他破坏绿地、有碍树木生长的行为。</w:t>
      </w:r>
    </w:p>
    <w:p>
      <w:pPr>
        <w:pStyle w:val="Normal"/>
        <w:spacing w:lineRule="exact" w:line="578"/>
        <w:ind w:firstLineChars="200" w:startChars="0" w:start="0" w:endChars="0" w:end="0"/>
        <w:rPr/>
      </w:pPr>
      <w:r>
        <w:rPr>
          <w:rFonts w:eastAsia="黑体"/>
          <w:kern w:val="0"/>
        </w:rPr>
        <w:t xml:space="preserve">第三十三条 </w:t>
      </w:r>
      <w:r>
        <w:rPr>
          <w:kern w:val="0"/>
        </w:rPr>
        <w:t xml:space="preserve"> 经批准移植、砍伐城市树木的，每砍伐一株树，应当在市园林绿化主管部门指定地补植十株以上的树木，保证成活，或者由所在地园林绿化管理部门有偿代为补植，并按照规定缴纳伐移树木价值三至五倍的补偿费。伐移和补植工作需在园林专业人员的技术指导下进行。</w:t>
      </w:r>
    </w:p>
    <w:p>
      <w:pPr>
        <w:pStyle w:val="Normal"/>
        <w:spacing w:lineRule="exact" w:line="578"/>
        <w:ind w:firstLineChars="200" w:startChars="0" w:start="0" w:endChars="0" w:end="0"/>
        <w:rPr/>
      </w:pPr>
      <w:r>
        <w:rPr>
          <w:rFonts w:eastAsia="黑体"/>
          <w:kern w:val="0"/>
        </w:rPr>
        <w:t>第三十四条</w:t>
      </w:r>
      <w:r>
        <w:rPr>
          <w:kern w:val="0"/>
        </w:rPr>
        <w:t xml:space="preserve">  经批准临时占用绿地的，应当按规定缴纳临时占用绿地费。</w:t>
      </w:r>
    </w:p>
    <w:p>
      <w:pPr>
        <w:pStyle w:val="Normal"/>
        <w:spacing w:lineRule="exact" w:line="578"/>
        <w:ind w:firstLineChars="200" w:startChars="0" w:start="0" w:endChars="0" w:end="0"/>
        <w:rPr/>
      </w:pPr>
      <w:r>
        <w:rPr>
          <w:rFonts w:eastAsia="黑体"/>
          <w:kern w:val="0"/>
        </w:rPr>
        <w:t>第三十五条</w:t>
      </w:r>
      <w:r>
        <w:rPr>
          <w:kern w:val="0"/>
        </w:rPr>
        <w:t xml:space="preserve">  建设工程绿化用地面积因客观环境限制达不到本条例第十一条规定标准，又确需进行建设的，应当经园林绿化主管部门同意，并按规定缴纳缺建绿地补偿金。</w:t>
      </w:r>
    </w:p>
    <w:p>
      <w:pPr>
        <w:pStyle w:val="Normal"/>
        <w:spacing w:lineRule="exact" w:line="578"/>
        <w:ind w:firstLineChars="200" w:startChars="0" w:start="0" w:endChars="0" w:end="0"/>
        <w:rPr/>
      </w:pPr>
      <w:r>
        <w:rPr>
          <w:rFonts w:eastAsia="黑体"/>
          <w:kern w:val="0"/>
        </w:rPr>
        <w:t>第三十六条</w:t>
      </w:r>
      <w:r>
        <w:rPr>
          <w:kern w:val="0"/>
        </w:rPr>
        <w:t xml:space="preserve">  市园林绿化主管部门依照本条例规定收取绿化补偿金，应当按规定上缴财政，纳入同级财政预算外资金管理，专款专用。</w:t>
      </w:r>
    </w:p>
    <w:p>
      <w:pPr>
        <w:pStyle w:val="Normal"/>
        <w:spacing w:lineRule="exact" w:line="578"/>
        <w:ind w:firstLineChars="200" w:startChars="0" w:start="0" w:endChars="0" w:end="0"/>
        <w:rPr/>
      </w:pPr>
      <w:r>
        <w:rPr>
          <w:rFonts w:eastAsia="黑体"/>
          <w:kern w:val="0"/>
        </w:rPr>
        <w:t>第三十七条</w:t>
      </w:r>
      <w:r>
        <w:rPr>
          <w:kern w:val="0"/>
        </w:rPr>
        <w:t xml:space="preserve">  城市绿化补偿的办法和标准，由市人民政府制定。</w:t>
      </w:r>
    </w:p>
    <w:p>
      <w:pPr>
        <w:pStyle w:val="Normal"/>
        <w:spacing w:lineRule="exact" w:line="578"/>
        <w:rPr>
          <w:kern w:val="0"/>
        </w:rPr>
      </w:pPr>
      <w:r>
        <w:rPr>
          <w:kern w:val="0"/>
        </w:rPr>
      </w:r>
    </w:p>
    <w:p>
      <w:pPr>
        <w:pStyle w:val="Normal"/>
        <w:spacing w:lineRule="exact" w:line="578"/>
        <w:jc w:val="center"/>
        <w:rPr>
          <w:rFonts w:eastAsia="黑体"/>
        </w:rPr>
      </w:pPr>
      <w:r>
        <w:rPr>
          <w:rFonts w:eastAsia="黑体"/>
          <w:kern w:val="0"/>
        </w:rPr>
        <w:t>第四章  法律责任</w:t>
      </w:r>
    </w:p>
    <w:p>
      <w:pPr>
        <w:pStyle w:val="Normal"/>
        <w:spacing w:lineRule="exact" w:line="578"/>
        <w:rPr>
          <w:rFonts w:eastAsia="黑体"/>
          <w:kern w:val="0"/>
        </w:rPr>
      </w:pPr>
      <w:r>
        <w:rPr>
          <w:rFonts w:eastAsia="黑体"/>
          <w:kern w:val="0"/>
        </w:rPr>
      </w:r>
    </w:p>
    <w:p>
      <w:pPr>
        <w:pStyle w:val="Normal"/>
        <w:spacing w:lineRule="exact" w:line="578"/>
        <w:ind w:firstLineChars="200" w:startChars="0" w:start="0" w:endChars="0" w:end="0"/>
        <w:rPr/>
      </w:pPr>
      <w:r>
        <w:rPr>
          <w:rFonts w:eastAsia="黑体"/>
          <w:kern w:val="0"/>
        </w:rPr>
        <w:t xml:space="preserve">第三十八条 </w:t>
      </w:r>
      <w:r>
        <w:rPr>
          <w:kern w:val="0"/>
        </w:rPr>
        <w:t xml:space="preserve"> 建设工程竣工后，未在规定期限内拆除绿化用地范围内的临时设施，或者未将占用的绿化用地清理干净的，由市园林绿化主管部门责令改正，可以并处每平方米五十元罚款。</w:t>
      </w:r>
    </w:p>
    <w:p>
      <w:pPr>
        <w:pStyle w:val="Normal"/>
        <w:spacing w:lineRule="exact" w:line="578"/>
        <w:ind w:firstLineChars="200" w:startChars="0" w:start="0" w:endChars="0" w:end="0"/>
        <w:rPr/>
      </w:pPr>
      <w:r>
        <w:rPr>
          <w:rFonts w:eastAsia="黑体"/>
          <w:kern w:val="0"/>
        </w:rPr>
        <w:t>第三十九条</w:t>
      </w:r>
      <w:r>
        <w:rPr>
          <w:kern w:val="0"/>
        </w:rPr>
        <w:t xml:space="preserve">  违反本条例，有下列行为之一的，由所在地园林绿化管理部门责令停止侵害、限期改正、恢复原貌，造成损失的，应当赔偿损失，可以并处罚款：</w:t>
      </w:r>
    </w:p>
    <w:p>
      <w:pPr>
        <w:pStyle w:val="Normal"/>
        <w:spacing w:lineRule="exact" w:line="578"/>
        <w:ind w:firstLineChars="200" w:startChars="0" w:start="0" w:endChars="0" w:end="0"/>
        <w:rPr/>
      </w:pPr>
      <w:r>
        <w:rPr>
          <w:kern w:val="0"/>
        </w:rPr>
        <w:t>（一）在绿地内乱倒乱扔废弃物，刻划钉钉，摇晃、攀折树木，剥刮树皮，穿越绿带，损</w:t>
      </w:r>
      <w:r>
        <w:rPr>
          <w:rFonts w:hint="eastAsia"/>
          <w:kern w:val="0"/>
        </w:rPr>
        <w:t>毁</w:t>
      </w:r>
      <w:r>
        <w:rPr>
          <w:kern w:val="0"/>
        </w:rPr>
        <w:t>草坪、花坛和绿篱的，处以二十元以上二百元以下罚款；</w:t>
      </w:r>
    </w:p>
    <w:p>
      <w:pPr>
        <w:pStyle w:val="Normal"/>
        <w:spacing w:lineRule="exact" w:line="578"/>
        <w:ind w:firstLineChars="200" w:startChars="0" w:start="0" w:endChars="0" w:end="0"/>
        <w:rPr>
          <w:kern w:val="0"/>
        </w:rPr>
      </w:pPr>
      <w:r>
        <w:rPr>
          <w:kern w:val="0"/>
        </w:rPr>
        <w:t>（二）在绿地内倾倒垃圾、渣土或者倾倒、排放污水、污物等严重污染绿地的，处以污染绿地面积每平方米一百元罚款；</w:t>
      </w:r>
    </w:p>
    <w:p>
      <w:pPr>
        <w:pStyle w:val="Normal"/>
        <w:spacing w:lineRule="exact" w:line="578"/>
        <w:ind w:firstLineChars="200" w:startChars="0" w:start="0" w:endChars="0" w:end="0"/>
        <w:rPr>
          <w:kern w:val="0"/>
        </w:rPr>
      </w:pPr>
      <w:r>
        <w:rPr>
          <w:kern w:val="0"/>
        </w:rPr>
        <w:t>（三）</w:t>
      </w:r>
      <w:r>
        <w:rPr/>
        <w:t>在绿地内擅自挖坑取土，燃烧物品，放牧，捕猎，开垦种植，机动车辆辗压绿地或者损毁树木和绿化设施的，处以五十元以上二百元以下罚款</w:t>
      </w:r>
      <w:r>
        <w:rPr>
          <w:kern w:val="0"/>
        </w:rPr>
        <w:t>；</w:t>
      </w:r>
    </w:p>
    <w:p>
      <w:pPr>
        <w:pStyle w:val="Normal"/>
        <w:spacing w:lineRule="exact" w:line="578"/>
        <w:ind w:firstLineChars="200" w:startChars="0" w:start="0" w:endChars="0" w:end="0"/>
        <w:rPr/>
      </w:pPr>
      <w:r>
        <w:rPr>
          <w:kern w:val="0"/>
        </w:rPr>
        <w:t>（四）就树盖房、围圈树木或者在公共绿地内设置营业摊位，从事商业、服务性经营活动的，处以五百元以上三千元以下罚款；</w:t>
      </w:r>
      <w:r>
        <w:rPr/>
        <w:t xml:space="preserve"> </w:t>
      </w:r>
    </w:p>
    <w:p>
      <w:pPr>
        <w:pStyle w:val="Normal"/>
        <w:spacing w:lineRule="exact" w:line="578"/>
        <w:ind w:firstLineChars="200" w:startChars="0" w:start="0" w:endChars="0" w:end="0"/>
        <w:rPr>
          <w:kern w:val="0"/>
        </w:rPr>
      </w:pPr>
      <w:r>
        <w:rPr>
          <w:kern w:val="0"/>
        </w:rPr>
        <w:t>（五）损坏城市绿化设施的，按造价的一至二倍处以罚款。</w:t>
      </w:r>
    </w:p>
    <w:p>
      <w:pPr>
        <w:pStyle w:val="Normal"/>
        <w:spacing w:lineRule="exact" w:line="578"/>
        <w:ind w:firstLineChars="200" w:startChars="0" w:start="0" w:endChars="0" w:end="0"/>
        <w:rPr/>
      </w:pPr>
      <w:r>
        <w:rPr>
          <w:rFonts w:eastAsia="黑体"/>
          <w:kern w:val="0"/>
        </w:rPr>
        <w:t>第四十条</w:t>
      </w:r>
      <w:r>
        <w:rPr>
          <w:kern w:val="0"/>
        </w:rPr>
        <w:t xml:space="preserve">  违反本条例，未经批准或者未按批准的数量、树种、时间、地点移植、砍伐和非常修剪城市树木的，由市园林绿化主管部门责令停止侵害，并可处每株五百元以上一千元以下的罚款。造成损失的，应当负赔偿责任。</w:t>
      </w:r>
    </w:p>
    <w:p>
      <w:pPr>
        <w:pStyle w:val="Normal"/>
        <w:spacing w:lineRule="exact" w:line="578"/>
        <w:ind w:firstLineChars="200" w:startChars="0" w:start="0" w:endChars="0" w:end="0"/>
        <w:rPr/>
      </w:pPr>
      <w:r>
        <w:rPr>
          <w:rFonts w:eastAsia="黑体"/>
          <w:kern w:val="0"/>
        </w:rPr>
        <w:t xml:space="preserve">第四十一条 </w:t>
      </w:r>
      <w:r>
        <w:rPr>
          <w:kern w:val="0"/>
        </w:rPr>
        <w:t xml:space="preserve"> 砍伐、移植或者损害古树名木致使损伤或死亡的，由市园林绿化主管部门责令停止侵害，并可处以一万元以上三万元以下罚款；构成犯罪的，依法追究刑事责任。</w:t>
      </w:r>
    </w:p>
    <w:p>
      <w:pPr>
        <w:pStyle w:val="Normal"/>
        <w:spacing w:lineRule="exact" w:line="578"/>
        <w:ind w:firstLineChars="200" w:startChars="0" w:start="0" w:endChars="0" w:end="0"/>
        <w:rPr>
          <w:rFonts w:eastAsia="黑体"/>
          <w:kern w:val="0"/>
        </w:rPr>
      </w:pPr>
      <w:r>
        <w:rPr>
          <w:rFonts w:eastAsia="黑体"/>
          <w:kern w:val="0"/>
        </w:rPr>
        <w:t xml:space="preserve">第四十二条 </w:t>
      </w:r>
      <w:r>
        <w:rPr>
          <w:kern w:val="0"/>
        </w:rPr>
        <w:t xml:space="preserve"> 违反本条例，擅自占用城市绿地或者改变绿地使用性质的，由市园林绿化主管部门责令退还绿地、恢复原状，并可处一万元以上三万元以下罚款。</w:t>
      </w:r>
    </w:p>
    <w:p>
      <w:pPr>
        <w:pStyle w:val="Normal"/>
        <w:spacing w:lineRule="exact" w:line="578"/>
        <w:ind w:firstLineChars="200" w:startChars="0" w:start="0" w:endChars="0" w:end="0"/>
        <w:rPr/>
      </w:pPr>
      <w:r>
        <w:rPr>
          <w:rFonts w:eastAsia="黑体"/>
          <w:kern w:val="0"/>
        </w:rPr>
        <w:t>第四十三条</w:t>
      </w:r>
      <w:r>
        <w:rPr>
          <w:kern w:val="0"/>
        </w:rPr>
        <w:t xml:space="preserve">  园林绿化管理部门工作人员玩忽职守、滥用职权、徇私舞弊的，由其上级机关或者所在单位给予行政处分；构成犯罪的，依法追究刑事责任。</w:t>
      </w:r>
    </w:p>
    <w:p>
      <w:pPr>
        <w:pStyle w:val="Normal"/>
        <w:spacing w:lineRule="exact" w:line="578"/>
        <w:rPr>
          <w:kern w:val="0"/>
        </w:rPr>
      </w:pPr>
      <w:r>
        <w:rPr>
          <w:kern w:val="0"/>
        </w:rPr>
      </w:r>
    </w:p>
    <w:p>
      <w:pPr>
        <w:pStyle w:val="Normal"/>
        <w:spacing w:lineRule="exact" w:line="578"/>
        <w:jc w:val="center"/>
        <w:rPr>
          <w:rFonts w:eastAsia="黑体"/>
        </w:rPr>
      </w:pPr>
      <w:r>
        <w:rPr>
          <w:rFonts w:eastAsia="黑体"/>
          <w:kern w:val="0"/>
        </w:rPr>
        <w:t>第五章  附则</w:t>
      </w:r>
    </w:p>
    <w:p>
      <w:pPr>
        <w:pStyle w:val="Normal"/>
        <w:spacing w:lineRule="exact" w:line="578"/>
        <w:rPr>
          <w:rFonts w:eastAsia="黑体"/>
          <w:kern w:val="0"/>
        </w:rPr>
      </w:pPr>
      <w:r>
        <w:rPr>
          <w:rFonts w:eastAsia="黑体"/>
          <w:kern w:val="0"/>
        </w:rPr>
      </w:r>
    </w:p>
    <w:p>
      <w:pPr>
        <w:pStyle w:val="Normal"/>
        <w:spacing w:lineRule="exact" w:line="578"/>
        <w:ind w:firstLineChars="200" w:startChars="0" w:start="0" w:endChars="0" w:end="0"/>
        <w:rPr/>
      </w:pPr>
      <w:r>
        <w:rPr>
          <w:rFonts w:eastAsia="黑体"/>
          <w:kern w:val="0"/>
        </w:rPr>
        <w:t xml:space="preserve">第四十四条 </w:t>
      </w:r>
      <w:r>
        <w:rPr>
          <w:kern w:val="0"/>
        </w:rPr>
        <w:t xml:space="preserve"> 本条例所称城市绿地，是指城市规划区内的公共绿地（各种公园、小游园、街区广场绿地）、行道树、专用绿地（机关、团体、学校、部队、企事业单位的绿地）、居民住宅区内绿地、生产绿地（苗圃、花圃）、风景林地、防护绿地。</w:t>
      </w:r>
    </w:p>
    <w:p>
      <w:pPr>
        <w:pStyle w:val="Normal"/>
        <w:spacing w:lineRule="exact" w:line="578"/>
        <w:ind w:firstLineChars="200" w:startChars="0" w:start="0" w:endChars="0" w:end="0"/>
        <w:rPr>
          <w:kern w:val="0"/>
        </w:rPr>
      </w:pPr>
      <w:r>
        <w:rPr>
          <w:kern w:val="0"/>
        </w:rPr>
        <w:t xml:space="preserve">本条例所称城市绿化设施，包括亭、廊、花架、喷泉、假山、石桌、石凳、护栏、围墙、园路、园林雕塑及其他景观建筑。 </w:t>
      </w:r>
    </w:p>
    <w:p>
      <w:pPr>
        <w:pStyle w:val="Normal"/>
        <w:spacing w:lineRule="exact" w:line="578"/>
        <w:ind w:firstLineChars="200" w:startChars="0" w:start="0" w:endChars="0" w:end="0"/>
        <w:rPr>
          <w:kern w:val="0"/>
        </w:rPr>
      </w:pPr>
      <w:r>
        <w:rPr>
          <w:kern w:val="0"/>
        </w:rPr>
        <w:t>本条例所称绿线，是指城市各类绿地范围的控制线。</w:t>
      </w:r>
    </w:p>
    <w:p>
      <w:pPr>
        <w:pStyle w:val="Normal"/>
        <w:spacing w:lineRule="exact" w:line="578"/>
        <w:ind w:firstLineChars="200" w:startChars="0" w:start="0" w:endChars="0" w:end="0"/>
        <w:rPr>
          <w:kern w:val="0"/>
        </w:rPr>
      </w:pPr>
      <w:r>
        <w:rPr>
          <w:rFonts w:eastAsia="黑体"/>
          <w:kern w:val="0"/>
        </w:rPr>
        <w:t>第四十五条</w:t>
      </w:r>
      <w:r>
        <w:rPr>
          <w:kern w:val="0"/>
        </w:rPr>
        <w:t xml:space="preserve">  城市规划区以外的各县、区城镇绿化建设和管理可参照本条例执行。</w:t>
      </w:r>
    </w:p>
    <w:p>
      <w:pPr>
        <w:pStyle w:val="Normal"/>
        <w:spacing w:lineRule="exact" w:line="578"/>
        <w:ind w:firstLineChars="200" w:startChars="0" w:start="0" w:endChars="0" w:end="0"/>
        <w:rPr/>
      </w:pPr>
      <w:r>
        <w:rPr>
          <w:rFonts w:eastAsia="黑体"/>
          <w:kern w:val="0"/>
        </w:rPr>
        <w:t>第四十六条</w:t>
      </w:r>
      <w:r>
        <w:rPr>
          <w:kern w:val="0"/>
        </w:rPr>
        <w:t xml:space="preserve">  本条例自</w:t>
      </w:r>
      <w:r>
        <w:rPr>
          <w:kern w:val="0"/>
        </w:rPr>
        <w:t>2006</w:t>
      </w:r>
      <w:r>
        <w:rPr>
          <w:kern w:val="0"/>
        </w:rPr>
        <w:t>年</w:t>
      </w:r>
      <w:r>
        <w:rPr>
          <w:kern w:val="0"/>
        </w:rPr>
        <w:t>3</w:t>
      </w:r>
      <w:r>
        <w:rPr>
          <w:kern w:val="0"/>
        </w:rPr>
        <w:t>月</w:t>
      </w:r>
      <w:r>
        <w:rPr>
          <w:kern w:val="0"/>
        </w:rPr>
        <w:t>1</w:t>
      </w:r>
      <w:r>
        <w:rPr>
          <w:kern w:val="0"/>
        </w:rPr>
        <w:t>日起施行。</w:t>
      </w:r>
      <w:r>
        <w:rPr>
          <w:kern w:val="0"/>
        </w:rPr>
        <w:t>1995</w:t>
      </w:r>
      <w:r>
        <w:rPr>
          <w:kern w:val="0"/>
        </w:rPr>
        <w:t>年</w:t>
      </w:r>
      <w:r>
        <w:rPr>
          <w:kern w:val="0"/>
        </w:rPr>
        <w:t>6</w:t>
      </w:r>
      <w:r>
        <w:rPr>
          <w:kern w:val="0"/>
        </w:rPr>
        <w:t>月</w:t>
      </w:r>
      <w:r>
        <w:rPr>
          <w:kern w:val="0"/>
        </w:rPr>
        <w:t>29</w:t>
      </w:r>
      <w:r>
        <w:rPr>
          <w:kern w:val="0"/>
        </w:rPr>
        <w:t>日大同市第十届人民代表大会常务委员会第十四次会议通过的《大同市城市绿化管理办法》同时废止。</w:t>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10</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11</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16"/>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宋体" w:cs="Times New Roman"/>
      <w:color w:val="auto"/>
      <w:kern w:val="2"/>
      <w:sz w:val="32"/>
      <w:szCs w:val="32"/>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rFonts w:eastAsia="仿宋_GB2312;宋体"/>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rFonts w:eastAsia="仿宋_GB2312;宋体"/>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2014-11-28T09:19:00Z</dcterms:created>
  <dc:creator>Administrator</dc:creator>
  <dc:description/>
  <dc:language>en-US</dc:language>
  <cp:lastModifiedBy>番茄花园</cp:lastModifiedBy>
  <dcterms:modified xsi:type="dcterms:W3CDTF">2017-02-24T18:36:00Z</dcterms:modified>
  <cp:revision>3</cp:revision>
  <dc:subject/>
  <dc:title>大同市城市绿化条例（草案）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2052-8.1.0.3000</vt:lpwstr>
  </property>
</Properties>
</file>