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eastAsia="宋体" w:hint="eastAsia"/>
          <w:sz w:val="24"/>
          <w:szCs w:val="24"/>
        </w:rPr>
      </w:pPr>
      <w:r>
        <w:rPr>
          <w:rFonts w:eastAsia="宋体" w:hint="eastAsia"/>
          <w:sz w:val="24"/>
          <w:szCs w:val="24"/>
        </w:rPr>
      </w:r>
    </w:p>
    <w:p>
      <w:pPr>
        <w:pStyle w:val="Normal"/>
        <w:spacing w:lineRule="exact" w:line="578"/>
        <w:rPr>
          <w:rFonts w:eastAsia="宋体" w:hint="eastAsia"/>
          <w:sz w:val="24"/>
          <w:szCs w:val="24"/>
        </w:rPr>
      </w:pPr>
      <w:r>
        <w:rPr>
          <w:rFonts w:eastAsia="宋体" w:hint="eastAsia"/>
          <w:sz w:val="24"/>
          <w:szCs w:val="24"/>
        </w:rPr>
      </w:r>
    </w:p>
    <w:p>
      <w:pPr>
        <w:pStyle w:val="Normal"/>
        <w:spacing w:lineRule="exact" w:line="578"/>
        <w:jc w:val="center"/>
        <w:rPr>
          <w:rFonts w:ascii="宋体" w:hAnsi="宋体" w:eastAsia="宋体" w:cs="宋体" w:hint="eastAsia"/>
          <w:sz w:val="44"/>
          <w:szCs w:val="44"/>
        </w:rPr>
      </w:pPr>
      <w:r>
        <w:rPr>
          <w:rFonts w:ascii="宋体" w:hAnsi="宋体" w:cs="宋体" w:hint="eastAsia" w:eastAsia="宋体"/>
          <w:sz w:val="44"/>
          <w:szCs w:val="44"/>
        </w:rPr>
        <w:t>大同市村民讨论决定重大事项条例</w:t>
      </w:r>
    </w:p>
    <w:p>
      <w:pPr>
        <w:pStyle w:val="Normal"/>
        <w:spacing w:lineRule="exact" w:line="578"/>
        <w:rPr>
          <w:rFonts w:ascii="宋体" w:hAnsi="宋体" w:eastAsia="宋体" w:cs="宋体" w:hint="eastAsia"/>
          <w:sz w:val="44"/>
          <w:szCs w:val="44"/>
        </w:rPr>
      </w:pPr>
      <w:r>
        <w:rPr>
          <w:rFonts w:eastAsia="宋体" w:cs="宋体" w:hint="eastAsia" w:ascii="宋体" w:hAnsi="宋体"/>
          <w:sz w:val="44"/>
          <w:szCs w:val="44"/>
        </w:rPr>
      </w:r>
    </w:p>
    <w:p>
      <w:pPr>
        <w:pStyle w:val="Normal"/>
        <w:spacing w:lineRule="exact" w:line="578"/>
        <w:ind w:firstLineChars="0" w:firstLine="0" w:startChars="200" w:endChars="200"/>
        <w:rPr>
          <w:rFonts w:ascii="楷体_GB2312;宋体" w:hAnsi="楷体_GB2312;宋体" w:eastAsia="楷体_GB2312;宋体" w:hint="eastAsia"/>
          <w:bCs/>
        </w:rPr>
      </w:pPr>
      <w:r>
        <w:rPr>
          <w:rFonts w:ascii="楷体_GB2312;宋体" w:hAnsi="楷体_GB2312;宋体" w:hint="eastAsia" w:eastAsia="楷体_GB2312;宋体"/>
          <w:bCs/>
        </w:rPr>
        <w:t>（</w:t>
      </w:r>
      <w:r>
        <w:rPr>
          <w:rFonts w:eastAsia="楷体_GB2312;宋体" w:hint="eastAsia" w:ascii="楷体_GB2312;宋体" w:hAnsi="楷体_GB2312;宋体"/>
          <w:bCs/>
        </w:rPr>
        <w:t>2005</w:t>
      </w:r>
      <w:r>
        <w:rPr>
          <w:rFonts w:ascii="楷体_GB2312;宋体" w:hAnsi="楷体_GB2312;宋体" w:hint="eastAsia" w:eastAsia="楷体_GB2312;宋体"/>
          <w:bCs/>
        </w:rPr>
        <w:t>年</w:t>
      </w:r>
      <w:r>
        <w:rPr>
          <w:rFonts w:eastAsia="楷体_GB2312;宋体" w:hint="eastAsia" w:ascii="楷体_GB2312;宋体" w:hAnsi="楷体_GB2312;宋体"/>
          <w:bCs/>
        </w:rPr>
        <w:t>4</w:t>
      </w:r>
      <w:r>
        <w:rPr>
          <w:rFonts w:ascii="楷体_GB2312;宋体" w:hAnsi="楷体_GB2312;宋体" w:hint="eastAsia" w:eastAsia="楷体_GB2312;宋体"/>
          <w:bCs/>
        </w:rPr>
        <w:t>月</w:t>
      </w:r>
      <w:r>
        <w:rPr>
          <w:rFonts w:eastAsia="楷体_GB2312;宋体" w:hint="eastAsia" w:ascii="楷体_GB2312;宋体" w:hAnsi="楷体_GB2312;宋体"/>
          <w:bCs/>
        </w:rPr>
        <w:t>28</w:t>
      </w:r>
      <w:r>
        <w:rPr>
          <w:rFonts w:ascii="楷体_GB2312;宋体" w:hAnsi="楷体_GB2312;宋体" w:hint="eastAsia" w:eastAsia="楷体_GB2312;宋体"/>
          <w:bCs/>
        </w:rPr>
        <w:t>日大同市第十二届人民代表大会常务委员会第十六次会议通过　</w:t>
      </w:r>
      <w:r>
        <w:rPr>
          <w:rFonts w:eastAsia="楷体_GB2312;宋体" w:hint="eastAsia" w:ascii="楷体_GB2312;宋体" w:hAnsi="楷体_GB2312;宋体"/>
          <w:bCs/>
        </w:rPr>
        <w:t>2005</w:t>
      </w:r>
      <w:r>
        <w:rPr>
          <w:rFonts w:ascii="楷体_GB2312;宋体" w:hAnsi="楷体_GB2312;宋体" w:hint="eastAsia" w:eastAsia="楷体_GB2312;宋体"/>
          <w:bCs/>
        </w:rPr>
        <w:t>年</w:t>
      </w:r>
      <w:r>
        <w:rPr>
          <w:rFonts w:eastAsia="楷体_GB2312;宋体" w:hint="eastAsia" w:ascii="楷体_GB2312;宋体" w:hAnsi="楷体_GB2312;宋体"/>
          <w:bCs/>
        </w:rPr>
        <w:t>7</w:t>
      </w:r>
      <w:r>
        <w:rPr>
          <w:rFonts w:ascii="楷体_GB2312;宋体" w:hAnsi="楷体_GB2312;宋体" w:hint="eastAsia" w:eastAsia="楷体_GB2312;宋体"/>
          <w:bCs/>
        </w:rPr>
        <w:t>月</w:t>
      </w:r>
      <w:r>
        <w:rPr>
          <w:rFonts w:eastAsia="楷体_GB2312;宋体" w:hint="eastAsia" w:ascii="楷体_GB2312;宋体" w:hAnsi="楷体_GB2312;宋体"/>
          <w:bCs/>
        </w:rPr>
        <w:t>29</w:t>
      </w:r>
      <w:r>
        <w:rPr>
          <w:rFonts w:ascii="楷体_GB2312;宋体" w:hAnsi="楷体_GB2312;宋体" w:hint="eastAsia" w:eastAsia="楷体_GB2312;宋体"/>
          <w:bCs/>
        </w:rPr>
        <w:t>日山西省第十届人民代表大会常务委员会第十九次会议批准）</w:t>
      </w:r>
    </w:p>
    <w:p>
      <w:pPr>
        <w:pStyle w:val="Normal"/>
        <w:spacing w:lineRule="exact" w:line="578"/>
        <w:ind w:firstLineChars="0" w:firstLine="0" w:startChars="320" w:endChars="280"/>
        <w:rPr>
          <w:rFonts w:ascii="楷体_GB2312;宋体" w:hAnsi="楷体_GB2312;宋体" w:eastAsia="楷体_GB2312;宋体" w:hint="eastAsia"/>
          <w:bCs/>
        </w:rPr>
      </w:pPr>
      <w:r>
        <w:rPr>
          <w:rFonts w:eastAsia="楷体_GB2312;宋体" w:hint="eastAsia" w:ascii="楷体_GB2312;宋体" w:hAnsi="楷体_GB2312;宋体"/>
          <w:bCs/>
        </w:rPr>
      </w:r>
    </w:p>
    <w:p>
      <w:pPr>
        <w:pStyle w:val="Normal"/>
        <w:spacing w:lineRule="exact" w:line="578"/>
        <w:ind w:firstLineChars="200" w:startChars="0" w:start="0" w:endChars="0" w:end="0"/>
        <w:rPr/>
      </w:pPr>
      <w:r>
        <w:rPr>
          <w:rFonts w:eastAsia="黑体"/>
        </w:rPr>
        <w:t>第一条</w:t>
      </w:r>
      <w:r>
        <w:rPr/>
        <w:t xml:space="preserve">  为了推进农村民主政治建设，保障村民依法行使重大事项决定权，根据《中华人民共和国村民委员会组织法》及其他法律、法规的规定，结合本市实际，制定本条例。</w:t>
      </w:r>
    </w:p>
    <w:p>
      <w:pPr>
        <w:pStyle w:val="Normal"/>
        <w:spacing w:lineRule="exact" w:line="578"/>
        <w:ind w:firstLineChars="200" w:startChars="0" w:start="0" w:endChars="0" w:end="0"/>
        <w:rPr/>
      </w:pPr>
      <w:r>
        <w:rPr>
          <w:rFonts w:eastAsia="黑体"/>
        </w:rPr>
        <w:t>第二条</w:t>
      </w:r>
      <w:r>
        <w:rPr/>
        <w:t xml:space="preserve">  村民讨论决定的重大事项，应当符合法律、法规和国家的政策，不得损害国家利益和侵犯村民人身权利、民主权利和合法财产权利。</w:t>
      </w:r>
    </w:p>
    <w:p>
      <w:pPr>
        <w:pStyle w:val="Normal"/>
        <w:spacing w:lineRule="exact" w:line="578"/>
        <w:ind w:firstLineChars="200" w:startChars="0" w:start="0" w:endChars="0" w:end="0"/>
        <w:rPr/>
      </w:pPr>
      <w:r>
        <w:rPr>
          <w:rFonts w:eastAsia="黑体"/>
        </w:rPr>
        <w:t>第三条</w:t>
      </w:r>
      <w:r>
        <w:rPr/>
        <w:t xml:space="preserve">  村民讨论决定重大事项的组织形式是村民会议。</w:t>
      </w:r>
    </w:p>
    <w:p>
      <w:pPr>
        <w:pStyle w:val="Normal"/>
        <w:spacing w:lineRule="exact" w:line="578"/>
        <w:ind w:firstLineChars="200" w:startChars="0" w:start="0" w:endChars="0" w:end="0"/>
        <w:rPr/>
      </w:pPr>
      <w:r>
        <w:rPr/>
        <w:t>人数较多或者居住分散的村，可以推选产生村民代表组成村民代表会议，讨论决定村民会议依法授权的事项。</w:t>
      </w:r>
    </w:p>
    <w:p>
      <w:pPr>
        <w:pStyle w:val="Normal"/>
        <w:spacing w:lineRule="exact" w:line="578"/>
        <w:ind w:firstLineChars="200" w:startChars="0" w:start="0" w:endChars="0" w:end="0"/>
        <w:rPr/>
      </w:pPr>
      <w:r>
        <w:rPr>
          <w:rFonts w:eastAsia="黑体"/>
        </w:rPr>
        <w:t>第四条</w:t>
      </w:r>
      <w:r>
        <w:rPr/>
        <w:t xml:space="preserve">  村民会议讨论决定的重大事项有：</w:t>
      </w:r>
    </w:p>
    <w:p>
      <w:pPr>
        <w:pStyle w:val="Normal"/>
        <w:spacing w:lineRule="exact" w:line="578"/>
        <w:ind w:firstLineChars="200" w:startChars="0" w:start="0" w:endChars="0" w:end="0"/>
        <w:rPr/>
      </w:pPr>
      <w:r>
        <w:rPr/>
        <w:t>（一）制定、修改本村的精神文明建设方案、《村民自治章程》和《村规民约》；</w:t>
      </w:r>
    </w:p>
    <w:p>
      <w:pPr>
        <w:pStyle w:val="Normal"/>
        <w:spacing w:lineRule="exact" w:line="578"/>
        <w:ind w:firstLineChars="200" w:startChars="0" w:start="0" w:endChars="0" w:end="0"/>
        <w:rPr/>
      </w:pPr>
      <w:r>
        <w:rPr/>
        <w:t>（二）本村的经济发展计划、产业结构调整和促进农民增收的方案及其主要措施；</w:t>
      </w:r>
    </w:p>
    <w:p>
      <w:pPr>
        <w:pStyle w:val="Normal"/>
        <w:spacing w:lineRule="exact" w:line="578"/>
        <w:ind w:firstLineChars="200" w:startChars="0" w:start="0" w:endChars="0" w:end="0"/>
        <w:rPr/>
      </w:pPr>
      <w:r>
        <w:rPr/>
        <w:t>（三）土地承包经营、转让、租赁和宅基地的使用方案及土地被征收或者征用所得补偿的使用分配方案；</w:t>
      </w:r>
    </w:p>
    <w:p>
      <w:pPr>
        <w:pStyle w:val="Normal"/>
        <w:spacing w:lineRule="exact" w:line="578"/>
        <w:ind w:firstLineChars="200" w:startChars="0" w:start="0" w:endChars="0" w:end="0"/>
        <w:rPr/>
      </w:pPr>
      <w:r>
        <w:rPr/>
        <w:t>（四）村集体经济所得收益的使用；</w:t>
      </w:r>
    </w:p>
    <w:p>
      <w:pPr>
        <w:pStyle w:val="Normal"/>
        <w:spacing w:lineRule="exact" w:line="578"/>
        <w:ind w:firstLineChars="200" w:startChars="0" w:start="0" w:endChars="0" w:end="0"/>
        <w:rPr/>
      </w:pPr>
      <w:r>
        <w:rPr/>
        <w:t>（五）学校、村建道路等事项的“一事一议”筹资筹劳方案；</w:t>
      </w:r>
    </w:p>
    <w:p>
      <w:pPr>
        <w:pStyle w:val="Normal"/>
        <w:spacing w:lineRule="exact" w:line="578"/>
        <w:ind w:firstLineChars="200" w:startChars="0" w:start="0" w:endChars="0" w:end="0"/>
        <w:rPr/>
      </w:pPr>
      <w:r>
        <w:rPr/>
        <w:t>（六）计划生育和社会治安综合治理的方案；</w:t>
      </w:r>
    </w:p>
    <w:p>
      <w:pPr>
        <w:pStyle w:val="Normal"/>
        <w:spacing w:lineRule="exact" w:line="578"/>
        <w:ind w:firstLineChars="200" w:startChars="0" w:start="0" w:endChars="0" w:end="0"/>
        <w:rPr/>
      </w:pPr>
      <w:r>
        <w:rPr/>
        <w:t>（七）集体资产的管理、处置和债权、债务的清理；</w:t>
      </w:r>
    </w:p>
    <w:p>
      <w:pPr>
        <w:pStyle w:val="Normal"/>
        <w:spacing w:lineRule="exact" w:line="578"/>
        <w:ind w:firstLineChars="200" w:startChars="0" w:start="0" w:endChars="0" w:end="0"/>
        <w:rPr/>
      </w:pPr>
      <w:r>
        <w:rPr/>
        <w:t>（八）农田、水利等基础设施建设和生态环境保护方案；</w:t>
      </w:r>
    </w:p>
    <w:p>
      <w:pPr>
        <w:pStyle w:val="Normal"/>
        <w:spacing w:lineRule="exact" w:line="578"/>
        <w:ind w:firstLineChars="200" w:startChars="0" w:start="0" w:endChars="0" w:end="0"/>
        <w:rPr/>
      </w:pPr>
      <w:r>
        <w:rPr/>
        <w:t>（九）村集体经济项目的立项、承包方案及村公益事业建设承包方案；</w:t>
      </w:r>
    </w:p>
    <w:p>
      <w:pPr>
        <w:pStyle w:val="Normal"/>
        <w:spacing w:lineRule="exact" w:line="578"/>
        <w:ind w:firstLineChars="200" w:startChars="0" w:start="0" w:endChars="0" w:end="0"/>
        <w:rPr/>
      </w:pPr>
      <w:r>
        <w:rPr/>
        <w:t>（十）享受误工补贴的人数及补贴标准；</w:t>
      </w:r>
    </w:p>
    <w:p>
      <w:pPr>
        <w:pStyle w:val="Normal"/>
        <w:spacing w:lineRule="exact" w:line="578"/>
        <w:ind w:firstLineChars="200" w:startChars="0" w:start="0" w:endChars="0" w:end="0"/>
        <w:rPr/>
      </w:pPr>
      <w:r>
        <w:rPr/>
        <w:t>（十一）救灾、救济、扶贫和救助款物的发放方案；</w:t>
      </w:r>
    </w:p>
    <w:p>
      <w:pPr>
        <w:pStyle w:val="Normal"/>
        <w:spacing w:lineRule="exact" w:line="578"/>
        <w:ind w:firstLineChars="200" w:startChars="0" w:start="0" w:endChars="0" w:end="0"/>
        <w:rPr/>
      </w:pPr>
      <w:r>
        <w:rPr/>
        <w:t>（十二）村民会议认为应当由村民会议讨论决定的涉及村民利益的其他事项。</w:t>
      </w:r>
    </w:p>
    <w:p>
      <w:pPr>
        <w:pStyle w:val="Normal"/>
        <w:spacing w:lineRule="exact" w:line="578"/>
        <w:ind w:firstLineChars="200" w:startChars="0" w:start="0" w:endChars="0" w:end="0"/>
        <w:rPr/>
      </w:pPr>
      <w:r>
        <w:rPr>
          <w:rFonts w:eastAsia="黑体"/>
        </w:rPr>
        <w:t>第五条</w:t>
      </w:r>
      <w:r>
        <w:rPr/>
        <w:t xml:space="preserve">  村民委员会或者十分之一以上的村民提议召开村民会议或者村民代表会议。村民会议每年至少召开</w:t>
      </w:r>
      <w:r>
        <w:rPr/>
        <w:t>1</w:t>
      </w:r>
      <w:r>
        <w:rPr/>
        <w:t>次，村民代表会议每</w:t>
      </w:r>
      <w:r>
        <w:rPr/>
        <w:t>6</w:t>
      </w:r>
      <w:r>
        <w:rPr/>
        <w:t>个月至少召开</w:t>
      </w:r>
      <w:r>
        <w:rPr/>
        <w:t>1</w:t>
      </w:r>
      <w:r>
        <w:rPr/>
        <w:t>次。村民会议或者村民代表会议由村民委员会召集和主持。</w:t>
      </w:r>
    </w:p>
    <w:p>
      <w:pPr>
        <w:pStyle w:val="Normal"/>
        <w:spacing w:lineRule="exact" w:line="578"/>
        <w:ind w:firstLineChars="200" w:startChars="0" w:start="0" w:endChars="0" w:end="0"/>
        <w:rPr/>
      </w:pPr>
      <w:r>
        <w:rPr>
          <w:rFonts w:eastAsia="黑体"/>
        </w:rPr>
        <w:t>第六条</w:t>
      </w:r>
      <w:r>
        <w:rPr/>
        <w:t xml:space="preserve">  村民会议或者村民代表会议的议题，由村民委员会、十分之一以上的村民联名或者五分之一以上的村民代表联名提出。村民联名或者村民代表联名提出的议题，由村民委员会受理，并确定召开会议时间。</w:t>
      </w:r>
    </w:p>
    <w:p>
      <w:pPr>
        <w:pStyle w:val="Normal"/>
        <w:spacing w:lineRule="exact" w:line="578"/>
        <w:ind w:firstLineChars="200" w:startChars="0" w:start="0" w:endChars="0" w:end="0"/>
        <w:rPr/>
      </w:pPr>
      <w:r>
        <w:rPr>
          <w:rFonts w:eastAsia="黑体"/>
        </w:rPr>
        <w:t>第七条</w:t>
      </w:r>
      <w:r>
        <w:rPr/>
        <w:t xml:space="preserve">  召开村民代表会议，村民委员会应当在会议</w:t>
      </w:r>
      <w:r>
        <w:rPr/>
        <w:t>3</w:t>
      </w:r>
      <w:r>
        <w:rPr/>
        <w:t>日前将议题通知村民代表，广泛征求村民意见。</w:t>
      </w:r>
    </w:p>
    <w:p>
      <w:pPr>
        <w:pStyle w:val="Normal"/>
        <w:spacing w:lineRule="exact" w:line="578"/>
        <w:ind w:firstLineChars="200" w:startChars="0" w:start="0" w:endChars="0" w:end="0"/>
        <w:rPr/>
      </w:pPr>
      <w:r>
        <w:rPr>
          <w:rFonts w:eastAsia="黑体"/>
        </w:rPr>
        <w:t>第八条</w:t>
      </w:r>
      <w:r>
        <w:rPr/>
        <w:t xml:space="preserve">  村民或者村民代表在村民会议或者村民代表会议上可以根据议题发表自己的意见，并且对各项议题进行表决。</w:t>
      </w:r>
    </w:p>
    <w:p>
      <w:pPr>
        <w:pStyle w:val="Normal"/>
        <w:spacing w:lineRule="exact" w:line="578"/>
        <w:ind w:firstLineChars="200" w:startChars="0" w:start="0" w:endChars="0" w:end="0"/>
        <w:rPr/>
      </w:pPr>
      <w:r>
        <w:rPr>
          <w:rFonts w:eastAsia="黑体"/>
        </w:rPr>
        <w:t>第九条</w:t>
      </w:r>
      <w:r>
        <w:rPr/>
        <w:t xml:space="preserve">  村民会议应当有本村</w:t>
      </w:r>
      <w:r>
        <w:rPr/>
        <w:t>18</w:t>
      </w:r>
      <w:r>
        <w:rPr/>
        <w:t>周岁以上村民的过半数参加，或者本村三分之二以上的户代表参加。所作决定应当经到会人员的过半数通过。</w:t>
      </w:r>
    </w:p>
    <w:p>
      <w:pPr>
        <w:pStyle w:val="Normal"/>
        <w:spacing w:lineRule="exact" w:line="578"/>
        <w:ind w:firstLineChars="200" w:startChars="0" w:start="0" w:endChars="0" w:end="0"/>
        <w:rPr/>
      </w:pPr>
      <w:r>
        <w:rPr>
          <w:rFonts w:eastAsia="黑体"/>
        </w:rPr>
        <w:t>第十条</w:t>
      </w:r>
      <w:r>
        <w:rPr/>
        <w:t xml:space="preserve">  村民代表会议应当有三分之二以上的村民代表参加，所作决定应当经全体代表过半数通过。</w:t>
      </w:r>
    </w:p>
    <w:p>
      <w:pPr>
        <w:pStyle w:val="Normal"/>
        <w:spacing w:lineRule="exact" w:line="578"/>
        <w:ind w:firstLineChars="200" w:startChars="0" w:start="0" w:endChars="0" w:end="0"/>
        <w:rPr/>
      </w:pPr>
      <w:r>
        <w:rPr>
          <w:rFonts w:eastAsia="黑体"/>
        </w:rPr>
        <w:t>第十一条</w:t>
      </w:r>
      <w:r>
        <w:rPr/>
        <w:t xml:space="preserve">  村民委员会应当认真落实村民会议或者村民代表会议作出的决定、决议，并将落实情况报告下次村民会议。</w:t>
      </w:r>
    </w:p>
    <w:p>
      <w:pPr>
        <w:pStyle w:val="Normal"/>
        <w:spacing w:lineRule="exact" w:line="578"/>
        <w:ind w:firstLineChars="200" w:startChars="0" w:start="0" w:endChars="0" w:end="0"/>
        <w:rPr/>
      </w:pPr>
      <w:r>
        <w:rPr>
          <w:rFonts w:eastAsia="黑体"/>
        </w:rPr>
        <w:t>第十二条</w:t>
      </w:r>
      <w:r>
        <w:rPr/>
        <w:t xml:space="preserve">  村民会议或者村民代表会议依法形成的决定、决议不得随意更改，因情况发生变化确需更改的，应当通过村民会议或者村民代表会议讨论决定。</w:t>
      </w:r>
    </w:p>
    <w:p>
      <w:pPr>
        <w:pStyle w:val="Normal"/>
        <w:spacing w:lineRule="exact" w:line="578"/>
        <w:ind w:firstLineChars="200" w:startChars="0" w:start="0" w:endChars="0" w:end="0"/>
        <w:rPr/>
      </w:pPr>
      <w:r>
        <w:rPr>
          <w:rFonts w:eastAsia="黑体"/>
        </w:rPr>
        <w:t>第十三条</w:t>
      </w:r>
      <w:r>
        <w:rPr/>
        <w:t xml:space="preserve">  村民会议有权撤销、变更村民委员会或者村民代表会议作出的不适当的决定、决议。</w:t>
      </w:r>
    </w:p>
    <w:p>
      <w:pPr>
        <w:pStyle w:val="Normal"/>
        <w:spacing w:lineRule="exact" w:line="578"/>
        <w:ind w:firstLineChars="200" w:startChars="0" w:start="0" w:endChars="0" w:end="0"/>
        <w:rPr/>
      </w:pPr>
      <w:r>
        <w:rPr>
          <w:rFonts w:eastAsia="黑体"/>
        </w:rPr>
        <w:t>第十四条</w:t>
      </w:r>
      <w:r>
        <w:rPr/>
        <w:t xml:space="preserve">  村民会议或者村民代表会议讨论决定的事项，应当记录并且存档备查。</w:t>
      </w:r>
    </w:p>
    <w:p>
      <w:pPr>
        <w:pStyle w:val="Normal"/>
        <w:spacing w:lineRule="exact" w:line="578"/>
        <w:ind w:firstLineChars="200" w:startChars="0" w:start="0" w:endChars="0" w:end="0"/>
        <w:rPr/>
      </w:pPr>
      <w:r>
        <w:rPr>
          <w:rFonts w:eastAsia="黑体"/>
        </w:rPr>
        <w:t>第十五条</w:t>
      </w:r>
      <w:r>
        <w:rPr/>
        <w:t xml:space="preserve">  违反本条例规定有下列行为之一的，村民有权提出询问，村民委员会应当给予答复。并可以向人民政府或者有关部门反映，有关部门应当负责调查核实，责令纠正，并依法追究相关人员的责任：</w:t>
      </w:r>
    </w:p>
    <w:p>
      <w:pPr>
        <w:pStyle w:val="Normal"/>
        <w:spacing w:lineRule="exact" w:line="578"/>
        <w:ind w:firstLineChars="200" w:startChars="0" w:start="0" w:endChars="0" w:end="0"/>
        <w:rPr/>
      </w:pPr>
      <w:r>
        <w:rPr/>
        <w:t>（一）应当经村民会议或者村民代表会议讨论决定的重大事项，未经村民会议或者村民代表会议讨论而作出决定的；</w:t>
      </w:r>
    </w:p>
    <w:p>
      <w:pPr>
        <w:pStyle w:val="Normal"/>
        <w:spacing w:lineRule="exact" w:line="578"/>
        <w:ind w:firstLineChars="200" w:startChars="0" w:start="0" w:endChars="0" w:end="0"/>
        <w:rPr/>
      </w:pPr>
      <w:r>
        <w:rPr/>
        <w:t>（二）提交村民会议或者村民代表会议讨论决定的重大事项，有虚假情况的；</w:t>
      </w:r>
    </w:p>
    <w:p>
      <w:pPr>
        <w:pStyle w:val="Normal"/>
        <w:spacing w:lineRule="exact" w:line="578"/>
        <w:ind w:firstLineChars="200" w:startChars="0" w:start="0" w:endChars="0" w:end="0"/>
        <w:rPr/>
      </w:pPr>
      <w:r>
        <w:rPr/>
        <w:t>（三）无正当理由不执行村民会议或者村民代表会议决定的。</w:t>
      </w:r>
    </w:p>
    <w:p>
      <w:pPr>
        <w:pStyle w:val="Normal"/>
        <w:spacing w:lineRule="exact" w:line="578"/>
        <w:ind w:firstLineChars="200" w:startChars="0" w:start="0" w:endChars="0" w:end="0"/>
        <w:rPr>
          <w:rFonts w:eastAsia="宋体"/>
          <w:sz w:val="24"/>
          <w:szCs w:val="24"/>
        </w:rPr>
      </w:pPr>
      <w:r>
        <w:rPr>
          <w:rFonts w:eastAsia="黑体"/>
        </w:rPr>
        <w:t>第十六条</w:t>
      </w:r>
      <w:r>
        <w:rPr/>
        <w:t xml:space="preserve">  本条例自</w:t>
      </w:r>
      <w:r>
        <w:rPr/>
        <w:t>2005</w:t>
      </w:r>
      <w:r>
        <w:rPr/>
        <w:t>年</w:t>
      </w:r>
      <w:r>
        <w:rPr/>
        <w:t>10</w:t>
      </w:r>
      <w:r>
        <w:rPr/>
        <w:t>月</w:t>
      </w:r>
      <w:r>
        <w:rPr/>
        <w:t>1</w:t>
      </w:r>
      <w:r>
        <w:rPr/>
        <w:t>日起施行。</w:t>
      </w:r>
    </w:p>
    <w:p>
      <w:pPr>
        <w:pStyle w:val="Normal"/>
        <w:spacing w:lineRule="exact" w:line="578"/>
        <w:rPr>
          <w:rFonts w:eastAsia="宋体"/>
          <w:sz w:val="24"/>
          <w:szCs w:val="24"/>
        </w:rPr>
      </w:pPr>
      <w:r>
        <w:rPr>
          <w:rFonts w:eastAsia="宋体"/>
          <w:sz w:val="24"/>
          <w:szCs w:val="24"/>
        </w:rPr>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宋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4</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3</w:t>
    </w:r>
    <w:r>
      <w:rPr>
        <w:sz w:val="28"/>
        <w:szCs w:val="28"/>
      </w:rPr>
      <w:fldChar w:fldCharType="end"/>
    </w:r>
  </w:p>
  <w:p>
    <w:pPr>
      <w:pStyle w:val="Footer"/>
      <w:rPr>
        <w:sz w:val="28"/>
        <w:szCs w:val="28"/>
      </w:rPr>
    </w:pPr>
    <w:r>
      <w:rPr>
        <w:sz w:val="28"/>
        <w:szCs w:val="28"/>
      </w:rPr>
    </w:r>
  </w:p>
</w:ftr>
</file>

<file path=word/settings.xml><?xml version="1.0" encoding="utf-8"?>
<w:settings xmlns:w="http://schemas.openxmlformats.org/wordprocessingml/2006/main">
  <w:zoom w:percent="87"/>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宋体" w:cs="Times New Roman"/>
      <w:color w:val="auto"/>
      <w:kern w:val="2"/>
      <w:sz w:val="32"/>
      <w:szCs w:val="32"/>
      <w:lang w:bidi="ar-SA" w:val="en-US" w:eastAsia="zh-CN"/>
    </w:rPr>
  </w:style>
  <w:style w:type="character" w:styleId="Style14">
    <w:name w:val="默认段落字体"/>
    <w:qFormat/>
    <w:rPr/>
  </w:style>
  <w:style w:type="character" w:styleId="Char">
    <w:name w:val="页脚 Char"/>
    <w:qFormat/>
    <w:rPr>
      <w:rFonts w:eastAsia="仿宋_GB2312;宋体"/>
      <w:kern w:val="2"/>
      <w:sz w:val="18"/>
      <w:szCs w:val="18"/>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rFonts w:eastAsia="仿宋_GB2312;宋体"/>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2014-12-31T10:30:00Z</dcterms:created>
  <dc:creator>User</dc:creator>
  <dc:description/>
  <dc:language>en-US</dc:language>
  <cp:lastModifiedBy>微软用户</cp:lastModifiedBy>
  <dcterms:modified xsi:type="dcterms:W3CDTF">2017-02-23T15:40:00Z</dcterms:modified>
  <cp:revision>3</cp:revision>
  <dc:subject/>
  <dc:title>大同市村民讨论决定重大事项条例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