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jc w:val="center"/>
        <w:textAlignment w:val="auto"/>
        <w:rPr>
          <w:rFonts w:ascii="Times New Roman" w:hAnsi="Times New Roman" w:eastAsia="方正小标宋简体" w:cs="Times New Roman"/>
          <w:bCs/>
          <w:sz w:val="44"/>
          <w:szCs w:val="44"/>
        </w:rPr>
      </w:pPr>
      <w:r>
        <w:rPr>
          <w:rFonts w:eastAsia="方正小标宋简体" w:cs="Times New Roman" w:ascii="Times New Roman" w:hAnsi="Times New Roman"/>
          <w:bCs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jc w:val="center"/>
        <w:textAlignment w:val="auto"/>
        <w:rPr>
          <w:rFonts w:ascii="Times New Roman" w:hAnsi="Times New Roman" w:eastAsia="方正小标宋简体" w:cs="Times New Roman"/>
          <w:bCs/>
          <w:sz w:val="44"/>
          <w:szCs w:val="44"/>
        </w:rPr>
      </w:pPr>
      <w:r>
        <w:rPr>
          <w:rFonts w:ascii="Times New Roman" w:hAnsi="Times New Roman" w:cs="Times New Roman" w:eastAsia="方正小标宋简体"/>
          <w:bCs/>
          <w:sz w:val="44"/>
          <w:szCs w:val="44"/>
        </w:rPr>
        <w:t>大同市人民代表大会常务委员会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jc w:val="center"/>
        <w:textAlignment w:val="auto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cs="Times New Roman" w:eastAsia="方正小标宋简体"/>
          <w:bCs/>
          <w:sz w:val="44"/>
          <w:szCs w:val="44"/>
        </w:rPr>
        <w:t>关于废止</w:t>
      </w:r>
      <w:r>
        <w:rPr>
          <w:rFonts w:ascii="Times New Roman" w:hAnsi="Times New Roman" w:cs="Times New Roman" w:eastAsia="方正小标宋简体"/>
          <w:sz w:val="44"/>
          <w:szCs w:val="44"/>
        </w:rPr>
        <w:t>《大同市政务信息公开条例》的决定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eastAsia="仿宋_GB2312" w:cs="Times New Roman" w:ascii="Times New Roman" w:hAnsi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jc w:val="center"/>
        <w:textAlignment w:val="auto"/>
        <w:rPr>
          <w:rFonts w:ascii="Times New Roman" w:hAnsi="Times New Roman" w:eastAsia="楷体_GB2312" w:cs="Times New Roman"/>
          <w:b w:val="false"/>
          <w:bCs/>
          <w:sz w:val="32"/>
          <w:szCs w:val="32"/>
        </w:rPr>
      </w:pPr>
      <w:r>
        <w:rPr>
          <w:rFonts w:ascii="Times New Roman" w:hAnsi="Times New Roman" w:cs="Times New Roman" w:eastAsia="楷体_GB2312"/>
          <w:b w:val="false"/>
          <w:bCs/>
          <w:sz w:val="32"/>
          <w:szCs w:val="32"/>
        </w:rPr>
        <w:t>（</w:t>
      </w:r>
      <w:r>
        <w:rPr>
          <w:rFonts w:eastAsia="楷体_GB2312" w:cs="Times New Roman" w:ascii="Times New Roman" w:hAnsi="Times New Roman"/>
          <w:b w:val="false"/>
          <w:bCs/>
          <w:sz w:val="32"/>
          <w:szCs w:val="32"/>
        </w:rPr>
        <w:t>2022</w:t>
      </w:r>
      <w:r>
        <w:rPr>
          <w:rFonts w:ascii="Times New Roman" w:hAnsi="Times New Roman" w:cs="Times New Roman" w:eastAsia="楷体_GB2312"/>
          <w:b w:val="false"/>
          <w:bCs/>
          <w:sz w:val="32"/>
          <w:szCs w:val="32"/>
        </w:rPr>
        <w:t>年</w:t>
      </w:r>
      <w:r>
        <w:rPr>
          <w:rFonts w:eastAsia="楷体_GB2312" w:cs="Times New Roman" w:ascii="Times New Roman" w:hAnsi="Times New Roman"/>
          <w:b w:val="false"/>
          <w:bCs/>
          <w:sz w:val="32"/>
          <w:szCs w:val="32"/>
        </w:rPr>
        <w:t>8</w:t>
      </w:r>
      <w:r>
        <w:rPr>
          <w:rFonts w:ascii="Times New Roman" w:hAnsi="Times New Roman" w:cs="Times New Roman" w:eastAsia="楷体_GB2312"/>
          <w:b w:val="false"/>
          <w:bCs/>
          <w:sz w:val="32"/>
          <w:szCs w:val="32"/>
        </w:rPr>
        <w:t>月</w:t>
      </w:r>
      <w:r>
        <w:rPr>
          <w:rFonts w:eastAsia="楷体_GB2312" w:cs="Times New Roman" w:ascii="Times New Roman" w:hAnsi="Times New Roman"/>
          <w:b w:val="false"/>
          <w:bCs/>
          <w:sz w:val="32"/>
          <w:szCs w:val="32"/>
        </w:rPr>
        <w:t>25</w:t>
      </w:r>
      <w:r>
        <w:rPr>
          <w:rFonts w:ascii="Times New Roman" w:hAnsi="Times New Roman" w:cs="Times New Roman" w:eastAsia="楷体_GB2312"/>
          <w:b w:val="false"/>
          <w:bCs/>
          <w:sz w:val="32"/>
          <w:szCs w:val="32"/>
        </w:rPr>
        <w:t>日大同市第十六届人民代表大会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jc w:val="center"/>
        <w:textAlignment w:val="auto"/>
        <w:rPr>
          <w:rFonts w:ascii="Times New Roman" w:hAnsi="Times New Roman" w:eastAsia="楷体_GB2312" w:cs="Times New Roman"/>
          <w:b w:val="false"/>
          <w:bCs/>
          <w:sz w:val="32"/>
          <w:szCs w:val="32"/>
        </w:rPr>
      </w:pPr>
      <w:r>
        <w:rPr>
          <w:rFonts w:ascii="Times New Roman" w:hAnsi="Times New Roman" w:cs="Times New Roman" w:eastAsia="楷体_GB2312"/>
          <w:b w:val="false"/>
          <w:bCs/>
          <w:sz w:val="32"/>
          <w:szCs w:val="32"/>
        </w:rPr>
        <w:t>常务委员会第六次会议通过）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jc w:val="center"/>
        <w:textAlignment w:val="auto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eastAsia="楷体_GB2312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仿宋_GB2312"/>
          <w:sz w:val="32"/>
          <w:szCs w:val="32"/>
        </w:rPr>
        <w:t>大同市第十六届人民代表大会常务委员会第六次会议决定，废止</w:t>
      </w:r>
      <w:r>
        <w:rPr>
          <w:rFonts w:eastAsia="仿宋_GB2312" w:cs="Times New Roman" w:ascii="Times New Roman" w:hAnsi="Times New Roman"/>
          <w:sz w:val="32"/>
          <w:szCs w:val="32"/>
        </w:rPr>
        <w:t>2004</w:t>
      </w:r>
      <w:r>
        <w:rPr>
          <w:rFonts w:ascii="Times New Roman" w:hAnsi="Times New Roman" w:cs="Times New Roman" w:eastAsia="仿宋_GB2312"/>
          <w:sz w:val="32"/>
          <w:szCs w:val="32"/>
        </w:rPr>
        <w:t>年</w:t>
      </w:r>
      <w:r>
        <w:rPr>
          <w:rFonts w:eastAsia="仿宋_GB2312" w:cs="Times New Roman" w:ascii="Times New Roman" w:hAnsi="Times New Roman"/>
          <w:sz w:val="32"/>
          <w:szCs w:val="32"/>
        </w:rPr>
        <w:t>3</w:t>
      </w:r>
      <w:r>
        <w:rPr>
          <w:rFonts w:ascii="Times New Roman" w:hAnsi="Times New Roman" w:cs="Times New Roman" w:eastAsia="仿宋_GB2312"/>
          <w:sz w:val="32"/>
          <w:szCs w:val="32"/>
        </w:rPr>
        <w:t>月</w:t>
      </w:r>
      <w:r>
        <w:rPr>
          <w:rFonts w:eastAsia="仿宋_GB2312" w:cs="Times New Roman" w:ascii="Times New Roman" w:hAnsi="Times New Roman"/>
          <w:sz w:val="32"/>
          <w:szCs w:val="32"/>
        </w:rPr>
        <w:t>30</w:t>
      </w:r>
      <w:r>
        <w:rPr>
          <w:rFonts w:ascii="Times New Roman" w:hAnsi="Times New Roman" w:cs="Times New Roman" w:eastAsia="仿宋_GB2312"/>
          <w:sz w:val="32"/>
          <w:szCs w:val="32"/>
        </w:rPr>
        <w:t>日由大同市第十二届人民代表大会常务委员会第五次会议通过，山西省第十届人民代表大会常务委员会第十一次会议批准的《大同市政务信息公开条例》。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8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仿宋_GB2312"/>
          <w:sz w:val="32"/>
          <w:szCs w:val="32"/>
        </w:rPr>
        <w:t>本决定自公布后生效。</w:t>
      </w:r>
    </w:p>
    <w:p>
      <w:pPr>
        <w:pStyle w:val="Normal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eastAsia="仿宋_GB2312"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587" w:right="1587" w:gutter="0" w:header="0" w:top="1701" w:footer="0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Times New Roman">
    <w:charset w:val="00" w:characterSet="windows-1252"/>
    <w:family w:val="roman"/>
    <w:pitch w:val="default"/>
  </w:font>
</w:fonts>
</file>

<file path=word/settings.xml><?xml version="1.0" encoding="utf-8"?>
<w:settings xmlns:w="http://schemas.openxmlformats.org/wordprocessingml/2006/main">
  <w:zoom w:percent="52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GQzZDkzMGI5NGVlMTE4YzhkY2MzZDAxZDdiNjg3N2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仿宋_GB2312" w:hAnsi="仿宋_GB2312" w:eastAsia="仿宋_GB2312" w:cs="仿宋_GB2312"/>
      <w:color w:val="000000"/>
      <w:sz w:val="24"/>
      <w:szCs w:val="24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2022-08-30T02:05:00Z</dcterms:created>
  <dc:creator>dt</dc:creator>
  <dc:description/>
  <dc:language>en-US</dc:language>
  <cp:lastModifiedBy>Administrator</cp:lastModifiedBy>
  <cp:lastPrinted>2022-08-29T17:19:00Z</cp:lastPrinted>
  <dcterms:modified xsi:type="dcterms:W3CDTF">2022-12-16T10:24:36Z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23232D279F244EE3AC133161256A2946</vt:lpwstr>
  </property>
  <property fmtid="{D5CDD505-2E9C-101B-9397-08002B2CF9AE}" pid="3" name="KSOProductBuildVer">
    <vt:lpwstr>2052-11.1.0.12651</vt:lpwstr>
  </property>
</Properties>
</file>