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eastAsia="方正小标宋简体"/>
          <w:sz w:val="40"/>
          <w:szCs w:val="40"/>
        </w:rPr>
      </w:pPr>
      <w:r>
        <w:rPr>
          <w:rFonts w:eastAsia="方正小标宋简体"/>
          <w:sz w:val="40"/>
          <w:szCs w:val="40"/>
        </w:rPr>
      </w:r>
    </w:p>
    <w:p>
      <w:pPr>
        <w:pStyle w:val="Normal"/>
        <w:spacing w:lineRule="exact" w:line="578"/>
        <w:jc w:val="center"/>
        <w:rPr>
          <w:rFonts w:eastAsia="方正小标宋简体"/>
          <w:sz w:val="44"/>
          <w:szCs w:val="44"/>
        </w:rPr>
      </w:pPr>
      <w:r>
        <w:rPr>
          <w:rFonts w:eastAsia="方正小标宋简体"/>
          <w:sz w:val="44"/>
          <w:szCs w:val="44"/>
        </w:rPr>
        <w:t>大同市城市供热条例</w:t>
      </w:r>
    </w:p>
    <w:p>
      <w:pPr>
        <w:pStyle w:val="Normal"/>
        <w:spacing w:lineRule="exact" w:line="578"/>
        <w:rPr>
          <w:rFonts w:eastAsia="方正小标宋简体"/>
          <w:sz w:val="40"/>
          <w:szCs w:val="40"/>
        </w:rPr>
      </w:pPr>
      <w:r>
        <w:rPr>
          <w:rFonts w:eastAsia="方正小标宋简体"/>
          <w:sz w:val="40"/>
          <w:szCs w:val="40"/>
        </w:rPr>
      </w:r>
    </w:p>
    <w:p>
      <w:pPr>
        <w:pStyle w:val="Normal"/>
        <w:keepNext w:val="false"/>
        <w:keepLines w:val="false"/>
        <w:pageBreakBefore w:val="false"/>
        <w:widowControl w:val="false"/>
        <w:kinsoku w:val="true"/>
        <w:overflowPunct w:val="true"/>
        <w:autoSpaceDE w:val="true"/>
        <w:bidi w:val="0"/>
        <w:snapToGrid w:val="true"/>
        <w:spacing w:lineRule="exact" w:line="578"/>
        <w:ind w:firstLineChars="200" w:startChars="300" w:endChars="300"/>
        <w:textAlignment w:val="auto"/>
        <w:rPr>
          <w:rFonts w:eastAsia="楷体_GB2312"/>
          <w:sz w:val="32"/>
          <w:szCs w:val="32"/>
        </w:rPr>
      </w:pPr>
      <w:r>
        <w:rPr>
          <w:rFonts w:eastAsia="楷体_GB2312"/>
          <w:sz w:val="32"/>
          <w:szCs w:val="32"/>
        </w:rPr>
        <w:t>（</w:t>
      </w:r>
      <w:r>
        <w:rPr>
          <w:rFonts w:eastAsia="楷体_GB2312"/>
          <w:sz w:val="32"/>
          <w:szCs w:val="32"/>
        </w:rPr>
        <w:t>2010</w:t>
      </w:r>
      <w:r>
        <w:rPr>
          <w:rFonts w:eastAsia="楷体_GB2312"/>
          <w:sz w:val="32"/>
          <w:szCs w:val="32"/>
        </w:rPr>
        <w:t>年</w:t>
      </w:r>
      <w:r>
        <w:rPr>
          <w:rFonts w:eastAsia="楷体_GB2312"/>
          <w:sz w:val="32"/>
          <w:szCs w:val="32"/>
        </w:rPr>
        <w:t>9</w:t>
      </w:r>
      <w:r>
        <w:rPr>
          <w:rFonts w:eastAsia="楷体_GB2312"/>
          <w:sz w:val="32"/>
          <w:szCs w:val="32"/>
        </w:rPr>
        <w:t>月</w:t>
      </w:r>
      <w:r>
        <w:rPr>
          <w:rFonts w:eastAsia="楷体_GB2312"/>
          <w:sz w:val="32"/>
          <w:szCs w:val="32"/>
        </w:rPr>
        <w:t>1</w:t>
      </w:r>
      <w:r>
        <w:rPr>
          <w:rFonts w:eastAsia="楷体_GB2312"/>
          <w:sz w:val="32"/>
          <w:szCs w:val="32"/>
        </w:rPr>
        <w:t>日大同市第十三届人民代表大会常务委员会第十九次会议通过</w:t>
      </w:r>
      <w:r>
        <w:rPr>
          <w:rFonts w:hint="eastAsia" w:eastAsia="楷体_GB2312"/>
          <w:sz w:val="32"/>
          <w:szCs w:val="32"/>
        </w:rPr>
        <w:t xml:space="preserve">  </w:t>
      </w:r>
      <w:r>
        <w:rPr>
          <w:rFonts w:eastAsia="楷体_GB2312"/>
          <w:spacing w:val="4"/>
          <w:sz w:val="32"/>
          <w:szCs w:val="32"/>
        </w:rPr>
        <w:t>2010</w:t>
      </w:r>
      <w:r>
        <w:rPr>
          <w:rFonts w:eastAsia="楷体_GB2312"/>
          <w:spacing w:val="4"/>
          <w:sz w:val="32"/>
          <w:szCs w:val="32"/>
        </w:rPr>
        <w:t>年</w:t>
      </w:r>
      <w:r>
        <w:rPr>
          <w:rFonts w:eastAsia="楷体_GB2312"/>
          <w:spacing w:val="4"/>
          <w:sz w:val="32"/>
          <w:szCs w:val="32"/>
        </w:rPr>
        <w:t>9</w:t>
      </w:r>
      <w:r>
        <w:rPr>
          <w:rFonts w:eastAsia="楷体_GB2312"/>
          <w:spacing w:val="4"/>
          <w:sz w:val="32"/>
          <w:szCs w:val="32"/>
        </w:rPr>
        <w:t>月</w:t>
      </w:r>
      <w:r>
        <w:rPr>
          <w:rFonts w:eastAsia="楷体_GB2312"/>
          <w:spacing w:val="4"/>
          <w:sz w:val="32"/>
          <w:szCs w:val="32"/>
        </w:rPr>
        <w:t>29</w:t>
      </w:r>
      <w:r>
        <w:rPr>
          <w:rFonts w:eastAsia="楷体_GB2312"/>
          <w:spacing w:val="4"/>
          <w:sz w:val="32"/>
          <w:szCs w:val="32"/>
        </w:rPr>
        <w:t>日山西省第十一届人民代表大会常务委员会第十九次会议批准</w:t>
      </w:r>
      <w:r>
        <w:rPr>
          <w:rFonts w:hint="eastAsia" w:eastAsia="楷体_GB2312"/>
          <w:spacing w:val="4"/>
          <w:sz w:val="32"/>
          <w:szCs w:val="32"/>
        </w:rPr>
        <w:t xml:space="preserve">    </w:t>
      </w:r>
      <w:r>
        <w:rPr>
          <w:rFonts w:eastAsia="楷体_GB2312"/>
          <w:bCs/>
          <w:smallCaps/>
          <w:color w:val="000000"/>
          <w:kern w:val="0"/>
          <w:sz w:val="32"/>
          <w:szCs w:val="32"/>
        </w:rPr>
        <w:t>根据</w:t>
      </w:r>
      <w:r>
        <w:rPr>
          <w:rFonts w:eastAsia="楷体_GB2312"/>
          <w:bCs/>
          <w:smallCaps/>
          <w:color w:val="000000"/>
          <w:kern w:val="0"/>
          <w:sz w:val="32"/>
          <w:szCs w:val="32"/>
        </w:rPr>
        <w:t>2014</w:t>
      </w:r>
      <w:r>
        <w:rPr>
          <w:rFonts w:eastAsia="楷体_GB2312"/>
          <w:bCs/>
          <w:smallCaps/>
          <w:color w:val="000000"/>
          <w:kern w:val="0"/>
          <w:sz w:val="32"/>
          <w:szCs w:val="32"/>
        </w:rPr>
        <w:t>年</w:t>
      </w:r>
      <w:r>
        <w:rPr>
          <w:rFonts w:eastAsia="楷体_GB2312"/>
          <w:bCs/>
          <w:smallCaps/>
          <w:color w:val="000000"/>
          <w:kern w:val="0"/>
          <w:sz w:val="32"/>
          <w:szCs w:val="32"/>
        </w:rPr>
        <w:t>10</w:t>
      </w:r>
      <w:r>
        <w:rPr>
          <w:rFonts w:eastAsia="楷体_GB2312"/>
          <w:bCs/>
          <w:smallCaps/>
          <w:color w:val="000000"/>
          <w:kern w:val="0"/>
          <w:sz w:val="32"/>
          <w:szCs w:val="32"/>
        </w:rPr>
        <w:t>月</w:t>
      </w:r>
      <w:r>
        <w:rPr>
          <w:rFonts w:eastAsia="楷体_GB2312"/>
          <w:bCs/>
          <w:smallCaps/>
          <w:color w:val="000000"/>
          <w:kern w:val="0"/>
          <w:sz w:val="32"/>
          <w:szCs w:val="32"/>
        </w:rPr>
        <w:t>29</w:t>
      </w:r>
      <w:r>
        <w:rPr>
          <w:rFonts w:eastAsia="楷体_GB2312"/>
          <w:bCs/>
          <w:smallCaps/>
          <w:color w:val="000000"/>
          <w:kern w:val="0"/>
          <w:sz w:val="32"/>
          <w:szCs w:val="32"/>
        </w:rPr>
        <w:t>日大同市第十四届人民代表大会常务委员会第二十次会议《关于修改〈大同市人民代表大会议事规则〉等十三件地方性法规的决定》修正</w:t>
      </w:r>
      <w:r>
        <w:rPr>
          <w:rFonts w:hint="eastAsia" w:eastAsia="楷体_GB2312"/>
          <w:bCs/>
          <w:smallCaps/>
          <w:color w:val="000000"/>
          <w:kern w:val="0"/>
          <w:sz w:val="32"/>
          <w:szCs w:val="32"/>
        </w:rPr>
        <w:t xml:space="preserve">  </w:t>
      </w:r>
      <w:r>
        <w:rPr>
          <w:rFonts w:eastAsia="楷体_GB2312"/>
          <w:bCs/>
          <w:smallCaps/>
          <w:color w:val="000000"/>
          <w:kern w:val="0"/>
          <w:sz w:val="32"/>
          <w:szCs w:val="32"/>
        </w:rPr>
        <w:t>2014</w:t>
      </w:r>
      <w:r>
        <w:rPr>
          <w:rFonts w:eastAsia="楷体_GB2312"/>
          <w:bCs/>
          <w:smallCaps/>
          <w:color w:val="000000"/>
          <w:kern w:val="0"/>
          <w:sz w:val="32"/>
          <w:szCs w:val="32"/>
        </w:rPr>
        <w:t>年</w:t>
      </w:r>
      <w:r>
        <w:rPr>
          <w:rFonts w:eastAsia="楷体_GB2312"/>
          <w:bCs/>
          <w:smallCaps/>
          <w:color w:val="000000"/>
          <w:kern w:val="0"/>
          <w:sz w:val="32"/>
          <w:szCs w:val="32"/>
        </w:rPr>
        <w:t>11</w:t>
      </w:r>
      <w:r>
        <w:rPr>
          <w:rFonts w:eastAsia="楷体_GB2312"/>
          <w:bCs/>
          <w:smallCaps/>
          <w:color w:val="000000"/>
          <w:kern w:val="0"/>
          <w:sz w:val="32"/>
          <w:szCs w:val="32"/>
        </w:rPr>
        <w:t>月</w:t>
      </w:r>
      <w:r>
        <w:rPr>
          <w:rFonts w:eastAsia="楷体_GB2312"/>
          <w:bCs/>
          <w:smallCaps/>
          <w:color w:val="000000"/>
          <w:kern w:val="0"/>
          <w:sz w:val="32"/>
          <w:szCs w:val="32"/>
        </w:rPr>
        <w:t>28</w:t>
      </w:r>
      <w:r>
        <w:rPr>
          <w:rFonts w:eastAsia="楷体_GB2312"/>
          <w:bCs/>
          <w:smallCaps/>
          <w:color w:val="000000"/>
          <w:kern w:val="0"/>
          <w:sz w:val="32"/>
          <w:szCs w:val="32"/>
        </w:rPr>
        <w:t>日山西省第十二届人民代表大会常务委员会第十六次会议批准</w:t>
      </w:r>
      <w:r>
        <w:rPr>
          <w:rFonts w:hint="eastAsia" w:eastAsia="楷体_GB2312"/>
          <w:bCs/>
          <w:smallCaps/>
          <w:color w:val="000000"/>
          <w:kern w:val="0"/>
          <w:sz w:val="32"/>
          <w:szCs w:val="32"/>
        </w:rPr>
        <w:t xml:space="preserve">    </w:t>
      </w:r>
      <w:r>
        <w:rPr>
          <w:rFonts w:eastAsia="楷体_GB2312"/>
          <w:kern w:val="0"/>
          <w:sz w:val="32"/>
          <w:szCs w:val="32"/>
        </w:rPr>
        <w:t>根据</w:t>
      </w:r>
      <w:r>
        <w:rPr>
          <w:rFonts w:eastAsia="楷体_GB2312"/>
          <w:kern w:val="0"/>
          <w:sz w:val="32"/>
          <w:szCs w:val="32"/>
        </w:rPr>
        <w:t>201</w:t>
      </w:r>
      <w:r>
        <w:rPr>
          <w:rFonts w:eastAsia="楷体_GB2312" w:hint="eastAsia"/>
          <w:kern w:val="0"/>
          <w:sz w:val="32"/>
          <w:szCs w:val="32"/>
        </w:rPr>
        <w:t>9</w:t>
      </w:r>
      <w:r>
        <w:rPr>
          <w:rFonts w:eastAsia="楷体_GB2312"/>
          <w:kern w:val="0"/>
          <w:sz w:val="32"/>
          <w:szCs w:val="32"/>
        </w:rPr>
        <w:t>年</w:t>
      </w:r>
      <w:r>
        <w:rPr>
          <w:rFonts w:eastAsia="楷体_GB2312" w:hint="eastAsia"/>
          <w:kern w:val="0"/>
          <w:sz w:val="32"/>
          <w:szCs w:val="32"/>
        </w:rPr>
        <w:t>4</w:t>
      </w:r>
      <w:r>
        <w:rPr>
          <w:rFonts w:eastAsia="楷体_GB2312"/>
          <w:kern w:val="0"/>
          <w:sz w:val="32"/>
          <w:szCs w:val="32"/>
        </w:rPr>
        <w:t>月</w:t>
      </w:r>
      <w:r>
        <w:rPr>
          <w:rFonts w:eastAsia="楷体_GB2312" w:hint="eastAsia"/>
          <w:kern w:val="0"/>
          <w:sz w:val="32"/>
          <w:szCs w:val="32"/>
        </w:rPr>
        <w:t>25</w:t>
      </w:r>
      <w:r>
        <w:rPr>
          <w:rFonts w:eastAsia="楷体_GB2312"/>
          <w:kern w:val="0"/>
          <w:sz w:val="32"/>
          <w:szCs w:val="32"/>
        </w:rPr>
        <w:t>日大同市第十五届人民代表大会常务委员会第二</w:t>
      </w:r>
      <w:r>
        <w:rPr>
          <w:rFonts w:hint="eastAsia" w:eastAsia="楷体_GB2312"/>
          <w:kern w:val="0"/>
          <w:sz w:val="32"/>
          <w:szCs w:val="32"/>
        </w:rPr>
        <w:t>十三</w:t>
      </w:r>
      <w:r>
        <w:rPr>
          <w:rFonts w:eastAsia="楷体_GB2312"/>
          <w:kern w:val="0"/>
          <w:sz w:val="32"/>
          <w:szCs w:val="32"/>
        </w:rPr>
        <w:t>次会议</w:t>
      </w:r>
      <w:r>
        <w:rPr>
          <w:rFonts w:eastAsia="楷体_GB2312"/>
          <w:sz w:val="32"/>
          <w:szCs w:val="32"/>
        </w:rPr>
        <w:t>《关</w:t>
      </w:r>
      <w:r>
        <w:rPr>
          <w:rFonts w:eastAsia="楷体_GB2312"/>
          <w:spacing w:val="-6"/>
          <w:sz w:val="32"/>
          <w:szCs w:val="32"/>
        </w:rPr>
        <w:t>于修改〈大同市</w:t>
      </w:r>
      <w:r>
        <w:rPr>
          <w:rFonts w:hint="eastAsia" w:eastAsia="楷体_GB2312"/>
          <w:spacing w:val="-6"/>
          <w:sz w:val="32"/>
          <w:szCs w:val="32"/>
        </w:rPr>
        <w:t>体育市场管理办法</w:t>
      </w:r>
      <w:r>
        <w:rPr>
          <w:rFonts w:eastAsia="楷体_GB2312"/>
          <w:spacing w:val="-6"/>
          <w:sz w:val="32"/>
          <w:szCs w:val="32"/>
        </w:rPr>
        <w:t>〉等</w:t>
      </w:r>
      <w:r>
        <w:rPr>
          <w:rFonts w:hint="eastAsia" w:eastAsia="楷体_GB2312"/>
          <w:spacing w:val="-6"/>
          <w:sz w:val="32"/>
          <w:szCs w:val="32"/>
        </w:rPr>
        <w:t>二十七件</w:t>
      </w:r>
      <w:r>
        <w:rPr>
          <w:rFonts w:eastAsia="楷体_GB2312"/>
          <w:spacing w:val="-6"/>
          <w:sz w:val="32"/>
          <w:szCs w:val="32"/>
        </w:rPr>
        <w:t>法规的决定》修正</w:t>
      </w:r>
      <w:r>
        <w:rPr>
          <w:rFonts w:hint="eastAsia" w:eastAsia="楷体_GB2312"/>
          <w:spacing w:val="-4"/>
          <w:sz w:val="32"/>
          <w:szCs w:val="32"/>
        </w:rPr>
        <w:t xml:space="preserve">  </w:t>
      </w:r>
      <w:r>
        <w:rPr>
          <w:rFonts w:eastAsia="楷体_GB2312"/>
          <w:sz w:val="32"/>
          <w:szCs w:val="32"/>
        </w:rPr>
        <w:t>201</w:t>
      </w:r>
      <w:r>
        <w:rPr>
          <w:rFonts w:eastAsia="楷体_GB2312" w:hint="eastAsia"/>
          <w:sz w:val="32"/>
          <w:szCs w:val="32"/>
        </w:rPr>
        <w:t>9</w:t>
      </w:r>
      <w:r>
        <w:rPr>
          <w:rFonts w:eastAsia="楷体_GB2312"/>
          <w:sz w:val="32"/>
          <w:szCs w:val="32"/>
        </w:rPr>
        <w:t>年</w:t>
      </w:r>
      <w:r>
        <w:rPr>
          <w:rFonts w:eastAsia="楷体_GB2312" w:hint="eastAsia"/>
          <w:sz w:val="32"/>
          <w:szCs w:val="32"/>
        </w:rPr>
        <w:t>7</w:t>
      </w:r>
      <w:r>
        <w:rPr>
          <w:rFonts w:eastAsia="楷体_GB2312"/>
          <w:sz w:val="32"/>
          <w:szCs w:val="32"/>
        </w:rPr>
        <w:t>月</w:t>
      </w:r>
      <w:r>
        <w:rPr>
          <w:rFonts w:eastAsia="楷体_GB2312" w:hint="eastAsia"/>
          <w:sz w:val="32"/>
          <w:szCs w:val="32"/>
        </w:rPr>
        <w:t>31</w:t>
      </w:r>
      <w:r>
        <w:rPr>
          <w:rFonts w:eastAsia="楷体_GB2312"/>
          <w:sz w:val="32"/>
          <w:szCs w:val="32"/>
        </w:rPr>
        <w:t>日山西省第十</w:t>
      </w:r>
      <w:r>
        <w:rPr>
          <w:rFonts w:hint="eastAsia" w:eastAsia="楷体_GB2312"/>
          <w:sz w:val="32"/>
          <w:szCs w:val="32"/>
        </w:rPr>
        <w:t>三</w:t>
      </w:r>
      <w:r>
        <w:rPr>
          <w:rFonts w:eastAsia="楷体_GB2312"/>
          <w:sz w:val="32"/>
          <w:szCs w:val="32"/>
        </w:rPr>
        <w:t>届人民代表大会常务委员会第十</w:t>
      </w:r>
      <w:r>
        <w:rPr>
          <w:rFonts w:hint="eastAsia" w:eastAsia="楷体_GB2312"/>
          <w:sz w:val="32"/>
          <w:szCs w:val="32"/>
        </w:rPr>
        <w:t>二</w:t>
      </w:r>
      <w:r>
        <w:rPr>
          <w:rFonts w:eastAsia="楷体_GB2312"/>
          <w:sz w:val="32"/>
          <w:szCs w:val="32"/>
        </w:rPr>
        <w:t>次会议批准）</w:t>
      </w:r>
    </w:p>
    <w:p>
      <w:pPr>
        <w:pStyle w:val="Normal"/>
        <w:spacing w:lineRule="exact" w:line="578"/>
        <w:jc w:val="center"/>
        <w:rPr>
          <w:rFonts w:eastAsia="楷体_GB2312"/>
          <w:sz w:val="32"/>
          <w:szCs w:val="32"/>
        </w:rPr>
      </w:pPr>
      <w:r>
        <w:rPr>
          <w:rFonts w:eastAsia="楷体_GB2312"/>
          <w:sz w:val="32"/>
          <w:szCs w:val="32"/>
        </w:rPr>
      </w:r>
    </w:p>
    <w:p>
      <w:pPr>
        <w:pStyle w:val="Normal"/>
        <w:spacing w:lineRule="exact" w:line="578"/>
        <w:jc w:val="center"/>
        <w:rPr>
          <w:rFonts w:ascii="黑体" w:hAnsi="黑体" w:eastAsia="黑体" w:cs="黑体"/>
          <w:sz w:val="32"/>
          <w:szCs w:val="32"/>
        </w:rPr>
      </w:pPr>
      <w:r>
        <w:rPr>
          <w:rFonts w:ascii="黑体" w:hAnsi="黑体" w:cs="黑体" w:eastAsia="黑体"/>
          <w:sz w:val="32"/>
          <w:szCs w:val="32"/>
        </w:rPr>
        <w:t>目    录</w:t>
      </w:r>
    </w:p>
    <w:p>
      <w:pPr>
        <w:pStyle w:val="Heading2"/>
        <w:spacing w:lineRule="exact" w:line="578"/>
        <w:ind w:firstLineChars="200" w:startChars="0" w:start="0" w:endChars="0" w:end="0"/>
        <w:rPr>
          <w:rFonts w:ascii="Times New Roman" w:hAnsi="Times New Roman" w:eastAsia="楷体_GB2312" w:cs="Times New Roman" w:hint="eastAsia"/>
          <w:b w:val="false"/>
          <w:sz w:val="32"/>
          <w:szCs w:val="32"/>
        </w:rPr>
      </w:pPr>
      <w:r>
        <w:rPr>
          <w:rFonts w:eastAsia="楷体_GB2312" w:cs="Times New Roman" w:hint="eastAsia" w:ascii="Times New Roman" w:hAnsi="Times New Roman"/>
          <w:b w:val="false"/>
          <w:sz w:val="32"/>
          <w:szCs w:val="32"/>
        </w:rPr>
      </w:r>
    </w:p>
    <w:p>
      <w:pPr>
        <w:pStyle w:val="Heading2"/>
        <w:spacing w:lineRule="exact" w:line="578"/>
        <w:ind w:firstLineChars="200" w:startChars="0" w:start="0" w:endChars="0" w:end="0"/>
        <w:rPr>
          <w:rFonts w:ascii="Times New Roman" w:hAnsi="Times New Roman" w:eastAsia="楷体_GB2312" w:cs="Times New Roman"/>
          <w:b w:val="false"/>
          <w:sz w:val="32"/>
          <w:szCs w:val="32"/>
        </w:rPr>
      </w:pPr>
      <w:r>
        <w:rPr>
          <w:rFonts w:ascii="Times New Roman" w:hAnsi="Times New Roman" w:cs="Times New Roman" w:eastAsia="楷体_GB2312"/>
          <w:b w:val="false"/>
          <w:sz w:val="32"/>
          <w:szCs w:val="32"/>
        </w:rPr>
        <w:t>第一章  总 则</w:t>
      </w:r>
    </w:p>
    <w:p>
      <w:pPr>
        <w:pStyle w:val="Heading2"/>
        <w:spacing w:lineRule="exact" w:line="578"/>
        <w:ind w:firstLineChars="200" w:startChars="0" w:start="0" w:endChars="0" w:end="0"/>
        <w:rPr>
          <w:rFonts w:ascii="Times New Roman" w:hAnsi="Times New Roman" w:eastAsia="楷体_GB2312" w:cs="Times New Roman" w:hint="eastAsia"/>
          <w:b w:val="false"/>
          <w:sz w:val="32"/>
          <w:szCs w:val="32"/>
        </w:rPr>
      </w:pPr>
      <w:r>
        <w:rPr>
          <w:rFonts w:ascii="Times New Roman" w:hAnsi="Times New Roman" w:cs="Times New Roman" w:eastAsia="楷体_GB2312"/>
          <w:b w:val="false"/>
          <w:sz w:val="32"/>
          <w:szCs w:val="32"/>
        </w:rPr>
        <w:t xml:space="preserve">第二章  </w:t>
      </w:r>
      <w:r>
        <w:rPr>
          <w:rFonts w:ascii="Times New Roman" w:hAnsi="Times New Roman" w:cs="Times New Roman" w:hint="eastAsia" w:eastAsia="楷体_GB2312"/>
          <w:b w:val="false"/>
          <w:sz w:val="32"/>
          <w:szCs w:val="32"/>
        </w:rPr>
        <w:t>规划和建设</w:t>
      </w:r>
    </w:p>
    <w:p>
      <w:pPr>
        <w:pStyle w:val="Heading2"/>
        <w:spacing w:lineRule="exact" w:line="578"/>
        <w:ind w:firstLineChars="200" w:startChars="0" w:start="0" w:endChars="0" w:end="0"/>
        <w:rPr>
          <w:rFonts w:ascii="Times New Roman" w:hAnsi="Times New Roman" w:eastAsia="楷体_GB2312" w:cs="Times New Roman" w:hint="eastAsia"/>
          <w:b w:val="false"/>
          <w:sz w:val="32"/>
          <w:szCs w:val="32"/>
        </w:rPr>
      </w:pPr>
      <w:r>
        <w:rPr>
          <w:rFonts w:ascii="Times New Roman" w:hAnsi="Times New Roman" w:cs="Times New Roman" w:eastAsia="楷体_GB2312"/>
          <w:b w:val="false"/>
          <w:sz w:val="32"/>
          <w:szCs w:val="32"/>
        </w:rPr>
        <w:t xml:space="preserve">第三章  </w:t>
      </w:r>
      <w:r>
        <w:rPr>
          <w:rFonts w:ascii="Times New Roman" w:hAnsi="Times New Roman" w:cs="Times New Roman" w:hint="eastAsia" w:eastAsia="楷体_GB2312"/>
          <w:b w:val="false"/>
          <w:sz w:val="32"/>
          <w:szCs w:val="32"/>
        </w:rPr>
        <w:t>供热和用热</w:t>
      </w:r>
    </w:p>
    <w:p>
      <w:pPr>
        <w:pStyle w:val="Heading2"/>
        <w:spacing w:lineRule="exact" w:line="578"/>
        <w:ind w:firstLineChars="200" w:startChars="0" w:start="0" w:endChars="0" w:end="0"/>
        <w:rPr>
          <w:rFonts w:ascii="Times New Roman" w:hAnsi="Times New Roman" w:eastAsia="楷体_GB2312" w:cs="Times New Roman" w:hint="eastAsia"/>
          <w:b w:val="false"/>
          <w:sz w:val="32"/>
          <w:szCs w:val="32"/>
        </w:rPr>
      </w:pPr>
      <w:r>
        <w:rPr>
          <w:rFonts w:ascii="Times New Roman" w:hAnsi="Times New Roman" w:cs="Times New Roman" w:eastAsia="楷体_GB2312"/>
          <w:b w:val="false"/>
          <w:sz w:val="32"/>
          <w:szCs w:val="32"/>
        </w:rPr>
        <w:t xml:space="preserve">第四章  </w:t>
      </w:r>
      <w:r>
        <w:rPr>
          <w:rFonts w:ascii="Times New Roman" w:hAnsi="Times New Roman" w:cs="Times New Roman" w:hint="eastAsia" w:eastAsia="楷体_GB2312"/>
          <w:b w:val="false"/>
          <w:sz w:val="32"/>
          <w:szCs w:val="32"/>
        </w:rPr>
        <w:t>供热收费</w:t>
      </w:r>
    </w:p>
    <w:p>
      <w:pPr>
        <w:pStyle w:val="Heading2"/>
        <w:spacing w:lineRule="exact" w:line="578"/>
        <w:ind w:firstLineChars="200" w:startChars="0" w:start="0" w:endChars="0" w:end="0"/>
        <w:rPr>
          <w:rStyle w:val="CharChar1"/>
          <w:rFonts w:ascii="Times New Roman" w:hAnsi="Times New Roman" w:eastAsia="楷体_GB2312" w:cs="Times New Roman" w:hint="eastAsia"/>
          <w:b w:val="false"/>
        </w:rPr>
      </w:pPr>
      <w:r>
        <w:rPr>
          <w:rStyle w:val="CharChar1"/>
          <w:rFonts w:ascii="Times New Roman" w:hAnsi="Times New Roman" w:cs="Times New Roman" w:hint="eastAsia" w:eastAsia="楷体_GB2312"/>
          <w:b w:val="false"/>
          <w:bCs/>
        </w:rPr>
        <w:t>第五章  供热设施维护和管理</w:t>
      </w:r>
    </w:p>
    <w:p>
      <w:pPr>
        <w:pStyle w:val="Heading2"/>
        <w:spacing w:lineRule="exact" w:line="578"/>
        <w:ind w:firstLineChars="200" w:startChars="0" w:start="0" w:endChars="0" w:end="0"/>
        <w:rPr>
          <w:rFonts w:ascii="Times New Roman" w:hAnsi="Times New Roman" w:eastAsia="楷体_GB2312" w:cs="Times New Roman"/>
          <w:b w:val="false"/>
        </w:rPr>
      </w:pPr>
      <w:r>
        <w:rPr>
          <w:rStyle w:val="CharChar1"/>
          <w:rFonts w:ascii="Times New Roman" w:hAnsi="Times New Roman" w:cs="Times New Roman" w:eastAsia="楷体_GB2312"/>
          <w:b w:val="false"/>
          <w:bCs/>
        </w:rPr>
        <w:t>第</w:t>
      </w:r>
      <w:r>
        <w:rPr>
          <w:rStyle w:val="CharChar1"/>
          <w:rFonts w:ascii="Times New Roman" w:hAnsi="Times New Roman" w:cs="Times New Roman" w:hint="eastAsia" w:eastAsia="楷体_GB2312"/>
          <w:b w:val="false"/>
          <w:bCs/>
        </w:rPr>
        <w:t>六</w:t>
      </w:r>
      <w:r>
        <w:rPr>
          <w:rStyle w:val="CharChar1"/>
          <w:rFonts w:ascii="Times New Roman" w:hAnsi="Times New Roman" w:cs="Times New Roman" w:eastAsia="楷体_GB2312"/>
          <w:b w:val="false"/>
          <w:bCs/>
        </w:rPr>
        <w:t>章  法律责任</w:t>
      </w:r>
    </w:p>
    <w:p>
      <w:pPr>
        <w:pStyle w:val="Heading2"/>
        <w:spacing w:lineRule="exact" w:line="578"/>
        <w:ind w:firstLineChars="200" w:startChars="0" w:start="0" w:endChars="0" w:end="0"/>
        <w:rPr>
          <w:rStyle w:val="CharChar1"/>
          <w:rFonts w:ascii="Times New Roman" w:hAnsi="Times New Roman" w:eastAsia="楷体_GB2312" w:cs="Times New Roman"/>
          <w:b w:val="false"/>
        </w:rPr>
      </w:pPr>
      <w:r>
        <w:rPr>
          <w:rStyle w:val="CharChar1"/>
          <w:rFonts w:ascii="Times New Roman" w:hAnsi="Times New Roman" w:cs="Times New Roman" w:eastAsia="楷体_GB2312"/>
          <w:b w:val="false"/>
          <w:bCs/>
        </w:rPr>
        <w:t>第</w:t>
      </w:r>
      <w:r>
        <w:rPr>
          <w:rStyle w:val="CharChar1"/>
          <w:rFonts w:ascii="Times New Roman" w:hAnsi="Times New Roman" w:cs="Times New Roman" w:hint="eastAsia" w:eastAsia="楷体_GB2312"/>
          <w:b w:val="false"/>
          <w:bCs/>
        </w:rPr>
        <w:t>七</w:t>
      </w:r>
      <w:r>
        <w:rPr>
          <w:rStyle w:val="CharChar1"/>
          <w:rFonts w:ascii="Times New Roman" w:hAnsi="Times New Roman" w:cs="Times New Roman" w:eastAsia="楷体_GB2312"/>
          <w:b w:val="false"/>
          <w:bCs/>
        </w:rPr>
        <w:t>章  附 则</w:t>
      </w:r>
    </w:p>
    <w:p>
      <w:pPr>
        <w:pStyle w:val="Normal"/>
        <w:spacing w:lineRule="exact" w:line="578"/>
        <w:jc w:val="center"/>
        <w:rPr>
          <w:rStyle w:val="CharChar1"/>
          <w:rFonts w:ascii="Times New Roman" w:hAnsi="Times New Roman" w:eastAsia="黑体" w:cs="Times New Roman" w:hint="eastAsia"/>
          <w:b/>
          <w:sz w:val="32"/>
          <w:szCs w:val="32"/>
        </w:rPr>
      </w:pPr>
      <w:r>
        <w:rPr/>
      </w:r>
    </w:p>
    <w:p>
      <w:pPr>
        <w:pStyle w:val="Normal"/>
        <w:spacing w:lineRule="exact" w:line="578"/>
        <w:jc w:val="center"/>
        <w:rPr>
          <w:rFonts w:eastAsia="黑体"/>
          <w:sz w:val="32"/>
          <w:szCs w:val="32"/>
        </w:rPr>
      </w:pPr>
      <w:r>
        <w:rPr>
          <w:rFonts w:eastAsia="黑体"/>
          <w:sz w:val="32"/>
          <w:szCs w:val="32"/>
        </w:rPr>
        <w:t>第一章  总  则</w:t>
      </w:r>
    </w:p>
    <w:p>
      <w:pPr>
        <w:pStyle w:val="Normal"/>
        <w:spacing w:lineRule="exact" w:line="578"/>
        <w:rPr>
          <w:rFonts w:eastAsia="黑体"/>
          <w:sz w:val="32"/>
          <w:szCs w:val="32"/>
        </w:rPr>
      </w:pPr>
      <w:r>
        <w:rPr>
          <w:rFonts w:eastAsia="黑体"/>
          <w:sz w:val="32"/>
          <w:szCs w:val="32"/>
        </w:rPr>
      </w:r>
    </w:p>
    <w:p>
      <w:pPr>
        <w:pStyle w:val="Normal"/>
        <w:spacing w:lineRule="exact" w:line="578"/>
        <w:ind w:firstLineChars="200" w:startChars="0" w:start="0" w:endChars="0" w:end="0"/>
        <w:rPr>
          <w:rFonts w:eastAsia="仿宋_GB2312"/>
          <w:sz w:val="32"/>
          <w:szCs w:val="32"/>
        </w:rPr>
      </w:pPr>
      <w:r>
        <w:rPr>
          <w:rFonts w:eastAsia="黑体"/>
          <w:sz w:val="32"/>
          <w:szCs w:val="32"/>
        </w:rPr>
        <w:t>第一条</w:t>
      </w:r>
      <w:r>
        <w:rPr>
          <w:rFonts w:eastAsia="仿宋_GB2312"/>
          <w:sz w:val="32"/>
          <w:szCs w:val="32"/>
        </w:rPr>
        <w:t xml:space="preserve">  为了加强城市供热管理，节约能源，保护环境，维护用户和热源单位、供热单位的合法权益，促进城市供热事业发展，确保供热安全，根据有关法律、法规的规定，结合本市实际，制定本条例。</w:t>
      </w:r>
    </w:p>
    <w:p>
      <w:pPr>
        <w:pStyle w:val="Normal"/>
        <w:spacing w:lineRule="exact" w:line="578"/>
        <w:ind w:firstLineChars="200" w:startChars="0" w:start="0" w:endChars="0" w:end="0"/>
        <w:rPr>
          <w:rFonts w:eastAsia="仿宋_GB2312"/>
          <w:sz w:val="32"/>
          <w:szCs w:val="32"/>
        </w:rPr>
      </w:pPr>
      <w:r>
        <w:rPr>
          <w:rFonts w:eastAsia="黑体"/>
          <w:sz w:val="32"/>
          <w:szCs w:val="32"/>
        </w:rPr>
        <w:t>第二条</w:t>
      </w:r>
      <w:r>
        <w:rPr>
          <w:rFonts w:eastAsia="仿宋_GB2312"/>
          <w:sz w:val="32"/>
          <w:szCs w:val="32"/>
        </w:rPr>
        <w:t xml:space="preserve">  本市城市规划区内的供热、用热以及相关的规划、设计、建设、管理活动，适用本条例。</w:t>
      </w:r>
    </w:p>
    <w:p>
      <w:pPr>
        <w:pStyle w:val="Normal"/>
        <w:spacing w:lineRule="exact" w:line="578"/>
        <w:rPr>
          <w:rFonts w:eastAsia="仿宋_GB2312"/>
          <w:color w:val="000000"/>
          <w:kern w:val="0"/>
          <w:sz w:val="32"/>
          <w:szCs w:val="32"/>
        </w:rPr>
      </w:pPr>
      <w:r>
        <w:rPr>
          <w:rFonts w:eastAsia="仿宋_GB2312"/>
          <w:sz w:val="32"/>
          <w:szCs w:val="32"/>
        </w:rPr>
        <w:t xml:space="preserve">    </w:t>
      </w:r>
      <w:r>
        <w:rPr>
          <w:rFonts w:eastAsia="黑体"/>
          <w:sz w:val="32"/>
          <w:szCs w:val="32"/>
        </w:rPr>
        <w:t>第三条</w:t>
      </w:r>
      <w:r>
        <w:rPr>
          <w:rFonts w:eastAsia="仿宋_GB2312"/>
          <w:sz w:val="32"/>
          <w:szCs w:val="32"/>
        </w:rPr>
        <w:t xml:space="preserve">  </w:t>
      </w:r>
      <w:r>
        <w:rPr>
          <w:rFonts w:eastAsia="仿宋_GB2312"/>
          <w:color w:val="000000"/>
          <w:kern w:val="0"/>
          <w:sz w:val="32"/>
          <w:szCs w:val="32"/>
        </w:rPr>
        <w:t>市供热主管部门负责本市城市供热的管理工作，对全市供热工作进行指导、协调、监督、检查。</w:t>
      </w:r>
    </w:p>
    <w:p>
      <w:pPr>
        <w:pStyle w:val="Normal"/>
        <w:spacing w:lineRule="exact" w:line="578"/>
        <w:ind w:firstLineChars="200" w:startChars="0" w:start="0" w:endChars="0" w:end="0"/>
        <w:rPr>
          <w:rFonts w:eastAsia="仿宋_GB2312"/>
          <w:sz w:val="32"/>
          <w:szCs w:val="32"/>
        </w:rPr>
      </w:pPr>
      <w:r>
        <w:rPr>
          <w:rFonts w:hint="eastAsia" w:eastAsia="仿宋_GB2312"/>
          <w:bCs/>
          <w:sz w:val="32"/>
          <w:szCs w:val="32"/>
        </w:rPr>
        <w:t>发展改革、住房城乡建设、规划和自然资源、生态环境、财政、市场监督管理、应急管理、公安等部门，按照各自职责协同做好城市供热管理工作。</w:t>
      </w:r>
    </w:p>
    <w:p>
      <w:pPr>
        <w:pStyle w:val="Normal"/>
        <w:spacing w:lineRule="exact" w:line="578"/>
        <w:ind w:firstLineChars="200" w:startChars="0" w:start="0" w:endChars="0" w:end="0"/>
        <w:rPr>
          <w:rFonts w:eastAsia="仿宋_GB2312"/>
          <w:sz w:val="32"/>
          <w:szCs w:val="32"/>
        </w:rPr>
      </w:pPr>
      <w:r>
        <w:rPr>
          <w:rFonts w:eastAsia="仿宋_GB2312"/>
          <w:sz w:val="32"/>
          <w:szCs w:val="32"/>
        </w:rPr>
        <w:t>市热电联产集中供热单位负责所属供热区域内的城市供热、公共供热设施的维护和管理。</w:t>
      </w:r>
    </w:p>
    <w:p>
      <w:pPr>
        <w:pStyle w:val="Normal"/>
        <w:spacing w:lineRule="exact" w:line="578"/>
        <w:ind w:firstLineChars="200" w:startChars="0" w:start="0" w:endChars="0" w:end="0"/>
        <w:rPr>
          <w:rFonts w:eastAsia="仿宋_GB2312"/>
          <w:sz w:val="32"/>
          <w:szCs w:val="32"/>
        </w:rPr>
      </w:pPr>
      <w:r>
        <w:rPr>
          <w:rFonts w:eastAsia="黑体"/>
          <w:sz w:val="32"/>
          <w:szCs w:val="32"/>
        </w:rPr>
        <w:t>第四条</w:t>
      </w:r>
      <w:r>
        <w:rPr>
          <w:rFonts w:eastAsia="仿宋_GB2312"/>
          <w:sz w:val="32"/>
          <w:szCs w:val="32"/>
        </w:rPr>
        <w:t xml:space="preserve">  市、县（区）人民政府应当积极推进供热制度的改革，扶持供热事业的发展，加强城市供热科学研究，推广先进技术和设备，提高城市供热管理水平。</w:t>
      </w:r>
    </w:p>
    <w:p>
      <w:pPr>
        <w:pStyle w:val="Normal"/>
        <w:spacing w:lineRule="exact" w:line="578"/>
        <w:rPr>
          <w:rFonts w:eastAsia="仿宋_GB2312"/>
          <w:sz w:val="32"/>
          <w:szCs w:val="32"/>
        </w:rPr>
      </w:pPr>
      <w:r>
        <w:rPr>
          <w:rFonts w:eastAsia="仿宋_GB2312"/>
          <w:color w:val="000000"/>
          <w:kern w:val="0"/>
          <w:sz w:val="32"/>
          <w:szCs w:val="32"/>
        </w:rPr>
        <w:t xml:space="preserve">　  </w:t>
      </w:r>
      <w:r>
        <w:rPr>
          <w:rFonts w:eastAsia="黑体"/>
          <w:color w:val="000000"/>
          <w:kern w:val="0"/>
          <w:sz w:val="32"/>
          <w:szCs w:val="32"/>
        </w:rPr>
        <w:t>第五条</w:t>
      </w:r>
      <w:r>
        <w:rPr>
          <w:rFonts w:eastAsia="仿宋_GB2312"/>
          <w:color w:val="000000"/>
          <w:kern w:val="0"/>
          <w:sz w:val="32"/>
          <w:szCs w:val="32"/>
        </w:rPr>
        <w:t xml:space="preserve">  </w:t>
      </w:r>
      <w:r>
        <w:rPr>
          <w:rFonts w:eastAsia="仿宋_GB2312"/>
          <w:sz w:val="32"/>
          <w:szCs w:val="32"/>
        </w:rPr>
        <w:t>城市供热实行统一规划和管理，大力发展热电联产集中供热，积极推广节能环保型供热，逐步取消分散燃煤锅炉供热。</w:t>
      </w:r>
    </w:p>
    <w:p>
      <w:pPr>
        <w:pStyle w:val="Normal"/>
        <w:spacing w:lineRule="exact" w:line="578"/>
        <w:rPr>
          <w:rFonts w:eastAsia="仿宋_GB2312"/>
          <w:sz w:val="32"/>
          <w:szCs w:val="32"/>
        </w:rPr>
      </w:pPr>
      <w:r>
        <w:rPr>
          <w:rFonts w:eastAsia="仿宋_GB2312"/>
          <w:sz w:val="32"/>
          <w:szCs w:val="32"/>
        </w:rPr>
        <w:t xml:space="preserve">    </w:t>
      </w:r>
      <w:r>
        <w:rPr>
          <w:rFonts w:eastAsia="仿宋_GB2312"/>
          <w:sz w:val="32"/>
          <w:szCs w:val="32"/>
        </w:rPr>
        <w:t>鼓励国内外投资者投资建设城市供热设施和从事城市供热生产经营活动。</w:t>
      </w:r>
    </w:p>
    <w:p>
      <w:pPr>
        <w:pStyle w:val="Normal"/>
        <w:spacing w:lineRule="exact" w:line="578"/>
        <w:rPr>
          <w:rFonts w:eastAsia="黑体"/>
          <w:sz w:val="32"/>
          <w:szCs w:val="32"/>
        </w:rPr>
      </w:pPr>
      <w:r>
        <w:rPr>
          <w:rFonts w:eastAsia="黑体"/>
          <w:sz w:val="32"/>
          <w:szCs w:val="32"/>
        </w:rPr>
      </w:r>
    </w:p>
    <w:p>
      <w:pPr>
        <w:pStyle w:val="Normal"/>
        <w:spacing w:lineRule="exact" w:line="578"/>
        <w:jc w:val="center"/>
        <w:rPr>
          <w:rFonts w:eastAsia="黑体"/>
          <w:sz w:val="32"/>
          <w:szCs w:val="32"/>
        </w:rPr>
      </w:pPr>
      <w:r>
        <w:rPr>
          <w:rFonts w:eastAsia="黑体"/>
          <w:sz w:val="32"/>
          <w:szCs w:val="32"/>
        </w:rPr>
        <w:t>第二章  规划和建设</w:t>
      </w:r>
    </w:p>
    <w:p>
      <w:pPr>
        <w:pStyle w:val="Normal"/>
        <w:spacing w:lineRule="exact" w:line="578"/>
        <w:rPr>
          <w:rFonts w:eastAsia="黑体"/>
          <w:sz w:val="32"/>
          <w:szCs w:val="32"/>
        </w:rPr>
      </w:pPr>
      <w:r>
        <w:rPr>
          <w:rFonts w:eastAsia="黑体"/>
          <w:sz w:val="32"/>
          <w:szCs w:val="32"/>
        </w:rPr>
      </w:r>
    </w:p>
    <w:p>
      <w:pPr>
        <w:pStyle w:val="Normal"/>
        <w:spacing w:lineRule="exact" w:line="578"/>
        <w:ind w:firstLineChars="200" w:startChars="0" w:start="0" w:endChars="0" w:end="0"/>
        <w:rPr>
          <w:rFonts w:eastAsia="仿宋_GB2312"/>
          <w:sz w:val="32"/>
          <w:szCs w:val="32"/>
        </w:rPr>
      </w:pPr>
      <w:r>
        <w:rPr>
          <w:rFonts w:eastAsia="黑体"/>
          <w:sz w:val="32"/>
          <w:szCs w:val="32"/>
        </w:rPr>
        <w:t>第六条</w:t>
      </w:r>
      <w:r>
        <w:rPr>
          <w:rFonts w:eastAsia="仿宋_GB2312"/>
          <w:b/>
          <w:sz w:val="32"/>
          <w:szCs w:val="32"/>
        </w:rPr>
        <w:t xml:space="preserve">  </w:t>
      </w:r>
      <w:r>
        <w:rPr>
          <w:rFonts w:eastAsia="仿宋_GB2312"/>
          <w:sz w:val="32"/>
          <w:szCs w:val="32"/>
        </w:rPr>
        <w:t>城市供热规划，应当纳入城市总体规划、国民经济和社会发展规划。</w:t>
      </w:r>
    </w:p>
    <w:p>
      <w:pPr>
        <w:pStyle w:val="Normal"/>
        <w:spacing w:lineRule="exact" w:line="578"/>
        <w:ind w:firstLineChars="200" w:startChars="0" w:start="0" w:endChars="0" w:end="0"/>
        <w:rPr>
          <w:rFonts w:eastAsia="仿宋_GB2312"/>
          <w:sz w:val="32"/>
          <w:szCs w:val="32"/>
        </w:rPr>
      </w:pPr>
      <w:r>
        <w:rPr>
          <w:rFonts w:eastAsia="仿宋_GB2312"/>
          <w:sz w:val="32"/>
          <w:szCs w:val="32"/>
        </w:rPr>
        <w:t>城市供热规划和近期建设计划由市供热主管部门和市规划和自然资源主管部门会同有关部门共同编制，经市人民政府批准后组织实施。</w:t>
      </w:r>
    </w:p>
    <w:p>
      <w:pPr>
        <w:pStyle w:val="Normal"/>
        <w:spacing w:lineRule="exact" w:line="578"/>
        <w:rPr>
          <w:rFonts w:eastAsia="仿宋_GB2312"/>
          <w:sz w:val="32"/>
          <w:szCs w:val="32"/>
        </w:rPr>
      </w:pPr>
      <w:r>
        <w:rPr>
          <w:rFonts w:eastAsia="仿宋_GB2312"/>
          <w:sz w:val="32"/>
          <w:szCs w:val="32"/>
        </w:rPr>
        <w:t xml:space="preserve">   </w:t>
      </w:r>
      <w:r>
        <w:rPr>
          <w:rFonts w:eastAsia="仿宋_GB2312"/>
          <w:b/>
          <w:sz w:val="32"/>
          <w:szCs w:val="32"/>
        </w:rPr>
        <w:t xml:space="preserve"> </w:t>
      </w:r>
      <w:r>
        <w:rPr>
          <w:rFonts w:eastAsia="黑体"/>
          <w:sz w:val="32"/>
          <w:szCs w:val="32"/>
        </w:rPr>
        <w:t>第七条</w:t>
      </w:r>
      <w:r>
        <w:rPr>
          <w:rFonts w:eastAsia="仿宋_GB2312"/>
          <w:sz w:val="32"/>
          <w:szCs w:val="32"/>
        </w:rPr>
        <w:t xml:space="preserve">  新建、改建、扩建供热工程，应当符合城市供热规划和近期建设计划，办理有关基本建设审批手续，并向市供热主管部门备案。</w:t>
      </w:r>
    </w:p>
    <w:p>
      <w:pPr>
        <w:pStyle w:val="Normal"/>
        <w:spacing w:lineRule="exact" w:line="578"/>
        <w:ind w:firstLineChars="200" w:startChars="0" w:start="0" w:endChars="0" w:end="0"/>
        <w:rPr>
          <w:rFonts w:eastAsia="仿宋_GB2312"/>
          <w:sz w:val="32"/>
          <w:szCs w:val="32"/>
        </w:rPr>
      </w:pPr>
      <w:r>
        <w:rPr>
          <w:rFonts w:eastAsia="仿宋_GB2312"/>
          <w:sz w:val="32"/>
          <w:szCs w:val="32"/>
        </w:rPr>
        <w:t>供热工程建设，实行政府、企业和社会多元化投资。</w:t>
      </w:r>
    </w:p>
    <w:p>
      <w:pPr>
        <w:pStyle w:val="Normal"/>
        <w:spacing w:lineRule="exact" w:line="578"/>
        <w:ind w:firstLineChars="200" w:startChars="0" w:start="0" w:endChars="0" w:end="0"/>
        <w:rPr>
          <w:rFonts w:eastAsia="仿宋_GB2312"/>
          <w:sz w:val="32"/>
          <w:szCs w:val="32"/>
        </w:rPr>
      </w:pPr>
      <w:r>
        <w:rPr>
          <w:rFonts w:eastAsia="仿宋_GB2312"/>
          <w:sz w:val="32"/>
          <w:szCs w:val="32"/>
        </w:rPr>
        <w:t>经批准的供热设施用地，任何单位和个人不得擅自占用和改变用途。</w:t>
      </w:r>
    </w:p>
    <w:p>
      <w:pPr>
        <w:pStyle w:val="Normal"/>
        <w:spacing w:lineRule="exact" w:line="578"/>
        <w:ind w:firstLineChars="200" w:startChars="0" w:start="0" w:endChars="0" w:end="0"/>
        <w:rPr>
          <w:rFonts w:eastAsia="仿宋_GB2312"/>
          <w:sz w:val="32"/>
          <w:szCs w:val="32"/>
        </w:rPr>
      </w:pPr>
      <w:r>
        <w:rPr>
          <w:rFonts w:eastAsia="黑体"/>
          <w:sz w:val="32"/>
          <w:szCs w:val="32"/>
        </w:rPr>
        <w:t>第八条</w:t>
      </w:r>
      <w:r>
        <w:rPr>
          <w:rFonts w:eastAsia="仿宋_GB2312"/>
          <w:sz w:val="32"/>
          <w:szCs w:val="32"/>
        </w:rPr>
        <w:t xml:space="preserve">  在已建成和规划建设的热电联产集中供热范围内，不得新建、改建、扩建燃煤供热锅炉。</w:t>
      </w:r>
    </w:p>
    <w:p>
      <w:pPr>
        <w:pStyle w:val="Normal"/>
        <w:spacing w:lineRule="exact" w:line="578"/>
        <w:ind w:firstLineChars="200" w:startChars="0" w:start="0" w:endChars="0" w:end="0"/>
        <w:rPr>
          <w:rFonts w:eastAsia="仿宋_GB2312"/>
          <w:sz w:val="32"/>
          <w:szCs w:val="32"/>
        </w:rPr>
      </w:pPr>
      <w:r>
        <w:rPr>
          <w:rFonts w:eastAsia="仿宋_GB2312"/>
          <w:sz w:val="32"/>
          <w:szCs w:val="32"/>
        </w:rPr>
        <w:t>集中供热管网覆盖前已建成使用的燃煤供热锅炉，应当按照城市供热规划，在规定期限内停止使用，并将其供热系统并入集中供热管网。</w:t>
      </w:r>
    </w:p>
    <w:p>
      <w:pPr>
        <w:pStyle w:val="Normal"/>
        <w:spacing w:lineRule="exact" w:line="578"/>
        <w:ind w:firstLineChars="200" w:startChars="0" w:start="0" w:endChars="0" w:end="0"/>
        <w:rPr>
          <w:rFonts w:eastAsia="仿宋_GB2312"/>
          <w:sz w:val="32"/>
          <w:szCs w:val="32"/>
        </w:rPr>
      </w:pPr>
      <w:r>
        <w:rPr>
          <w:rFonts w:eastAsia="黑体"/>
          <w:sz w:val="32"/>
          <w:szCs w:val="32"/>
        </w:rPr>
        <w:t>第九条</w:t>
      </w:r>
      <w:r>
        <w:rPr>
          <w:rFonts w:eastAsia="仿宋_GB2312"/>
          <w:sz w:val="32"/>
          <w:szCs w:val="32"/>
        </w:rPr>
        <w:t xml:space="preserve">  供热工程的设计、施工和监理，应当由具有相应资质等级的单位承担，并严格执行国家和省有关技术标准和技术规范。建筑工程的供热采暖系统应当按照国家技术规范进行设计和建设。</w:t>
      </w:r>
    </w:p>
    <w:p>
      <w:pPr>
        <w:pStyle w:val="Normal"/>
        <w:spacing w:lineRule="exact" w:line="578"/>
        <w:ind w:firstLineChars="200" w:startChars="0" w:start="0" w:endChars="0" w:end="0"/>
        <w:rPr>
          <w:rFonts w:eastAsia="仿宋_GB2312"/>
          <w:color w:val="000000"/>
          <w:kern w:val="0"/>
          <w:sz w:val="32"/>
          <w:szCs w:val="32"/>
        </w:rPr>
      </w:pPr>
      <w:r>
        <w:rPr>
          <w:rFonts w:eastAsia="黑体"/>
          <w:sz w:val="32"/>
          <w:szCs w:val="32"/>
        </w:rPr>
        <w:t>第十条</w:t>
      </w:r>
      <w:r>
        <w:rPr>
          <w:rFonts w:eastAsia="仿宋_GB2312"/>
          <w:sz w:val="32"/>
          <w:szCs w:val="32"/>
        </w:rPr>
        <w:t xml:space="preserve">  新建、改建、扩建供热工程应当按照国家规定采用节能环保</w:t>
      </w:r>
      <w:r>
        <w:rPr>
          <w:rFonts w:eastAsia="仿宋_GB2312"/>
          <w:color w:val="000000"/>
          <w:kern w:val="0"/>
          <w:sz w:val="32"/>
          <w:szCs w:val="32"/>
        </w:rPr>
        <w:t>新技术、新工艺、新材料、新设备。</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 xml:space="preserve">严禁使用国家明令淘汰的材料和设备。 </w:t>
      </w:r>
    </w:p>
    <w:p>
      <w:pPr>
        <w:pStyle w:val="Normal"/>
        <w:spacing w:lineRule="exact" w:line="578"/>
        <w:ind w:firstLineChars="200" w:startChars="0" w:start="0" w:endChars="0" w:end="0"/>
        <w:rPr>
          <w:rFonts w:eastAsia="仿宋_GB2312"/>
          <w:sz w:val="32"/>
          <w:szCs w:val="32"/>
        </w:rPr>
      </w:pPr>
      <w:r>
        <w:rPr>
          <w:rFonts w:eastAsia="黑体"/>
          <w:sz w:val="32"/>
          <w:szCs w:val="32"/>
        </w:rPr>
        <w:t xml:space="preserve">第十一条 </w:t>
      </w:r>
      <w:r>
        <w:rPr>
          <w:rFonts w:eastAsia="仿宋_GB2312"/>
          <w:sz w:val="32"/>
          <w:szCs w:val="32"/>
        </w:rPr>
        <w:t xml:space="preserve"> 新建建筑应当采取集中供热，实行分户控制、分户计量。首次安装分户供热计量装置及室内温度调控装置费用计入房屋建造成本，维检、更新费用计入热价成本。</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既有建筑供热采暖系统应当实行分户控制、分户计量改造。既有建筑围护结构进行节能改造时，应当同步进行供热分户控制、分户计量改造。既有建筑分户控制改造、分户计量改造费用承担办法，由市人民政府规定。</w:t>
      </w:r>
    </w:p>
    <w:p>
      <w:pPr>
        <w:pStyle w:val="Normal"/>
        <w:spacing w:lineRule="exact" w:line="578"/>
        <w:ind w:firstLineChars="200" w:startChars="0" w:start="0" w:endChars="0" w:end="0"/>
        <w:rPr>
          <w:rFonts w:eastAsia="仿宋_GB2312"/>
          <w:sz w:val="32"/>
          <w:szCs w:val="32"/>
        </w:rPr>
      </w:pPr>
      <w:r>
        <w:rPr>
          <w:rFonts w:eastAsia="仿宋_GB2312"/>
          <w:sz w:val="32"/>
          <w:szCs w:val="32"/>
        </w:rPr>
        <w:t>用户的供热计量装置及室内温度调控装置，由供热单位统一选型、招标采购和安装。</w:t>
      </w:r>
    </w:p>
    <w:p>
      <w:pPr>
        <w:pStyle w:val="Normal"/>
        <w:spacing w:lineRule="exact" w:line="578"/>
        <w:ind w:firstLineChars="200" w:startChars="0" w:start="0" w:endChars="0" w:end="0"/>
        <w:rPr>
          <w:rFonts w:eastAsia="仿宋_GB2312"/>
          <w:sz w:val="32"/>
          <w:szCs w:val="32"/>
        </w:rPr>
      </w:pPr>
      <w:r>
        <w:rPr>
          <w:rFonts w:eastAsia="黑体"/>
          <w:sz w:val="32"/>
          <w:szCs w:val="32"/>
        </w:rPr>
        <w:t xml:space="preserve">第十二条  </w:t>
      </w:r>
      <w:r>
        <w:rPr>
          <w:rFonts w:eastAsia="仿宋_GB2312"/>
          <w:sz w:val="32"/>
          <w:szCs w:val="32"/>
        </w:rPr>
        <w:t>用户建设或者改造二次管网、入户管线及室内供热设施，应当书面征求供热单位意见后实施。</w:t>
      </w:r>
    </w:p>
    <w:p>
      <w:pPr>
        <w:pStyle w:val="Normal"/>
        <w:spacing w:lineRule="exact" w:line="578"/>
        <w:ind w:firstLineChars="200" w:startChars="0" w:start="0" w:endChars="0" w:end="0"/>
        <w:rPr>
          <w:rFonts w:eastAsia="仿宋_GB2312"/>
          <w:sz w:val="32"/>
          <w:szCs w:val="32"/>
        </w:rPr>
      </w:pPr>
      <w:r>
        <w:rPr>
          <w:rFonts w:eastAsia="黑体"/>
          <w:sz w:val="32"/>
          <w:szCs w:val="32"/>
        </w:rPr>
        <w:t>第十三条</w:t>
      </w:r>
      <w:r>
        <w:rPr>
          <w:rFonts w:eastAsia="仿宋_GB2312"/>
          <w:sz w:val="32"/>
          <w:szCs w:val="32"/>
        </w:rPr>
        <w:t xml:space="preserve">  供热工程竣工后，建设单位应当按照有关规定组织工程竣工验收备案。建设单位组织工程验收时，应当有市供热主管部门和供热单位参加。</w:t>
      </w:r>
    </w:p>
    <w:p>
      <w:pPr>
        <w:pStyle w:val="Normal"/>
        <w:spacing w:lineRule="exact" w:line="578"/>
        <w:ind w:firstLineChars="200" w:startChars="0" w:start="0" w:endChars="0" w:end="0"/>
        <w:rPr>
          <w:rFonts w:eastAsia="仿宋_GB2312"/>
          <w:sz w:val="32"/>
          <w:szCs w:val="32"/>
        </w:rPr>
      </w:pPr>
      <w:r>
        <w:rPr>
          <w:rFonts w:eastAsia="仿宋_GB2312"/>
          <w:sz w:val="32"/>
          <w:szCs w:val="32"/>
        </w:rPr>
        <w:t>供热工程未经验收备案或者验收不合格的，不得投入使用。</w:t>
      </w:r>
    </w:p>
    <w:p>
      <w:pPr>
        <w:pStyle w:val="Normal"/>
        <w:spacing w:lineRule="exact" w:line="578"/>
        <w:ind w:firstLineChars="200" w:startChars="0" w:start="0" w:endChars="0" w:end="0"/>
        <w:rPr>
          <w:rFonts w:eastAsia="仿宋_GB2312"/>
          <w:sz w:val="32"/>
          <w:szCs w:val="32"/>
        </w:rPr>
      </w:pPr>
      <w:r>
        <w:rPr>
          <w:rFonts w:eastAsia="黑体"/>
          <w:sz w:val="32"/>
          <w:szCs w:val="32"/>
        </w:rPr>
        <w:t>第十四条</w:t>
      </w:r>
      <w:r>
        <w:rPr>
          <w:rFonts w:eastAsia="仿宋_GB2312"/>
          <w:b/>
          <w:sz w:val="32"/>
          <w:szCs w:val="32"/>
        </w:rPr>
        <w:t xml:space="preserve">  </w:t>
      </w:r>
      <w:r>
        <w:rPr>
          <w:rFonts w:eastAsia="仿宋_GB2312"/>
          <w:sz w:val="32"/>
          <w:szCs w:val="32"/>
        </w:rPr>
        <w:t>供热工程有下列情形之一的，应当认定不合格：</w:t>
      </w:r>
    </w:p>
    <w:p>
      <w:pPr>
        <w:pStyle w:val="Normal"/>
        <w:spacing w:lineRule="exact" w:line="578"/>
        <w:ind w:firstLineChars="200" w:startChars="0" w:start="0" w:endChars="0" w:end="0"/>
        <w:rPr>
          <w:rFonts w:eastAsia="仿宋_GB2312"/>
          <w:sz w:val="32"/>
          <w:szCs w:val="32"/>
        </w:rPr>
      </w:pPr>
      <w:r>
        <w:rPr>
          <w:rFonts w:eastAsia="仿宋_GB2312"/>
          <w:sz w:val="32"/>
          <w:szCs w:val="32"/>
        </w:rPr>
        <w:t>（一）使用不合格的供热管件、材料、设备和器具的；</w:t>
      </w:r>
    </w:p>
    <w:p>
      <w:pPr>
        <w:pStyle w:val="Normal"/>
        <w:spacing w:lineRule="exact" w:line="578"/>
        <w:ind w:firstLineChars="200" w:startChars="0" w:start="0" w:endChars="0" w:end="0"/>
        <w:rPr>
          <w:rFonts w:eastAsia="仿宋_GB2312"/>
          <w:sz w:val="32"/>
          <w:szCs w:val="32"/>
        </w:rPr>
      </w:pPr>
      <w:r>
        <w:rPr>
          <w:rFonts w:eastAsia="仿宋_GB2312"/>
          <w:sz w:val="32"/>
          <w:szCs w:val="32"/>
        </w:rPr>
        <w:t>（二）供热管道不能保证规定压力要求或者保温方式不符合技术要求的；</w:t>
      </w:r>
    </w:p>
    <w:p>
      <w:pPr>
        <w:pStyle w:val="Normal"/>
        <w:spacing w:lineRule="exact" w:line="578"/>
        <w:ind w:firstLineChars="200" w:startChars="0" w:start="0" w:endChars="0" w:end="0"/>
        <w:rPr>
          <w:rFonts w:eastAsia="仿宋_GB2312"/>
          <w:sz w:val="32"/>
          <w:szCs w:val="32"/>
        </w:rPr>
      </w:pPr>
      <w:r>
        <w:rPr>
          <w:rFonts w:eastAsia="仿宋_GB2312"/>
          <w:sz w:val="32"/>
          <w:szCs w:val="32"/>
        </w:rPr>
        <w:t>（三）不符合有关技术规范标准或者审定的设计方案的；</w:t>
      </w:r>
    </w:p>
    <w:p>
      <w:pPr>
        <w:pStyle w:val="Normal"/>
        <w:spacing w:lineRule="exact" w:line="578"/>
        <w:ind w:firstLineChars="200" w:startChars="0" w:start="0" w:endChars="0" w:end="0"/>
        <w:rPr>
          <w:rFonts w:eastAsia="仿宋_GB2312"/>
          <w:sz w:val="32"/>
          <w:szCs w:val="32"/>
        </w:rPr>
      </w:pPr>
      <w:r>
        <w:rPr>
          <w:rFonts w:eastAsia="仿宋_GB2312"/>
          <w:sz w:val="32"/>
          <w:szCs w:val="32"/>
        </w:rPr>
        <w:t>（四）其他不符合供热安全要求的事项。</w:t>
      </w:r>
    </w:p>
    <w:p>
      <w:pPr>
        <w:pStyle w:val="Normal"/>
        <w:spacing w:lineRule="exact" w:line="578"/>
        <w:ind w:firstLineChars="200" w:startChars="0" w:start="0" w:endChars="0" w:end="0"/>
        <w:rPr>
          <w:rFonts w:eastAsia="仿宋_GB2312"/>
          <w:sz w:val="32"/>
          <w:szCs w:val="32"/>
        </w:rPr>
      </w:pPr>
      <w:r>
        <w:rPr>
          <w:rFonts w:eastAsia="黑体"/>
          <w:smallCaps/>
          <w:color w:val="000000"/>
          <w:kern w:val="0"/>
          <w:sz w:val="32"/>
          <w:szCs w:val="32"/>
        </w:rPr>
        <w:t>第十五条</w:t>
      </w:r>
      <w:r>
        <w:rPr>
          <w:rFonts w:eastAsia="仿宋_GB2312"/>
          <w:b/>
          <w:smallCaps/>
          <w:color w:val="000000"/>
          <w:kern w:val="0"/>
          <w:sz w:val="32"/>
          <w:szCs w:val="32"/>
        </w:rPr>
        <w:t xml:space="preserve">  </w:t>
      </w:r>
      <w:r>
        <w:rPr>
          <w:rFonts w:eastAsia="仿宋_GB2312"/>
          <w:smallCaps/>
          <w:color w:val="000000"/>
          <w:kern w:val="0"/>
          <w:sz w:val="32"/>
          <w:szCs w:val="32"/>
        </w:rPr>
        <w:t>新建、改建、扩建城市道路时，应当依据城市供热规划同时设计和敷设供热管网。</w:t>
      </w:r>
    </w:p>
    <w:p>
      <w:pPr>
        <w:pStyle w:val="Normal"/>
        <w:spacing w:lineRule="exact" w:line="578"/>
        <w:ind w:firstLineChars="200" w:startChars="0" w:start="0" w:endChars="0" w:end="0"/>
        <w:rPr>
          <w:rFonts w:eastAsia="仿宋_GB2312"/>
          <w:sz w:val="32"/>
          <w:szCs w:val="32"/>
        </w:rPr>
      </w:pPr>
      <w:r>
        <w:rPr>
          <w:rFonts w:eastAsia="仿宋_GB2312"/>
          <w:sz w:val="32"/>
          <w:szCs w:val="32"/>
        </w:rPr>
        <w:t>供热管网确需穿越建筑物等区域时，有关的产权人应当予以配合。因穿越施工造成设施损毁的，建设单位应当予以修复，无法修复的依法予以补偿。</w:t>
      </w:r>
    </w:p>
    <w:p>
      <w:pPr>
        <w:pStyle w:val="Normal"/>
        <w:spacing w:lineRule="exact" w:line="578"/>
        <w:rPr>
          <w:rFonts w:eastAsia="黑体"/>
          <w:sz w:val="32"/>
          <w:szCs w:val="32"/>
        </w:rPr>
      </w:pPr>
      <w:r>
        <w:rPr>
          <w:rFonts w:eastAsia="黑体"/>
          <w:sz w:val="32"/>
          <w:szCs w:val="32"/>
        </w:rPr>
      </w:r>
    </w:p>
    <w:p>
      <w:pPr>
        <w:pStyle w:val="Normal"/>
        <w:spacing w:lineRule="exact" w:line="578"/>
        <w:jc w:val="center"/>
        <w:rPr>
          <w:rFonts w:eastAsia="黑体"/>
          <w:sz w:val="32"/>
          <w:szCs w:val="32"/>
        </w:rPr>
      </w:pPr>
      <w:r>
        <w:rPr>
          <w:rFonts w:eastAsia="黑体"/>
          <w:sz w:val="32"/>
          <w:szCs w:val="32"/>
        </w:rPr>
        <w:t>第三章  供热和用热</w:t>
      </w:r>
    </w:p>
    <w:p>
      <w:pPr>
        <w:pStyle w:val="Normal"/>
        <w:spacing w:lineRule="exact" w:line="578"/>
        <w:rPr>
          <w:rFonts w:eastAsia="黑体"/>
          <w:sz w:val="32"/>
          <w:szCs w:val="32"/>
        </w:rPr>
      </w:pPr>
      <w:r>
        <w:rPr>
          <w:rFonts w:eastAsia="黑体"/>
          <w:sz w:val="32"/>
          <w:szCs w:val="32"/>
        </w:rPr>
      </w:r>
    </w:p>
    <w:p>
      <w:pPr>
        <w:pStyle w:val="Normal"/>
        <w:spacing w:lineRule="exact" w:line="578"/>
        <w:ind w:firstLineChars="200" w:startChars="0" w:start="0" w:endChars="0" w:end="0"/>
        <w:rPr>
          <w:rFonts w:eastAsia="仿宋_GB2312"/>
          <w:sz w:val="32"/>
          <w:szCs w:val="32"/>
        </w:rPr>
      </w:pPr>
      <w:r>
        <w:rPr>
          <w:rFonts w:eastAsia="黑体"/>
          <w:sz w:val="32"/>
          <w:szCs w:val="32"/>
        </w:rPr>
        <w:t>第十六条</w:t>
      </w:r>
      <w:r>
        <w:rPr>
          <w:rFonts w:eastAsia="仿宋_GB2312"/>
          <w:sz w:val="32"/>
          <w:szCs w:val="32"/>
        </w:rPr>
        <w:t xml:space="preserve">  本市供热期为当年</w:t>
      </w:r>
      <w:r>
        <w:rPr>
          <w:rFonts w:eastAsia="仿宋_GB2312"/>
          <w:sz w:val="32"/>
          <w:szCs w:val="32"/>
        </w:rPr>
        <w:t>10</w:t>
      </w:r>
      <w:r>
        <w:rPr>
          <w:rFonts w:eastAsia="仿宋_GB2312"/>
          <w:sz w:val="32"/>
          <w:szCs w:val="32"/>
        </w:rPr>
        <w:t>月</w:t>
      </w:r>
      <w:r>
        <w:rPr>
          <w:rFonts w:eastAsia="仿宋_GB2312"/>
          <w:sz w:val="32"/>
          <w:szCs w:val="32"/>
        </w:rPr>
        <w:t>25</w:t>
      </w:r>
      <w:r>
        <w:rPr>
          <w:rFonts w:eastAsia="仿宋_GB2312"/>
          <w:sz w:val="32"/>
          <w:szCs w:val="32"/>
        </w:rPr>
        <w:t>日至次年</w:t>
      </w:r>
      <w:r>
        <w:rPr>
          <w:rFonts w:eastAsia="仿宋_GB2312"/>
          <w:sz w:val="32"/>
          <w:szCs w:val="32"/>
        </w:rPr>
        <w:t>4</w:t>
      </w:r>
      <w:r>
        <w:rPr>
          <w:rFonts w:eastAsia="仿宋_GB2312"/>
          <w:sz w:val="32"/>
          <w:szCs w:val="32"/>
        </w:rPr>
        <w:t>月</w:t>
      </w:r>
      <w:r>
        <w:rPr>
          <w:rFonts w:eastAsia="仿宋_GB2312"/>
          <w:sz w:val="32"/>
          <w:szCs w:val="32"/>
        </w:rPr>
        <w:t>10</w:t>
      </w:r>
      <w:r>
        <w:rPr>
          <w:rFonts w:eastAsia="仿宋_GB2312"/>
          <w:sz w:val="32"/>
          <w:szCs w:val="32"/>
        </w:rPr>
        <w:t>日。根据气温变化情况，经市人民政府批准后，供热期可以移前或者推后。</w:t>
      </w:r>
    </w:p>
    <w:p>
      <w:pPr>
        <w:pStyle w:val="Normal"/>
        <w:spacing w:lineRule="exact" w:line="578"/>
        <w:ind w:firstLineChars="200" w:startChars="0" w:start="0" w:endChars="0" w:end="0"/>
        <w:rPr>
          <w:rFonts w:eastAsia="仿宋_GB2312"/>
          <w:b/>
          <w:sz w:val="32"/>
          <w:szCs w:val="32"/>
        </w:rPr>
      </w:pPr>
      <w:r>
        <w:rPr>
          <w:rFonts w:eastAsia="黑体"/>
          <w:color w:val="000000"/>
          <w:kern w:val="0"/>
          <w:sz w:val="32"/>
          <w:szCs w:val="32"/>
        </w:rPr>
        <w:t>第十七条</w:t>
      </w:r>
      <w:r>
        <w:rPr>
          <w:rFonts w:eastAsia="仿宋_GB2312"/>
          <w:b/>
          <w:color w:val="000000"/>
          <w:kern w:val="0"/>
          <w:sz w:val="32"/>
          <w:szCs w:val="32"/>
        </w:rPr>
        <w:t xml:space="preserve"> </w:t>
      </w:r>
      <w:r>
        <w:rPr>
          <w:rFonts w:eastAsia="仿宋_GB2312"/>
          <w:color w:val="000000"/>
          <w:kern w:val="0"/>
          <w:sz w:val="32"/>
          <w:szCs w:val="32"/>
        </w:rPr>
        <w:t xml:space="preserve"> 供热期内，除因不可抗力原因或者用户责任影响正常供热外，应当保证未实行分户计量的住宅物业室内温度保持在</w:t>
      </w:r>
      <w:r>
        <w:rPr>
          <w:rFonts w:eastAsia="仿宋_GB2312"/>
          <w:color w:val="000000"/>
          <w:kern w:val="0"/>
          <w:sz w:val="32"/>
          <w:szCs w:val="32"/>
        </w:rPr>
        <w:t>18±2℃</w:t>
      </w:r>
      <w:r>
        <w:rPr>
          <w:rFonts w:eastAsia="仿宋_GB2312"/>
          <w:color w:val="000000"/>
          <w:kern w:val="0"/>
          <w:sz w:val="32"/>
          <w:szCs w:val="32"/>
        </w:rPr>
        <w:t>，保证实行分户计量的住宅物业室内温度可以调控到</w:t>
      </w:r>
      <w:r>
        <w:rPr>
          <w:rFonts w:eastAsia="仿宋_GB2312"/>
          <w:color w:val="000000"/>
          <w:kern w:val="0"/>
          <w:sz w:val="32"/>
          <w:szCs w:val="32"/>
        </w:rPr>
        <w:t>18±2℃</w:t>
      </w:r>
      <w:r>
        <w:rPr>
          <w:rFonts w:eastAsia="仿宋_GB2312"/>
          <w:color w:val="000000"/>
          <w:kern w:val="0"/>
          <w:sz w:val="32"/>
          <w:szCs w:val="32"/>
        </w:rPr>
        <w:t>；非住宅物业的室内温度由供用热双方合同约定。</w:t>
      </w:r>
    </w:p>
    <w:p>
      <w:pPr>
        <w:pStyle w:val="Normal"/>
        <w:spacing w:lineRule="exact" w:line="578"/>
        <w:ind w:firstLineChars="200" w:startChars="0" w:start="0" w:endChars="0" w:end="0"/>
        <w:rPr>
          <w:rFonts w:eastAsia="仿宋_GB2312"/>
          <w:color w:val="000000"/>
          <w:kern w:val="0"/>
          <w:sz w:val="32"/>
          <w:szCs w:val="32"/>
        </w:rPr>
      </w:pPr>
      <w:r>
        <w:rPr>
          <w:rFonts w:eastAsia="黑体"/>
          <w:sz w:val="32"/>
          <w:szCs w:val="32"/>
        </w:rPr>
        <w:t>第十八条</w:t>
      </w:r>
      <w:r>
        <w:rPr>
          <w:rFonts w:eastAsia="仿宋_GB2312"/>
          <w:b/>
          <w:sz w:val="32"/>
          <w:szCs w:val="32"/>
        </w:rPr>
        <w:t xml:space="preserve">  </w:t>
      </w:r>
      <w:r>
        <w:rPr>
          <w:rFonts w:eastAsia="仿宋_GB2312"/>
          <w:color w:val="000000"/>
          <w:kern w:val="0"/>
          <w:sz w:val="32"/>
          <w:szCs w:val="32"/>
        </w:rPr>
        <w:t>热源单位应当与供热单位签订供用热合同。热源单位应当按照以热定电的原则，以满足热负荷为主要目标制定生产、供应计划，按照供热单位要求的供热参数提供热量。</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供热单位应当与用户签订供用热合同。合同内容包括供热时间、室内温度、维护责任、收费标准、交费时限、结算办法和违约责任等。</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新建、改建、扩建的建筑工程需要用热的，建设单位应当在工程开工前与供热单位签订并网供用热合同。</w:t>
      </w:r>
    </w:p>
    <w:p>
      <w:pPr>
        <w:pStyle w:val="Normal"/>
        <w:spacing w:lineRule="exact" w:line="578"/>
        <w:ind w:firstLineChars="200" w:startChars="0" w:start="0" w:endChars="0" w:end="0"/>
        <w:rPr>
          <w:rFonts w:eastAsia="仿宋_GB2312"/>
          <w:sz w:val="32"/>
          <w:szCs w:val="32"/>
        </w:rPr>
      </w:pPr>
      <w:r>
        <w:rPr>
          <w:rFonts w:eastAsia="黑体"/>
          <w:sz w:val="32"/>
          <w:szCs w:val="32"/>
        </w:rPr>
        <w:t>第十九条</w:t>
      </w:r>
      <w:r>
        <w:rPr>
          <w:rFonts w:eastAsia="仿宋_GB2312"/>
          <w:sz w:val="32"/>
          <w:szCs w:val="32"/>
        </w:rPr>
        <w:t xml:space="preserve">  从事供热经营活动应当依法取得经营资格。</w:t>
      </w:r>
    </w:p>
    <w:p>
      <w:pPr>
        <w:pStyle w:val="Normal"/>
        <w:spacing w:lineRule="exact" w:line="578"/>
        <w:ind w:firstLineChars="200" w:startChars="0" w:start="0" w:endChars="0" w:end="0"/>
        <w:rPr>
          <w:rFonts w:eastAsia="仿宋_GB2312"/>
          <w:sz w:val="32"/>
          <w:szCs w:val="32"/>
        </w:rPr>
      </w:pPr>
      <w:r>
        <w:rPr>
          <w:rFonts w:eastAsia="仿宋_GB2312"/>
          <w:sz w:val="32"/>
          <w:szCs w:val="32"/>
        </w:rPr>
        <w:t>供热单位应当具有下列条件：</w:t>
      </w:r>
    </w:p>
    <w:p>
      <w:pPr>
        <w:pStyle w:val="Normal"/>
        <w:spacing w:lineRule="exact" w:line="578"/>
        <w:ind w:firstLineChars="200" w:startChars="0" w:start="0" w:endChars="0" w:end="0"/>
        <w:rPr>
          <w:rFonts w:eastAsia="仿宋_GB2312"/>
          <w:sz w:val="32"/>
          <w:szCs w:val="32"/>
        </w:rPr>
      </w:pPr>
      <w:r>
        <w:rPr>
          <w:rFonts w:eastAsia="仿宋_GB2312"/>
          <w:sz w:val="32"/>
          <w:szCs w:val="32"/>
        </w:rPr>
        <w:t>（一）可靠、稳定的热源；</w:t>
      </w:r>
    </w:p>
    <w:p>
      <w:pPr>
        <w:pStyle w:val="Normal"/>
        <w:spacing w:lineRule="exact" w:line="578"/>
        <w:ind w:firstLineChars="200" w:startChars="0" w:start="0" w:endChars="0" w:end="0"/>
        <w:rPr>
          <w:rFonts w:eastAsia="仿宋_GB2312"/>
          <w:sz w:val="32"/>
          <w:szCs w:val="32"/>
        </w:rPr>
      </w:pPr>
      <w:r>
        <w:rPr>
          <w:rFonts w:eastAsia="仿宋_GB2312"/>
          <w:sz w:val="32"/>
          <w:szCs w:val="32"/>
        </w:rPr>
        <w:t>（二）符合国家标准且与供热规模相适应的供热设施；</w:t>
      </w:r>
    </w:p>
    <w:p>
      <w:pPr>
        <w:pStyle w:val="Normal"/>
        <w:spacing w:lineRule="exact" w:line="578"/>
        <w:ind w:firstLineChars="200" w:startChars="0" w:start="0" w:endChars="0" w:end="0"/>
        <w:rPr>
          <w:rFonts w:eastAsia="仿宋_GB2312"/>
          <w:sz w:val="32"/>
          <w:szCs w:val="32"/>
        </w:rPr>
      </w:pPr>
      <w:r>
        <w:rPr>
          <w:rFonts w:eastAsia="仿宋_GB2312"/>
          <w:sz w:val="32"/>
          <w:szCs w:val="32"/>
        </w:rPr>
        <w:t>（三）与供热规模相适应的资金；</w:t>
      </w:r>
    </w:p>
    <w:p>
      <w:pPr>
        <w:pStyle w:val="Normal"/>
        <w:spacing w:lineRule="exact" w:line="578"/>
        <w:ind w:firstLineChars="200" w:startChars="0" w:start="0" w:endChars="0" w:end="0"/>
        <w:rPr>
          <w:rFonts w:eastAsia="仿宋_GB2312"/>
          <w:sz w:val="32"/>
          <w:szCs w:val="32"/>
        </w:rPr>
      </w:pPr>
      <w:r>
        <w:rPr>
          <w:rFonts w:eastAsia="仿宋_GB2312"/>
          <w:sz w:val="32"/>
          <w:szCs w:val="32"/>
        </w:rPr>
        <w:t>（四）固定的、符合安全条件的经营场所；</w:t>
      </w:r>
    </w:p>
    <w:p>
      <w:pPr>
        <w:pStyle w:val="Normal"/>
        <w:spacing w:lineRule="exact" w:line="578"/>
        <w:ind w:firstLineChars="200" w:startChars="0" w:start="0" w:endChars="0" w:end="0"/>
        <w:rPr>
          <w:rFonts w:eastAsia="仿宋_GB2312"/>
          <w:sz w:val="32"/>
          <w:szCs w:val="32"/>
        </w:rPr>
      </w:pPr>
      <w:r>
        <w:rPr>
          <w:rFonts w:eastAsia="仿宋_GB2312"/>
          <w:sz w:val="32"/>
          <w:szCs w:val="32"/>
        </w:rPr>
        <w:t>（五）与供热规模相适应的专业技术人员；</w:t>
      </w:r>
    </w:p>
    <w:p>
      <w:pPr>
        <w:pStyle w:val="Normal"/>
        <w:spacing w:lineRule="exact" w:line="578"/>
        <w:ind w:firstLineChars="200" w:startChars="0" w:start="0" w:endChars="0" w:end="0"/>
        <w:rPr>
          <w:rFonts w:eastAsia="仿宋_GB2312"/>
          <w:sz w:val="32"/>
          <w:szCs w:val="32"/>
        </w:rPr>
      </w:pPr>
      <w:r>
        <w:rPr>
          <w:rFonts w:eastAsia="仿宋_GB2312"/>
          <w:sz w:val="32"/>
          <w:szCs w:val="32"/>
        </w:rPr>
        <w:t>（六）完善的管理制度和服务规范；</w:t>
      </w:r>
    </w:p>
    <w:p>
      <w:pPr>
        <w:pStyle w:val="Normal"/>
        <w:spacing w:lineRule="exact" w:line="578"/>
        <w:ind w:firstLineChars="200" w:startChars="0" w:start="0" w:endChars="0" w:end="0"/>
        <w:rPr>
          <w:rFonts w:eastAsia="仿宋_GB2312"/>
          <w:sz w:val="32"/>
          <w:szCs w:val="32"/>
        </w:rPr>
      </w:pPr>
      <w:r>
        <w:rPr>
          <w:rFonts w:eastAsia="仿宋_GB2312"/>
          <w:sz w:val="32"/>
          <w:szCs w:val="32"/>
        </w:rPr>
        <w:t>（七）与供热规模相适应的抢险抢修队伍和设备；</w:t>
      </w:r>
    </w:p>
    <w:p>
      <w:pPr>
        <w:pStyle w:val="Normal"/>
        <w:spacing w:lineRule="exact" w:line="578"/>
        <w:ind w:firstLineChars="200" w:startChars="0" w:start="0" w:endChars="0" w:end="0"/>
        <w:rPr>
          <w:rFonts w:eastAsia="仿宋_GB2312"/>
          <w:sz w:val="32"/>
          <w:szCs w:val="32"/>
        </w:rPr>
      </w:pPr>
      <w:r>
        <w:rPr>
          <w:rFonts w:eastAsia="仿宋_GB2312"/>
          <w:sz w:val="32"/>
          <w:szCs w:val="32"/>
        </w:rPr>
        <w:t>（八）法律、法规规定的其他条件。</w:t>
      </w:r>
    </w:p>
    <w:p>
      <w:pPr>
        <w:pStyle w:val="Normal"/>
        <w:spacing w:lineRule="exact" w:line="578"/>
        <w:ind w:firstLineChars="200" w:startChars="0" w:start="0" w:endChars="0" w:end="0"/>
        <w:rPr>
          <w:rFonts w:eastAsia="仿宋_GB2312"/>
          <w:sz w:val="32"/>
          <w:szCs w:val="32"/>
        </w:rPr>
      </w:pPr>
      <w:r>
        <w:rPr>
          <w:rFonts w:eastAsia="黑体"/>
          <w:sz w:val="32"/>
          <w:szCs w:val="32"/>
        </w:rPr>
        <w:t>第二十条</w:t>
      </w:r>
      <w:r>
        <w:rPr>
          <w:rFonts w:eastAsia="仿宋_GB2312"/>
          <w:b/>
          <w:sz w:val="32"/>
          <w:szCs w:val="32"/>
        </w:rPr>
        <w:t xml:space="preserve"> </w:t>
      </w:r>
      <w:r>
        <w:rPr>
          <w:rFonts w:eastAsia="仿宋_GB2312"/>
          <w:sz w:val="32"/>
          <w:szCs w:val="32"/>
        </w:rPr>
        <w:t xml:space="preserve"> 热源单位、供热单位的撤销、分立、合并、变更，应当及时向市供热主管部门备案。</w:t>
      </w:r>
    </w:p>
    <w:p>
      <w:pPr>
        <w:pStyle w:val="Normal"/>
        <w:spacing w:lineRule="exact" w:line="578"/>
        <w:ind w:firstLineChars="200" w:startChars="0" w:start="0" w:endChars="0" w:end="0"/>
        <w:rPr>
          <w:rFonts w:eastAsia="仿宋_GB2312"/>
          <w:sz w:val="32"/>
          <w:szCs w:val="32"/>
        </w:rPr>
      </w:pPr>
      <w:r>
        <w:rPr>
          <w:rFonts w:eastAsia="黑体"/>
          <w:sz w:val="32"/>
          <w:szCs w:val="32"/>
        </w:rPr>
        <w:t>第二十一条</w:t>
      </w:r>
      <w:r>
        <w:rPr>
          <w:rFonts w:eastAsia="仿宋_GB2312"/>
          <w:sz w:val="32"/>
          <w:szCs w:val="32"/>
        </w:rPr>
        <w:t xml:space="preserve">  热源单位、供热单位应当在供热开始前做好供热设施检修和燃料储备等准备工作；供热单位对供热设施充水试压，应当提前五日通知用户。</w:t>
      </w:r>
    </w:p>
    <w:p>
      <w:pPr>
        <w:pStyle w:val="Normal"/>
        <w:spacing w:lineRule="exact" w:line="578"/>
        <w:ind w:firstLineChars="200" w:startChars="0" w:start="0" w:endChars="0" w:end="0"/>
        <w:rPr>
          <w:rFonts w:eastAsia="仿宋_GB2312"/>
          <w:sz w:val="32"/>
          <w:szCs w:val="32"/>
        </w:rPr>
      </w:pPr>
      <w:r>
        <w:rPr>
          <w:rFonts w:eastAsia="黑体"/>
          <w:sz w:val="32"/>
          <w:szCs w:val="32"/>
        </w:rPr>
        <w:t>第二十二条</w:t>
      </w:r>
      <w:r>
        <w:rPr>
          <w:rFonts w:eastAsia="仿宋_GB2312"/>
          <w:sz w:val="32"/>
          <w:szCs w:val="32"/>
        </w:rPr>
        <w:t xml:space="preserve">  供热期内，供热单位应当按照供用热合同约定，连续、保质、保量供热；向供热单位供应水、电、燃气和热能的单位，不得擅自中断供应。</w:t>
      </w:r>
    </w:p>
    <w:p>
      <w:pPr>
        <w:pStyle w:val="Normal"/>
        <w:spacing w:lineRule="exact" w:line="578"/>
        <w:ind w:firstLineChars="200" w:startChars="0" w:start="0" w:endChars="0" w:end="0"/>
        <w:rPr>
          <w:rFonts w:eastAsia="仿宋_GB2312"/>
          <w:sz w:val="32"/>
          <w:szCs w:val="32"/>
        </w:rPr>
      </w:pPr>
      <w:r>
        <w:rPr>
          <w:rFonts w:eastAsia="仿宋_GB2312"/>
          <w:sz w:val="32"/>
          <w:szCs w:val="32"/>
        </w:rPr>
        <w:t>由于工程施工、设备维修等原因确需暂停供热的，应当经市供热主管部门批准，并提前二日通知用户；因突发事故不能正常供热的，应当立即组织抢修并及时通知用户，同时报告市供热主管部门，并尽快恢复正常供热。</w:t>
      </w:r>
    </w:p>
    <w:p>
      <w:pPr>
        <w:pStyle w:val="Normal"/>
        <w:spacing w:lineRule="exact" w:line="578"/>
        <w:ind w:firstLineChars="200" w:startChars="0" w:start="0" w:endChars="0" w:end="0"/>
        <w:rPr>
          <w:rFonts w:eastAsia="仿宋_GB2312"/>
          <w:sz w:val="32"/>
          <w:szCs w:val="32"/>
        </w:rPr>
      </w:pPr>
      <w:r>
        <w:rPr>
          <w:rFonts w:eastAsia="黑体"/>
          <w:sz w:val="32"/>
          <w:szCs w:val="32"/>
        </w:rPr>
        <w:t>第二十三条</w:t>
      </w:r>
      <w:r>
        <w:rPr>
          <w:rFonts w:eastAsia="仿宋_GB2312"/>
          <w:sz w:val="32"/>
          <w:szCs w:val="32"/>
        </w:rPr>
        <w:t xml:space="preserve">  供热单位应当建立用户室温抽测制度，定期对用热建筑进行室内测温。测温要有记录和用户签字。</w:t>
      </w:r>
    </w:p>
    <w:p>
      <w:pPr>
        <w:pStyle w:val="Normal"/>
        <w:spacing w:lineRule="exact" w:line="578"/>
        <w:ind w:firstLineChars="200" w:startChars="0" w:start="0" w:endChars="0" w:end="0"/>
        <w:rPr>
          <w:rFonts w:eastAsia="仿宋_GB2312"/>
          <w:sz w:val="32"/>
          <w:szCs w:val="32"/>
        </w:rPr>
      </w:pPr>
      <w:r>
        <w:rPr>
          <w:rFonts w:eastAsia="仿宋_GB2312"/>
          <w:sz w:val="32"/>
          <w:szCs w:val="32"/>
        </w:rPr>
        <w:t>用户对供热单位的测温结果有异议的，可委托有资质的计量机构进行测温，测温费用由责任方承担。</w:t>
      </w:r>
    </w:p>
    <w:p>
      <w:pPr>
        <w:pStyle w:val="Normal"/>
        <w:spacing w:lineRule="exact" w:line="578"/>
        <w:ind w:firstLineChars="200" w:startChars="0" w:start="0" w:endChars="0" w:end="0"/>
        <w:rPr>
          <w:rFonts w:eastAsia="仿宋_GB2312"/>
          <w:sz w:val="32"/>
          <w:szCs w:val="32"/>
        </w:rPr>
      </w:pPr>
      <w:r>
        <w:rPr>
          <w:rFonts w:eastAsia="仿宋_GB2312"/>
          <w:sz w:val="32"/>
          <w:szCs w:val="32"/>
        </w:rPr>
        <w:t>室内温度抽测按照国家《城镇供热系统安全运行技术规程》执行。</w:t>
      </w:r>
    </w:p>
    <w:p>
      <w:pPr>
        <w:pStyle w:val="Normal"/>
        <w:spacing w:lineRule="exact" w:line="578"/>
        <w:ind w:firstLineChars="200" w:startChars="0" w:start="0" w:endChars="0" w:end="0"/>
        <w:rPr>
          <w:rFonts w:eastAsia="仿宋_GB2312"/>
          <w:sz w:val="32"/>
          <w:szCs w:val="32"/>
        </w:rPr>
      </w:pPr>
      <w:r>
        <w:rPr>
          <w:rFonts w:eastAsia="黑体"/>
          <w:sz w:val="32"/>
          <w:szCs w:val="32"/>
        </w:rPr>
        <w:t>第二十四条</w:t>
      </w:r>
      <w:r>
        <w:rPr>
          <w:rFonts w:eastAsia="仿宋_GB2312"/>
          <w:sz w:val="32"/>
          <w:szCs w:val="32"/>
        </w:rPr>
        <w:t xml:space="preserve">  用户不得有下列行为：</w:t>
      </w:r>
    </w:p>
    <w:p>
      <w:pPr>
        <w:pStyle w:val="Normal"/>
        <w:spacing w:lineRule="exact" w:line="578"/>
        <w:ind w:firstLineChars="200" w:startChars="0" w:start="0" w:endChars="0" w:end="0"/>
        <w:rPr>
          <w:rFonts w:eastAsia="仿宋_GB2312"/>
          <w:sz w:val="32"/>
          <w:szCs w:val="32"/>
        </w:rPr>
      </w:pPr>
      <w:r>
        <w:rPr>
          <w:rFonts w:eastAsia="仿宋_GB2312"/>
          <w:sz w:val="32"/>
          <w:szCs w:val="32"/>
        </w:rPr>
        <w:t>（一）擅自入网用热；</w:t>
      </w:r>
    </w:p>
    <w:p>
      <w:pPr>
        <w:pStyle w:val="Normal"/>
        <w:spacing w:lineRule="exact" w:line="578"/>
        <w:ind w:firstLineChars="200" w:startChars="0" w:start="0" w:endChars="0" w:end="0"/>
        <w:rPr>
          <w:rFonts w:eastAsia="仿宋_GB2312"/>
          <w:sz w:val="32"/>
          <w:szCs w:val="32"/>
        </w:rPr>
      </w:pPr>
      <w:r>
        <w:rPr>
          <w:rFonts w:eastAsia="仿宋_GB2312"/>
          <w:sz w:val="32"/>
          <w:szCs w:val="32"/>
        </w:rPr>
        <w:t>（二）擅自增加供热面积；</w:t>
      </w:r>
    </w:p>
    <w:p>
      <w:pPr>
        <w:pStyle w:val="Normal"/>
        <w:spacing w:lineRule="exact" w:line="578"/>
        <w:ind w:firstLineChars="200" w:startChars="0" w:start="0" w:endChars="0" w:end="0"/>
        <w:rPr>
          <w:rFonts w:eastAsia="仿宋_GB2312"/>
          <w:sz w:val="32"/>
          <w:szCs w:val="32"/>
        </w:rPr>
      </w:pPr>
      <w:r>
        <w:rPr>
          <w:rFonts w:eastAsia="仿宋_GB2312"/>
          <w:sz w:val="32"/>
          <w:szCs w:val="32"/>
        </w:rPr>
        <w:t>（三）非因维修擅自启闭供热阀门；</w:t>
      </w:r>
    </w:p>
    <w:p>
      <w:pPr>
        <w:pStyle w:val="Normal"/>
        <w:spacing w:lineRule="exact" w:line="578"/>
        <w:ind w:firstLineChars="200" w:startChars="0" w:start="0" w:endChars="0" w:end="0"/>
        <w:rPr>
          <w:rFonts w:eastAsia="仿宋_GB2312"/>
          <w:sz w:val="32"/>
          <w:szCs w:val="32"/>
        </w:rPr>
      </w:pPr>
      <w:r>
        <w:rPr>
          <w:rFonts w:eastAsia="仿宋_GB2312"/>
          <w:sz w:val="32"/>
          <w:szCs w:val="32"/>
        </w:rPr>
        <w:t>（四）擅自安装使用热交换器、散热器、水泵等设施；</w:t>
      </w:r>
    </w:p>
    <w:p>
      <w:pPr>
        <w:pStyle w:val="Normal"/>
        <w:spacing w:lineRule="exact" w:line="578"/>
        <w:ind w:firstLineChars="200" w:startChars="0" w:start="0" w:endChars="0" w:end="0"/>
        <w:rPr>
          <w:rFonts w:eastAsia="仿宋_GB2312"/>
          <w:sz w:val="32"/>
          <w:szCs w:val="32"/>
        </w:rPr>
      </w:pPr>
      <w:r>
        <w:rPr>
          <w:rFonts w:eastAsia="仿宋_GB2312"/>
          <w:sz w:val="32"/>
          <w:szCs w:val="32"/>
        </w:rPr>
        <w:t>（五）擅自改动供热阀门、热计量装置等设施或者供热管线；</w:t>
      </w:r>
    </w:p>
    <w:p>
      <w:pPr>
        <w:pStyle w:val="Normal"/>
        <w:spacing w:lineRule="exact" w:line="578"/>
        <w:ind w:firstLineChars="200" w:startChars="0" w:start="0" w:endChars="0" w:end="0"/>
        <w:rPr>
          <w:rFonts w:eastAsia="仿宋_GB2312"/>
          <w:sz w:val="32"/>
          <w:szCs w:val="32"/>
        </w:rPr>
      </w:pPr>
      <w:r>
        <w:rPr>
          <w:rFonts w:eastAsia="仿宋_GB2312"/>
          <w:sz w:val="32"/>
          <w:szCs w:val="32"/>
        </w:rPr>
        <w:t>（六）擅自改变用热性质；</w:t>
      </w:r>
    </w:p>
    <w:p>
      <w:pPr>
        <w:pStyle w:val="Normal"/>
        <w:spacing w:lineRule="exact" w:line="578"/>
        <w:ind w:firstLineChars="200" w:startChars="0" w:start="0" w:endChars="0" w:end="0"/>
        <w:rPr>
          <w:rFonts w:eastAsia="仿宋_GB2312"/>
          <w:sz w:val="32"/>
          <w:szCs w:val="32"/>
        </w:rPr>
      </w:pPr>
      <w:r>
        <w:rPr>
          <w:rFonts w:eastAsia="仿宋_GB2312"/>
          <w:sz w:val="32"/>
          <w:szCs w:val="32"/>
        </w:rPr>
        <w:t>（七）擅自排放或者取用供热系统内热水或者蒸汽；</w:t>
      </w:r>
    </w:p>
    <w:p>
      <w:pPr>
        <w:pStyle w:val="Normal"/>
        <w:spacing w:lineRule="exact" w:line="578"/>
        <w:ind w:firstLineChars="200" w:startChars="0" w:start="0" w:endChars="0" w:end="0"/>
        <w:rPr>
          <w:rFonts w:eastAsia="仿宋_GB2312"/>
          <w:sz w:val="32"/>
          <w:szCs w:val="32"/>
        </w:rPr>
      </w:pPr>
      <w:r>
        <w:rPr>
          <w:rFonts w:eastAsia="仿宋_GB2312"/>
          <w:sz w:val="32"/>
          <w:szCs w:val="32"/>
        </w:rPr>
        <w:t>（八）其他损害供热设施或者影响供热质量的行为。</w:t>
      </w:r>
    </w:p>
    <w:p>
      <w:pPr>
        <w:pStyle w:val="Normal"/>
        <w:spacing w:lineRule="exact" w:line="578"/>
        <w:ind w:firstLineChars="200" w:startChars="0" w:start="0" w:endChars="0" w:end="0"/>
        <w:rPr>
          <w:rFonts w:eastAsia="仿宋_GB2312"/>
          <w:sz w:val="32"/>
          <w:szCs w:val="32"/>
        </w:rPr>
      </w:pPr>
      <w:r>
        <w:rPr>
          <w:rFonts w:eastAsia="黑体"/>
          <w:sz w:val="32"/>
          <w:szCs w:val="32"/>
        </w:rPr>
        <w:t>第二十五条</w:t>
      </w:r>
      <w:r>
        <w:rPr>
          <w:rFonts w:eastAsia="仿宋_GB2312"/>
          <w:sz w:val="32"/>
          <w:szCs w:val="32"/>
        </w:rPr>
        <w:t xml:space="preserve">  供热单位应当保证用户室内温度持续达标，但有下列情形之一导致用户室内温度低于</w:t>
      </w:r>
      <w:r>
        <w:rPr>
          <w:rFonts w:eastAsia="仿宋_GB2312"/>
          <w:sz w:val="32"/>
          <w:szCs w:val="32"/>
        </w:rPr>
        <w:t>16℃</w:t>
      </w:r>
      <w:r>
        <w:rPr>
          <w:rFonts w:eastAsia="仿宋_GB2312"/>
          <w:sz w:val="32"/>
          <w:szCs w:val="32"/>
        </w:rPr>
        <w:t>或者约定温度的，供热单位不承担责任：</w:t>
      </w:r>
    </w:p>
    <w:p>
      <w:pPr>
        <w:pStyle w:val="Normal"/>
        <w:spacing w:lineRule="exact" w:line="578"/>
        <w:ind w:firstLineChars="200" w:startChars="0" w:start="0" w:endChars="0" w:end="0"/>
        <w:rPr>
          <w:rFonts w:eastAsia="仿宋_GB2312"/>
          <w:sz w:val="32"/>
          <w:szCs w:val="32"/>
        </w:rPr>
      </w:pPr>
      <w:r>
        <w:rPr>
          <w:rFonts w:eastAsia="仿宋_GB2312"/>
          <w:sz w:val="32"/>
          <w:szCs w:val="32"/>
        </w:rPr>
        <w:t>（一）室内供热设施不能正常使用的；</w:t>
      </w:r>
    </w:p>
    <w:p>
      <w:pPr>
        <w:pStyle w:val="Normal"/>
        <w:spacing w:lineRule="exact" w:line="578"/>
        <w:ind w:firstLineChars="200" w:startChars="0" w:start="0" w:endChars="0" w:end="0"/>
        <w:rPr>
          <w:rFonts w:eastAsia="仿宋_GB2312"/>
          <w:sz w:val="32"/>
          <w:szCs w:val="32"/>
        </w:rPr>
      </w:pPr>
      <w:r>
        <w:rPr>
          <w:rFonts w:eastAsia="仿宋_GB2312"/>
          <w:sz w:val="32"/>
          <w:szCs w:val="32"/>
        </w:rPr>
        <w:t>（二）擅自增加供热面积的；</w:t>
      </w:r>
    </w:p>
    <w:p>
      <w:pPr>
        <w:pStyle w:val="Normal"/>
        <w:spacing w:lineRule="exact" w:line="578"/>
        <w:ind w:firstLineChars="200" w:startChars="0" w:start="0" w:endChars="0" w:end="0"/>
        <w:rPr>
          <w:rFonts w:eastAsia="仿宋_GB2312"/>
          <w:sz w:val="32"/>
          <w:szCs w:val="32"/>
        </w:rPr>
      </w:pPr>
      <w:r>
        <w:rPr>
          <w:rFonts w:eastAsia="仿宋_GB2312"/>
          <w:sz w:val="32"/>
          <w:szCs w:val="32"/>
        </w:rPr>
        <w:t>（三）擅自安装使用热交换器、散热器、水泵等设施或者改动供热设施的；</w:t>
      </w:r>
    </w:p>
    <w:p>
      <w:pPr>
        <w:pStyle w:val="Normal"/>
        <w:spacing w:lineRule="exact" w:line="578"/>
        <w:ind w:firstLineChars="200" w:startChars="0" w:start="0" w:endChars="0" w:end="0"/>
        <w:rPr>
          <w:rFonts w:eastAsia="仿宋_GB2312"/>
          <w:sz w:val="32"/>
          <w:szCs w:val="32"/>
        </w:rPr>
      </w:pPr>
      <w:r>
        <w:rPr>
          <w:rFonts w:eastAsia="仿宋_GB2312"/>
          <w:sz w:val="32"/>
          <w:szCs w:val="32"/>
        </w:rPr>
        <w:t>（四）室内装修或者其他设施严重遮挡散热器，影响供热效果的；</w:t>
      </w:r>
    </w:p>
    <w:p>
      <w:pPr>
        <w:pStyle w:val="Normal"/>
        <w:spacing w:lineRule="exact" w:line="578"/>
        <w:ind w:firstLineChars="200" w:startChars="0" w:start="0" w:endChars="0" w:end="0"/>
        <w:rPr>
          <w:rFonts w:eastAsia="仿宋_GB2312"/>
          <w:sz w:val="32"/>
          <w:szCs w:val="32"/>
        </w:rPr>
      </w:pPr>
      <w:r>
        <w:rPr>
          <w:rFonts w:eastAsia="仿宋_GB2312"/>
          <w:sz w:val="32"/>
          <w:szCs w:val="32"/>
        </w:rPr>
        <w:t>（五）室外温度持续低于供热设计规范的；</w:t>
      </w:r>
    </w:p>
    <w:p>
      <w:pPr>
        <w:pStyle w:val="Normal"/>
        <w:spacing w:lineRule="exact" w:line="578"/>
        <w:ind w:firstLineChars="200" w:startChars="0" w:start="0" w:endChars="0" w:end="0"/>
        <w:rPr>
          <w:rFonts w:eastAsia="仿宋_GB2312"/>
          <w:sz w:val="32"/>
          <w:szCs w:val="32"/>
        </w:rPr>
      </w:pPr>
      <w:r>
        <w:rPr>
          <w:rFonts w:eastAsia="仿宋_GB2312"/>
          <w:sz w:val="32"/>
          <w:szCs w:val="32"/>
        </w:rPr>
        <w:t>（六）排放或者取用供热系统内热水或者蒸汽的；</w:t>
      </w:r>
    </w:p>
    <w:p>
      <w:pPr>
        <w:pStyle w:val="Normal"/>
        <w:spacing w:lineRule="exact" w:line="578"/>
        <w:ind w:firstLineChars="200" w:startChars="0" w:start="0" w:endChars="0" w:end="0"/>
        <w:rPr>
          <w:rFonts w:eastAsia="仿宋_GB2312"/>
          <w:b/>
          <w:sz w:val="32"/>
          <w:szCs w:val="32"/>
        </w:rPr>
      </w:pPr>
      <w:r>
        <w:rPr>
          <w:rFonts w:eastAsia="仿宋_GB2312"/>
          <w:sz w:val="32"/>
          <w:szCs w:val="32"/>
        </w:rPr>
        <w:t>（七）房屋围护结构和门窗等不符合保温技术规范的；</w:t>
      </w:r>
    </w:p>
    <w:p>
      <w:pPr>
        <w:pStyle w:val="Normal"/>
        <w:spacing w:lineRule="exact" w:line="578"/>
        <w:ind w:firstLineChars="200" w:startChars="0" w:start="0" w:endChars="0" w:end="0"/>
        <w:rPr>
          <w:rFonts w:eastAsia="仿宋_GB2312"/>
          <w:sz w:val="32"/>
          <w:szCs w:val="32"/>
        </w:rPr>
      </w:pPr>
      <w:r>
        <w:rPr>
          <w:rFonts w:eastAsia="仿宋_GB2312"/>
          <w:sz w:val="32"/>
          <w:szCs w:val="32"/>
        </w:rPr>
        <w:t>（八）二次管网、入户管线等供热设施的设计、安装不符合供热技术规范，或者供热设施失修影响供热质量的；</w:t>
      </w:r>
    </w:p>
    <w:p>
      <w:pPr>
        <w:pStyle w:val="Normal"/>
        <w:spacing w:lineRule="exact" w:line="578"/>
        <w:ind w:firstLineChars="200" w:startChars="0" w:start="0" w:endChars="0" w:end="0"/>
        <w:rPr>
          <w:rFonts w:eastAsia="仿宋_GB2312"/>
          <w:sz w:val="32"/>
          <w:szCs w:val="32"/>
        </w:rPr>
      </w:pPr>
      <w:r>
        <w:rPr>
          <w:rFonts w:eastAsia="仿宋_GB2312"/>
          <w:sz w:val="32"/>
          <w:szCs w:val="32"/>
        </w:rPr>
        <w:t>（九）其他由用户原因造成室内温度达不到规定标准或者约定温度的。</w:t>
      </w:r>
    </w:p>
    <w:p>
      <w:pPr>
        <w:pStyle w:val="Normal"/>
        <w:spacing w:lineRule="exact" w:line="578"/>
        <w:ind w:firstLineChars="200" w:startChars="0" w:start="0" w:endChars="0" w:end="0"/>
        <w:rPr>
          <w:rFonts w:eastAsia="仿宋_GB2312"/>
          <w:sz w:val="32"/>
          <w:szCs w:val="32"/>
        </w:rPr>
      </w:pPr>
      <w:r>
        <w:rPr>
          <w:rFonts w:eastAsia="黑体"/>
          <w:sz w:val="32"/>
          <w:szCs w:val="32"/>
        </w:rPr>
        <w:t>第二十六条</w:t>
      </w:r>
      <w:r>
        <w:rPr>
          <w:rFonts w:eastAsia="仿宋_GB2312"/>
          <w:b/>
          <w:sz w:val="32"/>
          <w:szCs w:val="32"/>
        </w:rPr>
        <w:t xml:space="preserve">  </w:t>
      </w:r>
      <w:r>
        <w:rPr>
          <w:rFonts w:eastAsia="仿宋_GB2312"/>
          <w:sz w:val="32"/>
          <w:szCs w:val="32"/>
        </w:rPr>
        <w:t>供热单位工作人员入户抄表、收费、测温和对用户室内供热设施进行检查时，应当出示工作证件，用户应当予以配合。</w:t>
      </w:r>
    </w:p>
    <w:p>
      <w:pPr>
        <w:pStyle w:val="Normal"/>
        <w:spacing w:lineRule="exact" w:line="578"/>
        <w:ind w:firstLineChars="200" w:startChars="0" w:start="0" w:endChars="0" w:end="0"/>
        <w:rPr>
          <w:rFonts w:eastAsia="仿宋_GB2312"/>
          <w:sz w:val="32"/>
          <w:szCs w:val="32"/>
        </w:rPr>
      </w:pPr>
      <w:r>
        <w:rPr>
          <w:rFonts w:eastAsia="黑体"/>
          <w:sz w:val="32"/>
          <w:szCs w:val="32"/>
        </w:rPr>
        <w:t>第二十七条</w:t>
      </w:r>
      <w:r>
        <w:rPr>
          <w:rFonts w:eastAsia="仿宋_GB2312"/>
          <w:sz w:val="32"/>
          <w:szCs w:val="32"/>
        </w:rPr>
        <w:t xml:space="preserve">  市供热主管部门应当会同有关部门制定城市供热应急预案；热源单位、供热单位应当根据有关规定，结合实际制定本单位的供热应急预案。</w:t>
      </w:r>
    </w:p>
    <w:p>
      <w:pPr>
        <w:pStyle w:val="Normal"/>
        <w:spacing w:lineRule="exact" w:line="578"/>
        <w:ind w:firstLineChars="200" w:startChars="0" w:start="0" w:endChars="0" w:end="0"/>
        <w:rPr>
          <w:rFonts w:eastAsia="仿宋_GB2312"/>
          <w:sz w:val="32"/>
          <w:szCs w:val="32"/>
        </w:rPr>
      </w:pPr>
      <w:r>
        <w:rPr>
          <w:rFonts w:eastAsia="黑体"/>
          <w:sz w:val="32"/>
          <w:szCs w:val="32"/>
        </w:rPr>
        <w:t>第二十八条</w:t>
      </w:r>
      <w:r>
        <w:rPr>
          <w:rFonts w:eastAsia="仿宋_GB2312"/>
          <w:b/>
          <w:sz w:val="32"/>
          <w:szCs w:val="32"/>
        </w:rPr>
        <w:t xml:space="preserve"> </w:t>
      </w:r>
      <w:r>
        <w:rPr>
          <w:rFonts w:eastAsia="仿宋_GB2312"/>
          <w:sz w:val="32"/>
          <w:szCs w:val="32"/>
        </w:rPr>
        <w:t xml:space="preserve"> 热源单位、供热单位未经市供热主管部门批准，不得停业或者歇业；确需停业或者歇业的，应当在供热期开始五个月前向市供热主管部门提出申请</w:t>
      </w:r>
      <w:r>
        <w:rPr>
          <w:rFonts w:hint="eastAsia" w:eastAsia="仿宋_GB2312"/>
          <w:sz w:val="32"/>
          <w:szCs w:val="32"/>
        </w:rPr>
        <w:t>，</w:t>
      </w:r>
      <w:r>
        <w:rPr>
          <w:rFonts w:eastAsia="仿宋_GB2312"/>
          <w:sz w:val="32"/>
          <w:szCs w:val="32"/>
        </w:rPr>
        <w:t>市供热主管部门应当自接到申请之日起十日内作出是否批准的决定。</w:t>
      </w:r>
    </w:p>
    <w:p>
      <w:pPr>
        <w:pStyle w:val="Normal"/>
        <w:spacing w:lineRule="exact" w:line="578"/>
        <w:ind w:firstLineChars="200" w:startChars="0" w:start="0" w:endChars="0" w:end="0"/>
        <w:rPr>
          <w:rFonts w:eastAsia="仿宋_GB2312"/>
          <w:sz w:val="32"/>
          <w:szCs w:val="32"/>
        </w:rPr>
      </w:pPr>
      <w:r>
        <w:rPr>
          <w:rFonts w:eastAsia="黑体"/>
          <w:sz w:val="32"/>
          <w:szCs w:val="32"/>
        </w:rPr>
        <w:t>第二十九条</w:t>
      </w:r>
      <w:r>
        <w:rPr>
          <w:rFonts w:eastAsia="仿宋_GB2312"/>
          <w:sz w:val="32"/>
          <w:szCs w:val="32"/>
        </w:rPr>
        <w:t xml:space="preserve">  用户要求停止用热的，应当在每年</w:t>
      </w:r>
      <w:r>
        <w:rPr>
          <w:rFonts w:eastAsia="仿宋_GB2312"/>
          <w:sz w:val="32"/>
          <w:szCs w:val="32"/>
        </w:rPr>
        <w:t>9</w:t>
      </w:r>
      <w:r>
        <w:rPr>
          <w:rFonts w:eastAsia="仿宋_GB2312"/>
          <w:sz w:val="32"/>
          <w:szCs w:val="32"/>
        </w:rPr>
        <w:t>月</w:t>
      </w:r>
      <w:r>
        <w:rPr>
          <w:rFonts w:eastAsia="仿宋_GB2312"/>
          <w:sz w:val="32"/>
          <w:szCs w:val="32"/>
        </w:rPr>
        <w:t>30</w:t>
      </w:r>
      <w:r>
        <w:rPr>
          <w:rFonts w:eastAsia="仿宋_GB2312"/>
          <w:sz w:val="32"/>
          <w:szCs w:val="32"/>
        </w:rPr>
        <w:t>日前向供热单位提出申请，并签订停热协议。停止用热的用户应当交纳热费总额百分之三十的基础热费。</w:t>
      </w:r>
    </w:p>
    <w:p>
      <w:pPr>
        <w:pStyle w:val="Normal"/>
        <w:spacing w:lineRule="exact" w:line="578"/>
        <w:ind w:firstLineChars="200" w:startChars="0" w:start="0" w:endChars="0" w:end="0"/>
        <w:rPr>
          <w:rFonts w:eastAsia="仿宋_GB2312"/>
          <w:sz w:val="32"/>
          <w:szCs w:val="32"/>
        </w:rPr>
      </w:pPr>
      <w:r>
        <w:rPr>
          <w:rFonts w:eastAsia="仿宋_GB2312"/>
          <w:sz w:val="32"/>
          <w:szCs w:val="32"/>
        </w:rPr>
        <w:t>供热期内，已办理了停止用热的用户确需恢复用热的，应当向供热单位提出申请，重新签订供用热合同；热费自恢复开通之日起，按月计收，不足一个月的按一个月计算。</w:t>
      </w:r>
    </w:p>
    <w:p>
      <w:pPr>
        <w:pStyle w:val="Normal"/>
        <w:spacing w:lineRule="exact" w:line="578"/>
        <w:ind w:firstLineChars="200" w:startChars="0" w:start="0" w:endChars="0" w:end="0"/>
        <w:rPr>
          <w:rFonts w:eastAsia="仿宋_GB2312"/>
          <w:sz w:val="32"/>
          <w:szCs w:val="32"/>
        </w:rPr>
      </w:pPr>
      <w:r>
        <w:rPr>
          <w:rFonts w:eastAsia="黑体"/>
          <w:sz w:val="32"/>
          <w:szCs w:val="32"/>
        </w:rPr>
        <w:t xml:space="preserve">第三十条  </w:t>
      </w:r>
      <w:r>
        <w:rPr>
          <w:rFonts w:eastAsia="仿宋_GB2312"/>
          <w:sz w:val="32"/>
          <w:szCs w:val="32"/>
        </w:rPr>
        <w:t>有下列情形之一的，不得申请停止用热：</w:t>
      </w:r>
    </w:p>
    <w:p>
      <w:pPr>
        <w:pStyle w:val="Normal"/>
        <w:spacing w:lineRule="exact" w:line="578"/>
        <w:ind w:firstLineChars="200" w:startChars="0" w:start="0" w:endChars="0" w:end="0"/>
        <w:rPr>
          <w:rFonts w:eastAsia="仿宋_GB2312"/>
          <w:sz w:val="32"/>
          <w:szCs w:val="32"/>
        </w:rPr>
      </w:pPr>
      <w:r>
        <w:rPr>
          <w:rFonts w:eastAsia="仿宋_GB2312"/>
          <w:sz w:val="32"/>
          <w:szCs w:val="32"/>
        </w:rPr>
        <w:t>（一）新建建筑第一年并网用热的；</w:t>
      </w:r>
    </w:p>
    <w:p>
      <w:pPr>
        <w:pStyle w:val="Normal"/>
        <w:spacing w:lineRule="exact" w:line="578"/>
        <w:ind w:firstLineChars="200" w:startChars="0" w:start="0" w:endChars="0" w:end="0"/>
        <w:rPr>
          <w:rFonts w:eastAsia="仿宋_GB2312"/>
          <w:sz w:val="32"/>
          <w:szCs w:val="32"/>
        </w:rPr>
      </w:pPr>
      <w:r>
        <w:rPr>
          <w:rFonts w:eastAsia="仿宋_GB2312"/>
          <w:sz w:val="32"/>
          <w:szCs w:val="32"/>
        </w:rPr>
        <w:t>（二）供热采暖系统不具备分户控制条件的；</w:t>
      </w:r>
    </w:p>
    <w:p>
      <w:pPr>
        <w:pStyle w:val="Normal"/>
        <w:spacing w:lineRule="exact" w:line="578"/>
        <w:ind w:firstLineChars="200" w:startChars="0" w:start="0" w:endChars="0" w:end="0"/>
        <w:rPr>
          <w:rFonts w:eastAsia="仿宋_GB2312"/>
          <w:sz w:val="32"/>
          <w:szCs w:val="32"/>
        </w:rPr>
      </w:pPr>
      <w:r>
        <w:rPr>
          <w:rFonts w:eastAsia="仿宋_GB2312"/>
          <w:sz w:val="32"/>
          <w:szCs w:val="32"/>
        </w:rPr>
        <w:t>（三）危害其他用户用热或者影响室内公共设施安全运行的。</w:t>
      </w:r>
    </w:p>
    <w:p>
      <w:pPr>
        <w:pStyle w:val="Normal"/>
        <w:spacing w:lineRule="exact" w:line="578"/>
        <w:ind w:firstLineChars="200" w:startChars="0" w:start="0" w:endChars="0" w:end="0"/>
        <w:rPr>
          <w:rFonts w:eastAsia="仿宋_GB2312"/>
          <w:b/>
          <w:sz w:val="32"/>
          <w:szCs w:val="32"/>
        </w:rPr>
      </w:pPr>
      <w:r>
        <w:rPr>
          <w:rFonts w:eastAsia="黑体"/>
          <w:sz w:val="32"/>
          <w:szCs w:val="32"/>
        </w:rPr>
        <w:t>第三十一条</w:t>
      </w:r>
      <w:r>
        <w:rPr>
          <w:rFonts w:eastAsia="仿宋_GB2312"/>
          <w:b/>
          <w:sz w:val="32"/>
          <w:szCs w:val="32"/>
        </w:rPr>
        <w:t xml:space="preserve"> </w:t>
      </w:r>
      <w:r>
        <w:rPr>
          <w:rFonts w:eastAsia="仿宋_GB2312"/>
          <w:sz w:val="32"/>
          <w:szCs w:val="32"/>
        </w:rPr>
        <w:t xml:space="preserve"> 供热单位应当建立服务承诺制度，向社会公开服务电话，实行二十四小时值班制度，及时处理和回复用户反映的问题。</w:t>
      </w:r>
    </w:p>
    <w:p>
      <w:pPr>
        <w:pStyle w:val="Normal"/>
        <w:spacing w:lineRule="exact" w:line="578"/>
        <w:ind w:firstLineChars="200" w:startChars="0" w:start="0" w:endChars="0" w:end="0"/>
        <w:rPr>
          <w:rFonts w:eastAsia="仿宋_GB2312"/>
          <w:sz w:val="32"/>
          <w:szCs w:val="32"/>
        </w:rPr>
      </w:pPr>
      <w:r>
        <w:rPr>
          <w:rFonts w:eastAsia="仿宋_GB2312"/>
          <w:sz w:val="32"/>
          <w:szCs w:val="32"/>
        </w:rPr>
        <w:t>市供热主管部门应当对热源单位、供热单位的供热服务进行监督检查，设置用户投诉电话，及时处理用户投诉。</w:t>
      </w:r>
    </w:p>
    <w:p>
      <w:pPr>
        <w:pStyle w:val="Normal"/>
        <w:spacing w:lineRule="exact" w:line="578"/>
        <w:ind w:firstLineChars="200" w:startChars="0" w:start="0" w:endChars="0" w:end="0"/>
        <w:rPr>
          <w:rFonts w:eastAsia="仿宋_GB2312"/>
          <w:sz w:val="32"/>
          <w:szCs w:val="32"/>
        </w:rPr>
      </w:pPr>
      <w:r>
        <w:rPr>
          <w:rFonts w:eastAsia="黑体"/>
          <w:sz w:val="32"/>
          <w:szCs w:val="32"/>
        </w:rPr>
        <w:t>第三十二条</w:t>
      </w:r>
      <w:r>
        <w:rPr>
          <w:rFonts w:eastAsia="仿宋_GB2312"/>
          <w:sz w:val="32"/>
          <w:szCs w:val="32"/>
        </w:rPr>
        <w:t xml:space="preserve">  供热期内发生室内温度不达标或者其他供热质量问题，用户可以直接告知供热单位，也可以向供热主管部门投诉。供热主管部门应当及时将用户投诉反馈供热单位。</w:t>
      </w:r>
    </w:p>
    <w:p>
      <w:pPr>
        <w:pStyle w:val="Normal"/>
        <w:spacing w:lineRule="exact" w:line="578"/>
        <w:ind w:firstLineChars="200" w:startChars="0" w:start="0" w:endChars="0" w:end="0"/>
        <w:rPr>
          <w:rFonts w:eastAsia="仿宋_GB2312"/>
          <w:sz w:val="32"/>
          <w:szCs w:val="32"/>
        </w:rPr>
      </w:pPr>
      <w:r>
        <w:rPr>
          <w:rFonts w:eastAsia="仿宋_GB2312"/>
          <w:sz w:val="32"/>
          <w:szCs w:val="32"/>
        </w:rPr>
        <w:t>供热单位应当自接到用户反映或者收到供热主管部门投诉反馈后二十四小时内查明原因。属于热源单位或者供热单位责任的，责任单位应当及时维修，保证供热温度恢复正常；不属于热源单位、供热单位责任的，供热单位应当向用户说明情况。</w:t>
      </w:r>
    </w:p>
    <w:p>
      <w:pPr>
        <w:pStyle w:val="Normal"/>
        <w:spacing w:lineRule="exact" w:line="578"/>
        <w:ind w:firstLineChars="200" w:startChars="0" w:start="0" w:endChars="0" w:end="0"/>
        <w:rPr>
          <w:rFonts w:eastAsia="仿宋_GB2312"/>
          <w:b/>
          <w:sz w:val="32"/>
          <w:szCs w:val="32"/>
        </w:rPr>
      </w:pPr>
      <w:r>
        <w:rPr>
          <w:rFonts w:eastAsia="黑体"/>
          <w:sz w:val="32"/>
          <w:szCs w:val="32"/>
        </w:rPr>
        <w:t>第三十三条</w:t>
      </w:r>
      <w:r>
        <w:rPr>
          <w:rFonts w:eastAsia="仿宋_GB2312"/>
          <w:sz w:val="32"/>
          <w:szCs w:val="32"/>
        </w:rPr>
        <w:t xml:space="preserve">  供用热双方发生供热争议的，可以按照供用热合同协商解决，可以由市供热主管部门或者消费者协会调解，也可以依法申请仲裁或者向人民法院提起诉讼。</w:t>
      </w:r>
    </w:p>
    <w:p>
      <w:pPr>
        <w:pStyle w:val="Normal"/>
        <w:spacing w:lineRule="exact" w:line="578"/>
        <w:rPr>
          <w:rFonts w:eastAsia="黑体"/>
          <w:b/>
          <w:sz w:val="32"/>
          <w:szCs w:val="32"/>
        </w:rPr>
      </w:pPr>
      <w:r>
        <w:rPr>
          <w:rFonts w:eastAsia="黑体"/>
          <w:b/>
          <w:sz w:val="32"/>
          <w:szCs w:val="32"/>
        </w:rPr>
      </w:r>
    </w:p>
    <w:p>
      <w:pPr>
        <w:pStyle w:val="Normal"/>
        <w:spacing w:lineRule="exact" w:line="578"/>
        <w:jc w:val="center"/>
        <w:rPr>
          <w:rFonts w:eastAsia="黑体"/>
          <w:sz w:val="32"/>
          <w:szCs w:val="32"/>
        </w:rPr>
      </w:pPr>
      <w:r>
        <w:rPr>
          <w:rFonts w:eastAsia="黑体"/>
          <w:sz w:val="32"/>
          <w:szCs w:val="32"/>
        </w:rPr>
        <w:t>第四章  供热收费</w:t>
      </w:r>
    </w:p>
    <w:p>
      <w:pPr>
        <w:pStyle w:val="Normal"/>
        <w:spacing w:lineRule="exact" w:line="578"/>
        <w:rPr>
          <w:rFonts w:eastAsia="黑体"/>
          <w:sz w:val="32"/>
          <w:szCs w:val="32"/>
        </w:rPr>
      </w:pPr>
      <w:r>
        <w:rPr>
          <w:rFonts w:eastAsia="黑体"/>
          <w:sz w:val="32"/>
          <w:szCs w:val="32"/>
        </w:rPr>
      </w:r>
    </w:p>
    <w:p>
      <w:pPr>
        <w:pStyle w:val="Normal"/>
        <w:spacing w:lineRule="exact" w:line="578"/>
        <w:ind w:firstLineChars="200" w:startChars="0" w:start="0" w:endChars="0" w:end="0"/>
        <w:rPr>
          <w:rFonts w:eastAsia="仿宋_GB2312"/>
          <w:sz w:val="32"/>
          <w:szCs w:val="32"/>
        </w:rPr>
      </w:pPr>
      <w:r>
        <w:rPr>
          <w:rFonts w:eastAsia="黑体"/>
          <w:sz w:val="32"/>
          <w:szCs w:val="32"/>
        </w:rPr>
        <w:t>第三十四条</w:t>
      </w:r>
      <w:r>
        <w:rPr>
          <w:rFonts w:eastAsia="仿宋_GB2312"/>
          <w:sz w:val="32"/>
          <w:szCs w:val="32"/>
        </w:rPr>
        <w:t xml:space="preserve">  城市供热实行政府定价，逐步推行基本热价和计量热价相结合的计价制度，实行用热计量收费。</w:t>
      </w:r>
    </w:p>
    <w:p>
      <w:pPr>
        <w:pStyle w:val="Normal"/>
        <w:spacing w:lineRule="exact" w:line="578"/>
        <w:ind w:firstLineChars="200" w:startChars="0" w:start="0" w:endChars="0" w:end="0"/>
        <w:rPr>
          <w:rFonts w:eastAsia="仿宋_GB2312"/>
          <w:sz w:val="32"/>
          <w:szCs w:val="32"/>
        </w:rPr>
      </w:pPr>
      <w:r>
        <w:rPr>
          <w:rFonts w:eastAsia="仿宋_GB2312"/>
          <w:sz w:val="32"/>
          <w:szCs w:val="32"/>
        </w:rPr>
        <w:t>市价格主管部门应当按照合理补偿成本、促进节约用热、坚持公平负担的原则制定和调整供热价格，并按规定程序报请批准后公布执行。</w:t>
      </w:r>
    </w:p>
    <w:p>
      <w:pPr>
        <w:pStyle w:val="Normal"/>
        <w:spacing w:lineRule="exact" w:line="578"/>
        <w:ind w:firstLineChars="200" w:startChars="0" w:start="0" w:endChars="0" w:end="0"/>
        <w:rPr>
          <w:rFonts w:eastAsia="仿宋_GB2312"/>
          <w:sz w:val="32"/>
          <w:szCs w:val="32"/>
        </w:rPr>
      </w:pPr>
      <w:r>
        <w:rPr>
          <w:rFonts w:eastAsia="黑体"/>
          <w:sz w:val="32"/>
          <w:szCs w:val="32"/>
        </w:rPr>
        <w:t>第三十五条</w:t>
      </w:r>
      <w:r>
        <w:rPr>
          <w:rFonts w:eastAsia="仿宋_GB2312"/>
          <w:b/>
          <w:sz w:val="32"/>
          <w:szCs w:val="32"/>
        </w:rPr>
        <w:t xml:space="preserve"> </w:t>
      </w:r>
      <w:r>
        <w:rPr>
          <w:rFonts w:eastAsia="仿宋_GB2312"/>
          <w:sz w:val="32"/>
          <w:szCs w:val="32"/>
        </w:rPr>
        <w:t xml:space="preserve"> 城市供热实行交费用热。住宅物业热费按房屋使用面积（包括用热阳台）计收，非住宅物业热费按建筑面积计收；已经安装分户用热计量装置的，实行计量收费。</w:t>
      </w:r>
    </w:p>
    <w:p>
      <w:pPr>
        <w:pStyle w:val="Normal"/>
        <w:spacing w:lineRule="exact" w:line="578"/>
        <w:ind w:firstLineChars="200" w:startChars="0" w:start="0" w:endChars="0" w:end="0"/>
        <w:rPr>
          <w:rFonts w:eastAsia="仿宋_GB2312"/>
          <w:sz w:val="32"/>
          <w:szCs w:val="32"/>
        </w:rPr>
      </w:pPr>
      <w:r>
        <w:rPr>
          <w:rFonts w:eastAsia="仿宋_GB2312"/>
          <w:sz w:val="32"/>
          <w:szCs w:val="32"/>
        </w:rPr>
        <w:t>房屋单层计费空间高度以三米为限，超过三米的，每超过零点三米，按照供热收费面积的百分之十计算收费面积。</w:t>
      </w:r>
    </w:p>
    <w:p>
      <w:pPr>
        <w:pStyle w:val="Normal"/>
        <w:spacing w:lineRule="exact" w:line="578"/>
        <w:ind w:firstLineChars="200" w:startChars="0" w:start="0" w:endChars="0" w:end="0"/>
        <w:rPr>
          <w:rFonts w:eastAsia="仿宋_GB2312"/>
          <w:sz w:val="32"/>
          <w:szCs w:val="32"/>
        </w:rPr>
      </w:pPr>
      <w:r>
        <w:rPr>
          <w:rFonts w:eastAsia="黑体"/>
          <w:sz w:val="32"/>
          <w:szCs w:val="32"/>
        </w:rPr>
        <w:t>第三十六条</w:t>
      </w:r>
      <w:r>
        <w:rPr>
          <w:rFonts w:eastAsia="仿宋_GB2312"/>
          <w:b/>
          <w:sz w:val="32"/>
          <w:szCs w:val="32"/>
        </w:rPr>
        <w:t xml:space="preserve"> </w:t>
      </w:r>
      <w:r>
        <w:rPr>
          <w:rFonts w:eastAsia="仿宋_GB2312"/>
          <w:sz w:val="32"/>
          <w:szCs w:val="32"/>
        </w:rPr>
        <w:t xml:space="preserve"> 用户应当于供热前向供热单位足额交纳热费。逾期未交费的，供热单位可以采取暂缓供热、限热或者停止供热等措施，并自逾期之日起按照所欠热费总额的千分之三按日加收违约金，加收</w:t>
      </w:r>
      <w:r>
        <w:rPr>
          <w:rFonts w:hint="eastAsia" w:eastAsia="仿宋_GB2312"/>
          <w:sz w:val="32"/>
          <w:szCs w:val="32"/>
        </w:rPr>
        <w:t>的违约金</w:t>
      </w:r>
      <w:r>
        <w:rPr>
          <w:rFonts w:eastAsia="仿宋_GB2312"/>
          <w:sz w:val="32"/>
          <w:szCs w:val="32"/>
        </w:rPr>
        <w:t>不得超过本金。</w:t>
      </w:r>
    </w:p>
    <w:p>
      <w:pPr>
        <w:pStyle w:val="Normal"/>
        <w:spacing w:lineRule="exact" w:line="578"/>
        <w:ind w:firstLineChars="200" w:startChars="0" w:start="0" w:endChars="0" w:end="0"/>
        <w:rPr>
          <w:rFonts w:eastAsia="仿宋_GB2312"/>
          <w:sz w:val="32"/>
          <w:szCs w:val="32"/>
        </w:rPr>
      </w:pPr>
      <w:r>
        <w:rPr>
          <w:rFonts w:eastAsia="黑体"/>
          <w:sz w:val="32"/>
          <w:szCs w:val="32"/>
        </w:rPr>
        <w:t>第三十七条</w:t>
      </w:r>
      <w:r>
        <w:rPr>
          <w:rFonts w:eastAsia="仿宋_GB2312"/>
          <w:sz w:val="32"/>
          <w:szCs w:val="32"/>
        </w:rPr>
        <w:t xml:space="preserve">  供热单位应当按照市价格主管部门公布的标准收取热费，并出具税务部门统一监制的票据。</w:t>
      </w:r>
    </w:p>
    <w:p>
      <w:pPr>
        <w:pStyle w:val="Normal"/>
        <w:spacing w:lineRule="exact" w:line="578"/>
        <w:ind w:firstLineChars="200" w:startChars="0" w:start="0" w:endChars="0" w:end="0"/>
        <w:rPr>
          <w:rFonts w:eastAsia="仿宋_GB2312"/>
          <w:sz w:val="32"/>
          <w:szCs w:val="32"/>
        </w:rPr>
      </w:pPr>
      <w:r>
        <w:rPr>
          <w:rFonts w:eastAsia="黑体"/>
          <w:sz w:val="32"/>
          <w:szCs w:val="32"/>
        </w:rPr>
        <w:t>第三十八条</w:t>
      </w:r>
      <w:r>
        <w:rPr>
          <w:rFonts w:eastAsia="仿宋_GB2312"/>
          <w:sz w:val="32"/>
          <w:szCs w:val="32"/>
        </w:rPr>
        <w:t xml:space="preserve">  新竣工交付使用房屋第一年并网用热，热费统一由建设单位向供热单位交纳。</w:t>
      </w:r>
    </w:p>
    <w:p>
      <w:pPr>
        <w:pStyle w:val="Normal"/>
        <w:spacing w:lineRule="exact" w:line="578"/>
        <w:ind w:firstLineChars="200" w:startChars="0" w:start="0" w:endChars="0" w:end="0"/>
        <w:rPr>
          <w:rFonts w:eastAsia="仿宋_GB2312"/>
          <w:sz w:val="32"/>
          <w:szCs w:val="32"/>
        </w:rPr>
      </w:pPr>
      <w:r>
        <w:rPr>
          <w:rFonts w:eastAsia="黑体"/>
          <w:sz w:val="32"/>
          <w:szCs w:val="32"/>
        </w:rPr>
        <w:t>第三十九条</w:t>
      </w:r>
      <w:r>
        <w:rPr>
          <w:rFonts w:eastAsia="仿宋_GB2312"/>
          <w:b/>
          <w:sz w:val="32"/>
          <w:szCs w:val="32"/>
        </w:rPr>
        <w:t xml:space="preserve">  </w:t>
      </w:r>
      <w:r>
        <w:rPr>
          <w:rFonts w:eastAsia="仿宋_GB2312"/>
          <w:sz w:val="32"/>
          <w:szCs w:val="32"/>
        </w:rPr>
        <w:t>房屋产权发生变更时，原产权人和新产权人应当共同到供热单位办理供热合同变更手续，并一次性结清所欠热费和违约金。</w:t>
      </w:r>
    </w:p>
    <w:p>
      <w:pPr>
        <w:pStyle w:val="Normal"/>
        <w:spacing w:lineRule="exact" w:line="578"/>
        <w:ind w:firstLineChars="200" w:startChars="0" w:start="0" w:endChars="0" w:end="0"/>
        <w:rPr>
          <w:rFonts w:eastAsia="仿宋_GB2312"/>
          <w:sz w:val="32"/>
          <w:szCs w:val="32"/>
        </w:rPr>
      </w:pPr>
      <w:r>
        <w:rPr>
          <w:rFonts w:eastAsia="黑体"/>
          <w:sz w:val="32"/>
          <w:szCs w:val="32"/>
        </w:rPr>
        <w:t>第四十条</w:t>
      </w:r>
      <w:r>
        <w:rPr>
          <w:rFonts w:eastAsia="仿宋_GB2312"/>
          <w:sz w:val="32"/>
          <w:szCs w:val="32"/>
        </w:rPr>
        <w:t xml:space="preserve">  用户变更用热面积、用热性质以及其他用热登记事项，应当向供热单位办理相关手续。</w:t>
      </w:r>
    </w:p>
    <w:p>
      <w:pPr>
        <w:pStyle w:val="Normal"/>
        <w:spacing w:lineRule="exact" w:line="578"/>
        <w:ind w:firstLineChars="200" w:startChars="0" w:start="0" w:endChars="0" w:end="0"/>
        <w:rPr>
          <w:rFonts w:eastAsia="仿宋_GB2312"/>
          <w:sz w:val="32"/>
          <w:szCs w:val="32"/>
        </w:rPr>
      </w:pPr>
      <w:r>
        <w:rPr>
          <w:rFonts w:eastAsia="黑体"/>
          <w:sz w:val="32"/>
          <w:szCs w:val="32"/>
        </w:rPr>
        <w:t>第四十一条</w:t>
      </w:r>
      <w:r>
        <w:rPr>
          <w:rFonts w:eastAsia="仿宋_GB2312"/>
          <w:b/>
          <w:sz w:val="32"/>
          <w:szCs w:val="32"/>
        </w:rPr>
        <w:t xml:space="preserve">  </w:t>
      </w:r>
      <w:r>
        <w:rPr>
          <w:rFonts w:eastAsia="仿宋_GB2312"/>
          <w:sz w:val="32"/>
          <w:szCs w:val="32"/>
        </w:rPr>
        <w:t>对享受城市最低生活保障待遇家庭的热费补贴，按照市人民政府有关规定执行。</w:t>
      </w:r>
    </w:p>
    <w:p>
      <w:pPr>
        <w:pStyle w:val="Normal"/>
        <w:spacing w:lineRule="exact" w:line="578"/>
        <w:rPr>
          <w:rFonts w:eastAsia="黑体"/>
          <w:sz w:val="32"/>
          <w:szCs w:val="32"/>
        </w:rPr>
      </w:pPr>
      <w:r>
        <w:rPr>
          <w:rFonts w:eastAsia="黑体"/>
          <w:sz w:val="32"/>
          <w:szCs w:val="32"/>
        </w:rPr>
      </w:r>
    </w:p>
    <w:p>
      <w:pPr>
        <w:pStyle w:val="Normal"/>
        <w:spacing w:lineRule="exact" w:line="578"/>
        <w:jc w:val="center"/>
        <w:rPr>
          <w:rFonts w:eastAsia="黑体"/>
          <w:sz w:val="32"/>
          <w:szCs w:val="32"/>
        </w:rPr>
      </w:pPr>
      <w:r>
        <w:rPr>
          <w:rFonts w:eastAsia="黑体"/>
          <w:sz w:val="32"/>
          <w:szCs w:val="32"/>
        </w:rPr>
        <w:t>第五章  供热设施维护和管理</w:t>
      </w:r>
    </w:p>
    <w:p>
      <w:pPr>
        <w:pStyle w:val="Normal"/>
        <w:spacing w:lineRule="exact" w:line="578"/>
        <w:rPr>
          <w:rFonts w:eastAsia="黑体"/>
          <w:sz w:val="32"/>
          <w:szCs w:val="32"/>
        </w:rPr>
      </w:pPr>
      <w:r>
        <w:rPr>
          <w:rFonts w:eastAsia="黑体"/>
          <w:sz w:val="32"/>
          <w:szCs w:val="32"/>
        </w:rPr>
      </w:r>
    </w:p>
    <w:p>
      <w:pPr>
        <w:pStyle w:val="Normal"/>
        <w:spacing w:lineRule="exact" w:line="578"/>
        <w:ind w:firstLineChars="200" w:startChars="0" w:start="0" w:endChars="0" w:end="0"/>
        <w:rPr>
          <w:rFonts w:eastAsia="仿宋_GB2312"/>
          <w:color w:val="000000"/>
          <w:kern w:val="0"/>
          <w:sz w:val="32"/>
          <w:szCs w:val="32"/>
        </w:rPr>
      </w:pPr>
      <w:r>
        <w:rPr>
          <w:rFonts w:eastAsia="黑体"/>
          <w:sz w:val="32"/>
          <w:szCs w:val="32"/>
        </w:rPr>
        <w:t>第四十二条</w:t>
      </w:r>
      <w:r>
        <w:rPr>
          <w:rFonts w:eastAsia="仿宋_GB2312"/>
          <w:sz w:val="32"/>
          <w:szCs w:val="32"/>
        </w:rPr>
        <w:t xml:space="preserve">  城市</w:t>
      </w:r>
      <w:r>
        <w:rPr>
          <w:rFonts w:eastAsia="仿宋_GB2312"/>
          <w:color w:val="000000"/>
          <w:kern w:val="0"/>
          <w:sz w:val="32"/>
          <w:szCs w:val="32"/>
        </w:rPr>
        <w:t>供热设施的维修、养护、更新、改造责任按产权划分，由产权人负责。</w:t>
      </w:r>
    </w:p>
    <w:p>
      <w:pPr>
        <w:pStyle w:val="Normal"/>
        <w:spacing w:lineRule="exact" w:line="578"/>
        <w:ind w:firstLineChars="200" w:startChars="0" w:start="0" w:endChars="0" w:end="0"/>
        <w:rPr>
          <w:rFonts w:eastAsia="仿宋_GB2312"/>
          <w:sz w:val="32"/>
          <w:szCs w:val="32"/>
        </w:rPr>
      </w:pPr>
      <w:r>
        <w:rPr>
          <w:rFonts w:eastAsia="仿宋_GB2312"/>
          <w:sz w:val="32"/>
          <w:szCs w:val="32"/>
        </w:rPr>
        <w:t>热电联产集中供热设施的维修、养护、更新、改造责任，按下列规定划分：</w:t>
      </w:r>
    </w:p>
    <w:p>
      <w:pPr>
        <w:pStyle w:val="Normal"/>
        <w:spacing w:lineRule="exact" w:line="578"/>
        <w:ind w:firstLineChars="200" w:startChars="0" w:start="0" w:endChars="0" w:end="0"/>
        <w:rPr>
          <w:rFonts w:eastAsia="仿宋_GB2312"/>
          <w:sz w:val="32"/>
          <w:szCs w:val="32"/>
        </w:rPr>
      </w:pPr>
      <w:r>
        <w:rPr>
          <w:rFonts w:eastAsia="仿宋_GB2312"/>
          <w:sz w:val="32"/>
          <w:szCs w:val="32"/>
        </w:rPr>
        <w:t>（一）热源单位厂区及其出墙一米以内的供热管网等供热设施，由热源单位负责；</w:t>
      </w:r>
    </w:p>
    <w:p>
      <w:pPr>
        <w:pStyle w:val="Normal"/>
        <w:spacing w:lineRule="exact" w:line="578"/>
        <w:ind w:firstLineChars="200" w:startChars="0" w:start="0" w:endChars="0" w:end="0"/>
        <w:rPr>
          <w:rFonts w:eastAsia="仿宋_GB2312"/>
          <w:sz w:val="32"/>
          <w:szCs w:val="32"/>
        </w:rPr>
      </w:pPr>
      <w:r>
        <w:rPr>
          <w:rFonts w:eastAsia="仿宋_GB2312"/>
          <w:sz w:val="32"/>
          <w:szCs w:val="32"/>
        </w:rPr>
        <w:t>（二）热源单位出墙一米以外的一次管网、热力站及热力站出墙</w:t>
      </w:r>
      <w:r>
        <w:rPr>
          <w:rFonts w:hint="eastAsia" w:eastAsia="仿宋_GB2312"/>
          <w:sz w:val="32"/>
          <w:szCs w:val="32"/>
        </w:rPr>
        <w:t>一</w:t>
      </w:r>
      <w:r>
        <w:rPr>
          <w:rFonts w:eastAsia="仿宋_GB2312"/>
          <w:sz w:val="32"/>
          <w:szCs w:val="32"/>
        </w:rPr>
        <w:t>米以内的供热管网等供热设施，由供热单位负责；</w:t>
      </w:r>
    </w:p>
    <w:p>
      <w:pPr>
        <w:pStyle w:val="Normal"/>
        <w:spacing w:lineRule="exact" w:line="578"/>
        <w:ind w:firstLineChars="200" w:startChars="0" w:start="0" w:endChars="0" w:end="0"/>
        <w:rPr>
          <w:rFonts w:eastAsia="仿宋_GB2312"/>
          <w:sz w:val="32"/>
          <w:szCs w:val="32"/>
        </w:rPr>
      </w:pPr>
      <w:r>
        <w:rPr>
          <w:rFonts w:eastAsia="仿宋_GB2312"/>
          <w:sz w:val="32"/>
          <w:szCs w:val="32"/>
        </w:rPr>
        <w:t>（三）热力站出墙一米以外至用户的二次管网、入户管线及用户室内供热设施，由用户负责。</w:t>
      </w:r>
    </w:p>
    <w:p>
      <w:pPr>
        <w:pStyle w:val="Normal"/>
        <w:spacing w:lineRule="exact" w:line="578"/>
        <w:ind w:firstLineChars="200" w:startChars="0" w:start="0" w:endChars="0" w:end="0"/>
        <w:rPr>
          <w:rFonts w:eastAsia="仿宋_GB2312"/>
          <w:sz w:val="32"/>
          <w:szCs w:val="32"/>
        </w:rPr>
      </w:pPr>
      <w:r>
        <w:rPr>
          <w:rFonts w:eastAsia="仿宋_GB2312"/>
          <w:sz w:val="32"/>
          <w:szCs w:val="32"/>
        </w:rPr>
        <w:t>用户对其自管供热设施，可以委托物业服务企业负责管理、维护，也可以委托供热单位维修、养护。</w:t>
      </w:r>
    </w:p>
    <w:p>
      <w:pPr>
        <w:pStyle w:val="Normal"/>
        <w:spacing w:lineRule="exact" w:line="578"/>
        <w:ind w:firstLineChars="200" w:startChars="0" w:start="0" w:endChars="0" w:end="0"/>
        <w:rPr>
          <w:rFonts w:eastAsia="仿宋_GB2312"/>
          <w:sz w:val="32"/>
          <w:szCs w:val="32"/>
        </w:rPr>
      </w:pPr>
      <w:r>
        <w:rPr>
          <w:rFonts w:eastAsia="仿宋_GB2312"/>
          <w:color w:val="000000"/>
          <w:kern w:val="0"/>
          <w:sz w:val="32"/>
          <w:szCs w:val="32"/>
        </w:rPr>
        <w:t>供热设施在保修期内的维修、养护、更新、改造费用由建设单位负责。</w:t>
      </w:r>
    </w:p>
    <w:p>
      <w:pPr>
        <w:pStyle w:val="Normal"/>
        <w:spacing w:lineRule="exact" w:line="578"/>
        <w:ind w:firstLineChars="200" w:startChars="0" w:start="0" w:endChars="0" w:end="0"/>
        <w:rPr>
          <w:rFonts w:eastAsia="仿宋_GB2312"/>
          <w:sz w:val="32"/>
          <w:szCs w:val="32"/>
        </w:rPr>
      </w:pPr>
      <w:r>
        <w:rPr>
          <w:rFonts w:eastAsia="黑体"/>
          <w:sz w:val="32"/>
          <w:szCs w:val="32"/>
        </w:rPr>
        <w:t>第四十三条</w:t>
      </w:r>
      <w:r>
        <w:rPr>
          <w:rFonts w:eastAsia="仿宋_GB2312"/>
          <w:sz w:val="32"/>
          <w:szCs w:val="32"/>
        </w:rPr>
        <w:t xml:space="preserve">  热源出口处，由热源单位、供热单位各自出资安装两块同型号的计量仪表，互为参考，互为监督，热源单位应当给供热单位提供科学合理的安装位置。</w:t>
      </w:r>
    </w:p>
    <w:p>
      <w:pPr>
        <w:pStyle w:val="Normal"/>
        <w:spacing w:lineRule="exact" w:line="578"/>
        <w:ind w:firstLineChars="200" w:startChars="0" w:start="0" w:endChars="0" w:end="0"/>
        <w:rPr>
          <w:rFonts w:eastAsia="仿宋_GB2312"/>
          <w:b/>
          <w:sz w:val="32"/>
          <w:szCs w:val="32"/>
        </w:rPr>
      </w:pPr>
      <w:r>
        <w:rPr>
          <w:rFonts w:eastAsia="黑体"/>
          <w:sz w:val="32"/>
          <w:szCs w:val="32"/>
        </w:rPr>
        <w:t>第四十四条</w:t>
      </w:r>
      <w:r>
        <w:rPr>
          <w:rFonts w:eastAsia="仿宋_GB2312"/>
          <w:sz w:val="32"/>
          <w:szCs w:val="32"/>
        </w:rPr>
        <w:t xml:space="preserve">  热源单位、供热单位、用户应当对其负责管理的供热设施进行定期检查、维修、养护、更新、改造，及时消除供热隐患，确保供热设施安全运行。</w:t>
      </w:r>
    </w:p>
    <w:p>
      <w:pPr>
        <w:pStyle w:val="Normal"/>
        <w:spacing w:lineRule="exact" w:line="578"/>
        <w:ind w:firstLineChars="200" w:startChars="0" w:start="0" w:endChars="0" w:end="0"/>
        <w:rPr>
          <w:rFonts w:eastAsia="仿宋_GB2312"/>
          <w:sz w:val="32"/>
          <w:szCs w:val="32"/>
        </w:rPr>
      </w:pPr>
      <w:r>
        <w:rPr>
          <w:rFonts w:eastAsia="黑体"/>
          <w:sz w:val="32"/>
          <w:szCs w:val="32"/>
        </w:rPr>
        <w:t>第四十五条</w:t>
      </w:r>
      <w:r>
        <w:rPr>
          <w:rFonts w:eastAsia="仿宋_GB2312"/>
          <w:sz w:val="32"/>
          <w:szCs w:val="32"/>
        </w:rPr>
        <w:t xml:space="preserve">  供热设施发生故障需要抢修时，可先行施工，并及时补办有关手续，有关部门应当给予配合，保障抢修及时进行。</w:t>
      </w:r>
    </w:p>
    <w:p>
      <w:pPr>
        <w:pStyle w:val="Normal"/>
        <w:spacing w:lineRule="exact" w:line="578"/>
        <w:ind w:firstLineChars="200" w:startChars="0" w:start="0" w:endChars="0" w:end="0"/>
        <w:rPr>
          <w:rFonts w:eastAsia="仿宋_GB2312"/>
          <w:b/>
          <w:sz w:val="32"/>
          <w:szCs w:val="32"/>
        </w:rPr>
      </w:pPr>
      <w:r>
        <w:rPr>
          <w:rFonts w:eastAsia="仿宋_GB2312"/>
          <w:sz w:val="32"/>
          <w:szCs w:val="32"/>
        </w:rPr>
        <w:t>抢修供热设施确需拆除妨碍抢修的地上建（构）筑物的，拆除时应当书面通知产权人。抢修结束后，应当依法予以修复或者补偿。</w:t>
      </w:r>
    </w:p>
    <w:p>
      <w:pPr>
        <w:pStyle w:val="Normal"/>
        <w:spacing w:lineRule="exact" w:line="578"/>
        <w:ind w:firstLineChars="200" w:startChars="0" w:start="0" w:endChars="0" w:end="0"/>
        <w:rPr>
          <w:rFonts w:eastAsia="仿宋_GB2312"/>
          <w:sz w:val="32"/>
          <w:szCs w:val="32"/>
        </w:rPr>
      </w:pPr>
      <w:r>
        <w:rPr>
          <w:rFonts w:eastAsia="黑体"/>
          <w:sz w:val="32"/>
          <w:szCs w:val="32"/>
        </w:rPr>
        <w:t>第四十六条</w:t>
      </w:r>
      <w:r>
        <w:rPr>
          <w:rFonts w:eastAsia="仿宋_GB2312"/>
          <w:b/>
          <w:sz w:val="32"/>
          <w:szCs w:val="32"/>
        </w:rPr>
        <w:t xml:space="preserve">  </w:t>
      </w:r>
      <w:r>
        <w:rPr>
          <w:rFonts w:eastAsia="仿宋_GB2312"/>
          <w:sz w:val="32"/>
          <w:szCs w:val="32"/>
        </w:rPr>
        <w:t>热源单位、供热单位应当按照规定对其维护管理的重要供热设施，设置明显的安全警示标志。</w:t>
      </w:r>
    </w:p>
    <w:p>
      <w:pPr>
        <w:pStyle w:val="Normal"/>
        <w:spacing w:lineRule="exact" w:line="578"/>
        <w:ind w:firstLineChars="200" w:startChars="0" w:start="0" w:endChars="0" w:end="0"/>
        <w:rPr>
          <w:rFonts w:eastAsia="仿宋_GB2312"/>
          <w:sz w:val="32"/>
          <w:szCs w:val="32"/>
        </w:rPr>
      </w:pPr>
      <w:r>
        <w:rPr>
          <w:rFonts w:eastAsia="黑体"/>
          <w:sz w:val="32"/>
          <w:szCs w:val="32"/>
        </w:rPr>
        <w:t>第四十七条</w:t>
      </w:r>
      <w:r>
        <w:rPr>
          <w:rFonts w:eastAsia="仿宋_GB2312"/>
          <w:b/>
          <w:sz w:val="32"/>
          <w:szCs w:val="32"/>
        </w:rPr>
        <w:t xml:space="preserve">  </w:t>
      </w:r>
      <w:r>
        <w:rPr>
          <w:rFonts w:eastAsia="仿宋_GB2312"/>
          <w:sz w:val="32"/>
          <w:szCs w:val="32"/>
        </w:rPr>
        <w:t>任何单位和个人不得盗窃、损毁或者擅自改装、拆除、移动供热管线、标志、井盖、阀门和仪表等供热设施。</w:t>
      </w:r>
    </w:p>
    <w:p>
      <w:pPr>
        <w:pStyle w:val="Normal"/>
        <w:spacing w:lineRule="exact" w:line="578"/>
        <w:ind w:firstLineChars="200" w:startChars="0" w:start="0" w:endChars="0" w:end="0"/>
        <w:rPr>
          <w:rFonts w:eastAsia="仿宋_GB2312"/>
          <w:sz w:val="32"/>
          <w:szCs w:val="32"/>
        </w:rPr>
      </w:pPr>
      <w:r>
        <w:rPr>
          <w:rFonts w:eastAsia="黑体"/>
          <w:sz w:val="32"/>
          <w:szCs w:val="32"/>
        </w:rPr>
        <w:t>第四十八条</w:t>
      </w:r>
      <w:r>
        <w:rPr>
          <w:rFonts w:eastAsia="仿宋_GB2312"/>
          <w:sz w:val="32"/>
          <w:szCs w:val="32"/>
        </w:rPr>
        <w:t xml:space="preserve">  建设工程开工前，建设单位应当向热源单位、供热单位查询有关供热设施的情况。影响供热设施安全的，建设单位应当与热源单位或者供热单位商定相应的保护措施，由建设单位负责实施。</w:t>
      </w:r>
    </w:p>
    <w:p>
      <w:pPr>
        <w:pStyle w:val="Normal"/>
        <w:spacing w:lineRule="exact" w:line="578"/>
        <w:ind w:firstLineChars="200" w:startChars="0" w:start="0" w:endChars="0" w:end="0"/>
        <w:rPr>
          <w:rFonts w:eastAsia="仿宋_GB2312"/>
          <w:b/>
          <w:sz w:val="32"/>
          <w:szCs w:val="32"/>
        </w:rPr>
      </w:pPr>
      <w:r>
        <w:rPr>
          <w:rFonts w:eastAsia="仿宋_GB2312"/>
          <w:sz w:val="32"/>
          <w:szCs w:val="32"/>
        </w:rPr>
        <w:t>因城市建设需要移动供热设施的，由热源单位或者供热单位与建设单位签订移动协议，由热源单位或者供热单位负责实施，建设单位承担相关费用和损失补偿。</w:t>
      </w:r>
    </w:p>
    <w:p>
      <w:pPr>
        <w:pStyle w:val="Normal"/>
        <w:spacing w:lineRule="exact" w:line="578"/>
        <w:ind w:firstLineChars="200" w:startChars="0" w:start="0" w:endChars="0" w:end="0"/>
        <w:rPr>
          <w:rFonts w:eastAsia="仿宋_GB2312"/>
          <w:color w:val="000000"/>
          <w:kern w:val="0"/>
          <w:sz w:val="32"/>
          <w:szCs w:val="32"/>
        </w:rPr>
      </w:pPr>
      <w:r>
        <w:rPr>
          <w:rFonts w:eastAsia="黑体"/>
          <w:sz w:val="32"/>
          <w:szCs w:val="32"/>
        </w:rPr>
        <w:t>第四十九条</w:t>
      </w:r>
      <w:r>
        <w:rPr>
          <w:rFonts w:eastAsia="仿宋_GB2312"/>
          <w:b/>
          <w:sz w:val="32"/>
          <w:szCs w:val="32"/>
        </w:rPr>
        <w:t xml:space="preserve">  </w:t>
      </w:r>
      <w:r>
        <w:rPr>
          <w:rFonts w:eastAsia="仿宋_GB2312"/>
          <w:color w:val="000000"/>
          <w:kern w:val="0"/>
          <w:sz w:val="32"/>
          <w:szCs w:val="32"/>
        </w:rPr>
        <w:t>禁止下列危害供热设施安全的行为：</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（一）在供热管道及其附属设施安全间距范围内修筑建筑物、构筑物</w:t>
      </w:r>
      <w:r>
        <w:rPr>
          <w:rFonts w:eastAsia="仿宋_GB2312"/>
          <w:sz w:val="32"/>
          <w:szCs w:val="32"/>
        </w:rPr>
        <w:t>、敷设管线、</w:t>
      </w:r>
      <w:r>
        <w:rPr>
          <w:rFonts w:eastAsia="仿宋_GB2312"/>
          <w:color w:val="000000"/>
          <w:kern w:val="0"/>
          <w:sz w:val="32"/>
          <w:szCs w:val="32"/>
        </w:rPr>
        <w:t xml:space="preserve">堆放物品，或者进行挖掘、取土、钻探、打桩、埋杆、栽植深根性植物和爆破作业； </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 xml:space="preserve">（二）向供热管道地沟、阀门井内排放有毒、有害、易燃、易爆、易堵塞物品及雨水、污水、工业废液、垃圾； </w:t>
      </w:r>
    </w:p>
    <w:p>
      <w:pPr>
        <w:pStyle w:val="Normal"/>
        <w:spacing w:lineRule="exact" w:line="578"/>
        <w:ind w:firstLineChars="200" w:startChars="0" w:start="0" w:endChars="0" w:end="0"/>
        <w:rPr>
          <w:rFonts w:eastAsia="仿宋_GB2312"/>
          <w:color w:val="000000"/>
          <w:kern w:val="0"/>
          <w:sz w:val="32"/>
          <w:szCs w:val="32"/>
        </w:rPr>
      </w:pPr>
      <w:r>
        <w:rPr>
          <w:rFonts w:eastAsia="仿宋_GB2312"/>
          <w:sz w:val="32"/>
          <w:szCs w:val="32"/>
        </w:rPr>
        <w:t>（三）利用供热管道及其支架架设线路或者悬挂物体；</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（四）其他危害、损毁供热设施的行为。</w:t>
      </w:r>
    </w:p>
    <w:p>
      <w:pPr>
        <w:pStyle w:val="Normal"/>
        <w:spacing w:lineRule="exact" w:line="578"/>
        <w:rPr>
          <w:rFonts w:eastAsia="黑体"/>
          <w:color w:val="000000"/>
          <w:kern w:val="0"/>
          <w:sz w:val="32"/>
          <w:szCs w:val="32"/>
        </w:rPr>
      </w:pPr>
      <w:r>
        <w:rPr>
          <w:rFonts w:eastAsia="黑体"/>
          <w:color w:val="000000"/>
          <w:kern w:val="0"/>
          <w:sz w:val="32"/>
          <w:szCs w:val="32"/>
        </w:rPr>
      </w:r>
    </w:p>
    <w:p>
      <w:pPr>
        <w:pStyle w:val="Normal"/>
        <w:spacing w:lineRule="exact" w:line="578"/>
        <w:jc w:val="center"/>
        <w:rPr>
          <w:rFonts w:eastAsia="黑体"/>
          <w:sz w:val="32"/>
          <w:szCs w:val="32"/>
        </w:rPr>
      </w:pPr>
      <w:r>
        <w:rPr>
          <w:rFonts w:eastAsia="黑体"/>
          <w:sz w:val="32"/>
          <w:szCs w:val="32"/>
        </w:rPr>
        <w:t>第六章  法律责任</w:t>
      </w:r>
    </w:p>
    <w:p>
      <w:pPr>
        <w:pStyle w:val="Normal"/>
        <w:spacing w:lineRule="exact" w:line="578"/>
        <w:rPr>
          <w:rFonts w:eastAsia="黑体"/>
          <w:sz w:val="32"/>
          <w:szCs w:val="32"/>
        </w:rPr>
      </w:pPr>
      <w:r>
        <w:rPr>
          <w:rFonts w:eastAsia="黑体"/>
          <w:sz w:val="32"/>
          <w:szCs w:val="32"/>
        </w:rPr>
      </w:r>
    </w:p>
    <w:p>
      <w:pPr>
        <w:pStyle w:val="Normal"/>
        <w:spacing w:lineRule="exact" w:line="578"/>
        <w:ind w:firstLineChars="200" w:startChars="0" w:start="0" w:endChars="0" w:end="0"/>
        <w:rPr>
          <w:rFonts w:eastAsia="仿宋_GB2312"/>
          <w:sz w:val="32"/>
          <w:szCs w:val="32"/>
        </w:rPr>
      </w:pPr>
      <w:r>
        <w:rPr>
          <w:rFonts w:eastAsia="黑体"/>
          <w:sz w:val="32"/>
          <w:szCs w:val="32"/>
        </w:rPr>
        <w:t>第五十条</w:t>
      </w:r>
      <w:r>
        <w:rPr>
          <w:rFonts w:eastAsia="仿宋_GB2312"/>
          <w:sz w:val="32"/>
          <w:szCs w:val="32"/>
        </w:rPr>
        <w:t xml:space="preserve">  违反本条例规定，有下列行为之一的，由市供热主管部门责令停止违法行为，限期改正，并可处五万元以上十万元以下的罚款：</w:t>
      </w:r>
    </w:p>
    <w:p>
      <w:pPr>
        <w:pStyle w:val="Normal"/>
        <w:spacing w:lineRule="exact" w:line="578"/>
        <w:ind w:firstLineChars="200" w:startChars="0" w:start="0" w:endChars="0" w:end="0"/>
        <w:rPr>
          <w:rFonts w:eastAsia="仿宋_GB2312"/>
          <w:sz w:val="32"/>
          <w:szCs w:val="32"/>
        </w:rPr>
      </w:pPr>
      <w:r>
        <w:rPr>
          <w:rFonts w:eastAsia="仿宋_GB2312"/>
          <w:sz w:val="32"/>
          <w:szCs w:val="32"/>
        </w:rPr>
        <w:t>（一）新建建筑供热系统未按规定实行分户控制、分户计量的；</w:t>
      </w:r>
    </w:p>
    <w:p>
      <w:pPr>
        <w:pStyle w:val="Normal"/>
        <w:spacing w:lineRule="exact" w:line="578"/>
        <w:ind w:firstLineChars="200" w:startChars="0" w:start="0" w:endChars="0" w:end="0"/>
        <w:rPr>
          <w:rFonts w:eastAsia="仿宋_GB2312"/>
          <w:sz w:val="32"/>
          <w:szCs w:val="32"/>
        </w:rPr>
      </w:pPr>
      <w:r>
        <w:rPr>
          <w:rFonts w:eastAsia="仿宋_GB2312"/>
          <w:sz w:val="32"/>
          <w:szCs w:val="32"/>
        </w:rPr>
        <w:t>（二）未取得相应的设计、施工、监理资质证书承担供热工程的；</w:t>
      </w:r>
    </w:p>
    <w:p>
      <w:pPr>
        <w:pStyle w:val="Normal"/>
        <w:spacing w:lineRule="exact" w:line="578"/>
        <w:ind w:firstLineChars="200" w:startChars="0" w:start="0" w:endChars="0" w:end="0"/>
        <w:rPr>
          <w:rFonts w:eastAsia="仿宋_GB2312"/>
          <w:sz w:val="32"/>
          <w:szCs w:val="32"/>
        </w:rPr>
      </w:pPr>
      <w:r>
        <w:rPr>
          <w:rFonts w:eastAsia="仿宋_GB2312"/>
          <w:sz w:val="32"/>
          <w:szCs w:val="32"/>
        </w:rPr>
        <w:t>（三）供热工程未经验收备案或者验收不合格投入使用的。</w:t>
      </w:r>
    </w:p>
    <w:p>
      <w:pPr>
        <w:pStyle w:val="Normal"/>
        <w:spacing w:lineRule="exact" w:line="578"/>
        <w:ind w:firstLineChars="200" w:startChars="0" w:start="0" w:endChars="0" w:end="0"/>
        <w:rPr>
          <w:rFonts w:eastAsia="仿宋_GB2312"/>
          <w:color w:val="000000"/>
          <w:kern w:val="0"/>
          <w:sz w:val="32"/>
          <w:szCs w:val="32"/>
        </w:rPr>
      </w:pPr>
      <w:r>
        <w:rPr>
          <w:rFonts w:eastAsia="黑体"/>
          <w:color w:val="000000"/>
          <w:kern w:val="0"/>
          <w:sz w:val="32"/>
          <w:szCs w:val="32"/>
        </w:rPr>
        <w:t>第五十一条</w:t>
      </w:r>
      <w:r>
        <w:rPr>
          <w:rFonts w:eastAsia="仿宋_GB2312"/>
          <w:color w:val="000000"/>
          <w:kern w:val="0"/>
          <w:sz w:val="32"/>
          <w:szCs w:val="32"/>
        </w:rPr>
        <w:t xml:space="preserve">  违反本条例规定，热源单位、供热单位有下列行为之一的，由市供热主管部门责令限期改正，并可处五万元以上十万元以下的罚款；造成损失的，依法承担赔偿责任：</w:t>
      </w:r>
    </w:p>
    <w:p>
      <w:pPr>
        <w:pStyle w:val="Normal"/>
        <w:spacing w:lineRule="exact" w:line="578"/>
        <w:ind w:firstLineChars="200" w:startChars="0" w:start="0" w:endChars="0" w:end="0"/>
        <w:rPr>
          <w:rFonts w:eastAsia="仿宋_GB2312"/>
          <w:sz w:val="32"/>
          <w:szCs w:val="32"/>
        </w:rPr>
      </w:pPr>
      <w:r>
        <w:rPr>
          <w:rFonts w:eastAsia="仿宋_GB2312"/>
          <w:sz w:val="32"/>
          <w:szCs w:val="32"/>
        </w:rPr>
        <w:t>（一）未取得供热经营资格擅自从事供热经营活动的；</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（二）未经批准擅自停业、歇业的；</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（三）擅自推迟、中止或者提前结束供热的；</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（四）因热源单位、供热单位责任致使用户室内温度达不到规定标准或者约定温度的；</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（五）未对供热设施进行定期检查、维修、养护、更新、改造，影响供热设施安全运行，造成供热事故的；</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（六）供热设施发生故障，未及时组织抢修、恢复供热的。</w:t>
      </w:r>
    </w:p>
    <w:p>
      <w:pPr>
        <w:pStyle w:val="Normal"/>
        <w:spacing w:lineRule="exact" w:line="578"/>
        <w:ind w:firstLineChars="200" w:startChars="0" w:start="0" w:endChars="0" w:end="0"/>
        <w:rPr>
          <w:rFonts w:eastAsia="仿宋_GB2312"/>
          <w:b/>
          <w:sz w:val="32"/>
          <w:szCs w:val="32"/>
        </w:rPr>
      </w:pPr>
      <w:r>
        <w:rPr>
          <w:rFonts w:eastAsia="黑体"/>
          <w:sz w:val="32"/>
          <w:szCs w:val="32"/>
        </w:rPr>
        <w:t xml:space="preserve">第五十二条  </w:t>
      </w:r>
      <w:r>
        <w:rPr>
          <w:rFonts w:eastAsia="仿宋_GB2312"/>
          <w:sz w:val="32"/>
          <w:szCs w:val="32"/>
        </w:rPr>
        <w:t>违反本条例规定，有下列行为之一的，责令停止违法行为，限期采取改正、补救措施，并可视其情节轻重，对单位处三万元以上十万元以下的罚款，对个人处五百元以上二千元以下的罚款；造成损失的，依法承担赔偿责任；构成犯罪的，依法追究刑事责任：</w:t>
      </w:r>
    </w:p>
    <w:p>
      <w:pPr>
        <w:pStyle w:val="Normal"/>
        <w:spacing w:lineRule="exact" w:line="578"/>
        <w:ind w:firstLineChars="200" w:startChars="0" w:start="0" w:endChars="0" w:end="0"/>
        <w:rPr>
          <w:rFonts w:eastAsia="仿宋_GB2312"/>
          <w:sz w:val="32"/>
          <w:szCs w:val="32"/>
        </w:rPr>
      </w:pPr>
      <w:r>
        <w:rPr>
          <w:rFonts w:eastAsia="仿宋_GB2312"/>
          <w:sz w:val="32"/>
          <w:szCs w:val="32"/>
        </w:rPr>
        <w:t>（一）擅自入网用热的；</w:t>
      </w:r>
    </w:p>
    <w:p>
      <w:pPr>
        <w:pStyle w:val="Normal"/>
        <w:spacing w:lineRule="exact" w:line="578"/>
        <w:ind w:firstLineChars="200" w:startChars="0" w:start="0" w:endChars="0" w:end="0"/>
        <w:rPr>
          <w:rFonts w:eastAsia="仿宋_GB2312"/>
          <w:sz w:val="32"/>
          <w:szCs w:val="32"/>
        </w:rPr>
      </w:pPr>
      <w:r>
        <w:rPr>
          <w:rFonts w:eastAsia="仿宋_GB2312"/>
          <w:sz w:val="32"/>
          <w:szCs w:val="32"/>
        </w:rPr>
        <w:t>（二）擅自增加供热面积的；</w:t>
      </w:r>
    </w:p>
    <w:p>
      <w:pPr>
        <w:pStyle w:val="Normal"/>
        <w:spacing w:lineRule="exact" w:line="578"/>
        <w:ind w:firstLineChars="200" w:startChars="0" w:start="0" w:endChars="0" w:end="0"/>
        <w:rPr>
          <w:rFonts w:eastAsia="仿宋_GB2312"/>
          <w:sz w:val="32"/>
          <w:szCs w:val="32"/>
        </w:rPr>
      </w:pPr>
      <w:r>
        <w:rPr>
          <w:rFonts w:eastAsia="仿宋_GB2312"/>
          <w:sz w:val="32"/>
          <w:szCs w:val="32"/>
        </w:rPr>
        <w:t>（三）非因维修擅自启闭供热阀门的；</w:t>
      </w:r>
    </w:p>
    <w:p>
      <w:pPr>
        <w:pStyle w:val="Normal"/>
        <w:spacing w:lineRule="exact" w:line="578"/>
        <w:ind w:firstLineChars="200" w:startChars="0" w:start="0" w:endChars="0" w:end="0"/>
        <w:rPr>
          <w:rFonts w:eastAsia="仿宋_GB2312"/>
          <w:sz w:val="32"/>
          <w:szCs w:val="32"/>
        </w:rPr>
      </w:pPr>
      <w:r>
        <w:rPr>
          <w:rFonts w:eastAsia="仿宋_GB2312"/>
          <w:sz w:val="32"/>
          <w:szCs w:val="32"/>
        </w:rPr>
        <w:t>（四）擅自安装使用热交换器、散热器、水泵等设施的；</w:t>
      </w:r>
    </w:p>
    <w:p>
      <w:pPr>
        <w:pStyle w:val="Normal"/>
        <w:spacing w:lineRule="exact" w:line="578"/>
        <w:ind w:firstLineChars="200" w:startChars="0" w:start="0" w:endChars="0" w:end="0"/>
        <w:rPr>
          <w:rFonts w:eastAsia="仿宋_GB2312"/>
          <w:sz w:val="32"/>
          <w:szCs w:val="32"/>
        </w:rPr>
      </w:pPr>
      <w:r>
        <w:rPr>
          <w:rFonts w:eastAsia="仿宋_GB2312"/>
          <w:sz w:val="32"/>
          <w:szCs w:val="32"/>
        </w:rPr>
        <w:t>（五）擅自改动供热阀门、热计量装置等设施或者供热管线的；</w:t>
      </w:r>
    </w:p>
    <w:p>
      <w:pPr>
        <w:pStyle w:val="Normal"/>
        <w:spacing w:lineRule="exact" w:line="578"/>
        <w:ind w:firstLineChars="200" w:startChars="0" w:start="0" w:endChars="0" w:end="0"/>
        <w:rPr>
          <w:rFonts w:eastAsia="仿宋_GB2312"/>
          <w:sz w:val="32"/>
          <w:szCs w:val="32"/>
        </w:rPr>
      </w:pPr>
      <w:r>
        <w:rPr>
          <w:rFonts w:eastAsia="仿宋_GB2312"/>
          <w:sz w:val="32"/>
          <w:szCs w:val="32"/>
        </w:rPr>
        <w:t>（六）擅自改变用热性质的；</w:t>
      </w:r>
    </w:p>
    <w:p>
      <w:pPr>
        <w:pStyle w:val="Normal"/>
        <w:spacing w:lineRule="exact" w:line="578"/>
        <w:ind w:firstLineChars="200" w:startChars="0" w:start="0" w:endChars="0" w:end="0"/>
        <w:rPr>
          <w:rFonts w:eastAsia="仿宋_GB2312"/>
          <w:sz w:val="32"/>
          <w:szCs w:val="32"/>
        </w:rPr>
      </w:pPr>
      <w:r>
        <w:rPr>
          <w:rFonts w:eastAsia="仿宋_GB2312"/>
          <w:sz w:val="32"/>
          <w:szCs w:val="32"/>
        </w:rPr>
        <w:t>（七）擅自排放或者取用供热系统内热水或者蒸汽的。</w:t>
      </w:r>
    </w:p>
    <w:p>
      <w:pPr>
        <w:pStyle w:val="Normal"/>
        <w:spacing w:lineRule="exact" w:line="578"/>
        <w:ind w:firstLineChars="200" w:startChars="0" w:start="0" w:endChars="0" w:end="0"/>
        <w:rPr>
          <w:rFonts w:eastAsia="仿宋_GB2312"/>
          <w:sz w:val="32"/>
          <w:szCs w:val="32"/>
        </w:rPr>
      </w:pPr>
      <w:r>
        <w:rPr>
          <w:rFonts w:eastAsia="仿宋_GB2312"/>
          <w:sz w:val="32"/>
          <w:szCs w:val="32"/>
        </w:rPr>
        <w:t>有前款所列行为，在市热电联产集中供热单位负责供热的区域，由市热电联产集中供热单位按照前款规定进行处罚，其他区域由市供热主管部门处罚。</w:t>
      </w:r>
    </w:p>
    <w:p>
      <w:pPr>
        <w:pStyle w:val="Normal"/>
        <w:spacing w:lineRule="exact" w:line="578"/>
        <w:ind w:firstLineChars="200" w:startChars="0" w:start="0" w:endChars="0" w:end="0"/>
        <w:rPr>
          <w:rFonts w:eastAsia="仿宋_GB2312"/>
          <w:sz w:val="32"/>
          <w:szCs w:val="32"/>
        </w:rPr>
      </w:pPr>
      <w:r>
        <w:rPr>
          <w:rFonts w:eastAsia="黑体"/>
          <w:sz w:val="32"/>
          <w:szCs w:val="32"/>
        </w:rPr>
        <w:t>第五十三条</w:t>
      </w:r>
      <w:r>
        <w:rPr>
          <w:rFonts w:eastAsia="仿宋_GB2312"/>
          <w:sz w:val="32"/>
          <w:szCs w:val="32"/>
        </w:rPr>
        <w:t xml:space="preserve">  违反本条例规定，有下列行为之一的，责令停止违法行为，限期采取改正、补救措施，并视其情节轻重，对单位处五万元以上十万元以下的罚款，对个人处五百元以上五千元以下的罚款；造成损失的，依法承担赔偿责任；构成犯罪的，依法追究刑事责任：</w:t>
      </w:r>
    </w:p>
    <w:p>
      <w:pPr>
        <w:pStyle w:val="Normal"/>
        <w:spacing w:lineRule="exact" w:line="578"/>
        <w:ind w:firstLineChars="200" w:startChars="0" w:start="0" w:endChars="0" w:end="0"/>
        <w:rPr>
          <w:rFonts w:eastAsia="仿宋_GB2312"/>
          <w:color w:val="000000"/>
          <w:kern w:val="0"/>
          <w:sz w:val="32"/>
          <w:szCs w:val="32"/>
        </w:rPr>
      </w:pPr>
      <w:r>
        <w:rPr>
          <w:rFonts w:eastAsia="仿宋_GB2312"/>
          <w:sz w:val="32"/>
          <w:szCs w:val="32"/>
        </w:rPr>
        <w:t>（一）盗窃、损毁或者擅自改装、拆除、移动供热管线、标志、井盖、阀门和仪表等供热设施的；</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（二）在供热管道及其附属设施安全间距范围内修筑建筑物、构筑物</w:t>
      </w:r>
      <w:r>
        <w:rPr>
          <w:rFonts w:eastAsia="仿宋_GB2312"/>
          <w:sz w:val="32"/>
          <w:szCs w:val="32"/>
        </w:rPr>
        <w:t>、敷设管线、</w:t>
      </w:r>
      <w:r>
        <w:rPr>
          <w:rFonts w:eastAsia="仿宋_GB2312"/>
          <w:color w:val="000000"/>
          <w:kern w:val="0"/>
          <w:sz w:val="32"/>
          <w:szCs w:val="32"/>
        </w:rPr>
        <w:t xml:space="preserve">堆放物品，或者进行挖掘、取土、钻探、打桩、埋杆、栽植深根性植物和爆破作业的； </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t xml:space="preserve">（三）向供热管道地沟、阀门井内排放有毒、有害、易燃、易爆、易堵塞物品及雨水、污水、工业废液、垃圾的； </w:t>
      </w:r>
    </w:p>
    <w:p>
      <w:pPr>
        <w:pStyle w:val="Normal"/>
        <w:spacing w:lineRule="exact" w:line="578"/>
        <w:ind w:firstLineChars="200" w:startChars="0" w:start="0" w:endChars="0" w:end="0"/>
        <w:rPr>
          <w:rFonts w:eastAsia="仿宋_GB2312"/>
          <w:color w:val="000000"/>
          <w:kern w:val="0"/>
          <w:sz w:val="32"/>
          <w:szCs w:val="32"/>
        </w:rPr>
      </w:pPr>
      <w:r>
        <w:rPr>
          <w:rFonts w:eastAsia="仿宋_GB2312"/>
          <w:sz w:val="32"/>
          <w:szCs w:val="32"/>
        </w:rPr>
        <w:t>（四）利用供热管道及其支架架设线路或者悬挂物体的。</w:t>
      </w:r>
    </w:p>
    <w:p>
      <w:pPr>
        <w:pStyle w:val="Normal"/>
        <w:spacing w:lineRule="exact" w:line="578"/>
        <w:ind w:firstLineChars="200" w:startChars="0" w:start="0" w:endChars="0" w:end="0"/>
        <w:rPr>
          <w:rFonts w:eastAsia="仿宋_GB2312"/>
          <w:sz w:val="32"/>
          <w:szCs w:val="32"/>
        </w:rPr>
      </w:pPr>
      <w:r>
        <w:rPr>
          <w:rFonts w:eastAsia="仿宋_GB2312"/>
          <w:sz w:val="32"/>
          <w:szCs w:val="32"/>
        </w:rPr>
        <w:t xml:space="preserve">有前款所列行为，在市热电联产集中供热单位负责供热的区域，由市热电联产集中供热单位按照前款规定进行处罚，其他区域由市供热主管部门处罚。 </w:t>
      </w:r>
    </w:p>
    <w:p>
      <w:pPr>
        <w:pStyle w:val="Normal"/>
        <w:spacing w:lineRule="exact" w:line="578"/>
        <w:ind w:firstLineChars="200" w:startChars="0" w:start="0" w:endChars="0" w:end="0"/>
        <w:rPr>
          <w:rFonts w:eastAsia="仿宋_GB2312"/>
          <w:b/>
          <w:smallCaps/>
          <w:color w:val="000000"/>
          <w:kern w:val="0"/>
          <w:sz w:val="32"/>
          <w:szCs w:val="32"/>
        </w:rPr>
      </w:pPr>
      <w:r>
        <w:rPr>
          <w:rFonts w:eastAsia="黑体"/>
          <w:smallCaps/>
          <w:color w:val="000000"/>
          <w:kern w:val="0"/>
          <w:sz w:val="32"/>
          <w:szCs w:val="32"/>
        </w:rPr>
        <w:t>第五十四条</w:t>
      </w:r>
      <w:r>
        <w:rPr>
          <w:rFonts w:eastAsia="仿宋_GB2312"/>
          <w:color w:val="000000"/>
          <w:kern w:val="0"/>
          <w:sz w:val="32"/>
          <w:szCs w:val="32"/>
        </w:rPr>
        <w:t>　市供热主管部门的工作人员和</w:t>
      </w:r>
      <w:r>
        <w:rPr>
          <w:rFonts w:eastAsia="仿宋_GB2312"/>
          <w:sz w:val="32"/>
          <w:szCs w:val="32"/>
        </w:rPr>
        <w:t>市热电联产</w:t>
      </w:r>
      <w:r>
        <w:rPr>
          <w:rFonts w:eastAsia="仿宋_GB2312"/>
          <w:color w:val="000000"/>
          <w:kern w:val="0"/>
          <w:sz w:val="32"/>
          <w:szCs w:val="32"/>
        </w:rPr>
        <w:t>集中供热单位负有执法职责的工作人员徇私舞弊、玩忽职守、滥用职权的，依法给予处分；构成犯罪的，依法追究刑事责任。</w:t>
      </w:r>
    </w:p>
    <w:p>
      <w:pPr>
        <w:pStyle w:val="Normal"/>
        <w:spacing w:lineRule="exact" w:line="578"/>
        <w:rPr>
          <w:rFonts w:eastAsia="黑体"/>
          <w:b/>
          <w:smallCaps/>
          <w:color w:val="000000"/>
          <w:kern w:val="0"/>
          <w:sz w:val="32"/>
          <w:szCs w:val="32"/>
        </w:rPr>
      </w:pPr>
      <w:r>
        <w:rPr>
          <w:rFonts w:eastAsia="黑体"/>
          <w:b/>
          <w:smallCaps/>
          <w:color w:val="000000"/>
          <w:kern w:val="0"/>
          <w:sz w:val="32"/>
          <w:szCs w:val="32"/>
        </w:rPr>
      </w:r>
    </w:p>
    <w:p>
      <w:pPr>
        <w:pStyle w:val="Normal"/>
        <w:spacing w:lineRule="exact" w:line="578"/>
        <w:jc w:val="center"/>
        <w:rPr>
          <w:rFonts w:eastAsia="黑体"/>
          <w:sz w:val="32"/>
          <w:szCs w:val="32"/>
        </w:rPr>
      </w:pPr>
      <w:r>
        <w:rPr>
          <w:rFonts w:eastAsia="黑体"/>
          <w:sz w:val="32"/>
          <w:szCs w:val="32"/>
        </w:rPr>
        <w:t>第七章  附  则</w:t>
      </w:r>
    </w:p>
    <w:p>
      <w:pPr>
        <w:pStyle w:val="Normal"/>
        <w:spacing w:lineRule="exact" w:line="578"/>
        <w:rPr>
          <w:rFonts w:eastAsia="黑体"/>
          <w:sz w:val="32"/>
          <w:szCs w:val="32"/>
        </w:rPr>
      </w:pPr>
      <w:r>
        <w:rPr>
          <w:rFonts w:eastAsia="黑体"/>
          <w:sz w:val="32"/>
          <w:szCs w:val="32"/>
        </w:rPr>
      </w:r>
    </w:p>
    <w:p>
      <w:pPr>
        <w:pStyle w:val="Normal"/>
        <w:spacing w:lineRule="exact" w:line="578"/>
        <w:ind w:firstLineChars="200" w:startChars="0" w:start="0" w:endChars="0" w:end="0"/>
        <w:rPr>
          <w:rFonts w:eastAsia="黑体"/>
          <w:sz w:val="32"/>
          <w:szCs w:val="32"/>
        </w:rPr>
      </w:pPr>
      <w:r>
        <w:rPr>
          <w:rFonts w:eastAsia="黑体"/>
          <w:sz w:val="32"/>
          <w:szCs w:val="32"/>
        </w:rPr>
        <w:t>第五十五条</w:t>
      </w:r>
      <w:r>
        <w:rPr>
          <w:rFonts w:eastAsia="仿宋_GB2312"/>
          <w:b/>
          <w:sz w:val="32"/>
          <w:szCs w:val="32"/>
        </w:rPr>
        <w:t xml:space="preserve">  </w:t>
      </w:r>
      <w:r>
        <w:rPr>
          <w:rFonts w:eastAsia="仿宋_GB2312"/>
          <w:sz w:val="32"/>
          <w:szCs w:val="32"/>
        </w:rPr>
        <w:t>各县（区）的供热管理参照本条例规定执行。</w:t>
      </w:r>
    </w:p>
    <w:p>
      <w:pPr>
        <w:pStyle w:val="Normal"/>
        <w:spacing w:lineRule="exact" w:line="578"/>
        <w:ind w:firstLineChars="200" w:startChars="0" w:start="0" w:endChars="0" w:end="0"/>
        <w:rPr>
          <w:rFonts w:eastAsia="仿宋_GB2312"/>
          <w:color w:val="000000"/>
          <w:kern w:val="0"/>
          <w:sz w:val="32"/>
          <w:szCs w:val="32"/>
        </w:rPr>
      </w:pPr>
      <w:r>
        <w:rPr>
          <w:rFonts w:eastAsia="黑体"/>
          <w:sz w:val="32"/>
          <w:szCs w:val="32"/>
        </w:rPr>
        <w:t>第五十六条</w:t>
      </w:r>
      <w:r>
        <w:rPr>
          <w:rFonts w:eastAsia="仿宋_GB2312"/>
          <w:sz w:val="32"/>
          <w:szCs w:val="32"/>
        </w:rPr>
        <w:t xml:space="preserve">  </w:t>
      </w:r>
      <w:r>
        <w:rPr>
          <w:rFonts w:eastAsia="仿宋_GB2312"/>
          <w:color w:val="000000"/>
          <w:kern w:val="0"/>
          <w:sz w:val="32"/>
          <w:szCs w:val="32"/>
        </w:rPr>
        <w:t>本条例自</w:t>
      </w:r>
      <w:r>
        <w:rPr>
          <w:rFonts w:eastAsia="仿宋_GB2312"/>
          <w:color w:val="000000"/>
          <w:kern w:val="0"/>
          <w:sz w:val="32"/>
          <w:szCs w:val="32"/>
        </w:rPr>
        <w:t>2010</w:t>
      </w:r>
      <w:r>
        <w:rPr>
          <w:rFonts w:eastAsia="仿宋_GB2312"/>
          <w:color w:val="000000"/>
          <w:kern w:val="0"/>
          <w:sz w:val="32"/>
          <w:szCs w:val="32"/>
        </w:rPr>
        <w:t>年</w:t>
      </w:r>
      <w:r>
        <w:rPr>
          <w:rFonts w:eastAsia="仿宋_GB2312"/>
          <w:color w:val="000000"/>
          <w:kern w:val="0"/>
          <w:sz w:val="32"/>
          <w:szCs w:val="32"/>
        </w:rPr>
        <w:t>10</w:t>
      </w:r>
      <w:r>
        <w:rPr>
          <w:rFonts w:eastAsia="仿宋_GB2312"/>
          <w:color w:val="000000"/>
          <w:kern w:val="0"/>
          <w:sz w:val="32"/>
          <w:szCs w:val="32"/>
        </w:rPr>
        <w:t>月</w:t>
      </w:r>
      <w:r>
        <w:rPr>
          <w:rFonts w:eastAsia="仿宋_GB2312"/>
          <w:color w:val="000000"/>
          <w:kern w:val="0"/>
          <w:sz w:val="32"/>
          <w:szCs w:val="32"/>
        </w:rPr>
        <w:t>20</w:t>
      </w:r>
      <w:r>
        <w:rPr>
          <w:rFonts w:eastAsia="仿宋_GB2312"/>
          <w:color w:val="000000"/>
          <w:kern w:val="0"/>
          <w:sz w:val="32"/>
          <w:szCs w:val="32"/>
        </w:rPr>
        <w:t>日起施行。</w:t>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r>
    </w:p>
    <w:p>
      <w:pPr>
        <w:pStyle w:val="Normal"/>
        <w:spacing w:lineRule="exact" w:line="578"/>
        <w:ind w:firstLineChars="200" w:startChars="0" w:start="0" w:endChars="0" w:end="0"/>
        <w:rPr>
          <w:rFonts w:eastAsia="仿宋_GB2312"/>
          <w:color w:val="000000"/>
          <w:kern w:val="0"/>
          <w:sz w:val="32"/>
          <w:szCs w:val="32"/>
        </w:rPr>
      </w:pPr>
      <w:r>
        <w:rPr>
          <w:rFonts w:eastAsia="仿宋_GB2312"/>
          <w:color w:val="000000"/>
          <w:kern w:val="0"/>
          <w:sz w:val="32"/>
          <w:szCs w:val="32"/>
        </w:rPr>
      </w:r>
    </w:p>
    <w:sectPr>
      <w:footerReference w:type="default" r:id="rId2"/>
      <w:type w:val="nextPage"/>
      <w:pgSz w:w="11906" w:h="16838"/>
      <w:pgMar w:left="1588" w:right="1588" w:gutter="0" w:header="0" w:top="2098" w:footer="1531"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center"/>
      <w:rPr>
        <w:sz w:val="24"/>
        <w:szCs w:val="24"/>
      </w:rPr>
    </w:pPr>
    <w:r>
      <w:rPr>
        <w:sz w:val="24"/>
        <w:szCs w:val="24"/>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5537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553720" cy="604520"/>
                      </a:xfrm>
                      <a:prstGeom prst="rect"/>
                      <a:solidFill>
                        <a:srgbClr val="FFFFFF">
                          <a:alpha val="0"/>
                        </a:srgbClr>
                      </a:solidFill>
                    </wps:spPr>
                    <wps:txbx>
                      <w:txbxContent>
                        <w:p>
                          <w:pPr>
                            <w:pStyle w:val="Footer"/>
                            <w:ind w:firstLineChars="0" w:firstLine="0" w:startChars="100" w:endChars="100"/>
                            <w:jc w:val="center"/>
                            <w:rPr>
                              <w:rStyle w:val="PageNumber"/>
                              <w:rFonts w:ascii="宋体" w:hAnsi="宋体" w:cs="宋体" w:hint="eastAsia"/>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16</w:t>
                          </w:r>
                          <w:r>
                            <w:rPr>
                              <w:rFonts w:cs="宋体" w:ascii="宋体" w:hAnsi="宋体"/>
                              <w:sz w:val="28"/>
                              <w:szCs w:val="28"/>
                            </w:rPr>
                            <w:fldChar w:fldCharType="end"/>
                          </w:r>
                          <w:r>
                            <w:rPr>
                              <w:rStyle w:val="PageNumber"/>
                              <w:rFonts w:cs="宋体" w:hint="eastAsia"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43.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jc w:val="center"/>
                      <w:rPr>
                        <w:rStyle w:val="PageNumber"/>
                        <w:rFonts w:ascii="宋体" w:hAnsi="宋体" w:cs="宋体" w:hint="eastAsia"/>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16</w:t>
                    </w:r>
                    <w:r>
                      <w:rPr>
                        <w:rFonts w:cs="宋体" w:ascii="宋体" w:hAnsi="宋体"/>
                        <w:sz w:val="28"/>
                        <w:szCs w:val="28"/>
                      </w:rPr>
                      <w:fldChar w:fldCharType="end"/>
                    </w:r>
                    <w:r>
                      <w:rPr>
                        <w:rStyle w:val="PageNumber"/>
                        <w:rFonts w:cs="宋体" w:hint="eastAsia" w:ascii="宋体" w:hAnsi="宋体"/>
                        <w:sz w:val="28"/>
                        <w:szCs w:val="28"/>
                      </w:rPr>
                      <w:t>—</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Heading2">
    <w:name w:val="heading 2"/>
    <w:basedOn w:val="Normal"/>
    <w:next w:val="BodyText"/>
    <w:qFormat/>
    <w:pPr>
      <w:widowControl/>
      <w:numPr>
        <w:ilvl w:val="1"/>
        <w:numId w:val="1"/>
      </w:numPr>
      <w:jc w:val="start"/>
      <w:outlineLvl w:val="1"/>
    </w:pPr>
    <w:rPr>
      <w:rFonts w:ascii="宋体" w:hAnsi="宋体" w:cs="宋体"/>
      <w:b/>
      <w:bCs/>
      <w:kern w:val="0"/>
      <w:sz w:val="36"/>
      <w:szCs w:val="36"/>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Style12">
    <w:name w:val="默认段落字体"/>
    <w:qFormat/>
    <w:rPr/>
  </w:style>
  <w:style w:type="character" w:styleId="Strong">
    <w:name w:val="Strong"/>
    <w:basedOn w:val="Style12"/>
    <w:qFormat/>
    <w:rPr>
      <w:b/>
      <w:bCs/>
    </w:rPr>
  </w:style>
  <w:style w:type="character" w:styleId="Hyperlink">
    <w:name w:val="Hyperlink"/>
    <w:basedOn w:val="Style12"/>
    <w:rPr>
      <w:color w:val="3366CC"/>
      <w:u w:val="single"/>
    </w:rPr>
  </w:style>
  <w:style w:type="character" w:styleId="PageNumber">
    <w:name w:val="page number"/>
    <w:basedOn w:val="Style12"/>
    <w:rPr/>
  </w:style>
  <w:style w:type="character" w:styleId="CharChar1">
    <w:name w:val=" Char Char1"/>
    <w:qFormat/>
    <w:rPr>
      <w:rFonts w:eastAsia="宋体"/>
      <w:b/>
      <w:bCs/>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普通(网站)"/>
    <w:basedOn w:val="Normal"/>
    <w:qFormat/>
    <w:pPr>
      <w:widowControl/>
      <w:spacing w:before="280" w:after="280"/>
      <w:jc w:val="start"/>
    </w:pPr>
    <w:rPr>
      <w:rFonts w:ascii="宋体" w:hAnsi="宋体" w:cs="宋体"/>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Char1CharCharChar">
    <w:name w:val=" Char1 Char Char Char"/>
    <w:basedOn w:val="Normal"/>
    <w:qFormat/>
    <w:pPr/>
    <w:rPr>
      <w:rFonts w:ascii="Tahoma" w:hAnsi="Tahoma" w:cs="Tahoma"/>
      <w:sz w:val="24"/>
    </w:rPr>
  </w:style>
  <w:style w:type="paragraph" w:styleId="contentarticle">
    <w:name w:val="contentarticle"/>
    <w:basedOn w:val="Normal"/>
    <w:qFormat/>
    <w:pPr>
      <w:widowControl/>
      <w:spacing w:before="280" w:after="280"/>
      <w:jc w:val="start"/>
    </w:pPr>
    <w:rPr>
      <w:rFonts w:ascii="宋体" w:hAnsi="宋体" w:cs="宋体"/>
      <w:kern w:val="0"/>
      <w:szCs w:val="21"/>
    </w:rPr>
  </w:style>
  <w:style w:type="paragraph" w:styleId="Char1CharCharChar1">
    <w:name w:val="Char1 Char Char Char"/>
    <w:basedOn w:val="Normal"/>
    <w:qFormat/>
    <w:pPr/>
    <w:rPr>
      <w:rFonts w:ascii="Tahoma" w:hAnsi="Tahoma" w:cs="Tahoma"/>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2014-11-28T09:01:00Z</dcterms:created>
  <dc:creator>MC SYSTEM</dc:creator>
  <dc:description/>
  <dc:language>en-US</dc:language>
  <cp:lastModifiedBy>Administrator</cp:lastModifiedBy>
  <cp:lastPrinted>2019-08-02T10:20:00Z</cp:lastPrinted>
  <dcterms:modified xsi:type="dcterms:W3CDTF">2019-08-07T17:19:22Z</dcterms:modified>
  <cp:revision>21</cp:revision>
  <dc:subject/>
  <dc:title>《大同市城市供热管理办法》修改对照表</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