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styles.xml" ContentType="application/vnd.openxmlformats-officedocument.wordprocessingml.styles+xml"/>
  <Override PartName="/word/header1.xml" ContentType="application/vnd.openxmlformats-officedocument.wordprocessingml.header+xml"/>
  <Override PartName="/word/theme/theme1.xml" ContentType="application/vnd.openxmlformats-officedocument.theme+xml"/>
  <Override PartName="/word/settings.xml" ContentType="application/vnd.openxmlformats-officedocument.wordprocessingml.settings+xml"/>
  <Override PartName="/word/header2.xml" ContentType="application/vnd.openxmlformats-officedocument.wordprocessingml.header+xml"/>
  <Override PartName="/word/footer1.xml" ContentType="application/vnd.openxmlformats-officedocument.wordprocessingml.footer+xml"/>
  <Override PartName="/word/document.xml" ContentType="application/vnd.openxmlformats-officedocument.wordprocessingml.document.main+xml"/>
  <Override PartName="/word/footer2.xml" ContentType="application/vnd.openxmlformats-officedocument.wordprocessingml.footer+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widowControl w:val="false"/>
        <w:autoSpaceDE w:val="false"/>
        <w:spacing w:lineRule="atLeast" w:line="760"/>
        <w:jc w:val="center"/>
        <w:rPr>
          <w:rFonts w:ascii="宋体" w:hAnsi="宋体" w:eastAsia="宋体" w:cs="宋体" w:hint="eastAsia"/>
          <w:color w:val="000000"/>
          <w:sz w:val="32"/>
          <w:szCs w:val="32"/>
          <w:lang w:val="zh-CN"/>
        </w:rPr>
      </w:pPr>
      <w:r>
        <w:rPr>
          <w:rFonts w:eastAsia="宋体" w:cs="宋体" w:hint="eastAsia" w:ascii="宋体" w:hAnsi="宋体"/>
          <w:color w:val="000000"/>
          <w:sz w:val="32"/>
          <w:szCs w:val="32"/>
          <w:lang w:val="zh-CN"/>
        </w:rPr>
      </w:r>
    </w:p>
    <w:p>
      <w:pPr>
        <w:pStyle w:val="Normal"/>
        <w:widowControl w:val="false"/>
        <w:autoSpaceDE w:val="false"/>
        <w:spacing w:lineRule="atLeast" w:line="760"/>
        <w:jc w:val="center"/>
        <w:rPr>
          <w:rFonts w:ascii="宋体" w:hAnsi="宋体" w:eastAsia="宋体" w:cs="宋体" w:hint="eastAsia"/>
          <w:color w:val="000000"/>
          <w:sz w:val="32"/>
          <w:szCs w:val="32"/>
          <w:lang w:val="zh-CN"/>
        </w:rPr>
      </w:pPr>
      <w:r>
        <w:rPr>
          <w:rFonts w:eastAsia="宋体" w:cs="宋体" w:hint="eastAsia" w:ascii="宋体" w:hAnsi="宋体"/>
          <w:color w:val="000000"/>
          <w:sz w:val="32"/>
          <w:szCs w:val="32"/>
          <w:lang w:val="zh-CN"/>
        </w:rPr>
      </w:r>
    </w:p>
    <w:p>
      <w:pPr>
        <w:pStyle w:val="Normal"/>
        <w:widowControl w:val="false"/>
        <w:autoSpaceDE w:val="false"/>
        <w:spacing w:lineRule="atLeast" w:line="760"/>
        <w:jc w:val="center"/>
        <w:rPr>
          <w:rFonts w:ascii="宋体" w:hAnsi="宋体" w:eastAsia="宋体" w:cs="宋体" w:hint="eastAsia"/>
          <w:color w:val="000000"/>
          <w:sz w:val="44"/>
          <w:lang w:val="zh-CN"/>
        </w:rPr>
      </w:pPr>
      <w:r>
        <w:rPr>
          <w:rFonts w:ascii="宋体" w:hAnsi="宋体" w:cs="宋体" w:hint="eastAsia" w:eastAsia="宋体"/>
          <w:color w:val="000000"/>
          <w:sz w:val="44"/>
          <w:lang w:val="zh-CN"/>
        </w:rPr>
        <w:t>青海省道路运输管理条例</w:t>
      </w:r>
    </w:p>
    <w:p>
      <w:pPr>
        <w:pStyle w:val="Normal"/>
        <w:widowControl w:val="false"/>
        <w:autoSpaceDE w:val="false"/>
        <w:spacing w:lineRule="atLeast" w:line="500"/>
        <w:jc w:val="center"/>
        <w:rPr>
          <w:rFonts w:ascii="楷体_GB2312" w:hAnsi="楷体_GB2312" w:eastAsia="楷体_GB2312" w:cs="楷体_GB2312" w:hint="eastAsia"/>
          <w:b/>
          <w:color w:val="000000"/>
          <w:sz w:val="30"/>
          <w:lang w:val="zh-CN"/>
        </w:rPr>
      </w:pPr>
      <w:r>
        <w:rPr>
          <w:rFonts w:eastAsia="楷体_GB2312" w:cs="楷体_GB2312" w:hint="eastAsia" w:ascii="楷体_GB2312" w:hAnsi="楷体_GB2312"/>
          <w:b/>
          <w:color w:val="000000"/>
          <w:sz w:val="30"/>
          <w:lang w:val="zh-CN"/>
        </w:rPr>
      </w:r>
    </w:p>
    <w:p>
      <w:pPr>
        <w:pStyle w:val="Normal"/>
        <w:keepNext w:val="false"/>
        <w:keepLines w:val="false"/>
        <w:pageBreakBefore w:val="false"/>
        <w:widowControl w:val="false"/>
        <w:kinsoku w:val="true"/>
        <w:overflowPunct w:val="true"/>
        <w:autoSpaceDE w:val="false"/>
        <w:bidi w:val="0"/>
        <w:snapToGrid w:val="true"/>
        <w:spacing w:lineRule="atLeast" w:line="600" w:before="0" w:after="0"/>
        <w:ind w:firstLineChars="0" w:firstLine="0" w:startChars="200" w:endChars="200"/>
        <w:jc w:val="both"/>
        <w:textAlignment w:val="auto"/>
        <w:rPr>
          <w:rFonts w:ascii="楷体_GB2312" w:hAnsi="楷体_GB2312" w:eastAsia="楷体_GB2312" w:cs="楷体_GB2312" w:hint="eastAsia"/>
          <w:b w:val="false"/>
          <w:bCs w:val="false"/>
          <w:color w:val="000000"/>
          <w:sz w:val="32"/>
          <w:szCs w:val="32"/>
          <w:lang w:val="zh-CN"/>
        </w:rPr>
      </w:pPr>
      <w:r>
        <w:rPr>
          <w:rFonts w:eastAsia="楷体_GB2312" w:cs="楷体_GB2312" w:hint="eastAsia" w:ascii="楷体_GB2312" w:hAnsi="楷体_GB2312"/>
          <w:b w:val="false"/>
          <w:bCs w:val="false"/>
          <w:color w:val="000000"/>
          <w:sz w:val="32"/>
          <w:szCs w:val="32"/>
          <w:lang w:val="zh-CN"/>
        </w:rPr>
        <w:t>(1999</w:t>
      </w:r>
      <w:r>
        <w:rPr>
          <w:rFonts w:ascii="楷体_GB2312" w:hAnsi="楷体_GB2312" w:cs="楷体_GB2312" w:hint="eastAsia" w:eastAsia="楷体_GB2312"/>
          <w:b w:val="false"/>
          <w:bCs w:val="false"/>
          <w:color w:val="000000"/>
          <w:sz w:val="32"/>
          <w:szCs w:val="32"/>
          <w:lang w:val="zh-CN"/>
        </w:rPr>
        <w:t>年</w:t>
      </w:r>
      <w:r>
        <w:rPr>
          <w:rFonts w:eastAsia="楷体_GB2312" w:cs="楷体_GB2312" w:hint="eastAsia" w:ascii="楷体_GB2312" w:hAnsi="楷体_GB2312"/>
          <w:b w:val="false"/>
          <w:bCs w:val="false"/>
          <w:color w:val="000000"/>
          <w:sz w:val="32"/>
          <w:szCs w:val="32"/>
          <w:lang w:val="zh-CN"/>
        </w:rPr>
        <w:t>5</w:t>
      </w:r>
      <w:r>
        <w:rPr>
          <w:rFonts w:ascii="楷体_GB2312" w:hAnsi="楷体_GB2312" w:cs="楷体_GB2312" w:hint="eastAsia" w:eastAsia="楷体_GB2312"/>
          <w:b w:val="false"/>
          <w:bCs w:val="false"/>
          <w:color w:val="000000"/>
          <w:sz w:val="32"/>
          <w:szCs w:val="32"/>
          <w:lang w:val="zh-CN"/>
        </w:rPr>
        <w:t>月</w:t>
      </w:r>
      <w:r>
        <w:rPr>
          <w:rFonts w:eastAsia="楷体_GB2312" w:cs="楷体_GB2312" w:hint="eastAsia" w:ascii="楷体_GB2312" w:hAnsi="楷体_GB2312"/>
          <w:b w:val="false"/>
          <w:bCs w:val="false"/>
          <w:color w:val="000000"/>
          <w:sz w:val="32"/>
          <w:szCs w:val="32"/>
          <w:lang w:val="zh-CN"/>
        </w:rPr>
        <w:t>21</w:t>
      </w:r>
      <w:r>
        <w:rPr>
          <w:rFonts w:ascii="楷体_GB2312" w:hAnsi="楷体_GB2312" w:cs="楷体_GB2312" w:hint="eastAsia" w:eastAsia="楷体_GB2312"/>
          <w:b w:val="false"/>
          <w:bCs w:val="false"/>
          <w:color w:val="000000"/>
          <w:sz w:val="32"/>
          <w:szCs w:val="32"/>
          <w:lang w:val="zh-CN"/>
        </w:rPr>
        <w:t>日青海省第九届人民代表大会常务委员会第八次会议通过</w:t>
      </w:r>
      <w:r>
        <w:rPr>
          <w:rFonts w:ascii="楷体_GB2312" w:hAnsi="楷体_GB2312" w:cs="楷体_GB2312" w:hint="eastAsia" w:eastAsia="楷体_GB2312"/>
          <w:b w:val="false"/>
          <w:bCs w:val="false"/>
          <w:color w:val="000000"/>
          <w:sz w:val="32"/>
          <w:szCs w:val="32"/>
        </w:rPr>
        <w:t xml:space="preserve">  </w:t>
      </w:r>
      <w:r>
        <w:rPr>
          <w:rFonts w:ascii="楷体_GB2312" w:hAnsi="楷体_GB2312" w:cs="楷体_GB2312" w:hint="eastAsia" w:eastAsia="楷体_GB2312"/>
          <w:b w:val="false"/>
          <w:bCs w:val="false"/>
          <w:color w:val="000000"/>
          <w:sz w:val="32"/>
          <w:szCs w:val="32"/>
          <w:lang w:val="zh-CN"/>
        </w:rPr>
        <w:t>根据</w:t>
      </w:r>
      <w:r>
        <w:rPr>
          <w:rFonts w:eastAsia="楷体_GB2312" w:cs="楷体_GB2312" w:hint="eastAsia" w:ascii="楷体_GB2312" w:hAnsi="楷体_GB2312"/>
          <w:b w:val="false"/>
          <w:bCs w:val="false"/>
          <w:color w:val="000000"/>
          <w:sz w:val="32"/>
          <w:szCs w:val="32"/>
          <w:lang w:val="zh-CN"/>
        </w:rPr>
        <w:t>2001</w:t>
      </w:r>
      <w:r>
        <w:rPr>
          <w:rFonts w:ascii="楷体_GB2312" w:hAnsi="楷体_GB2312" w:cs="楷体_GB2312" w:hint="eastAsia" w:eastAsia="楷体_GB2312"/>
          <w:b w:val="false"/>
          <w:bCs w:val="false"/>
          <w:color w:val="000000"/>
          <w:sz w:val="32"/>
          <w:szCs w:val="32"/>
          <w:lang w:val="zh-CN"/>
        </w:rPr>
        <w:t>年</w:t>
      </w:r>
      <w:r>
        <w:rPr>
          <w:rFonts w:eastAsia="楷体_GB2312" w:cs="楷体_GB2312" w:hint="eastAsia" w:ascii="楷体_GB2312" w:hAnsi="楷体_GB2312"/>
          <w:b w:val="false"/>
          <w:bCs w:val="false"/>
          <w:color w:val="000000"/>
          <w:sz w:val="32"/>
          <w:szCs w:val="32"/>
          <w:lang w:val="zh-CN"/>
        </w:rPr>
        <w:t>6</w:t>
      </w:r>
      <w:r>
        <w:rPr>
          <w:rFonts w:ascii="楷体_GB2312" w:hAnsi="楷体_GB2312" w:cs="楷体_GB2312" w:hint="eastAsia" w:eastAsia="楷体_GB2312"/>
          <w:b w:val="false"/>
          <w:bCs w:val="false"/>
          <w:color w:val="000000"/>
          <w:sz w:val="32"/>
          <w:szCs w:val="32"/>
          <w:lang w:val="zh-CN"/>
        </w:rPr>
        <w:t>月</w:t>
      </w:r>
      <w:r>
        <w:rPr>
          <w:rFonts w:eastAsia="楷体_GB2312" w:cs="楷体_GB2312" w:hint="eastAsia" w:ascii="楷体_GB2312" w:hAnsi="楷体_GB2312"/>
          <w:b w:val="false"/>
          <w:bCs w:val="false"/>
          <w:color w:val="000000"/>
          <w:sz w:val="32"/>
          <w:szCs w:val="32"/>
          <w:lang w:val="zh-CN"/>
        </w:rPr>
        <w:t>1</w:t>
      </w:r>
      <w:r>
        <w:rPr>
          <w:rFonts w:ascii="楷体_GB2312" w:hAnsi="楷体_GB2312" w:cs="楷体_GB2312" w:hint="eastAsia" w:eastAsia="楷体_GB2312"/>
          <w:b w:val="false"/>
          <w:bCs w:val="false"/>
          <w:color w:val="000000"/>
          <w:sz w:val="32"/>
          <w:szCs w:val="32"/>
          <w:lang w:val="zh-CN"/>
        </w:rPr>
        <w:t>日青海省第九届人民代表大会常务委员会第二十四次会议《关于修改</w:t>
      </w:r>
      <w:r>
        <w:rPr>
          <w:rFonts w:eastAsia="楷体_GB2312" w:cs="楷体_GB2312" w:hint="eastAsia" w:ascii="楷体_GB2312" w:hAnsi="楷体_GB2312"/>
          <w:b w:val="false"/>
          <w:bCs w:val="false"/>
          <w:color w:val="000000"/>
          <w:sz w:val="32"/>
          <w:szCs w:val="32"/>
        </w:rPr>
        <w:t>&lt;</w:t>
      </w:r>
      <w:r>
        <w:rPr>
          <w:rFonts w:ascii="楷体_GB2312" w:hAnsi="楷体_GB2312" w:cs="楷体_GB2312" w:hint="eastAsia" w:eastAsia="楷体_GB2312"/>
          <w:b w:val="false"/>
          <w:bCs w:val="false"/>
          <w:color w:val="000000"/>
          <w:sz w:val="32"/>
          <w:szCs w:val="32"/>
          <w:lang w:val="zh-CN"/>
        </w:rPr>
        <w:t>青海省道路运输管理条例</w:t>
      </w:r>
      <w:r>
        <w:rPr>
          <w:rFonts w:eastAsia="楷体_GB2312" w:cs="楷体_GB2312" w:hint="eastAsia" w:ascii="楷体_GB2312" w:hAnsi="楷体_GB2312"/>
          <w:b w:val="false"/>
          <w:bCs w:val="false"/>
          <w:color w:val="000000"/>
          <w:sz w:val="32"/>
          <w:szCs w:val="32"/>
        </w:rPr>
        <w:t>&gt;</w:t>
      </w:r>
      <w:r>
        <w:rPr>
          <w:rFonts w:ascii="楷体_GB2312" w:hAnsi="楷体_GB2312" w:cs="楷体_GB2312" w:hint="eastAsia" w:eastAsia="楷体_GB2312"/>
          <w:b w:val="false"/>
          <w:bCs w:val="false"/>
          <w:color w:val="000000"/>
          <w:sz w:val="32"/>
          <w:szCs w:val="32"/>
          <w:lang w:val="zh-CN"/>
        </w:rPr>
        <w:t>的决定》第一次修正</w:t>
      </w:r>
      <w:r>
        <w:rPr>
          <w:rFonts w:ascii="楷体_GB2312" w:hAnsi="楷体_GB2312" w:cs="楷体_GB2312" w:hint="eastAsia" w:eastAsia="楷体_GB2312"/>
          <w:b w:val="false"/>
          <w:bCs w:val="false"/>
          <w:color w:val="000000"/>
          <w:sz w:val="32"/>
          <w:szCs w:val="32"/>
        </w:rPr>
        <w:t xml:space="preserve">  根据</w:t>
      </w:r>
      <w:r>
        <w:rPr>
          <w:rFonts w:eastAsia="楷体_GB2312" w:cs="楷体_GB2312" w:hint="eastAsia" w:ascii="楷体_GB2312" w:hAnsi="楷体_GB2312"/>
          <w:b w:val="false"/>
          <w:bCs w:val="false"/>
          <w:color w:val="000000"/>
          <w:sz w:val="32"/>
          <w:szCs w:val="32"/>
          <w:lang w:val="zh-CN"/>
        </w:rPr>
        <w:t>2006</w:t>
      </w:r>
      <w:r>
        <w:rPr>
          <w:rFonts w:ascii="楷体_GB2312" w:hAnsi="楷体_GB2312" w:cs="楷体_GB2312" w:hint="eastAsia" w:eastAsia="楷体_GB2312"/>
          <w:b w:val="false"/>
          <w:bCs w:val="false"/>
          <w:color w:val="000000"/>
          <w:sz w:val="32"/>
          <w:szCs w:val="32"/>
          <w:lang w:val="zh-CN"/>
        </w:rPr>
        <w:t>年</w:t>
      </w:r>
      <w:r>
        <w:rPr>
          <w:rFonts w:eastAsia="楷体_GB2312" w:cs="楷体_GB2312" w:hint="eastAsia" w:ascii="楷体_GB2312" w:hAnsi="楷体_GB2312"/>
          <w:b w:val="false"/>
          <w:bCs w:val="false"/>
          <w:color w:val="000000"/>
          <w:sz w:val="32"/>
          <w:szCs w:val="32"/>
          <w:lang w:val="zh-CN"/>
        </w:rPr>
        <w:t>5</w:t>
      </w:r>
      <w:r>
        <w:rPr>
          <w:rFonts w:ascii="楷体_GB2312" w:hAnsi="楷体_GB2312" w:cs="楷体_GB2312" w:hint="eastAsia" w:eastAsia="楷体_GB2312"/>
          <w:b w:val="false"/>
          <w:bCs w:val="false"/>
          <w:color w:val="000000"/>
          <w:sz w:val="32"/>
          <w:szCs w:val="32"/>
          <w:lang w:val="zh-CN"/>
        </w:rPr>
        <w:t>月</w:t>
      </w:r>
      <w:r>
        <w:rPr>
          <w:rFonts w:eastAsia="楷体_GB2312" w:cs="楷体_GB2312" w:hint="eastAsia" w:ascii="楷体_GB2312" w:hAnsi="楷体_GB2312"/>
          <w:b w:val="false"/>
          <w:bCs w:val="false"/>
          <w:color w:val="000000"/>
          <w:sz w:val="32"/>
          <w:szCs w:val="32"/>
          <w:lang w:val="zh-CN"/>
        </w:rPr>
        <w:t>26</w:t>
      </w:r>
      <w:r>
        <w:rPr>
          <w:rFonts w:ascii="楷体_GB2312" w:hAnsi="楷体_GB2312" w:cs="楷体_GB2312" w:hint="eastAsia" w:eastAsia="楷体_GB2312"/>
          <w:b w:val="false"/>
          <w:bCs w:val="false"/>
          <w:color w:val="000000"/>
          <w:sz w:val="32"/>
          <w:szCs w:val="32"/>
          <w:lang w:val="zh-CN"/>
        </w:rPr>
        <w:t>日青海省第十届人民代表大会常务委员会第二十二次会议修订</w:t>
      </w:r>
      <w:r>
        <w:rPr>
          <w:rFonts w:ascii="楷体_GB2312" w:hAnsi="楷体_GB2312" w:cs="楷体_GB2312" w:hint="eastAsia" w:eastAsia="楷体_GB2312"/>
          <w:b w:val="false"/>
          <w:bCs w:val="false"/>
          <w:color w:val="000000"/>
          <w:sz w:val="32"/>
          <w:szCs w:val="32"/>
        </w:rPr>
        <w:t xml:space="preserve">  根据</w:t>
      </w:r>
      <w:r>
        <w:rPr>
          <w:rFonts w:eastAsia="楷体_GB2312" w:cs="楷体_GB2312" w:hint="eastAsia" w:ascii="楷体_GB2312" w:hAnsi="楷体_GB2312"/>
          <w:b w:val="false"/>
          <w:bCs w:val="false"/>
          <w:color w:val="000000"/>
          <w:sz w:val="32"/>
          <w:szCs w:val="32"/>
        </w:rPr>
        <w:t>2010</w:t>
      </w:r>
      <w:r>
        <w:rPr>
          <w:rFonts w:ascii="楷体_GB2312" w:hAnsi="楷体_GB2312" w:cs="楷体_GB2312" w:hint="eastAsia" w:eastAsia="楷体_GB2312"/>
          <w:b w:val="false"/>
          <w:bCs w:val="false"/>
          <w:color w:val="000000"/>
          <w:sz w:val="32"/>
          <w:szCs w:val="32"/>
        </w:rPr>
        <w:t>年</w:t>
      </w:r>
      <w:r>
        <w:rPr>
          <w:rFonts w:eastAsia="楷体_GB2312" w:cs="楷体_GB2312" w:hint="eastAsia" w:ascii="楷体_GB2312" w:hAnsi="楷体_GB2312"/>
          <w:b w:val="false"/>
          <w:bCs w:val="false"/>
          <w:color w:val="000000"/>
          <w:sz w:val="32"/>
          <w:szCs w:val="32"/>
        </w:rPr>
        <w:t>5</w:t>
      </w:r>
      <w:r>
        <w:rPr>
          <w:rFonts w:ascii="楷体_GB2312" w:hAnsi="楷体_GB2312" w:cs="楷体_GB2312" w:hint="eastAsia" w:eastAsia="楷体_GB2312"/>
          <w:b w:val="false"/>
          <w:bCs w:val="false"/>
          <w:color w:val="000000"/>
          <w:sz w:val="32"/>
          <w:szCs w:val="32"/>
        </w:rPr>
        <w:t>月</w:t>
      </w:r>
      <w:r>
        <w:rPr>
          <w:rFonts w:eastAsia="楷体_GB2312" w:cs="楷体_GB2312" w:hint="eastAsia" w:ascii="楷体_GB2312" w:hAnsi="楷体_GB2312"/>
          <w:b w:val="false"/>
          <w:bCs w:val="false"/>
          <w:color w:val="000000"/>
          <w:sz w:val="32"/>
          <w:szCs w:val="32"/>
        </w:rPr>
        <w:t>27</w:t>
      </w:r>
      <w:r>
        <w:rPr>
          <w:rFonts w:ascii="楷体_GB2312" w:hAnsi="楷体_GB2312" w:cs="楷体_GB2312" w:hint="eastAsia" w:eastAsia="楷体_GB2312"/>
          <w:b w:val="false"/>
          <w:bCs w:val="false"/>
          <w:color w:val="000000"/>
          <w:sz w:val="32"/>
          <w:szCs w:val="32"/>
        </w:rPr>
        <w:t>日青海省第十一届人民代表大会常务委员会第十五次会议《关于修改部分地方性法规的决定》第二次修正  根据</w:t>
      </w:r>
      <w:r>
        <w:rPr>
          <w:rFonts w:eastAsia="楷体_GB2312" w:cs="楷体_GB2312" w:hint="eastAsia" w:ascii="楷体_GB2312" w:hAnsi="楷体_GB2312"/>
          <w:b w:val="false"/>
          <w:bCs w:val="false"/>
          <w:color w:val="000000"/>
          <w:sz w:val="32"/>
          <w:szCs w:val="32"/>
        </w:rPr>
        <w:t>2011</w:t>
      </w:r>
      <w:r>
        <w:rPr>
          <w:rFonts w:ascii="楷体_GB2312" w:hAnsi="楷体_GB2312" w:cs="楷体_GB2312" w:hint="eastAsia" w:eastAsia="楷体_GB2312"/>
          <w:b w:val="false"/>
          <w:bCs w:val="false"/>
          <w:color w:val="000000"/>
          <w:sz w:val="32"/>
          <w:szCs w:val="32"/>
        </w:rPr>
        <w:t>年</w:t>
      </w:r>
      <w:r>
        <w:rPr>
          <w:rFonts w:eastAsia="楷体_GB2312" w:cs="楷体_GB2312" w:hint="eastAsia" w:ascii="楷体_GB2312" w:hAnsi="楷体_GB2312"/>
          <w:b w:val="false"/>
          <w:bCs w:val="false"/>
          <w:color w:val="000000"/>
          <w:sz w:val="32"/>
          <w:szCs w:val="32"/>
        </w:rPr>
        <w:t>11</w:t>
      </w:r>
      <w:r>
        <w:rPr>
          <w:rFonts w:ascii="楷体_GB2312" w:hAnsi="楷体_GB2312" w:cs="楷体_GB2312" w:hint="eastAsia" w:eastAsia="楷体_GB2312"/>
          <w:b w:val="false"/>
          <w:bCs w:val="false"/>
          <w:color w:val="000000"/>
          <w:sz w:val="32"/>
          <w:szCs w:val="32"/>
        </w:rPr>
        <w:t>月</w:t>
      </w:r>
      <w:r>
        <w:rPr>
          <w:rFonts w:eastAsia="楷体_GB2312" w:cs="楷体_GB2312" w:hint="eastAsia" w:ascii="楷体_GB2312" w:hAnsi="楷体_GB2312"/>
          <w:b w:val="false"/>
          <w:bCs w:val="false"/>
          <w:color w:val="000000"/>
          <w:sz w:val="32"/>
          <w:szCs w:val="32"/>
        </w:rPr>
        <w:t>24</w:t>
      </w:r>
      <w:r>
        <w:rPr>
          <w:rFonts w:ascii="楷体_GB2312" w:hAnsi="楷体_GB2312" w:cs="楷体_GB2312" w:hint="eastAsia" w:eastAsia="楷体_GB2312"/>
          <w:b w:val="false"/>
          <w:bCs w:val="false"/>
          <w:color w:val="000000"/>
          <w:sz w:val="32"/>
          <w:szCs w:val="32"/>
        </w:rPr>
        <w:t xml:space="preserve">日青海省第十一届人民代表大会常务委员会第二十六次会议《关于修改部分地方性法规的决定》第三次修正  </w:t>
      </w:r>
      <w:r>
        <w:rPr>
          <w:rFonts w:ascii="楷体_GB2312" w:hAnsi="楷体_GB2312" w:cs="楷体_GB2312" w:hint="eastAsia" w:eastAsia="楷体_GB2312"/>
          <w:b w:val="false"/>
          <w:bCs w:val="false"/>
          <w:color w:val="000000"/>
          <w:sz w:val="32"/>
          <w:szCs w:val="32"/>
          <w:lang w:val="zh-CN"/>
        </w:rPr>
        <w:t>根据</w:t>
      </w:r>
      <w:r>
        <w:rPr>
          <w:rFonts w:eastAsia="楷体_GB2312" w:cs="楷体_GB2312" w:hint="eastAsia" w:ascii="楷体_GB2312" w:hAnsi="楷体_GB2312"/>
          <w:b w:val="false"/>
          <w:bCs w:val="false"/>
          <w:color w:val="000000"/>
          <w:sz w:val="32"/>
          <w:szCs w:val="32"/>
          <w:lang w:val="zh-CN"/>
        </w:rPr>
        <w:t>2016</w:t>
      </w:r>
      <w:r>
        <w:rPr>
          <w:rFonts w:ascii="楷体_GB2312" w:hAnsi="楷体_GB2312" w:cs="楷体_GB2312" w:hint="eastAsia" w:eastAsia="楷体_GB2312"/>
          <w:b w:val="false"/>
          <w:bCs w:val="false"/>
          <w:color w:val="000000"/>
          <w:sz w:val="32"/>
          <w:szCs w:val="32"/>
          <w:lang w:val="zh-CN"/>
        </w:rPr>
        <w:t>年</w:t>
      </w:r>
      <w:r>
        <w:rPr>
          <w:rFonts w:eastAsia="楷体_GB2312" w:cs="楷体_GB2312" w:hint="eastAsia" w:ascii="楷体_GB2312" w:hAnsi="楷体_GB2312"/>
          <w:b w:val="false"/>
          <w:bCs w:val="false"/>
          <w:color w:val="000000"/>
          <w:sz w:val="32"/>
          <w:szCs w:val="32"/>
          <w:lang w:val="zh-CN"/>
        </w:rPr>
        <w:t>11</w:t>
      </w:r>
      <w:r>
        <w:rPr>
          <w:rFonts w:ascii="楷体_GB2312" w:hAnsi="楷体_GB2312" w:cs="楷体_GB2312" w:hint="eastAsia" w:eastAsia="楷体_GB2312"/>
          <w:b w:val="false"/>
          <w:bCs w:val="false"/>
          <w:color w:val="000000"/>
          <w:sz w:val="32"/>
          <w:szCs w:val="32"/>
          <w:lang w:val="zh-CN"/>
        </w:rPr>
        <w:t>月</w:t>
      </w:r>
      <w:r>
        <w:rPr>
          <w:rFonts w:eastAsia="楷体_GB2312" w:cs="楷体_GB2312" w:hint="eastAsia" w:ascii="楷体_GB2312" w:hAnsi="楷体_GB2312"/>
          <w:b w:val="false"/>
          <w:bCs w:val="false"/>
          <w:color w:val="000000"/>
          <w:sz w:val="32"/>
          <w:szCs w:val="32"/>
          <w:lang w:val="zh-CN"/>
        </w:rPr>
        <w:t>25</w:t>
      </w:r>
      <w:r>
        <w:rPr>
          <w:rFonts w:ascii="楷体_GB2312" w:hAnsi="楷体_GB2312" w:cs="楷体_GB2312" w:hint="eastAsia" w:eastAsia="楷体_GB2312"/>
          <w:b w:val="false"/>
          <w:bCs w:val="false"/>
          <w:color w:val="000000"/>
          <w:sz w:val="32"/>
          <w:szCs w:val="32"/>
          <w:lang w:val="zh-CN"/>
        </w:rPr>
        <w:t>日青海省第十二届人民代表大会常务委员会第三十次会议《关于修改</w:t>
      </w:r>
      <w:r>
        <w:rPr>
          <w:rFonts w:eastAsia="楷体_GB2312" w:cs="楷体_GB2312" w:hint="eastAsia" w:ascii="楷体_GB2312" w:hAnsi="楷体_GB2312"/>
          <w:b w:val="false"/>
          <w:bCs w:val="false"/>
          <w:color w:val="000000"/>
          <w:sz w:val="32"/>
          <w:szCs w:val="32"/>
        </w:rPr>
        <w:t>&lt;</w:t>
      </w:r>
      <w:r>
        <w:rPr>
          <w:rFonts w:ascii="楷体_GB2312" w:hAnsi="楷体_GB2312" w:cs="楷体_GB2312" w:hint="eastAsia" w:eastAsia="楷体_GB2312"/>
          <w:b w:val="false"/>
          <w:bCs w:val="false"/>
          <w:color w:val="000000"/>
          <w:sz w:val="32"/>
          <w:szCs w:val="32"/>
          <w:lang w:val="zh-CN"/>
        </w:rPr>
        <w:t>青海省道路运输管理条例</w:t>
      </w:r>
      <w:r>
        <w:rPr>
          <w:rFonts w:eastAsia="楷体_GB2312" w:cs="楷体_GB2312" w:hint="eastAsia" w:ascii="楷体_GB2312" w:hAnsi="楷体_GB2312"/>
          <w:b w:val="false"/>
          <w:bCs w:val="false"/>
          <w:color w:val="000000"/>
          <w:sz w:val="32"/>
          <w:szCs w:val="32"/>
        </w:rPr>
        <w:t>&gt;</w:t>
      </w:r>
      <w:r>
        <w:rPr>
          <w:rFonts w:ascii="楷体_GB2312" w:hAnsi="楷体_GB2312" w:cs="楷体_GB2312" w:hint="eastAsia" w:eastAsia="楷体_GB2312"/>
          <w:b w:val="false"/>
          <w:bCs w:val="false"/>
          <w:color w:val="000000"/>
          <w:sz w:val="32"/>
          <w:szCs w:val="32"/>
          <w:lang w:val="zh-CN"/>
        </w:rPr>
        <w:t>的决定》第四次修正</w:t>
      </w:r>
      <w:r>
        <w:rPr>
          <w:rFonts w:ascii="楷体_GB2312" w:hAnsi="楷体_GB2312" w:cs="楷体_GB2312" w:hint="eastAsia" w:eastAsia="楷体_GB2312"/>
          <w:b w:val="false"/>
          <w:bCs w:val="false"/>
          <w:color w:val="000000"/>
          <w:sz w:val="32"/>
          <w:szCs w:val="32"/>
        </w:rPr>
        <w:t xml:space="preserve"> </w:t>
      </w:r>
      <w:r>
        <w:rPr>
          <w:rFonts w:ascii="楷体_GB2312" w:hAnsi="楷体_GB2312" w:cs="楷体_GB2312" w:hint="eastAsia" w:eastAsia="楷体_GB2312"/>
          <w:b w:val="false"/>
          <w:bCs w:val="false"/>
          <w:sz w:val="32"/>
          <w:szCs w:val="32"/>
        </w:rPr>
        <w:t xml:space="preserve"> 根据</w:t>
      </w:r>
      <w:r>
        <w:rPr>
          <w:rFonts w:eastAsia="楷体_GB2312" w:cs="楷体_GB2312" w:hint="eastAsia" w:ascii="楷体_GB2312" w:hAnsi="楷体_GB2312"/>
          <w:b w:val="false"/>
          <w:bCs w:val="false"/>
          <w:sz w:val="32"/>
          <w:szCs w:val="32"/>
        </w:rPr>
        <w:t>2018</w:t>
      </w:r>
      <w:r>
        <w:rPr>
          <w:rFonts w:ascii="楷体_GB2312" w:hAnsi="楷体_GB2312" w:cs="楷体_GB2312" w:hint="eastAsia" w:eastAsia="楷体_GB2312"/>
          <w:b w:val="false"/>
          <w:bCs w:val="false"/>
          <w:sz w:val="32"/>
          <w:szCs w:val="32"/>
        </w:rPr>
        <w:t>年</w:t>
      </w:r>
      <w:r>
        <w:rPr>
          <w:rFonts w:eastAsia="楷体_GB2312" w:cs="楷体_GB2312" w:hint="eastAsia" w:ascii="楷体_GB2312" w:hAnsi="楷体_GB2312"/>
          <w:b w:val="false"/>
          <w:bCs w:val="false"/>
          <w:sz w:val="32"/>
          <w:szCs w:val="32"/>
        </w:rPr>
        <w:t>3</w:t>
      </w:r>
      <w:r>
        <w:rPr>
          <w:rFonts w:ascii="楷体_GB2312" w:hAnsi="楷体_GB2312" w:cs="楷体_GB2312" w:hint="eastAsia" w:eastAsia="楷体_GB2312"/>
          <w:b w:val="false"/>
          <w:bCs w:val="false"/>
          <w:sz w:val="32"/>
          <w:szCs w:val="32"/>
        </w:rPr>
        <w:t>月</w:t>
      </w:r>
      <w:r>
        <w:rPr>
          <w:rFonts w:eastAsia="楷体_GB2312" w:cs="楷体_GB2312" w:hint="eastAsia" w:ascii="楷体_GB2312" w:hAnsi="楷体_GB2312"/>
          <w:b w:val="false"/>
          <w:bCs w:val="false"/>
          <w:sz w:val="32"/>
          <w:szCs w:val="32"/>
        </w:rPr>
        <w:t>30</w:t>
      </w:r>
      <w:r>
        <w:rPr>
          <w:rFonts w:ascii="楷体_GB2312" w:hAnsi="楷体_GB2312" w:cs="楷体_GB2312" w:hint="eastAsia" w:eastAsia="楷体_GB2312"/>
          <w:b w:val="false"/>
          <w:bCs w:val="false"/>
          <w:sz w:val="32"/>
          <w:szCs w:val="32"/>
        </w:rPr>
        <w:t>日青海省第十三届人民代表大会常务委员会第二次会议《关于修改</w:t>
      </w:r>
      <w:r>
        <w:rPr>
          <w:rFonts w:eastAsia="楷体_GB2312" w:cs="楷体_GB2312" w:hint="eastAsia" w:ascii="楷体_GB2312" w:hAnsi="楷体_GB2312"/>
          <w:b w:val="false"/>
          <w:bCs w:val="false"/>
          <w:sz w:val="32"/>
          <w:szCs w:val="32"/>
        </w:rPr>
        <w:t>&lt;</w:t>
      </w:r>
      <w:r>
        <w:rPr>
          <w:rFonts w:ascii="楷体_GB2312" w:hAnsi="楷体_GB2312" w:cs="楷体_GB2312" w:hint="eastAsia" w:eastAsia="楷体_GB2312"/>
          <w:b w:val="false"/>
          <w:bCs w:val="false"/>
          <w:sz w:val="32"/>
          <w:szCs w:val="32"/>
        </w:rPr>
        <w:t>青海省实施《中华人民共和国节约能源法》办法</w:t>
      </w:r>
      <w:r>
        <w:rPr>
          <w:rFonts w:eastAsia="楷体_GB2312" w:cs="楷体_GB2312" w:hint="eastAsia" w:ascii="楷体_GB2312" w:hAnsi="楷体_GB2312"/>
          <w:b w:val="false"/>
          <w:bCs w:val="false"/>
          <w:sz w:val="32"/>
          <w:szCs w:val="32"/>
        </w:rPr>
        <w:t>&gt;</w:t>
      </w:r>
      <w:r>
        <w:rPr>
          <w:rFonts w:ascii="楷体_GB2312" w:hAnsi="楷体_GB2312" w:cs="楷体_GB2312" w:hint="eastAsia" w:eastAsia="楷体_GB2312"/>
          <w:b w:val="false"/>
          <w:bCs w:val="false"/>
          <w:sz w:val="32"/>
          <w:szCs w:val="32"/>
        </w:rPr>
        <w:t>等十部地方性法规的决定》第五次修正</w:t>
      </w:r>
      <w:r>
        <w:rPr>
          <w:rFonts w:ascii="楷体_GB2312" w:hAnsi="楷体_GB2312" w:cs="楷体_GB2312" w:hint="eastAsia" w:eastAsia="楷体_GB2312"/>
          <w:b w:val="false"/>
          <w:bCs w:val="false"/>
          <w:color w:val="000000"/>
          <w:sz w:val="32"/>
          <w:szCs w:val="32"/>
          <w:lang w:val="zh-CN"/>
        </w:rPr>
        <w:t>）</w:t>
      </w:r>
    </w:p>
    <w:p>
      <w:pPr>
        <w:pStyle w:val="Normal"/>
        <w:keepNext w:val="false"/>
        <w:keepLines w:val="false"/>
        <w:pageBreakBefore w:val="false"/>
        <w:widowControl w:val="false"/>
        <w:kinsoku w:val="true"/>
        <w:overflowPunct w:val="true"/>
        <w:autoSpaceDE w:val="false"/>
        <w:bidi w:val="0"/>
        <w:snapToGrid w:val="true"/>
        <w:spacing w:lineRule="exact" w:line="540" w:before="0" w:after="0"/>
        <w:ind w:firstLineChars="0" w:firstLine="0" w:startChars="0" w:start="0" w:endChars="0" w:end="0"/>
        <w:jc w:val="both"/>
        <w:textAlignment w:val="auto"/>
        <w:rPr>
          <w:rFonts w:ascii="宋体" w:hAnsi="宋体" w:eastAsia="宋体" w:cs="宋体" w:hint="eastAsia"/>
          <w:b w:val="false"/>
          <w:bCs w:val="false"/>
          <w:color w:val="000000"/>
          <w:sz w:val="32"/>
          <w:szCs w:val="32"/>
          <w:lang w:val="zh-CN"/>
        </w:rPr>
      </w:pPr>
      <w:r>
        <w:rPr>
          <w:rFonts w:eastAsia="宋体" w:cs="宋体" w:hint="eastAsia" w:ascii="宋体" w:hAnsi="宋体"/>
          <w:b w:val="false"/>
          <w:bCs w:val="false"/>
          <w:color w:val="000000"/>
          <w:sz w:val="32"/>
          <w:szCs w:val="32"/>
          <w:lang w:val="zh-CN"/>
        </w:rPr>
      </w:r>
    </w:p>
    <w:p>
      <w:pPr>
        <w:pStyle w:val="Normal"/>
        <w:keepNext w:val="false"/>
        <w:keepLines w:val="false"/>
        <w:pageBreakBefore w:val="false"/>
        <w:widowControl/>
        <w:kinsoku w:val="true"/>
        <w:overflowPunct w:val="true"/>
        <w:autoSpaceDE w:val="true"/>
        <w:bidi w:val="0"/>
        <w:snapToGrid w:val="true"/>
        <w:spacing w:lineRule="exact" w:line="600" w:before="0" w:after="0"/>
        <w:ind w:firstLineChars="0" w:firstLine="0" w:startChars="0" w:start="0" w:endChars="0" w:end="0"/>
        <w:jc w:val="center"/>
        <w:textAlignment w:val="auto"/>
        <w:rPr>
          <w:rFonts w:ascii="楷体_GB2312" w:hAnsi="楷体_GB2312" w:eastAsia="楷体_GB2312" w:cs="楷体_GB2312" w:hint="eastAsia"/>
          <w:kern w:val="0"/>
          <w:sz w:val="32"/>
          <w:szCs w:val="32"/>
        </w:rPr>
      </w:pPr>
      <w:r>
        <w:rPr>
          <w:rFonts w:ascii="楷体_GB2312" w:hAnsi="楷体_GB2312" w:cs="楷体_GB2312" w:hint="eastAsia" w:eastAsia="楷体_GB2312"/>
          <w:kern w:val="0"/>
          <w:sz w:val="32"/>
          <w:szCs w:val="32"/>
        </w:rPr>
        <w:t>目    录</w:t>
      </w:r>
    </w:p>
    <w:p>
      <w:pPr>
        <w:pStyle w:val="Normal"/>
        <w:keepNext w:val="false"/>
        <w:keepLines w:val="false"/>
        <w:pageBreakBefore w:val="false"/>
        <w:widowControl/>
        <w:kinsoku w:val="true"/>
        <w:overflowPunct w:val="true"/>
        <w:autoSpaceDE w:val="true"/>
        <w:bidi w:val="0"/>
        <w:snapToGrid w:val="true"/>
        <w:spacing w:lineRule="exact" w:line="600" w:before="0" w:after="0"/>
        <w:ind w:firstLineChars="0" w:firstLine="0" w:startChars="0" w:start="0" w:endChars="0" w:end="0"/>
        <w:jc w:val="center"/>
        <w:textAlignment w:val="auto"/>
        <w:rPr>
          <w:rFonts w:ascii="楷体_GB2312" w:hAnsi="楷体_GB2312" w:eastAsia="楷体_GB2312" w:cs="楷体_GB2312" w:hint="eastAsia"/>
          <w:kern w:val="0"/>
          <w:sz w:val="32"/>
          <w:szCs w:val="32"/>
        </w:rPr>
      </w:pPr>
      <w:r>
        <w:rPr>
          <w:rFonts w:eastAsia="楷体_GB2312" w:cs="楷体_GB2312" w:hint="eastAsia" w:ascii="楷体_GB2312" w:hAnsi="楷体_GB2312"/>
          <w:kern w:val="0"/>
          <w:sz w:val="32"/>
          <w:szCs w:val="32"/>
        </w:rPr>
      </w:r>
    </w:p>
    <w:p>
      <w:pPr>
        <w:pStyle w:val="Normal"/>
        <w:keepNext w:val="false"/>
        <w:keepLines w:val="false"/>
        <w:pageBreakBefore w:val="false"/>
        <w:widowControl/>
        <w:kinsoku w:val="true"/>
        <w:overflowPunct w:val="true"/>
        <w:autoSpaceDE w:val="true"/>
        <w:bidi w:val="0"/>
        <w:snapToGrid w:val="true"/>
        <w:spacing w:lineRule="exact" w:line="600" w:before="0" w:after="0"/>
        <w:ind w:firstLineChars="200" w:startChars="0" w:start="0" w:endChars="0" w:end="0"/>
        <w:textAlignment w:val="auto"/>
        <w:rPr>
          <w:rFonts w:ascii="楷体_GB2312" w:hAnsi="楷体_GB2312" w:eastAsia="楷体_GB2312" w:cs="楷体_GB2312" w:hint="eastAsia"/>
          <w:kern w:val="0"/>
          <w:sz w:val="32"/>
          <w:szCs w:val="32"/>
        </w:rPr>
      </w:pPr>
      <w:r>
        <w:rPr>
          <w:rFonts w:ascii="楷体_GB2312" w:hAnsi="楷体_GB2312" w:cs="楷体_GB2312" w:hint="eastAsia" w:eastAsia="楷体_GB2312"/>
          <w:kern w:val="0"/>
          <w:sz w:val="32"/>
          <w:szCs w:val="32"/>
        </w:rPr>
        <w:t>第一章  总则</w:t>
      </w:r>
    </w:p>
    <w:p>
      <w:pPr>
        <w:pStyle w:val="Normal"/>
        <w:keepNext w:val="false"/>
        <w:keepLines w:val="false"/>
        <w:pageBreakBefore w:val="false"/>
        <w:widowControl/>
        <w:kinsoku w:val="true"/>
        <w:overflowPunct w:val="true"/>
        <w:autoSpaceDE w:val="true"/>
        <w:bidi w:val="0"/>
        <w:snapToGrid w:val="true"/>
        <w:spacing w:lineRule="exact" w:line="600" w:before="0" w:after="0"/>
        <w:ind w:firstLineChars="200" w:startChars="0" w:start="0" w:endChars="0" w:end="0"/>
        <w:textAlignment w:val="auto"/>
        <w:rPr>
          <w:rFonts w:ascii="楷体_GB2312" w:hAnsi="楷体_GB2312" w:eastAsia="楷体_GB2312" w:cs="楷体_GB2312" w:hint="eastAsia"/>
          <w:kern w:val="0"/>
          <w:sz w:val="32"/>
          <w:szCs w:val="32"/>
          <w:lang w:val="zh-CN"/>
        </w:rPr>
      </w:pPr>
      <w:r>
        <w:rPr>
          <w:rFonts w:ascii="楷体_GB2312" w:hAnsi="楷体_GB2312" w:cs="楷体_GB2312" w:hint="eastAsia" w:eastAsia="楷体_GB2312"/>
          <w:kern w:val="0"/>
          <w:sz w:val="32"/>
          <w:szCs w:val="32"/>
        </w:rPr>
        <w:t xml:space="preserve">第二章  </w:t>
      </w:r>
      <w:r>
        <w:rPr>
          <w:rFonts w:ascii="楷体_GB2312" w:hAnsi="楷体_GB2312" w:cs="楷体_GB2312" w:hint="eastAsia" w:eastAsia="楷体_GB2312"/>
          <w:kern w:val="0"/>
          <w:sz w:val="32"/>
          <w:szCs w:val="32"/>
          <w:lang w:val="zh-CN"/>
        </w:rPr>
        <w:t>道路运输经营</w:t>
      </w:r>
    </w:p>
    <w:p>
      <w:pPr>
        <w:pStyle w:val="Normal"/>
        <w:keepNext w:val="false"/>
        <w:keepLines w:val="false"/>
        <w:pageBreakBefore w:val="false"/>
        <w:widowControl/>
        <w:kinsoku w:val="true"/>
        <w:overflowPunct w:val="true"/>
        <w:autoSpaceDE w:val="true"/>
        <w:bidi w:val="0"/>
        <w:snapToGrid w:val="true"/>
        <w:spacing w:lineRule="exact" w:line="600" w:before="0" w:after="0"/>
        <w:ind w:firstLineChars="200" w:startChars="0" w:start="0" w:endChars="0" w:end="0"/>
        <w:textAlignment w:val="auto"/>
        <w:rPr>
          <w:rFonts w:ascii="楷体_GB2312" w:hAnsi="楷体_GB2312" w:eastAsia="楷体_GB2312" w:cs="楷体_GB2312" w:hint="eastAsia"/>
          <w:kern w:val="0"/>
          <w:sz w:val="32"/>
          <w:szCs w:val="32"/>
          <w:lang w:val="zh-CN"/>
        </w:rPr>
      </w:pPr>
      <w:r>
        <w:rPr>
          <w:rFonts w:eastAsia="楷体_GB2312" w:cs="楷体_GB2312" w:hint="eastAsia" w:ascii="楷体_GB2312" w:hAnsi="楷体_GB2312"/>
          <w:kern w:val="0"/>
          <w:sz w:val="32"/>
          <w:szCs w:val="32"/>
        </w:rPr>
        <w:t xml:space="preserve">    </w:t>
      </w:r>
      <w:r>
        <w:rPr>
          <w:rFonts w:ascii="楷体_GB2312" w:hAnsi="楷体_GB2312" w:cs="楷体_GB2312" w:hint="eastAsia" w:eastAsia="楷体_GB2312"/>
          <w:kern w:val="0"/>
          <w:sz w:val="32"/>
          <w:szCs w:val="32"/>
          <w:lang w:val="zh-CN"/>
        </w:rPr>
        <w:t xml:space="preserve">第一节 </w:t>
      </w:r>
      <w:r>
        <w:rPr>
          <w:rFonts w:ascii="楷体_GB2312" w:hAnsi="楷体_GB2312" w:cs="楷体_GB2312" w:hint="eastAsia" w:eastAsia="楷体_GB2312"/>
          <w:kern w:val="0"/>
          <w:sz w:val="32"/>
          <w:szCs w:val="32"/>
        </w:rPr>
        <w:t xml:space="preserve"> </w:t>
      </w:r>
      <w:r>
        <w:rPr>
          <w:rFonts w:ascii="楷体_GB2312" w:hAnsi="楷体_GB2312" w:cs="楷体_GB2312" w:hint="eastAsia" w:eastAsia="楷体_GB2312"/>
          <w:kern w:val="0"/>
          <w:sz w:val="32"/>
          <w:szCs w:val="32"/>
          <w:lang w:val="zh-CN"/>
        </w:rPr>
        <w:t>客运</w:t>
      </w:r>
    </w:p>
    <w:p>
      <w:pPr>
        <w:pStyle w:val="Normal"/>
        <w:keepNext w:val="false"/>
        <w:keepLines w:val="false"/>
        <w:pageBreakBefore w:val="false"/>
        <w:widowControl/>
        <w:kinsoku w:val="true"/>
        <w:overflowPunct w:val="true"/>
        <w:autoSpaceDE w:val="true"/>
        <w:bidi w:val="0"/>
        <w:snapToGrid w:val="true"/>
        <w:spacing w:lineRule="exact" w:line="600" w:before="0" w:after="0"/>
        <w:ind w:firstLineChars="200" w:startChars="0" w:start="0" w:endChars="0" w:end="0"/>
        <w:textAlignment w:val="auto"/>
        <w:rPr>
          <w:rFonts w:ascii="楷体_GB2312" w:hAnsi="楷体_GB2312" w:eastAsia="楷体_GB2312" w:cs="楷体_GB2312" w:hint="eastAsia"/>
          <w:kern w:val="0"/>
          <w:sz w:val="32"/>
          <w:szCs w:val="32"/>
          <w:lang w:val="zh-CN"/>
        </w:rPr>
      </w:pPr>
      <w:r>
        <w:rPr>
          <w:rFonts w:eastAsia="楷体_GB2312" w:cs="楷体_GB2312" w:hint="eastAsia" w:ascii="楷体_GB2312" w:hAnsi="楷体_GB2312"/>
          <w:kern w:val="0"/>
          <w:sz w:val="32"/>
          <w:szCs w:val="32"/>
        </w:rPr>
        <w:t xml:space="preserve">    </w:t>
      </w:r>
      <w:r>
        <w:rPr>
          <w:rFonts w:ascii="楷体_GB2312" w:hAnsi="楷体_GB2312" w:cs="楷体_GB2312" w:hint="eastAsia" w:eastAsia="楷体_GB2312"/>
          <w:kern w:val="0"/>
          <w:sz w:val="32"/>
          <w:szCs w:val="32"/>
          <w:lang w:val="zh-CN"/>
        </w:rPr>
        <w:t>第二节  货运</w:t>
      </w:r>
    </w:p>
    <w:p>
      <w:pPr>
        <w:pStyle w:val="Normal"/>
        <w:keepNext w:val="false"/>
        <w:keepLines w:val="false"/>
        <w:pageBreakBefore w:val="false"/>
        <w:widowControl/>
        <w:kinsoku w:val="true"/>
        <w:overflowPunct w:val="true"/>
        <w:autoSpaceDE w:val="true"/>
        <w:bidi w:val="0"/>
        <w:snapToGrid w:val="true"/>
        <w:spacing w:lineRule="exact" w:line="600" w:before="0" w:after="0"/>
        <w:ind w:firstLineChars="200" w:startChars="0" w:start="0" w:endChars="0" w:end="0"/>
        <w:textAlignment w:val="auto"/>
        <w:rPr>
          <w:rFonts w:ascii="楷体_GB2312" w:hAnsi="楷体_GB2312" w:eastAsia="楷体_GB2312" w:cs="楷体_GB2312" w:hint="eastAsia"/>
          <w:kern w:val="0"/>
          <w:sz w:val="32"/>
          <w:szCs w:val="32"/>
          <w:lang w:val="zh-CN"/>
        </w:rPr>
      </w:pPr>
      <w:r>
        <w:rPr>
          <w:rFonts w:eastAsia="楷体_GB2312" w:cs="楷体_GB2312" w:hint="eastAsia" w:ascii="楷体_GB2312" w:hAnsi="楷体_GB2312"/>
          <w:kern w:val="0"/>
          <w:sz w:val="32"/>
          <w:szCs w:val="32"/>
        </w:rPr>
        <w:t xml:space="preserve">    </w:t>
      </w:r>
      <w:r>
        <w:rPr>
          <w:rFonts w:ascii="楷体_GB2312" w:hAnsi="楷体_GB2312" w:cs="楷体_GB2312" w:hint="eastAsia" w:eastAsia="楷体_GB2312"/>
          <w:kern w:val="0"/>
          <w:sz w:val="32"/>
          <w:szCs w:val="32"/>
          <w:lang w:val="zh-CN"/>
        </w:rPr>
        <w:t xml:space="preserve">第三节 </w:t>
      </w:r>
      <w:r>
        <w:rPr>
          <w:rFonts w:ascii="楷体_GB2312" w:hAnsi="楷体_GB2312" w:cs="楷体_GB2312" w:hint="eastAsia" w:eastAsia="楷体_GB2312"/>
          <w:kern w:val="0"/>
          <w:sz w:val="32"/>
          <w:szCs w:val="32"/>
        </w:rPr>
        <w:t xml:space="preserve"> </w:t>
      </w:r>
      <w:r>
        <w:rPr>
          <w:rFonts w:ascii="楷体_GB2312" w:hAnsi="楷体_GB2312" w:cs="楷体_GB2312" w:hint="eastAsia" w:eastAsia="楷体_GB2312"/>
          <w:kern w:val="0"/>
          <w:sz w:val="32"/>
          <w:szCs w:val="32"/>
          <w:lang w:val="zh-CN"/>
        </w:rPr>
        <w:t>客运货运的共同规定</w:t>
      </w:r>
    </w:p>
    <w:p>
      <w:pPr>
        <w:pStyle w:val="Normal"/>
        <w:keepNext w:val="false"/>
        <w:keepLines w:val="false"/>
        <w:pageBreakBefore w:val="false"/>
        <w:widowControl/>
        <w:kinsoku w:val="true"/>
        <w:overflowPunct w:val="true"/>
        <w:autoSpaceDE w:val="true"/>
        <w:bidi w:val="0"/>
        <w:snapToGrid w:val="true"/>
        <w:spacing w:lineRule="exact" w:line="600" w:before="0" w:after="0"/>
        <w:ind w:firstLineChars="200" w:startChars="0" w:start="0" w:endChars="0" w:end="0"/>
        <w:textAlignment w:val="auto"/>
        <w:rPr>
          <w:rFonts w:ascii="楷体_GB2312" w:hAnsi="楷体_GB2312" w:eastAsia="楷体_GB2312" w:cs="楷体_GB2312" w:hint="eastAsia"/>
          <w:kern w:val="0"/>
          <w:sz w:val="32"/>
          <w:szCs w:val="32"/>
          <w:lang w:val="zh-CN"/>
        </w:rPr>
      </w:pPr>
      <w:r>
        <w:rPr>
          <w:rFonts w:ascii="楷体_GB2312" w:hAnsi="楷体_GB2312" w:cs="楷体_GB2312" w:hint="eastAsia" w:eastAsia="楷体_GB2312"/>
          <w:kern w:val="0"/>
          <w:sz w:val="32"/>
          <w:szCs w:val="32"/>
        </w:rPr>
        <w:t xml:space="preserve">第三章  </w:t>
      </w:r>
      <w:r>
        <w:rPr>
          <w:rFonts w:ascii="楷体_GB2312" w:hAnsi="楷体_GB2312" w:cs="楷体_GB2312" w:hint="eastAsia" w:eastAsia="楷体_GB2312"/>
          <w:kern w:val="0"/>
          <w:sz w:val="32"/>
          <w:szCs w:val="32"/>
          <w:lang w:val="zh-CN"/>
        </w:rPr>
        <w:t>道路运输相关业务</w:t>
      </w:r>
    </w:p>
    <w:p>
      <w:pPr>
        <w:pStyle w:val="Normal"/>
        <w:keepNext w:val="false"/>
        <w:keepLines w:val="false"/>
        <w:pageBreakBefore w:val="false"/>
        <w:widowControl/>
        <w:kinsoku w:val="true"/>
        <w:overflowPunct w:val="true"/>
        <w:autoSpaceDE w:val="true"/>
        <w:bidi w:val="0"/>
        <w:snapToGrid w:val="true"/>
        <w:spacing w:lineRule="exact" w:line="600" w:before="0" w:after="0"/>
        <w:ind w:firstLineChars="200" w:startChars="0" w:start="0" w:endChars="0" w:end="0"/>
        <w:textAlignment w:val="auto"/>
        <w:rPr>
          <w:rFonts w:ascii="楷体_GB2312" w:hAnsi="楷体_GB2312" w:eastAsia="楷体_GB2312" w:cs="楷体_GB2312" w:hint="eastAsia"/>
          <w:kern w:val="0"/>
          <w:sz w:val="32"/>
          <w:szCs w:val="32"/>
          <w:lang w:val="zh-CN"/>
        </w:rPr>
      </w:pPr>
      <w:r>
        <w:rPr>
          <w:rFonts w:ascii="楷体_GB2312" w:hAnsi="楷体_GB2312" w:cs="楷体_GB2312" w:hint="eastAsia" w:eastAsia="楷体_GB2312"/>
          <w:kern w:val="0"/>
          <w:sz w:val="32"/>
          <w:szCs w:val="32"/>
        </w:rPr>
        <w:t xml:space="preserve">第四章  </w:t>
      </w:r>
      <w:r>
        <w:rPr>
          <w:rFonts w:ascii="楷体_GB2312" w:hAnsi="楷体_GB2312" w:cs="楷体_GB2312" w:hint="eastAsia" w:eastAsia="楷体_GB2312"/>
          <w:kern w:val="0"/>
          <w:sz w:val="32"/>
          <w:szCs w:val="32"/>
          <w:lang w:val="zh-CN"/>
        </w:rPr>
        <w:t>监督检查</w:t>
      </w:r>
    </w:p>
    <w:p>
      <w:pPr>
        <w:pStyle w:val="Normal"/>
        <w:keepNext w:val="false"/>
        <w:keepLines w:val="false"/>
        <w:pageBreakBefore w:val="false"/>
        <w:widowControl/>
        <w:kinsoku w:val="true"/>
        <w:overflowPunct w:val="true"/>
        <w:autoSpaceDE w:val="true"/>
        <w:bidi w:val="0"/>
        <w:snapToGrid w:val="true"/>
        <w:spacing w:lineRule="exact" w:line="600" w:before="0" w:after="0"/>
        <w:ind w:firstLineChars="200" w:startChars="0" w:start="0" w:endChars="0" w:end="0"/>
        <w:textAlignment w:val="auto"/>
        <w:rPr>
          <w:rFonts w:ascii="楷体_GB2312" w:hAnsi="楷体_GB2312" w:eastAsia="楷体_GB2312" w:cs="楷体_GB2312" w:hint="eastAsia"/>
          <w:kern w:val="0"/>
          <w:sz w:val="32"/>
          <w:szCs w:val="32"/>
        </w:rPr>
      </w:pPr>
      <w:r>
        <w:rPr>
          <w:rFonts w:ascii="楷体_GB2312" w:hAnsi="楷体_GB2312" w:cs="楷体_GB2312" w:hint="eastAsia" w:eastAsia="楷体_GB2312"/>
          <w:kern w:val="0"/>
          <w:sz w:val="32"/>
          <w:szCs w:val="32"/>
        </w:rPr>
        <w:t>第五章  法律责任</w:t>
      </w:r>
    </w:p>
    <w:p>
      <w:pPr>
        <w:pStyle w:val="Normal"/>
        <w:keepNext w:val="false"/>
        <w:keepLines w:val="false"/>
        <w:pageBreakBefore w:val="false"/>
        <w:widowControl/>
        <w:kinsoku w:val="true"/>
        <w:overflowPunct w:val="true"/>
        <w:autoSpaceDE w:val="true"/>
        <w:bidi w:val="0"/>
        <w:snapToGrid w:val="true"/>
        <w:spacing w:lineRule="exact" w:line="600" w:before="0" w:after="0"/>
        <w:ind w:firstLineChars="200" w:startChars="0" w:start="0" w:endChars="0" w:end="0"/>
        <w:textAlignment w:val="auto"/>
        <w:rPr>
          <w:rFonts w:ascii="楷体_GB2312" w:hAnsi="楷体_GB2312" w:eastAsia="楷体_GB2312" w:cs="楷体_GB2312" w:hint="eastAsia"/>
          <w:kern w:val="0"/>
          <w:sz w:val="32"/>
          <w:szCs w:val="32"/>
        </w:rPr>
      </w:pPr>
      <w:r>
        <w:rPr>
          <w:rFonts w:ascii="楷体_GB2312" w:hAnsi="楷体_GB2312" w:cs="楷体_GB2312" w:hint="eastAsia" w:eastAsia="楷体_GB2312"/>
          <w:kern w:val="0"/>
          <w:sz w:val="32"/>
          <w:szCs w:val="32"/>
        </w:rPr>
        <w:t>第六章  附则</w:t>
      </w:r>
    </w:p>
    <w:p>
      <w:pPr>
        <w:pStyle w:val="Normal"/>
        <w:keepNext w:val="false"/>
        <w:keepLines w:val="false"/>
        <w:pageBreakBefore w:val="false"/>
        <w:widowControl/>
        <w:kinsoku w:val="true"/>
        <w:overflowPunct w:val="true"/>
        <w:autoSpaceDE w:val="true"/>
        <w:bidi w:val="0"/>
        <w:snapToGrid w:val="true"/>
        <w:spacing w:lineRule="exact" w:line="600" w:before="0" w:after="0"/>
        <w:ind w:firstLineChars="0" w:firstLine="0" w:startChars="0" w:start="0" w:endChars="0" w:end="0"/>
        <w:textAlignment w:val="auto"/>
        <w:rPr>
          <w:rFonts w:ascii="宋体" w:hAnsi="宋体" w:eastAsia="宋体" w:cs="宋体" w:hint="eastAsia"/>
          <w:kern w:val="0"/>
          <w:sz w:val="32"/>
          <w:szCs w:val="32"/>
        </w:rPr>
      </w:pPr>
      <w:r>
        <w:rPr>
          <w:rFonts w:eastAsia="宋体" w:cs="宋体" w:hint="eastAsia" w:ascii="宋体" w:hAnsi="宋体"/>
          <w:kern w:val="0"/>
          <w:sz w:val="32"/>
          <w:szCs w:val="32"/>
        </w:rPr>
      </w:r>
    </w:p>
    <w:p>
      <w:pPr>
        <w:pStyle w:val="Normal"/>
        <w:widowControl w:val="false"/>
        <w:autoSpaceDE w:val="false"/>
        <w:spacing w:lineRule="atLeast" w:line="600"/>
        <w:jc w:val="center"/>
        <w:rPr>
          <w:rFonts w:ascii="黑体" w:hAnsi="黑体" w:eastAsia="黑体" w:cs="黑体" w:hint="eastAsia"/>
          <w:color w:val="000000"/>
          <w:sz w:val="32"/>
          <w:lang w:val="zh-CN"/>
        </w:rPr>
      </w:pPr>
      <w:r>
        <w:rPr>
          <w:rFonts w:ascii="黑体" w:hAnsi="黑体" w:cs="黑体" w:hint="eastAsia" w:eastAsia="黑体"/>
          <w:color w:val="000000"/>
          <w:sz w:val="32"/>
          <w:lang w:val="zh-CN"/>
        </w:rPr>
        <w:t xml:space="preserve">第一章 </w:t>
      </w:r>
      <w:r>
        <w:rPr>
          <w:rFonts w:ascii="黑体" w:hAnsi="黑体" w:cs="黑体" w:hint="eastAsia" w:eastAsia="黑体"/>
          <w:color w:val="000000"/>
          <w:sz w:val="32"/>
        </w:rPr>
        <w:t xml:space="preserve"> </w:t>
      </w:r>
      <w:r>
        <w:rPr>
          <w:rFonts w:ascii="黑体" w:hAnsi="黑体" w:cs="黑体" w:hint="eastAsia" w:eastAsia="黑体"/>
          <w:color w:val="000000"/>
          <w:sz w:val="32"/>
          <w:lang w:val="zh-CN"/>
        </w:rPr>
        <w:t>总则</w:t>
      </w:r>
    </w:p>
    <w:p>
      <w:pPr>
        <w:pStyle w:val="Normal"/>
        <w:widowControl w:val="false"/>
        <w:autoSpaceDE w:val="false"/>
        <w:spacing w:lineRule="atLeast" w:line="600"/>
        <w:jc w:val="center"/>
        <w:rPr>
          <w:rFonts w:ascii="黑体" w:hAnsi="黑体" w:eastAsia="黑体" w:cs="黑体" w:hint="eastAsia"/>
          <w:color w:val="000000"/>
          <w:sz w:val="32"/>
          <w:lang w:val="zh-CN"/>
        </w:rPr>
      </w:pPr>
      <w:r>
        <w:rPr>
          <w:rFonts w:eastAsia="黑体" w:cs="黑体" w:hint="eastAsia" w:ascii="黑体" w:hAnsi="黑体"/>
          <w:color w:val="000000"/>
          <w:sz w:val="32"/>
          <w:lang w:val="zh-CN"/>
        </w:rPr>
      </w:r>
    </w:p>
    <w:p>
      <w:pPr>
        <w:pStyle w:val="Normal"/>
        <w:widowControl w:val="false"/>
        <w:autoSpaceDE w:val="false"/>
        <w:spacing w:lineRule="atLeast" w:line="580"/>
        <w:ind w:firstLine="640" w:end="0"/>
        <w:jc w:val="both"/>
        <w:rPr>
          <w:rFonts w:ascii="仿宋_GB2312" w:hAnsi="仿宋_GB2312" w:eastAsia="仿宋_GB2312" w:cs="仿宋_GB2312" w:hint="eastAsia"/>
          <w:color w:val="000000"/>
          <w:sz w:val="32"/>
          <w:lang w:val="zh-CN"/>
        </w:rPr>
      </w:pPr>
      <w:r>
        <w:rPr>
          <w:rFonts w:ascii="黑体" w:hAnsi="黑体" w:cs="黑体" w:hint="eastAsia" w:eastAsia="黑体"/>
          <w:color w:val="000000"/>
          <w:sz w:val="32"/>
          <w:lang w:val="zh-CN"/>
        </w:rPr>
        <w:t>第一条</w:t>
      </w:r>
      <w:r>
        <w:rPr>
          <w:rFonts w:ascii="黑体" w:hAnsi="黑体" w:cs="黑体" w:hint="eastAsia" w:eastAsia="黑体"/>
          <w:color w:val="000000"/>
          <w:sz w:val="32"/>
        </w:rPr>
        <w:t xml:space="preserve">  </w:t>
      </w:r>
      <w:r>
        <w:rPr>
          <w:rFonts w:ascii="仿宋_GB2312" w:hAnsi="仿宋_GB2312" w:cs="仿宋_GB2312" w:hint="eastAsia"/>
          <w:color w:val="000000"/>
          <w:sz w:val="32"/>
          <w:lang w:val="zh-CN"/>
        </w:rPr>
        <w:t>为了加强道路运输管理，维护道路运输市场秩序，保障道路运输安全，保护道路运输各方当事人的合法权益，促进道路运输业的健康发展，根据有关法律、行政法规的规定，结合本省实际，制定本条例。</w:t>
      </w:r>
    </w:p>
    <w:p>
      <w:pPr>
        <w:pStyle w:val="Normal"/>
        <w:widowControl w:val="false"/>
        <w:autoSpaceDE w:val="false"/>
        <w:spacing w:lineRule="atLeast" w:line="580"/>
        <w:ind w:firstLine="640" w:end="0"/>
        <w:jc w:val="both"/>
        <w:rPr>
          <w:rFonts w:ascii="仿宋_GB2312" w:hAnsi="仿宋_GB2312" w:eastAsia="仿宋_GB2312" w:cs="仿宋_GB2312" w:hint="eastAsia"/>
          <w:color w:val="000000"/>
          <w:sz w:val="32"/>
          <w:lang w:val="zh-CN"/>
        </w:rPr>
      </w:pPr>
      <w:r>
        <w:rPr>
          <w:rFonts w:ascii="黑体" w:hAnsi="黑体" w:cs="黑体" w:hint="eastAsia" w:eastAsia="黑体"/>
          <w:color w:val="000000"/>
          <w:sz w:val="32"/>
          <w:lang w:val="zh-CN"/>
        </w:rPr>
        <w:t>第二条</w:t>
      </w:r>
      <w:r>
        <w:rPr>
          <w:rFonts w:ascii="黑体" w:hAnsi="黑体" w:cs="黑体" w:hint="eastAsia" w:eastAsia="黑体"/>
          <w:color w:val="000000"/>
          <w:sz w:val="32"/>
        </w:rPr>
        <w:t xml:space="preserve">  </w:t>
      </w:r>
      <w:r>
        <w:rPr>
          <w:rFonts w:ascii="仿宋_GB2312" w:hAnsi="仿宋_GB2312" w:cs="仿宋_GB2312" w:hint="eastAsia"/>
          <w:color w:val="000000"/>
          <w:sz w:val="32"/>
          <w:lang w:val="zh-CN"/>
        </w:rPr>
        <w:t>在本省行政区域内从事道路运输经营、道路运输相关业务和道路运输管理，应当遵守本条例。</w:t>
      </w:r>
    </w:p>
    <w:p>
      <w:pPr>
        <w:pStyle w:val="Normal"/>
        <w:widowControl w:val="false"/>
        <w:autoSpaceDE w:val="false"/>
        <w:spacing w:lineRule="atLeast" w:line="580"/>
        <w:ind w:firstLine="640" w:end="0"/>
        <w:jc w:val="both"/>
        <w:rPr>
          <w:rFonts w:ascii="仿宋_GB2312" w:hAnsi="仿宋_GB2312" w:eastAsia="仿宋_GB2312" w:cs="仿宋_GB2312" w:hint="eastAsia"/>
          <w:color w:val="000000"/>
          <w:sz w:val="32"/>
          <w:lang w:val="zh-CN"/>
        </w:rPr>
      </w:pPr>
      <w:r>
        <w:rPr>
          <w:rFonts w:ascii="仿宋_GB2312" w:hAnsi="仿宋_GB2312" w:cs="仿宋_GB2312" w:hint="eastAsia"/>
          <w:color w:val="000000"/>
          <w:sz w:val="32"/>
          <w:lang w:val="zh-CN"/>
        </w:rPr>
        <w:t>前款所称道路运输经营包括道路旅客运输经营（以下简称客运经营）和道路货物运输经营（以下简称货运经营）；道路运输相关业务包括道路运输站（场）经营、机动车维修经营、机动车驾驶员培训。</w:t>
      </w:r>
    </w:p>
    <w:p>
      <w:pPr>
        <w:pStyle w:val="Normal"/>
        <w:widowControl w:val="false"/>
        <w:autoSpaceDE w:val="false"/>
        <w:spacing w:lineRule="atLeast" w:line="580"/>
        <w:ind w:firstLine="640" w:end="0"/>
        <w:jc w:val="both"/>
        <w:rPr>
          <w:rFonts w:ascii="仿宋_GB2312" w:hAnsi="仿宋_GB2312" w:eastAsia="仿宋_GB2312" w:cs="仿宋_GB2312" w:hint="eastAsia"/>
          <w:color w:val="000000"/>
          <w:sz w:val="32"/>
          <w:lang w:val="zh-CN"/>
        </w:rPr>
      </w:pPr>
      <w:r>
        <w:rPr>
          <w:rFonts w:ascii="黑体" w:hAnsi="黑体" w:cs="黑体" w:hint="eastAsia" w:eastAsia="黑体"/>
          <w:color w:val="000000"/>
          <w:sz w:val="32"/>
          <w:lang w:val="zh-CN"/>
        </w:rPr>
        <w:t>第三条</w:t>
      </w:r>
      <w:r>
        <w:rPr>
          <w:rFonts w:ascii="黑体" w:hAnsi="黑体" w:cs="黑体" w:hint="eastAsia" w:eastAsia="黑体"/>
          <w:color w:val="000000"/>
          <w:sz w:val="32"/>
        </w:rPr>
        <w:t xml:space="preserve">  </w:t>
      </w:r>
      <w:r>
        <w:rPr>
          <w:rFonts w:ascii="仿宋_GB2312" w:hAnsi="仿宋_GB2312" w:cs="仿宋_GB2312" w:hint="eastAsia"/>
          <w:color w:val="000000"/>
          <w:sz w:val="32"/>
          <w:lang w:val="zh-CN"/>
        </w:rPr>
        <w:t>省人民政府交通管理部门主管全省道路运输管理工作，县级以上人民政府交通管理部门负责组织领导本行政区域内的道路运输管理工作。</w:t>
      </w:r>
    </w:p>
    <w:p>
      <w:pPr>
        <w:pStyle w:val="Normal"/>
        <w:widowControl w:val="false"/>
        <w:autoSpaceDE w:val="false"/>
        <w:spacing w:lineRule="atLeast" w:line="580"/>
        <w:ind w:firstLine="640" w:end="0"/>
        <w:jc w:val="both"/>
        <w:rPr>
          <w:rFonts w:ascii="仿宋_GB2312" w:hAnsi="仿宋_GB2312" w:eastAsia="仿宋_GB2312" w:cs="仿宋_GB2312" w:hint="eastAsia"/>
          <w:color w:val="000000"/>
          <w:sz w:val="32"/>
          <w:lang w:val="zh-CN"/>
        </w:rPr>
      </w:pPr>
      <w:r>
        <w:rPr>
          <w:rFonts w:ascii="仿宋_GB2312" w:hAnsi="仿宋_GB2312" w:cs="仿宋_GB2312" w:hint="eastAsia"/>
          <w:color w:val="000000"/>
          <w:sz w:val="32"/>
          <w:lang w:val="zh-CN"/>
        </w:rPr>
        <w:t>县级以上人民政府道路运输管理机构（以下简称运管机构）负责具体实施道路运输管理工作。</w:t>
      </w:r>
    </w:p>
    <w:p>
      <w:pPr>
        <w:pStyle w:val="Normal"/>
        <w:widowControl w:val="false"/>
        <w:autoSpaceDE w:val="false"/>
        <w:spacing w:lineRule="atLeast" w:line="580"/>
        <w:ind w:firstLine="640" w:end="0"/>
        <w:jc w:val="both"/>
        <w:rPr>
          <w:rFonts w:ascii="仿宋_GB2312" w:hAnsi="仿宋_GB2312" w:eastAsia="仿宋_GB2312" w:cs="仿宋_GB2312" w:hint="eastAsia"/>
          <w:color w:val="000000"/>
          <w:sz w:val="32"/>
          <w:lang w:val="zh-CN"/>
        </w:rPr>
      </w:pPr>
      <w:r>
        <w:rPr>
          <w:rFonts w:ascii="仿宋_GB2312" w:hAnsi="仿宋_GB2312" w:cs="仿宋_GB2312" w:hint="eastAsia"/>
          <w:color w:val="000000"/>
          <w:sz w:val="32"/>
          <w:lang w:val="zh-CN"/>
        </w:rPr>
        <w:t>公安、工商行政管理、税务、建设、价格、质量技术监督、安全生产监督等有关管理部门按照各自职责，做好道路运输管理的相关工作。</w:t>
      </w:r>
    </w:p>
    <w:p>
      <w:pPr>
        <w:pStyle w:val="Normal"/>
        <w:widowControl w:val="false"/>
        <w:autoSpaceDE w:val="false"/>
        <w:spacing w:lineRule="atLeast" w:line="580"/>
        <w:ind w:firstLine="640" w:end="0"/>
        <w:jc w:val="both"/>
        <w:rPr>
          <w:rFonts w:ascii="仿宋_GB2312" w:hAnsi="仿宋_GB2312" w:eastAsia="仿宋_GB2312" w:cs="仿宋_GB2312" w:hint="eastAsia"/>
          <w:color w:val="000000"/>
          <w:sz w:val="32"/>
          <w:lang w:val="zh-CN"/>
        </w:rPr>
      </w:pPr>
      <w:r>
        <w:rPr>
          <w:rFonts w:ascii="黑体" w:hAnsi="黑体" w:cs="黑体" w:hint="eastAsia" w:eastAsia="黑体"/>
          <w:color w:val="000000"/>
          <w:sz w:val="32"/>
          <w:lang w:val="zh-CN"/>
        </w:rPr>
        <w:t>第四条</w:t>
      </w:r>
      <w:r>
        <w:rPr>
          <w:rFonts w:ascii="黑体" w:hAnsi="黑体" w:cs="黑体" w:hint="eastAsia" w:eastAsia="黑体"/>
          <w:color w:val="000000"/>
          <w:sz w:val="32"/>
        </w:rPr>
        <w:t xml:space="preserve">  </w:t>
      </w:r>
      <w:r>
        <w:rPr>
          <w:rFonts w:ascii="仿宋_GB2312" w:hAnsi="仿宋_GB2312" w:cs="仿宋_GB2312" w:hint="eastAsia"/>
          <w:color w:val="000000"/>
          <w:sz w:val="32"/>
          <w:lang w:val="zh-CN"/>
        </w:rPr>
        <w:t>道路运输管理应当遵循公平、公正、公开和便民的原则，维护统一开放、公平竞争、规范有序的道路运输市场秩序。</w:t>
      </w:r>
    </w:p>
    <w:p>
      <w:pPr>
        <w:pStyle w:val="Normal"/>
        <w:widowControl w:val="false"/>
        <w:autoSpaceDE w:val="false"/>
        <w:spacing w:lineRule="atLeast" w:line="580"/>
        <w:ind w:firstLine="640" w:end="0"/>
        <w:jc w:val="both"/>
        <w:rPr>
          <w:rFonts w:ascii="仿宋_GB2312" w:hAnsi="仿宋_GB2312" w:eastAsia="仿宋_GB2312" w:cs="仿宋_GB2312" w:hint="eastAsia"/>
          <w:color w:val="000000"/>
          <w:sz w:val="32"/>
          <w:lang w:val="zh-CN"/>
        </w:rPr>
      </w:pPr>
      <w:r>
        <w:rPr>
          <w:rFonts w:ascii="黑体" w:hAnsi="黑体" w:cs="黑体" w:hint="eastAsia" w:eastAsia="黑体"/>
          <w:color w:val="000000"/>
          <w:sz w:val="32"/>
          <w:lang w:val="zh-CN"/>
        </w:rPr>
        <w:t>第五条</w:t>
      </w:r>
      <w:r>
        <w:rPr>
          <w:rFonts w:ascii="仿宋_GB2312" w:hAnsi="仿宋_GB2312" w:cs="仿宋_GB2312" w:hint="eastAsia"/>
          <w:color w:val="000000"/>
          <w:sz w:val="32"/>
          <w:lang w:val="zh-CN"/>
        </w:rPr>
        <w:t xml:space="preserve"> </w:t>
      </w:r>
      <w:r>
        <w:rPr>
          <w:rFonts w:ascii="仿宋_GB2312" w:hAnsi="仿宋_GB2312" w:cs="仿宋_GB2312" w:hint="eastAsia"/>
          <w:color w:val="000000"/>
          <w:sz w:val="32"/>
        </w:rPr>
        <w:t xml:space="preserve"> </w:t>
      </w:r>
      <w:r>
        <w:rPr>
          <w:rFonts w:ascii="仿宋_GB2312" w:hAnsi="仿宋_GB2312" w:cs="仿宋_GB2312" w:hint="eastAsia"/>
          <w:color w:val="000000"/>
          <w:sz w:val="32"/>
          <w:lang w:val="zh-CN"/>
        </w:rPr>
        <w:t>从事道路运输及道路运输相关业务，应当依法经营，诚实守信，公平竞争，为服务对象提供安全、便捷、优质的服务。</w:t>
      </w:r>
    </w:p>
    <w:p>
      <w:pPr>
        <w:pStyle w:val="Normal"/>
        <w:widowControl w:val="false"/>
        <w:autoSpaceDE w:val="false"/>
        <w:spacing w:lineRule="atLeast" w:line="580"/>
        <w:ind w:firstLine="640" w:end="0"/>
        <w:jc w:val="both"/>
        <w:rPr>
          <w:rFonts w:ascii="仿宋_GB2312" w:hAnsi="仿宋_GB2312" w:eastAsia="仿宋_GB2312" w:cs="仿宋_GB2312" w:hint="eastAsia"/>
          <w:color w:val="000000"/>
          <w:sz w:val="32"/>
          <w:lang w:val="zh-CN"/>
        </w:rPr>
      </w:pPr>
      <w:r>
        <w:rPr>
          <w:rFonts w:ascii="黑体" w:hAnsi="黑体" w:cs="黑体" w:hint="eastAsia" w:eastAsia="黑体"/>
          <w:color w:val="000000"/>
          <w:sz w:val="32"/>
          <w:lang w:val="zh-CN"/>
        </w:rPr>
        <w:t>第六条</w:t>
      </w:r>
      <w:r>
        <w:rPr>
          <w:rFonts w:ascii="仿宋_GB2312" w:hAnsi="仿宋_GB2312" w:cs="仿宋_GB2312" w:hint="eastAsia"/>
          <w:color w:val="000000"/>
          <w:sz w:val="32"/>
          <w:lang w:val="zh-CN"/>
        </w:rPr>
        <w:t xml:space="preserve"> </w:t>
      </w:r>
      <w:r>
        <w:rPr>
          <w:rFonts w:ascii="仿宋_GB2312" w:hAnsi="仿宋_GB2312" w:cs="仿宋_GB2312" w:hint="eastAsia"/>
          <w:color w:val="000000"/>
          <w:sz w:val="32"/>
        </w:rPr>
        <w:t xml:space="preserve"> </w:t>
      </w:r>
      <w:r>
        <w:rPr>
          <w:rFonts w:ascii="仿宋_GB2312" w:hAnsi="仿宋_GB2312" w:cs="仿宋_GB2312" w:hint="eastAsia"/>
          <w:color w:val="000000"/>
          <w:sz w:val="32"/>
          <w:lang w:val="zh-CN"/>
        </w:rPr>
        <w:t>县级以上人民政府交通管理部门应当会同有关部门，根据国民经济和社会发展需要，制定本行政区域的道路运输发展规划，报本级人民政府批准后实施。</w:t>
      </w:r>
    </w:p>
    <w:p>
      <w:pPr>
        <w:pStyle w:val="Normal"/>
        <w:widowControl w:val="false"/>
        <w:autoSpaceDE w:val="false"/>
        <w:spacing w:lineRule="atLeast" w:line="580"/>
        <w:jc w:val="both"/>
        <w:rPr>
          <w:rFonts w:ascii="仿宋_GB2312" w:hAnsi="仿宋_GB2312" w:eastAsia="仿宋_GB2312" w:cs="仿宋_GB2312" w:hint="eastAsia"/>
          <w:color w:val="000000"/>
          <w:sz w:val="32"/>
          <w:lang w:val="zh-CN"/>
        </w:rPr>
      </w:pPr>
      <w:r>
        <w:rPr>
          <w:rFonts w:eastAsia="仿宋_GB2312" w:cs="仿宋_GB2312" w:hint="eastAsia"/>
          <w:color w:val="000000"/>
          <w:sz w:val="32"/>
          <w:lang w:val="zh-CN"/>
        </w:rPr>
      </w:r>
    </w:p>
    <w:p>
      <w:pPr>
        <w:pStyle w:val="Normal"/>
        <w:widowControl w:val="false"/>
        <w:autoSpaceDE w:val="false"/>
        <w:spacing w:lineRule="atLeast" w:line="580"/>
        <w:jc w:val="center"/>
        <w:rPr>
          <w:rFonts w:ascii="黑体" w:hAnsi="黑体" w:eastAsia="黑体" w:cs="黑体" w:hint="eastAsia"/>
          <w:color w:val="000000"/>
          <w:sz w:val="32"/>
          <w:lang w:val="zh-CN"/>
        </w:rPr>
      </w:pPr>
      <w:r>
        <w:rPr>
          <w:rFonts w:ascii="黑体" w:hAnsi="黑体" w:cs="黑体" w:hint="eastAsia" w:eastAsia="黑体"/>
          <w:color w:val="000000"/>
          <w:sz w:val="32"/>
          <w:lang w:val="zh-CN"/>
        </w:rPr>
        <w:t>第二章</w:t>
      </w:r>
      <w:r>
        <w:rPr>
          <w:rFonts w:ascii="黑体" w:hAnsi="黑体" w:cs="黑体" w:hint="eastAsia" w:eastAsia="黑体"/>
          <w:color w:val="000000"/>
          <w:sz w:val="32"/>
        </w:rPr>
        <w:t xml:space="preserve">  </w:t>
      </w:r>
      <w:r>
        <w:rPr>
          <w:rFonts w:ascii="黑体" w:hAnsi="黑体" w:cs="黑体" w:hint="eastAsia" w:eastAsia="黑体"/>
          <w:color w:val="000000"/>
          <w:sz w:val="32"/>
          <w:lang w:val="zh-CN"/>
        </w:rPr>
        <w:t>道路运输经营</w:t>
      </w:r>
    </w:p>
    <w:p>
      <w:pPr>
        <w:pStyle w:val="Normal"/>
        <w:widowControl w:val="false"/>
        <w:autoSpaceDE w:val="false"/>
        <w:spacing w:lineRule="atLeast" w:line="580"/>
        <w:jc w:val="center"/>
        <w:rPr>
          <w:rFonts w:ascii="黑体" w:hAnsi="黑体" w:eastAsia="黑体" w:cs="黑体" w:hint="eastAsia"/>
          <w:color w:val="000000"/>
          <w:sz w:val="32"/>
          <w:lang w:val="zh-CN"/>
        </w:rPr>
      </w:pPr>
      <w:r>
        <w:rPr>
          <w:rFonts w:eastAsia="黑体" w:cs="黑体" w:hint="eastAsia" w:ascii="黑体" w:hAnsi="黑体"/>
          <w:color w:val="000000"/>
          <w:sz w:val="32"/>
          <w:lang w:val="zh-CN"/>
        </w:rPr>
      </w:r>
    </w:p>
    <w:p>
      <w:pPr>
        <w:pStyle w:val="Normal"/>
        <w:widowControl w:val="false"/>
        <w:autoSpaceDE w:val="false"/>
        <w:spacing w:lineRule="atLeast" w:line="580"/>
        <w:jc w:val="center"/>
        <w:rPr>
          <w:rFonts w:ascii="宋体" w:hAnsi="宋体" w:eastAsia="宋体" w:cs="宋体" w:hint="eastAsia"/>
          <w:color w:val="000000"/>
          <w:sz w:val="32"/>
          <w:lang w:val="zh-CN"/>
        </w:rPr>
      </w:pPr>
      <w:r>
        <w:rPr>
          <w:rFonts w:ascii="宋体" w:hAnsi="宋体" w:cs="宋体" w:hint="eastAsia" w:eastAsia="宋体"/>
          <w:color w:val="000000"/>
          <w:sz w:val="32"/>
          <w:lang w:val="zh-CN"/>
        </w:rPr>
        <w:t>第一节</w:t>
      </w:r>
      <w:r>
        <w:rPr>
          <w:rFonts w:ascii="宋体" w:hAnsi="宋体" w:cs="宋体" w:hint="eastAsia" w:eastAsia="宋体"/>
          <w:color w:val="000000"/>
          <w:sz w:val="32"/>
        </w:rPr>
        <w:t xml:space="preserve">  </w:t>
      </w:r>
      <w:r>
        <w:rPr>
          <w:rFonts w:ascii="宋体" w:hAnsi="宋体" w:cs="宋体" w:hint="eastAsia" w:eastAsia="宋体"/>
          <w:color w:val="000000"/>
          <w:sz w:val="32"/>
          <w:lang w:val="zh-CN"/>
        </w:rPr>
        <w:t>客运</w:t>
      </w:r>
    </w:p>
    <w:p>
      <w:pPr>
        <w:pStyle w:val="Normal"/>
        <w:widowControl w:val="false"/>
        <w:autoSpaceDE w:val="false"/>
        <w:spacing w:lineRule="atLeast" w:line="580"/>
        <w:jc w:val="center"/>
        <w:rPr>
          <w:rFonts w:ascii="黑体" w:hAnsi="黑体" w:eastAsia="黑体" w:cs="黑体" w:hint="eastAsia"/>
          <w:color w:val="000000"/>
          <w:sz w:val="32"/>
          <w:lang w:val="zh-CN"/>
        </w:rPr>
      </w:pPr>
      <w:r>
        <w:rPr>
          <w:rFonts w:eastAsia="黑体" w:cs="黑体" w:hint="eastAsia" w:ascii="黑体" w:hAnsi="黑体"/>
          <w:color w:val="000000"/>
          <w:sz w:val="32"/>
          <w:lang w:val="zh-CN"/>
        </w:rPr>
      </w:r>
    </w:p>
    <w:p>
      <w:pPr>
        <w:pStyle w:val="Normal"/>
        <w:widowControl w:val="false"/>
        <w:autoSpaceDE w:val="false"/>
        <w:spacing w:lineRule="atLeast" w:line="580"/>
        <w:ind w:firstLine="640" w:end="0"/>
        <w:jc w:val="both"/>
        <w:rPr>
          <w:rFonts w:ascii="仿宋_GB2312" w:hAnsi="仿宋_GB2312" w:eastAsia="仿宋_GB2312" w:cs="仿宋_GB2312" w:hint="eastAsia"/>
          <w:color w:val="000000"/>
          <w:sz w:val="32"/>
          <w:lang w:val="zh-CN"/>
        </w:rPr>
      </w:pPr>
      <w:r>
        <w:rPr>
          <w:rFonts w:ascii="黑体" w:hAnsi="黑体" w:cs="黑体" w:hint="eastAsia" w:eastAsia="黑体"/>
          <w:color w:val="000000"/>
          <w:sz w:val="32"/>
          <w:lang w:val="zh-CN"/>
        </w:rPr>
        <w:t>第七条</w:t>
      </w:r>
      <w:r>
        <w:rPr>
          <w:rFonts w:ascii="黑体" w:hAnsi="黑体" w:cs="黑体" w:hint="eastAsia" w:eastAsia="黑体"/>
          <w:color w:val="000000"/>
          <w:sz w:val="32"/>
        </w:rPr>
        <w:t xml:space="preserve"> </w:t>
      </w:r>
      <w:r>
        <w:rPr>
          <w:rFonts w:ascii="仿宋_GB2312" w:hAnsi="仿宋_GB2312" w:cs="仿宋_GB2312" w:hint="eastAsia"/>
          <w:color w:val="000000"/>
          <w:sz w:val="32"/>
          <w:lang w:val="zh-CN"/>
        </w:rPr>
        <w:t xml:space="preserve"> 本条例所称客运经营，是指用客车运送旅客，具有商业性质的道路旅客运输活动，包括班车（加班车）客运、包车客运、出租车客运和旅游客运。</w:t>
      </w:r>
    </w:p>
    <w:p>
      <w:pPr>
        <w:pStyle w:val="Normal"/>
        <w:widowControl w:val="false"/>
        <w:autoSpaceDE w:val="false"/>
        <w:spacing w:lineRule="atLeast" w:line="580"/>
        <w:ind w:firstLine="640" w:end="0"/>
        <w:jc w:val="both"/>
        <w:rPr>
          <w:rFonts w:ascii="仿宋_GB2312" w:hAnsi="仿宋_GB2312" w:eastAsia="仿宋_GB2312" w:cs="仿宋_GB2312" w:hint="eastAsia"/>
          <w:color w:val="000000"/>
          <w:sz w:val="32"/>
          <w:lang w:val="zh-CN"/>
        </w:rPr>
      </w:pPr>
      <w:r>
        <w:rPr>
          <w:rFonts w:ascii="仿宋_GB2312" w:hAnsi="仿宋_GB2312" w:cs="仿宋_GB2312" w:hint="eastAsia"/>
          <w:color w:val="000000"/>
          <w:sz w:val="32"/>
          <w:lang w:val="zh-CN"/>
        </w:rPr>
        <w:t>禁止货运汽车、拖拉机、载货三轮车和其他禁止载客的车辆从事旅客运输。</w:t>
      </w:r>
    </w:p>
    <w:p>
      <w:pPr>
        <w:pStyle w:val="Normal"/>
        <w:widowControl w:val="false"/>
        <w:autoSpaceDE w:val="false"/>
        <w:spacing w:lineRule="atLeast" w:line="580"/>
        <w:ind w:firstLine="640" w:end="0"/>
        <w:jc w:val="both"/>
        <w:rPr>
          <w:rFonts w:ascii="仿宋_GB2312" w:hAnsi="仿宋_GB2312" w:eastAsia="仿宋_GB2312" w:cs="仿宋_GB2312" w:hint="eastAsia"/>
          <w:color w:val="000000"/>
          <w:sz w:val="32"/>
          <w:lang w:val="zh-CN"/>
        </w:rPr>
      </w:pPr>
      <w:r>
        <w:rPr>
          <w:rFonts w:ascii="黑体" w:hAnsi="黑体" w:cs="黑体" w:hint="eastAsia" w:eastAsia="黑体"/>
          <w:color w:val="000000"/>
          <w:sz w:val="32"/>
          <w:lang w:val="zh-CN"/>
        </w:rPr>
        <w:t>第八条</w:t>
      </w:r>
      <w:r>
        <w:rPr>
          <w:rFonts w:ascii="黑体" w:hAnsi="黑体" w:cs="黑体" w:hint="eastAsia" w:eastAsia="黑体"/>
          <w:color w:val="000000"/>
          <w:sz w:val="32"/>
        </w:rPr>
        <w:t xml:space="preserve"> </w:t>
      </w:r>
      <w:r>
        <w:rPr>
          <w:rFonts w:ascii="仿宋_GB2312" w:hAnsi="仿宋_GB2312" w:cs="仿宋_GB2312" w:hint="eastAsia"/>
          <w:color w:val="000000"/>
          <w:sz w:val="32"/>
          <w:lang w:val="zh-CN"/>
        </w:rPr>
        <w:t xml:space="preserve"> 申请从事客运经营，应当具备《中华人民共和国道路运输条例》（以下简称《道路运输条例》）第八条规定的准入条件，并提供下列材料：</w:t>
      </w:r>
    </w:p>
    <w:p>
      <w:pPr>
        <w:pStyle w:val="Normal"/>
        <w:widowControl w:val="false"/>
        <w:autoSpaceDE w:val="false"/>
        <w:spacing w:lineRule="atLeast" w:line="600"/>
        <w:ind w:firstLine="640" w:end="0"/>
        <w:jc w:val="both"/>
        <w:rPr>
          <w:rFonts w:ascii="仿宋_GB2312" w:hAnsi="仿宋_GB2312" w:eastAsia="仿宋_GB2312" w:cs="仿宋_GB2312" w:hint="eastAsia"/>
          <w:color w:val="000000"/>
          <w:sz w:val="32"/>
          <w:lang w:val="zh-CN"/>
        </w:rPr>
      </w:pPr>
      <w:r>
        <w:rPr>
          <w:rFonts w:ascii="仿宋_GB2312" w:hAnsi="仿宋_GB2312" w:cs="仿宋_GB2312" w:hint="eastAsia"/>
          <w:color w:val="000000"/>
          <w:sz w:val="32"/>
          <w:lang w:val="zh-CN"/>
        </w:rPr>
        <w:t>（一）道路旅客运输经营申请表；</w:t>
      </w:r>
    </w:p>
    <w:p>
      <w:pPr>
        <w:pStyle w:val="Normal"/>
        <w:widowControl w:val="false"/>
        <w:autoSpaceDE w:val="false"/>
        <w:spacing w:lineRule="atLeast" w:line="600"/>
        <w:ind w:firstLine="640" w:end="0"/>
        <w:jc w:val="both"/>
        <w:rPr>
          <w:rFonts w:ascii="仿宋_GB2312" w:hAnsi="仿宋_GB2312" w:eastAsia="仿宋_GB2312" w:cs="仿宋_GB2312" w:hint="eastAsia"/>
          <w:color w:val="000000"/>
          <w:sz w:val="32"/>
          <w:lang w:val="zh-CN"/>
        </w:rPr>
      </w:pPr>
      <w:r>
        <w:rPr>
          <w:rFonts w:ascii="仿宋_GB2312" w:hAnsi="仿宋_GB2312" w:cs="仿宋_GB2312" w:hint="eastAsia"/>
          <w:color w:val="000000"/>
          <w:sz w:val="32"/>
          <w:lang w:val="zh-CN"/>
        </w:rPr>
        <w:t>（二）投资人、负责人身份证明及其复印件，经办人身份证明及其复印件和委托书。企业应当提交企业章程和安全生产管理制度文本；</w:t>
      </w:r>
    </w:p>
    <w:p>
      <w:pPr>
        <w:pStyle w:val="Normal"/>
        <w:widowControl w:val="false"/>
        <w:autoSpaceDE w:val="false"/>
        <w:spacing w:lineRule="atLeast" w:line="600"/>
        <w:ind w:firstLine="640" w:end="0"/>
        <w:jc w:val="both"/>
        <w:rPr>
          <w:rFonts w:ascii="仿宋_GB2312" w:hAnsi="仿宋_GB2312" w:eastAsia="仿宋_GB2312" w:cs="仿宋_GB2312" w:hint="eastAsia"/>
          <w:color w:val="000000"/>
          <w:sz w:val="32"/>
          <w:lang w:val="zh-CN"/>
        </w:rPr>
      </w:pPr>
      <w:r>
        <w:rPr>
          <w:rFonts w:ascii="仿宋_GB2312" w:hAnsi="仿宋_GB2312" w:cs="仿宋_GB2312" w:hint="eastAsia"/>
          <w:color w:val="000000"/>
          <w:sz w:val="32"/>
          <w:lang w:val="zh-CN"/>
        </w:rPr>
        <w:t>（三）拟投入车辆承诺书；</w:t>
      </w:r>
    </w:p>
    <w:p>
      <w:pPr>
        <w:pStyle w:val="Normal"/>
        <w:widowControl w:val="false"/>
        <w:autoSpaceDE w:val="false"/>
        <w:spacing w:lineRule="atLeast" w:line="600"/>
        <w:ind w:firstLine="640" w:end="0"/>
        <w:jc w:val="both"/>
        <w:rPr>
          <w:rFonts w:ascii="仿宋_GB2312" w:hAnsi="仿宋_GB2312" w:eastAsia="仿宋_GB2312" w:cs="仿宋_GB2312" w:hint="eastAsia"/>
          <w:color w:val="000000"/>
          <w:sz w:val="32"/>
          <w:lang w:val="zh-CN"/>
        </w:rPr>
      </w:pPr>
      <w:r>
        <w:rPr>
          <w:rFonts w:ascii="仿宋_GB2312" w:hAnsi="仿宋_GB2312" w:cs="仿宋_GB2312" w:hint="eastAsia"/>
          <w:color w:val="000000"/>
          <w:sz w:val="32"/>
          <w:lang w:val="zh-CN"/>
        </w:rPr>
        <w:t>（四）驾驶人员的驾驶证、从业资格证及其复印件；</w:t>
      </w:r>
    </w:p>
    <w:p>
      <w:pPr>
        <w:pStyle w:val="Normal"/>
        <w:widowControl w:val="false"/>
        <w:autoSpaceDE w:val="false"/>
        <w:spacing w:lineRule="atLeast" w:line="600"/>
        <w:ind w:firstLine="640" w:end="0"/>
        <w:jc w:val="both"/>
        <w:rPr>
          <w:rFonts w:ascii="仿宋_GB2312" w:hAnsi="仿宋_GB2312" w:eastAsia="仿宋_GB2312" w:cs="仿宋_GB2312" w:hint="eastAsia"/>
          <w:color w:val="000000"/>
          <w:sz w:val="32"/>
          <w:lang w:val="zh-CN"/>
        </w:rPr>
      </w:pPr>
      <w:r>
        <w:rPr>
          <w:rFonts w:ascii="仿宋_GB2312" w:hAnsi="仿宋_GB2312" w:cs="仿宋_GB2312" w:hint="eastAsia"/>
          <w:color w:val="000000"/>
          <w:sz w:val="32"/>
          <w:lang w:val="zh-CN"/>
        </w:rPr>
        <w:t>（五）公安机关交通管理部门出具的三年内无重大以上交通责任事故证明；</w:t>
      </w:r>
    </w:p>
    <w:p>
      <w:pPr>
        <w:pStyle w:val="Normal"/>
        <w:widowControl w:val="false"/>
        <w:autoSpaceDE w:val="false"/>
        <w:spacing w:lineRule="atLeast" w:line="600"/>
        <w:ind w:firstLine="640" w:end="0"/>
        <w:jc w:val="both"/>
        <w:rPr>
          <w:rFonts w:ascii="仿宋_GB2312" w:hAnsi="仿宋_GB2312" w:eastAsia="仿宋_GB2312" w:cs="仿宋_GB2312" w:hint="eastAsia"/>
          <w:color w:val="000000"/>
          <w:sz w:val="32"/>
          <w:lang w:val="zh-CN"/>
        </w:rPr>
      </w:pPr>
      <w:r>
        <w:rPr>
          <w:rFonts w:ascii="仿宋_GB2312" w:hAnsi="仿宋_GB2312" w:cs="仿宋_GB2312" w:hint="eastAsia"/>
          <w:color w:val="000000"/>
          <w:sz w:val="32"/>
          <w:lang w:val="zh-CN"/>
        </w:rPr>
        <w:t>（六）法律、法规规定的其他材料。</w:t>
      </w:r>
    </w:p>
    <w:p>
      <w:pPr>
        <w:pStyle w:val="Normal"/>
        <w:widowControl w:val="false"/>
        <w:autoSpaceDE w:val="false"/>
        <w:spacing w:lineRule="atLeast" w:line="600"/>
        <w:ind w:firstLine="640" w:end="0"/>
        <w:jc w:val="both"/>
        <w:rPr>
          <w:rFonts w:ascii="仿宋_GB2312" w:hAnsi="仿宋_GB2312" w:eastAsia="仿宋_GB2312" w:cs="仿宋_GB2312" w:hint="eastAsia"/>
          <w:color w:val="000000"/>
          <w:sz w:val="32"/>
          <w:lang w:val="zh-CN"/>
        </w:rPr>
      </w:pPr>
      <w:r>
        <w:rPr>
          <w:rFonts w:ascii="仿宋_GB2312" w:hAnsi="仿宋_GB2312" w:cs="仿宋_GB2312" w:hint="eastAsia"/>
          <w:color w:val="000000"/>
          <w:sz w:val="32"/>
          <w:lang w:val="zh-CN"/>
        </w:rPr>
        <w:t>申请从事班线客运经营，还应当提交线路、站点方案和运输服务质量承诺书。</w:t>
      </w:r>
    </w:p>
    <w:p>
      <w:pPr>
        <w:pStyle w:val="Normal"/>
        <w:widowControl w:val="false"/>
        <w:autoSpaceDE w:val="false"/>
        <w:spacing w:lineRule="atLeast" w:line="600"/>
        <w:ind w:firstLine="640" w:end="0"/>
        <w:jc w:val="both"/>
        <w:rPr>
          <w:rFonts w:ascii="仿宋_GB2312" w:hAnsi="仿宋_GB2312" w:eastAsia="仿宋_GB2312" w:cs="仿宋_GB2312" w:hint="eastAsia"/>
          <w:color w:val="000000"/>
          <w:sz w:val="32"/>
          <w:lang w:val="zh-CN"/>
        </w:rPr>
      </w:pPr>
      <w:r>
        <w:rPr>
          <w:rFonts w:ascii="黑体" w:hAnsi="黑体" w:cs="黑体" w:hint="eastAsia" w:eastAsia="黑体"/>
          <w:color w:val="000000"/>
          <w:sz w:val="32"/>
          <w:lang w:val="zh-CN"/>
        </w:rPr>
        <w:t>第九条</w:t>
      </w:r>
      <w:r>
        <w:rPr>
          <w:rFonts w:ascii="黑体" w:hAnsi="黑体" w:cs="黑体" w:hint="eastAsia" w:eastAsia="黑体"/>
          <w:color w:val="000000"/>
          <w:sz w:val="32"/>
        </w:rPr>
        <w:t xml:space="preserve">  </w:t>
      </w:r>
      <w:r>
        <w:rPr>
          <w:rFonts w:ascii="仿宋_GB2312" w:hAnsi="仿宋_GB2312" w:cs="仿宋_GB2312" w:hint="eastAsia"/>
          <w:color w:val="000000"/>
          <w:sz w:val="32"/>
          <w:lang w:val="zh-CN"/>
        </w:rPr>
        <w:t>申请从事客运经营，应当依法向工商行政管理机关办理有关登记手续后，按照下列规定提出申请并提交符合本条例第八条规定条件的相关材料：</w:t>
      </w:r>
    </w:p>
    <w:p>
      <w:pPr>
        <w:pStyle w:val="Normal"/>
        <w:widowControl w:val="false"/>
        <w:autoSpaceDE w:val="false"/>
        <w:spacing w:lineRule="atLeast" w:line="600"/>
        <w:ind w:firstLine="640" w:end="0"/>
        <w:jc w:val="both"/>
        <w:rPr>
          <w:rFonts w:ascii="仿宋_GB2312" w:hAnsi="仿宋_GB2312" w:eastAsia="仿宋_GB2312" w:cs="仿宋_GB2312" w:hint="eastAsia"/>
          <w:color w:val="000000"/>
          <w:sz w:val="32"/>
          <w:lang w:val="zh-CN"/>
        </w:rPr>
      </w:pPr>
      <w:r>
        <w:rPr>
          <w:rFonts w:ascii="仿宋_GB2312" w:hAnsi="仿宋_GB2312" w:cs="仿宋_GB2312" w:hint="eastAsia"/>
          <w:color w:val="000000"/>
          <w:sz w:val="32"/>
          <w:lang w:val="zh-CN"/>
        </w:rPr>
        <w:t>（一）在县级行政区域内从事客运经营，向当地运管机构提出申请；</w:t>
      </w:r>
    </w:p>
    <w:p>
      <w:pPr>
        <w:pStyle w:val="Normal"/>
        <w:widowControl w:val="false"/>
        <w:autoSpaceDE w:val="false"/>
        <w:spacing w:lineRule="atLeast" w:line="600"/>
        <w:ind w:firstLine="640" w:end="0"/>
        <w:jc w:val="both"/>
        <w:rPr>
          <w:rFonts w:ascii="仿宋_GB2312" w:hAnsi="仿宋_GB2312" w:eastAsia="仿宋_GB2312" w:cs="仿宋_GB2312" w:hint="eastAsia"/>
          <w:color w:val="000000"/>
          <w:sz w:val="32"/>
          <w:lang w:val="zh-CN"/>
        </w:rPr>
      </w:pPr>
      <w:r>
        <w:rPr>
          <w:rFonts w:ascii="仿宋_GB2312" w:hAnsi="仿宋_GB2312" w:cs="仿宋_GB2312" w:hint="eastAsia"/>
          <w:color w:val="000000"/>
          <w:sz w:val="32"/>
          <w:lang w:val="zh-CN"/>
        </w:rPr>
        <w:t>（二）在本省境内跨两个县级以上行政区域从事客运经营的，向其共同的上一级运管机构提出申请；</w:t>
      </w:r>
    </w:p>
    <w:p>
      <w:pPr>
        <w:pStyle w:val="Normal"/>
        <w:widowControl w:val="false"/>
        <w:autoSpaceDE w:val="false"/>
        <w:spacing w:lineRule="atLeast" w:line="600"/>
        <w:ind w:firstLine="640" w:end="0"/>
        <w:jc w:val="both"/>
        <w:rPr>
          <w:rFonts w:ascii="仿宋_GB2312" w:hAnsi="仿宋_GB2312" w:eastAsia="仿宋_GB2312" w:cs="仿宋_GB2312" w:hint="eastAsia"/>
          <w:color w:val="000000"/>
          <w:sz w:val="32"/>
          <w:lang w:val="zh-CN"/>
        </w:rPr>
      </w:pPr>
      <w:r>
        <w:rPr>
          <w:rFonts w:ascii="仿宋_GB2312" w:hAnsi="仿宋_GB2312" w:cs="仿宋_GB2312" w:hint="eastAsia"/>
          <w:color w:val="000000"/>
          <w:sz w:val="32"/>
          <w:lang w:val="zh-CN"/>
        </w:rPr>
        <w:t>（三）从事跨省客运经营的，向省运管机构提出申请。</w:t>
      </w:r>
    </w:p>
    <w:p>
      <w:pPr>
        <w:pStyle w:val="Normal"/>
        <w:widowControl w:val="false"/>
        <w:autoSpaceDE w:val="false"/>
        <w:spacing w:lineRule="atLeast" w:line="600"/>
        <w:ind w:firstLine="640" w:end="0"/>
        <w:jc w:val="both"/>
        <w:rPr>
          <w:rFonts w:ascii="仿宋_GB2312" w:hAnsi="仿宋_GB2312" w:eastAsia="仿宋_GB2312" w:cs="仿宋_GB2312" w:hint="eastAsia"/>
          <w:color w:val="000000"/>
          <w:sz w:val="32"/>
          <w:lang w:val="zh-CN"/>
        </w:rPr>
      </w:pPr>
      <w:r>
        <w:rPr>
          <w:rFonts w:ascii="黑体" w:hAnsi="黑体" w:cs="黑体" w:hint="eastAsia" w:eastAsia="黑体"/>
          <w:color w:val="000000"/>
          <w:sz w:val="32"/>
          <w:lang w:val="zh-CN"/>
        </w:rPr>
        <w:t>第十条</w:t>
      </w:r>
      <w:r>
        <w:rPr>
          <w:rFonts w:ascii="仿宋_GB2312" w:hAnsi="仿宋_GB2312" w:cs="仿宋_GB2312" w:hint="eastAsia"/>
          <w:color w:val="000000"/>
          <w:sz w:val="32"/>
          <w:lang w:val="zh-CN"/>
        </w:rPr>
        <w:t xml:space="preserve"> </w:t>
      </w:r>
      <w:r>
        <w:rPr>
          <w:rFonts w:ascii="仿宋_GB2312" w:hAnsi="仿宋_GB2312" w:cs="仿宋_GB2312" w:hint="eastAsia"/>
          <w:color w:val="000000"/>
          <w:sz w:val="32"/>
        </w:rPr>
        <w:t xml:space="preserve"> </w:t>
      </w:r>
      <w:r>
        <w:rPr>
          <w:rFonts w:ascii="仿宋_GB2312" w:hAnsi="仿宋_GB2312" w:cs="仿宋_GB2312" w:hint="eastAsia"/>
          <w:color w:val="000000"/>
          <w:sz w:val="32"/>
          <w:lang w:val="zh-CN"/>
        </w:rPr>
        <w:t>运管机构应当在办公场所公示客运经营申请准入的条件、程序和提交的材料，并定期向社会公布客运线路布局、客运运力投放、主要客流流向和流量等情况。</w:t>
      </w:r>
    </w:p>
    <w:p>
      <w:pPr>
        <w:pStyle w:val="Normal"/>
        <w:widowControl w:val="false"/>
        <w:autoSpaceDE w:val="false"/>
        <w:spacing w:lineRule="atLeast" w:line="600"/>
        <w:ind w:firstLine="640" w:end="0"/>
        <w:jc w:val="both"/>
        <w:rPr>
          <w:rFonts w:ascii="仿宋_GB2312" w:hAnsi="仿宋_GB2312" w:eastAsia="仿宋_GB2312" w:cs="仿宋_GB2312" w:hint="eastAsia"/>
          <w:color w:val="000000"/>
          <w:sz w:val="32"/>
          <w:lang w:val="zh-CN"/>
        </w:rPr>
      </w:pPr>
      <w:r>
        <w:rPr>
          <w:rFonts w:ascii="黑体" w:hAnsi="黑体" w:cs="黑体" w:hint="eastAsia" w:eastAsia="黑体"/>
          <w:color w:val="000000"/>
          <w:sz w:val="32"/>
          <w:lang w:val="zh-CN"/>
        </w:rPr>
        <w:t>第十一条</w:t>
      </w:r>
      <w:r>
        <w:rPr>
          <w:rFonts w:ascii="仿宋_GB2312" w:hAnsi="仿宋_GB2312" w:cs="仿宋_GB2312" w:hint="eastAsia"/>
          <w:color w:val="000000"/>
          <w:sz w:val="32"/>
          <w:lang w:val="zh-CN"/>
        </w:rPr>
        <w:t xml:space="preserve"> </w:t>
      </w:r>
      <w:r>
        <w:rPr>
          <w:rFonts w:ascii="仿宋_GB2312" w:hAnsi="仿宋_GB2312" w:cs="仿宋_GB2312" w:hint="eastAsia"/>
          <w:color w:val="000000"/>
          <w:sz w:val="32"/>
        </w:rPr>
        <w:t xml:space="preserve"> </w:t>
      </w:r>
      <w:r>
        <w:rPr>
          <w:rFonts w:ascii="仿宋_GB2312" w:hAnsi="仿宋_GB2312" w:cs="仿宋_GB2312" w:hint="eastAsia"/>
          <w:color w:val="000000"/>
          <w:sz w:val="32"/>
          <w:lang w:val="zh-CN"/>
        </w:rPr>
        <w:t>客运经营者需要更换或者增加客运车辆的，应当向原许可机关提出申请，原许可机关应当自接到申请后五日内作出审查决定，对符合客运管理规定的车辆配发道路运输证。</w:t>
      </w:r>
    </w:p>
    <w:p>
      <w:pPr>
        <w:pStyle w:val="Normal"/>
        <w:widowControl w:val="false"/>
        <w:autoSpaceDE w:val="false"/>
        <w:spacing w:lineRule="atLeast" w:line="600"/>
        <w:ind w:firstLine="640" w:end="0"/>
        <w:jc w:val="both"/>
        <w:rPr>
          <w:rFonts w:ascii="仿宋_GB2312" w:hAnsi="仿宋_GB2312" w:eastAsia="仿宋_GB2312" w:cs="仿宋_GB2312" w:hint="eastAsia"/>
          <w:color w:val="000000"/>
          <w:sz w:val="32"/>
          <w:lang w:val="zh-CN"/>
        </w:rPr>
      </w:pPr>
      <w:r>
        <w:rPr>
          <w:rFonts w:ascii="仿宋_GB2312" w:hAnsi="仿宋_GB2312" w:cs="仿宋_GB2312" w:hint="eastAsia"/>
          <w:color w:val="000000"/>
          <w:sz w:val="32"/>
          <w:lang w:val="zh-CN"/>
        </w:rPr>
        <w:t>客运经营者需要终止客运经营的，应当在终止运行之日的三十日前书面告知原许可机关。</w:t>
      </w:r>
    </w:p>
    <w:p>
      <w:pPr>
        <w:pStyle w:val="Normal"/>
        <w:widowControl w:val="false"/>
        <w:autoSpaceDE w:val="false"/>
        <w:spacing w:lineRule="atLeast" w:line="600"/>
        <w:ind w:firstLine="640" w:end="0"/>
        <w:jc w:val="both"/>
        <w:rPr>
          <w:rFonts w:ascii="仿宋_GB2312" w:hAnsi="仿宋_GB2312" w:eastAsia="仿宋_GB2312" w:cs="仿宋_GB2312" w:hint="eastAsia"/>
          <w:color w:val="000000"/>
          <w:sz w:val="32"/>
          <w:lang w:val="zh-CN"/>
        </w:rPr>
      </w:pPr>
      <w:r>
        <w:rPr>
          <w:rFonts w:ascii="黑体" w:hAnsi="黑体" w:cs="黑体" w:hint="eastAsia" w:eastAsia="黑体"/>
          <w:color w:val="000000"/>
          <w:sz w:val="32"/>
          <w:lang w:val="zh-CN"/>
        </w:rPr>
        <w:t>第十二条</w:t>
      </w:r>
      <w:r>
        <w:rPr>
          <w:rFonts w:ascii="仿宋_GB2312" w:hAnsi="仿宋_GB2312" w:cs="仿宋_GB2312" w:hint="eastAsia"/>
          <w:color w:val="000000"/>
          <w:sz w:val="32"/>
          <w:lang w:val="zh-CN"/>
        </w:rPr>
        <w:t xml:space="preserve"> </w:t>
      </w:r>
      <w:r>
        <w:rPr>
          <w:rFonts w:ascii="仿宋_GB2312" w:hAnsi="仿宋_GB2312" w:cs="仿宋_GB2312" w:hint="eastAsia"/>
          <w:color w:val="000000"/>
          <w:sz w:val="32"/>
        </w:rPr>
        <w:t xml:space="preserve"> </w:t>
      </w:r>
      <w:r>
        <w:rPr>
          <w:rFonts w:ascii="仿宋_GB2312" w:hAnsi="仿宋_GB2312" w:cs="仿宋_GB2312" w:hint="eastAsia"/>
          <w:color w:val="000000"/>
          <w:sz w:val="32"/>
          <w:lang w:val="zh-CN"/>
        </w:rPr>
        <w:t>客运班线实行分类管理，从事客运经营的车辆技术要求、车辆类型等级应当符合国家道路运输管理的行业规定，车辆数应当符合下列规定：</w:t>
      </w:r>
    </w:p>
    <w:p>
      <w:pPr>
        <w:pStyle w:val="Normal"/>
        <w:widowControl w:val="false"/>
        <w:autoSpaceDE w:val="false"/>
        <w:spacing w:lineRule="atLeast" w:line="600"/>
        <w:ind w:firstLine="640" w:end="0"/>
        <w:jc w:val="both"/>
        <w:rPr>
          <w:rFonts w:ascii="仿宋_GB2312" w:hAnsi="仿宋_GB2312" w:eastAsia="仿宋_GB2312" w:cs="仿宋_GB2312" w:hint="eastAsia"/>
          <w:color w:val="000000"/>
          <w:sz w:val="32"/>
          <w:lang w:val="zh-CN"/>
        </w:rPr>
      </w:pPr>
      <w:r>
        <w:rPr>
          <w:rFonts w:ascii="仿宋_GB2312" w:hAnsi="仿宋_GB2312" w:cs="仿宋_GB2312" w:hint="eastAsia"/>
          <w:color w:val="000000"/>
          <w:sz w:val="32"/>
          <w:lang w:val="zh-CN"/>
        </w:rPr>
        <w:t>（一）经营一类、二类客运班线的经营者应当自有营运客车三十五辆以上；</w:t>
      </w:r>
    </w:p>
    <w:p>
      <w:pPr>
        <w:pStyle w:val="Normal"/>
        <w:widowControl w:val="false"/>
        <w:autoSpaceDE w:val="false"/>
        <w:spacing w:lineRule="atLeast" w:line="600"/>
        <w:ind w:firstLine="640" w:end="0"/>
        <w:jc w:val="both"/>
        <w:rPr>
          <w:rFonts w:ascii="仿宋_GB2312" w:hAnsi="仿宋_GB2312" w:eastAsia="仿宋_GB2312" w:cs="仿宋_GB2312" w:hint="eastAsia"/>
          <w:color w:val="000000"/>
          <w:sz w:val="32"/>
          <w:lang w:val="zh-CN"/>
        </w:rPr>
      </w:pPr>
      <w:r>
        <w:rPr>
          <w:rFonts w:ascii="仿宋_GB2312" w:hAnsi="仿宋_GB2312" w:cs="仿宋_GB2312" w:hint="eastAsia"/>
          <w:color w:val="000000"/>
          <w:sz w:val="32"/>
          <w:lang w:val="zh-CN"/>
        </w:rPr>
        <w:t>（二）经营三类客运班线的经营者应当自有营运客车五辆以上；</w:t>
      </w:r>
    </w:p>
    <w:p>
      <w:pPr>
        <w:pStyle w:val="Normal"/>
        <w:widowControl w:val="false"/>
        <w:autoSpaceDE w:val="false"/>
        <w:spacing w:lineRule="atLeast" w:line="600"/>
        <w:ind w:firstLine="640" w:end="0"/>
        <w:jc w:val="both"/>
        <w:rPr>
          <w:rFonts w:ascii="仿宋_GB2312" w:hAnsi="仿宋_GB2312" w:eastAsia="仿宋_GB2312" w:cs="仿宋_GB2312" w:hint="eastAsia"/>
          <w:color w:val="000000"/>
          <w:sz w:val="32"/>
          <w:lang w:val="zh-CN"/>
        </w:rPr>
      </w:pPr>
      <w:r>
        <w:rPr>
          <w:rFonts w:ascii="仿宋_GB2312" w:hAnsi="仿宋_GB2312" w:cs="仿宋_GB2312" w:hint="eastAsia"/>
          <w:color w:val="000000"/>
          <w:sz w:val="32"/>
          <w:lang w:val="zh-CN"/>
        </w:rPr>
        <w:t>（三）经营四类客运班线的经营者应当自有营运客车一辆以上；</w:t>
      </w:r>
    </w:p>
    <w:p>
      <w:pPr>
        <w:pStyle w:val="Normal"/>
        <w:widowControl w:val="false"/>
        <w:autoSpaceDE w:val="false"/>
        <w:spacing w:lineRule="atLeast" w:line="600"/>
        <w:ind w:firstLine="640" w:end="0"/>
        <w:jc w:val="both"/>
        <w:rPr>
          <w:rFonts w:ascii="仿宋_GB2312" w:hAnsi="仿宋_GB2312" w:eastAsia="仿宋_GB2312" w:cs="仿宋_GB2312" w:hint="eastAsia"/>
          <w:color w:val="000000"/>
          <w:spacing w:val="-10"/>
          <w:sz w:val="32"/>
          <w:lang w:val="zh-CN"/>
        </w:rPr>
      </w:pPr>
      <w:r>
        <w:rPr>
          <w:rFonts w:ascii="仿宋_GB2312" w:hAnsi="仿宋_GB2312" w:cs="仿宋_GB2312" w:hint="eastAsia"/>
          <w:color w:val="000000"/>
          <w:spacing w:val="-10"/>
          <w:sz w:val="32"/>
          <w:lang w:val="zh-CN"/>
        </w:rPr>
        <w:t>（四）经营包车客运的经营者应当自有营运客车五辆以上。</w:t>
      </w:r>
    </w:p>
    <w:p>
      <w:pPr>
        <w:pStyle w:val="Normal"/>
        <w:widowControl w:val="false"/>
        <w:autoSpaceDE w:val="false"/>
        <w:spacing w:lineRule="atLeast" w:line="600"/>
        <w:ind w:firstLine="640" w:end="0"/>
        <w:jc w:val="both"/>
        <w:rPr>
          <w:rFonts w:ascii="仿宋_GB2312" w:hAnsi="仿宋_GB2312" w:eastAsia="仿宋_GB2312" w:cs="仿宋_GB2312" w:hint="eastAsia"/>
          <w:color w:val="000000"/>
          <w:sz w:val="32"/>
          <w:lang w:val="zh-CN"/>
        </w:rPr>
      </w:pPr>
      <w:r>
        <w:rPr>
          <w:rFonts w:ascii="黑体" w:hAnsi="黑体" w:cs="黑体" w:hint="eastAsia" w:eastAsia="黑体"/>
          <w:color w:val="000000"/>
          <w:sz w:val="32"/>
          <w:lang w:val="zh-CN"/>
        </w:rPr>
        <w:t>第十三条</w:t>
      </w:r>
      <w:r>
        <w:rPr>
          <w:rFonts w:ascii="仿宋_GB2312" w:hAnsi="仿宋_GB2312" w:cs="仿宋_GB2312" w:hint="eastAsia"/>
          <w:color w:val="000000"/>
          <w:sz w:val="32"/>
          <w:lang w:val="zh-CN"/>
        </w:rPr>
        <w:t xml:space="preserve"> </w:t>
      </w:r>
      <w:r>
        <w:rPr>
          <w:rFonts w:ascii="仿宋_GB2312" w:hAnsi="仿宋_GB2312" w:cs="仿宋_GB2312" w:hint="eastAsia"/>
          <w:color w:val="000000"/>
          <w:sz w:val="32"/>
        </w:rPr>
        <w:t xml:space="preserve"> </w:t>
      </w:r>
      <w:r>
        <w:rPr>
          <w:rFonts w:ascii="仿宋_GB2312" w:hAnsi="仿宋_GB2312" w:cs="仿宋_GB2312" w:hint="eastAsia"/>
          <w:color w:val="000000"/>
          <w:sz w:val="32"/>
          <w:lang w:val="zh-CN"/>
        </w:rPr>
        <w:t>客运班线的经营期限为四年到八年。</w:t>
      </w:r>
    </w:p>
    <w:p>
      <w:pPr>
        <w:pStyle w:val="Normal"/>
        <w:widowControl w:val="false"/>
        <w:autoSpaceDE w:val="false"/>
        <w:spacing w:lineRule="atLeast" w:line="600"/>
        <w:ind w:firstLine="640" w:end="0"/>
        <w:jc w:val="both"/>
        <w:rPr>
          <w:rFonts w:ascii="仿宋_GB2312" w:hAnsi="仿宋_GB2312" w:eastAsia="仿宋_GB2312" w:cs="仿宋_GB2312" w:hint="eastAsia"/>
          <w:color w:val="000000"/>
          <w:sz w:val="32"/>
          <w:lang w:val="zh-CN"/>
        </w:rPr>
      </w:pPr>
      <w:r>
        <w:rPr>
          <w:rFonts w:ascii="仿宋_GB2312" w:hAnsi="仿宋_GB2312" w:cs="仿宋_GB2312" w:hint="eastAsia"/>
          <w:color w:val="000000"/>
          <w:sz w:val="32"/>
          <w:lang w:val="zh-CN"/>
        </w:rPr>
        <w:t>班线客运经营者取得经营许可后，应当向公众连续提供运输服务，不得擅自暂停、终止或者转让班线运输。</w:t>
      </w:r>
    </w:p>
    <w:p>
      <w:pPr>
        <w:pStyle w:val="Normal"/>
        <w:widowControl w:val="false"/>
        <w:autoSpaceDE w:val="false"/>
        <w:spacing w:lineRule="atLeast" w:line="600"/>
        <w:ind w:firstLine="640" w:end="0"/>
        <w:jc w:val="both"/>
        <w:rPr>
          <w:rFonts w:ascii="仿宋_GB2312" w:hAnsi="仿宋_GB2312" w:eastAsia="仿宋_GB2312" w:cs="仿宋_GB2312" w:hint="eastAsia"/>
          <w:color w:val="000000"/>
          <w:spacing w:val="-7"/>
          <w:sz w:val="32"/>
          <w:lang w:val="zh-CN"/>
        </w:rPr>
      </w:pPr>
      <w:r>
        <w:rPr>
          <w:rFonts w:ascii="仿宋_GB2312" w:hAnsi="仿宋_GB2312" w:cs="仿宋_GB2312" w:hint="eastAsia"/>
          <w:color w:val="000000"/>
          <w:spacing w:val="-7"/>
          <w:sz w:val="32"/>
          <w:lang w:val="zh-CN"/>
        </w:rPr>
        <w:t>经营期限届满需要延续客运班线经营许可的，应当在经营期限届满前六十日按照本条例第八条的规定重新提出申请。</w:t>
      </w:r>
    </w:p>
    <w:p>
      <w:pPr>
        <w:pStyle w:val="Normal"/>
        <w:widowControl w:val="false"/>
        <w:autoSpaceDE w:val="false"/>
        <w:spacing w:lineRule="atLeast" w:line="600"/>
        <w:ind w:firstLine="640" w:end="0"/>
        <w:jc w:val="both"/>
        <w:rPr>
          <w:rFonts w:ascii="仿宋_GB2312" w:hAnsi="仿宋_GB2312" w:eastAsia="仿宋_GB2312" w:cs="仿宋_GB2312" w:hint="eastAsia"/>
          <w:color w:val="000000"/>
          <w:sz w:val="32"/>
          <w:lang w:val="zh-CN"/>
        </w:rPr>
      </w:pPr>
      <w:r>
        <w:rPr>
          <w:rFonts w:ascii="黑体" w:hAnsi="黑体" w:cs="黑体" w:hint="eastAsia" w:eastAsia="黑体"/>
          <w:color w:val="000000"/>
          <w:sz w:val="32"/>
          <w:lang w:val="zh-CN"/>
        </w:rPr>
        <w:t>第十四条</w:t>
      </w:r>
      <w:r>
        <w:rPr>
          <w:rFonts w:ascii="仿宋_GB2312" w:hAnsi="仿宋_GB2312" w:cs="仿宋_GB2312" w:hint="eastAsia"/>
          <w:color w:val="000000"/>
          <w:sz w:val="32"/>
          <w:lang w:val="zh-CN"/>
        </w:rPr>
        <w:t xml:space="preserve"> </w:t>
      </w:r>
      <w:r>
        <w:rPr>
          <w:rFonts w:ascii="仿宋_GB2312" w:hAnsi="仿宋_GB2312" w:cs="仿宋_GB2312" w:hint="eastAsia"/>
          <w:color w:val="000000"/>
          <w:sz w:val="32"/>
        </w:rPr>
        <w:t xml:space="preserve"> </w:t>
      </w:r>
      <w:r>
        <w:rPr>
          <w:rFonts w:ascii="仿宋_GB2312" w:hAnsi="仿宋_GB2312" w:cs="仿宋_GB2312" w:hint="eastAsia"/>
          <w:color w:val="000000"/>
          <w:sz w:val="32"/>
          <w:lang w:val="zh-CN"/>
        </w:rPr>
        <w:t>客运经营者申请取得道路运输经营许可证后，无正当理由超过一百八十日不投入运营或者运营后连续一百八十日以上停运的，视为自动终止经营，由原许可机关注销其经营资格。</w:t>
      </w:r>
    </w:p>
    <w:p>
      <w:pPr>
        <w:pStyle w:val="Normal"/>
        <w:widowControl w:val="false"/>
        <w:autoSpaceDE w:val="false"/>
        <w:spacing w:lineRule="atLeast" w:line="600"/>
        <w:ind w:firstLine="640" w:end="0"/>
        <w:jc w:val="both"/>
        <w:rPr>
          <w:rFonts w:ascii="仿宋_GB2312" w:hAnsi="仿宋_GB2312" w:eastAsia="仿宋_GB2312" w:cs="仿宋_GB2312" w:hint="eastAsia"/>
          <w:color w:val="000000"/>
          <w:sz w:val="32"/>
          <w:lang w:val="zh-CN"/>
        </w:rPr>
      </w:pPr>
      <w:r>
        <w:rPr>
          <w:rFonts w:ascii="黑体" w:hAnsi="黑体" w:cs="黑体" w:hint="eastAsia" w:eastAsia="黑体"/>
          <w:color w:val="000000"/>
          <w:sz w:val="32"/>
          <w:lang w:val="zh-CN"/>
        </w:rPr>
        <w:t>第十五条</w:t>
      </w:r>
      <w:r>
        <w:rPr>
          <w:rFonts w:ascii="仿宋_GB2312" w:hAnsi="仿宋_GB2312" w:cs="仿宋_GB2312" w:hint="eastAsia"/>
          <w:color w:val="000000"/>
          <w:sz w:val="32"/>
          <w:lang w:val="zh-CN"/>
        </w:rPr>
        <w:t xml:space="preserve"> </w:t>
      </w:r>
      <w:r>
        <w:rPr>
          <w:rFonts w:ascii="仿宋_GB2312" w:hAnsi="仿宋_GB2312" w:cs="仿宋_GB2312" w:hint="eastAsia"/>
          <w:color w:val="000000"/>
          <w:sz w:val="32"/>
        </w:rPr>
        <w:t xml:space="preserve"> </w:t>
      </w:r>
      <w:r>
        <w:rPr>
          <w:rFonts w:ascii="仿宋_GB2312" w:hAnsi="仿宋_GB2312" w:cs="仿宋_GB2312" w:hint="eastAsia"/>
          <w:color w:val="000000"/>
          <w:sz w:val="32"/>
          <w:lang w:val="zh-CN"/>
        </w:rPr>
        <w:t>客运经营者应当为旅客提供安全、整洁的乘车环境和规范的服务，采取必要的措施防范并制止在运输过程中发生侵害旅客人身、财产安全的违法行为。</w:t>
      </w:r>
    </w:p>
    <w:p>
      <w:pPr>
        <w:pStyle w:val="Normal"/>
        <w:widowControl w:val="false"/>
        <w:autoSpaceDE w:val="false"/>
        <w:spacing w:lineRule="atLeast" w:line="600"/>
        <w:ind w:firstLine="640" w:end="0"/>
        <w:jc w:val="both"/>
        <w:rPr>
          <w:rFonts w:ascii="仿宋_GB2312" w:hAnsi="仿宋_GB2312" w:eastAsia="仿宋_GB2312" w:cs="仿宋_GB2312" w:hint="eastAsia"/>
          <w:color w:val="000000"/>
          <w:sz w:val="32"/>
          <w:lang w:val="zh-CN"/>
        </w:rPr>
      </w:pPr>
      <w:r>
        <w:rPr>
          <w:rFonts w:ascii="仿宋_GB2312" w:hAnsi="仿宋_GB2312" w:cs="仿宋_GB2312" w:hint="eastAsia"/>
          <w:color w:val="000000"/>
          <w:sz w:val="32"/>
          <w:lang w:val="zh-CN"/>
        </w:rPr>
        <w:t>客运过程中给旅客造成损害的，客运经营者应当依法承担赔偿责任。</w:t>
      </w:r>
    </w:p>
    <w:p>
      <w:pPr>
        <w:pStyle w:val="Normal"/>
        <w:widowControl w:val="false"/>
        <w:autoSpaceDE w:val="false"/>
        <w:spacing w:lineRule="atLeast" w:line="600"/>
        <w:ind w:firstLine="640" w:end="0"/>
        <w:jc w:val="both"/>
        <w:rPr>
          <w:rFonts w:ascii="仿宋_GB2312" w:hAnsi="仿宋_GB2312" w:eastAsia="仿宋_GB2312" w:cs="仿宋_GB2312" w:hint="eastAsia"/>
          <w:color w:val="000000"/>
          <w:sz w:val="32"/>
          <w:lang w:val="zh-CN"/>
        </w:rPr>
      </w:pPr>
      <w:r>
        <w:rPr>
          <w:rFonts w:ascii="黑体" w:hAnsi="黑体" w:cs="黑体" w:hint="eastAsia" w:eastAsia="黑体"/>
          <w:color w:val="000000"/>
          <w:sz w:val="32"/>
          <w:lang w:val="zh-CN"/>
        </w:rPr>
        <w:t>第十六条</w:t>
      </w:r>
      <w:r>
        <w:rPr>
          <w:rFonts w:ascii="仿宋_GB2312" w:hAnsi="仿宋_GB2312" w:cs="仿宋_GB2312" w:hint="eastAsia"/>
          <w:color w:val="000000"/>
          <w:sz w:val="32"/>
          <w:lang w:val="zh-CN"/>
        </w:rPr>
        <w:t xml:space="preserve"> </w:t>
      </w:r>
      <w:r>
        <w:rPr>
          <w:rFonts w:ascii="仿宋_GB2312" w:hAnsi="仿宋_GB2312" w:cs="仿宋_GB2312" w:hint="eastAsia"/>
          <w:color w:val="000000"/>
          <w:sz w:val="32"/>
        </w:rPr>
        <w:t xml:space="preserve"> </w:t>
      </w:r>
      <w:r>
        <w:rPr>
          <w:rFonts w:ascii="仿宋_GB2312" w:hAnsi="仿宋_GB2312" w:cs="仿宋_GB2312" w:hint="eastAsia"/>
          <w:color w:val="000000"/>
          <w:sz w:val="32"/>
          <w:lang w:val="zh-CN"/>
        </w:rPr>
        <w:t>客运班车应当在车辆明显位置悬挂或者张贴由运管机构统一制发的客运线路标志牌和里程票价表，并按照许可的线路、班次、站点运行，载客不得超过核定人数。</w:t>
      </w:r>
    </w:p>
    <w:p>
      <w:pPr>
        <w:pStyle w:val="Normal"/>
        <w:widowControl w:val="false"/>
        <w:autoSpaceDE w:val="false"/>
        <w:spacing w:lineRule="atLeast" w:line="600"/>
        <w:ind w:firstLine="640" w:end="0"/>
        <w:jc w:val="both"/>
        <w:rPr>
          <w:rFonts w:ascii="仿宋_GB2312" w:hAnsi="仿宋_GB2312" w:eastAsia="仿宋_GB2312" w:cs="仿宋_GB2312" w:hint="eastAsia"/>
          <w:color w:val="000000"/>
          <w:sz w:val="32"/>
          <w:lang w:val="zh-CN"/>
        </w:rPr>
      </w:pPr>
      <w:r>
        <w:rPr>
          <w:rFonts w:ascii="黑体" w:hAnsi="黑体" w:cs="黑体" w:hint="eastAsia" w:eastAsia="黑体"/>
          <w:color w:val="000000"/>
          <w:sz w:val="32"/>
          <w:lang w:val="zh-CN"/>
        </w:rPr>
        <w:t>第十七条</w:t>
      </w:r>
      <w:r>
        <w:rPr>
          <w:rFonts w:ascii="仿宋_GB2312" w:hAnsi="仿宋_GB2312" w:cs="仿宋_GB2312" w:hint="eastAsia"/>
          <w:color w:val="000000"/>
          <w:sz w:val="32"/>
          <w:lang w:val="zh-CN"/>
        </w:rPr>
        <w:t xml:space="preserve"> </w:t>
      </w:r>
      <w:r>
        <w:rPr>
          <w:rFonts w:ascii="仿宋_GB2312" w:hAnsi="仿宋_GB2312" w:cs="仿宋_GB2312" w:hint="eastAsia"/>
          <w:color w:val="000000"/>
          <w:sz w:val="32"/>
        </w:rPr>
        <w:t xml:space="preserve"> </w:t>
      </w:r>
      <w:r>
        <w:rPr>
          <w:rFonts w:ascii="仿宋_GB2312" w:hAnsi="仿宋_GB2312" w:cs="仿宋_GB2312" w:hint="eastAsia"/>
          <w:color w:val="000000"/>
          <w:sz w:val="32"/>
          <w:lang w:val="zh-CN"/>
        </w:rPr>
        <w:t>在运输途中除因车辆安全原因无法行驶外，客运经营者不得滞留或者强迫乘客换乘车辆，不得甩客。</w:t>
      </w:r>
    </w:p>
    <w:p>
      <w:pPr>
        <w:pStyle w:val="Normal"/>
        <w:widowControl w:val="false"/>
        <w:autoSpaceDE w:val="false"/>
        <w:spacing w:lineRule="atLeast" w:line="600"/>
        <w:ind w:firstLine="640" w:end="0"/>
        <w:jc w:val="both"/>
        <w:rPr>
          <w:rFonts w:ascii="仿宋_GB2312" w:hAnsi="仿宋_GB2312" w:eastAsia="仿宋_GB2312" w:cs="仿宋_GB2312" w:hint="eastAsia"/>
          <w:color w:val="000000"/>
          <w:sz w:val="32"/>
          <w:lang w:val="zh-CN"/>
        </w:rPr>
      </w:pPr>
      <w:r>
        <w:rPr>
          <w:rFonts w:ascii="仿宋_GB2312" w:hAnsi="仿宋_GB2312" w:cs="仿宋_GB2312" w:hint="eastAsia"/>
          <w:color w:val="000000"/>
          <w:sz w:val="32"/>
          <w:lang w:val="zh-CN"/>
        </w:rPr>
        <w:t>车辆无法继续行驶或者因客运经营者及其驾乘人员的过错造成旅客漏乘、误乘的，客运经营者及驾乘人员应当及时安排旅客换乘其他车辆，将旅客及时送达目的地，不得加收任何费用。</w:t>
      </w:r>
    </w:p>
    <w:p>
      <w:pPr>
        <w:pStyle w:val="Normal"/>
        <w:widowControl w:val="false"/>
        <w:autoSpaceDE w:val="false"/>
        <w:spacing w:lineRule="atLeast" w:line="600"/>
        <w:ind w:firstLine="640" w:end="0"/>
        <w:jc w:val="both"/>
        <w:rPr>
          <w:rFonts w:ascii="仿宋_GB2312" w:hAnsi="仿宋_GB2312" w:eastAsia="仿宋_GB2312" w:cs="仿宋_GB2312" w:hint="eastAsia"/>
          <w:color w:val="000000"/>
          <w:sz w:val="32"/>
          <w:lang w:val="zh-CN"/>
        </w:rPr>
      </w:pPr>
      <w:r>
        <w:rPr>
          <w:rFonts w:ascii="黑体" w:hAnsi="黑体" w:cs="黑体" w:hint="eastAsia" w:eastAsia="黑体"/>
          <w:color w:val="000000"/>
          <w:sz w:val="32"/>
          <w:lang w:val="zh-CN"/>
        </w:rPr>
        <w:t>第十八条</w:t>
      </w:r>
      <w:r>
        <w:rPr>
          <w:rFonts w:ascii="仿宋_GB2312" w:hAnsi="仿宋_GB2312" w:cs="仿宋_GB2312" w:hint="eastAsia"/>
          <w:color w:val="000000"/>
          <w:sz w:val="32"/>
          <w:lang w:val="zh-CN"/>
        </w:rPr>
        <w:t xml:space="preserve"> </w:t>
      </w:r>
      <w:r>
        <w:rPr>
          <w:rFonts w:ascii="仿宋_GB2312" w:hAnsi="仿宋_GB2312" w:cs="仿宋_GB2312" w:hint="eastAsia"/>
          <w:color w:val="000000"/>
          <w:sz w:val="32"/>
        </w:rPr>
        <w:t xml:space="preserve"> </w:t>
      </w:r>
      <w:r>
        <w:rPr>
          <w:rFonts w:ascii="仿宋_GB2312" w:hAnsi="仿宋_GB2312" w:cs="仿宋_GB2312" w:hint="eastAsia"/>
          <w:color w:val="000000"/>
          <w:sz w:val="32"/>
          <w:lang w:val="zh-CN"/>
        </w:rPr>
        <w:t>旅客应当持有效客票乘车，遵守乘车秩序，保护车内设施和环境卫生，不得携带国家规定的危险物品及其他禁止携带的物品。</w:t>
      </w:r>
    </w:p>
    <w:p>
      <w:pPr>
        <w:pStyle w:val="Normal"/>
        <w:widowControl w:val="false"/>
        <w:autoSpaceDE w:val="false"/>
        <w:spacing w:lineRule="atLeast" w:line="600"/>
        <w:ind w:firstLine="640" w:end="0"/>
        <w:jc w:val="both"/>
        <w:rPr>
          <w:rFonts w:ascii="仿宋_GB2312" w:hAnsi="仿宋_GB2312" w:eastAsia="仿宋_GB2312" w:cs="仿宋_GB2312" w:hint="eastAsia"/>
          <w:color w:val="000000"/>
          <w:sz w:val="32"/>
          <w:lang w:val="zh-CN"/>
        </w:rPr>
      </w:pPr>
      <w:r>
        <w:rPr>
          <w:rFonts w:ascii="黑体" w:hAnsi="黑体" w:cs="黑体" w:hint="eastAsia" w:eastAsia="黑体"/>
          <w:color w:val="000000"/>
          <w:sz w:val="32"/>
          <w:lang w:val="zh-CN"/>
        </w:rPr>
        <w:t>第十九条</w:t>
      </w:r>
      <w:r>
        <w:rPr>
          <w:rFonts w:ascii="仿宋_GB2312" w:hAnsi="仿宋_GB2312" w:cs="仿宋_GB2312" w:hint="eastAsia"/>
          <w:color w:val="000000"/>
          <w:sz w:val="32"/>
          <w:lang w:val="zh-CN"/>
        </w:rPr>
        <w:t xml:space="preserve"> </w:t>
      </w:r>
      <w:r>
        <w:rPr>
          <w:rFonts w:ascii="仿宋_GB2312" w:hAnsi="仿宋_GB2312" w:cs="仿宋_GB2312" w:hint="eastAsia"/>
          <w:color w:val="000000"/>
          <w:sz w:val="32"/>
        </w:rPr>
        <w:t xml:space="preserve"> </w:t>
      </w:r>
      <w:r>
        <w:rPr>
          <w:rFonts w:ascii="仿宋_GB2312" w:hAnsi="仿宋_GB2312" w:cs="仿宋_GB2312" w:hint="eastAsia"/>
          <w:color w:val="000000"/>
          <w:sz w:val="32"/>
          <w:lang w:val="zh-CN"/>
        </w:rPr>
        <w:t>从事包车客运的经营者应当凭车籍所在地运管机构核发的包车客运标志牌，按照约定的时间、起始地、目的地和线路运行，并持有包车客票或者包车合同，不得招揽包车合同外的旅客乘车。</w:t>
      </w:r>
    </w:p>
    <w:p>
      <w:pPr>
        <w:pStyle w:val="Normal"/>
        <w:widowControl w:val="false"/>
        <w:autoSpaceDE w:val="false"/>
        <w:spacing w:lineRule="atLeast" w:line="600"/>
        <w:ind w:firstLine="640" w:end="0"/>
        <w:jc w:val="both"/>
        <w:rPr>
          <w:rFonts w:ascii="仿宋_GB2312" w:hAnsi="仿宋_GB2312" w:eastAsia="仿宋_GB2312" w:cs="仿宋_GB2312" w:hint="eastAsia"/>
          <w:color w:val="000000"/>
          <w:sz w:val="32"/>
          <w:lang w:val="zh-CN"/>
        </w:rPr>
      </w:pPr>
      <w:r>
        <w:rPr>
          <w:rFonts w:ascii="仿宋_GB2312" w:hAnsi="仿宋_GB2312" w:cs="仿宋_GB2312" w:hint="eastAsia"/>
          <w:color w:val="000000"/>
          <w:sz w:val="32"/>
          <w:lang w:val="zh-CN"/>
        </w:rPr>
        <w:t>加班客车必须符合班车客运管理规定，随车携带与加班线路相符的客运线路标志牌和始发站签发的行车路单。</w:t>
      </w:r>
    </w:p>
    <w:p>
      <w:pPr>
        <w:pStyle w:val="Normal"/>
        <w:widowControl w:val="false"/>
        <w:autoSpaceDE w:val="false"/>
        <w:spacing w:lineRule="atLeast" w:line="600"/>
        <w:ind w:firstLine="640" w:end="0"/>
        <w:jc w:val="both"/>
        <w:rPr>
          <w:rFonts w:ascii="仿宋_GB2312" w:hAnsi="仿宋_GB2312" w:eastAsia="仿宋_GB2312" w:cs="仿宋_GB2312" w:hint="eastAsia"/>
          <w:color w:val="000000"/>
          <w:sz w:val="32"/>
          <w:lang w:val="zh-CN"/>
        </w:rPr>
      </w:pPr>
      <w:r>
        <w:rPr>
          <w:rFonts w:ascii="仿宋_GB2312" w:hAnsi="仿宋_GB2312" w:cs="仿宋_GB2312" w:hint="eastAsia"/>
          <w:color w:val="000000"/>
          <w:sz w:val="32"/>
          <w:lang w:val="zh-CN"/>
        </w:rPr>
        <w:t>定线旅游客车按照班车客运规定管理，非定线旅游客车按照包车客运规定管理。</w:t>
      </w:r>
    </w:p>
    <w:p>
      <w:pPr>
        <w:pStyle w:val="Normal"/>
        <w:widowControl w:val="false"/>
        <w:autoSpaceDE w:val="false"/>
        <w:spacing w:lineRule="atLeast" w:line="600"/>
        <w:ind w:firstLine="640" w:end="0"/>
        <w:jc w:val="both"/>
        <w:rPr>
          <w:rFonts w:ascii="仿宋_GB2312" w:hAnsi="仿宋_GB2312" w:eastAsia="仿宋_GB2312" w:cs="仿宋_GB2312" w:hint="eastAsia"/>
          <w:color w:val="000000"/>
          <w:sz w:val="32"/>
          <w:lang w:val="zh-CN"/>
        </w:rPr>
      </w:pPr>
      <w:r>
        <w:rPr>
          <w:rFonts w:ascii="黑体" w:hAnsi="黑体" w:cs="黑体" w:hint="eastAsia" w:eastAsia="黑体"/>
          <w:color w:val="000000"/>
          <w:sz w:val="32"/>
          <w:lang w:val="zh-CN"/>
        </w:rPr>
        <w:t>第二十条</w:t>
      </w:r>
      <w:r>
        <w:rPr>
          <w:rFonts w:ascii="仿宋_GB2312" w:hAnsi="仿宋_GB2312" w:cs="仿宋_GB2312" w:hint="eastAsia"/>
          <w:color w:val="000000"/>
          <w:sz w:val="32"/>
          <w:lang w:val="zh-CN"/>
        </w:rPr>
        <w:t xml:space="preserve"> </w:t>
      </w:r>
      <w:r>
        <w:rPr>
          <w:rFonts w:ascii="仿宋_GB2312" w:hAnsi="仿宋_GB2312" w:cs="仿宋_GB2312" w:hint="eastAsia"/>
          <w:color w:val="000000"/>
          <w:sz w:val="32"/>
        </w:rPr>
        <w:t xml:space="preserve"> </w:t>
      </w:r>
      <w:r>
        <w:rPr>
          <w:rFonts w:ascii="仿宋_GB2312" w:hAnsi="仿宋_GB2312" w:cs="仿宋_GB2312" w:hint="eastAsia"/>
          <w:color w:val="000000"/>
          <w:sz w:val="32"/>
          <w:lang w:val="zh-CN"/>
        </w:rPr>
        <w:t>客运出租汽车应当装置出租标志顶灯、空车待租标志和经法定检验机构检定合格的计程计价器。</w:t>
      </w:r>
    </w:p>
    <w:p>
      <w:pPr>
        <w:pStyle w:val="Normal"/>
        <w:widowControl w:val="false"/>
        <w:autoSpaceDE w:val="false"/>
        <w:spacing w:lineRule="atLeast" w:line="600"/>
        <w:ind w:firstLine="640" w:end="0"/>
        <w:jc w:val="both"/>
        <w:rPr>
          <w:rFonts w:ascii="仿宋_GB2312" w:hAnsi="仿宋_GB2312" w:eastAsia="仿宋_GB2312" w:cs="仿宋_GB2312" w:hint="eastAsia"/>
          <w:color w:val="000000"/>
          <w:sz w:val="32"/>
          <w:lang w:val="zh-CN"/>
        </w:rPr>
      </w:pPr>
      <w:r>
        <w:rPr>
          <w:rFonts w:ascii="仿宋_GB2312" w:hAnsi="仿宋_GB2312" w:cs="仿宋_GB2312" w:hint="eastAsia"/>
          <w:color w:val="000000"/>
          <w:sz w:val="32"/>
          <w:lang w:val="zh-CN"/>
        </w:rPr>
        <w:t>客运出租汽车经营者应当按照乘客指定的目的地选择合理路线行驶，不得故意绕行；未经乘客同意，不得搭乘其他乘客；显示空车标志的，无正当理由不得拒载乘客。</w:t>
      </w:r>
    </w:p>
    <w:p>
      <w:pPr>
        <w:pStyle w:val="Normal"/>
        <w:widowControl w:val="false"/>
        <w:autoSpaceDE w:val="false"/>
        <w:spacing w:lineRule="atLeast" w:line="600"/>
        <w:ind w:firstLine="640" w:end="0"/>
        <w:jc w:val="both"/>
        <w:rPr>
          <w:rFonts w:ascii="仿宋_GB2312" w:hAnsi="仿宋_GB2312" w:eastAsia="仿宋_GB2312" w:cs="仿宋_GB2312" w:hint="eastAsia"/>
          <w:color w:val="000000"/>
          <w:spacing w:val="-10"/>
          <w:sz w:val="32"/>
          <w:lang w:val="zh-CN"/>
        </w:rPr>
      </w:pPr>
      <w:r>
        <w:rPr>
          <w:rFonts w:ascii="仿宋_GB2312" w:hAnsi="仿宋_GB2312" w:cs="仿宋_GB2312" w:hint="eastAsia"/>
          <w:color w:val="000000"/>
          <w:spacing w:val="-10"/>
          <w:sz w:val="32"/>
          <w:lang w:val="zh-CN"/>
        </w:rPr>
        <w:t>六座以上客运出租汽车应当按照批准的区域进行旅客运输。</w:t>
      </w:r>
    </w:p>
    <w:p>
      <w:pPr>
        <w:pStyle w:val="Normal"/>
        <w:widowControl w:val="false"/>
        <w:autoSpaceDE w:val="false"/>
        <w:spacing w:lineRule="atLeast" w:line="600"/>
        <w:jc w:val="center"/>
        <w:rPr>
          <w:rFonts w:ascii="仿宋_GB2312" w:hAnsi="仿宋_GB2312" w:eastAsia="仿宋_GB2312" w:cs="仿宋_GB2312" w:hint="eastAsia"/>
          <w:color w:val="000000"/>
          <w:spacing w:val="-10"/>
          <w:sz w:val="32"/>
          <w:lang w:val="zh-CN"/>
        </w:rPr>
      </w:pPr>
      <w:r>
        <w:rPr>
          <w:rFonts w:eastAsia="仿宋_GB2312" w:cs="仿宋_GB2312" w:hint="eastAsia"/>
          <w:color w:val="000000"/>
          <w:spacing w:val="-10"/>
          <w:sz w:val="32"/>
          <w:lang w:val="zh-CN"/>
        </w:rPr>
      </w:r>
    </w:p>
    <w:p>
      <w:pPr>
        <w:pStyle w:val="Normal"/>
        <w:widowControl w:val="false"/>
        <w:autoSpaceDE w:val="false"/>
        <w:spacing w:lineRule="atLeast" w:line="600"/>
        <w:jc w:val="both"/>
        <w:rPr>
          <w:rFonts w:ascii="仿宋_GB2312" w:hAnsi="仿宋_GB2312" w:eastAsia="仿宋_GB2312" w:cs="仿宋_GB2312" w:hint="eastAsia"/>
          <w:color w:val="000000"/>
          <w:sz w:val="32"/>
          <w:lang w:val="zh-CN"/>
        </w:rPr>
      </w:pPr>
      <w:r>
        <w:rPr>
          <w:rFonts w:eastAsia="仿宋_GB2312" w:cs="仿宋_GB2312" w:hint="eastAsia"/>
          <w:color w:val="000000"/>
          <w:sz w:val="32"/>
          <w:lang w:val="zh-CN"/>
        </w:rPr>
      </w:r>
    </w:p>
    <w:p>
      <w:pPr>
        <w:pStyle w:val="Normal"/>
        <w:widowControl w:val="false"/>
        <w:autoSpaceDE w:val="false"/>
        <w:spacing w:lineRule="atLeast" w:line="600"/>
        <w:jc w:val="center"/>
        <w:rPr>
          <w:rFonts w:ascii="宋体" w:hAnsi="宋体" w:eastAsia="宋体" w:cs="宋体" w:hint="eastAsia"/>
          <w:color w:val="000000"/>
          <w:sz w:val="32"/>
          <w:lang w:val="zh-CN"/>
        </w:rPr>
      </w:pPr>
      <w:r>
        <w:rPr>
          <w:rFonts w:ascii="宋体" w:hAnsi="宋体" w:cs="宋体" w:hint="eastAsia" w:eastAsia="宋体"/>
          <w:color w:val="000000"/>
          <w:sz w:val="32"/>
          <w:lang w:val="zh-CN"/>
        </w:rPr>
        <w:t>第二节</w:t>
      </w:r>
      <w:r>
        <w:rPr>
          <w:rFonts w:ascii="宋体" w:hAnsi="宋体" w:cs="宋体" w:hint="eastAsia" w:eastAsia="宋体"/>
          <w:color w:val="000000"/>
          <w:sz w:val="32"/>
        </w:rPr>
        <w:t xml:space="preserve">  </w:t>
      </w:r>
      <w:r>
        <w:rPr>
          <w:rFonts w:ascii="宋体" w:hAnsi="宋体" w:cs="宋体" w:hint="eastAsia" w:eastAsia="宋体"/>
          <w:color w:val="000000"/>
          <w:sz w:val="32"/>
          <w:lang w:val="zh-CN"/>
        </w:rPr>
        <w:t>货运</w:t>
      </w:r>
    </w:p>
    <w:p>
      <w:pPr>
        <w:pStyle w:val="Normal"/>
        <w:widowControl w:val="false"/>
        <w:autoSpaceDE w:val="false"/>
        <w:spacing w:lineRule="atLeast" w:line="600"/>
        <w:jc w:val="center"/>
        <w:rPr>
          <w:rFonts w:ascii="仿宋_GB2312" w:hAnsi="仿宋_GB2312" w:eastAsia="仿宋_GB2312" w:cs="仿宋_GB2312" w:hint="eastAsia"/>
          <w:color w:val="000000"/>
          <w:sz w:val="32"/>
          <w:lang w:val="zh-CN"/>
        </w:rPr>
      </w:pPr>
      <w:r>
        <w:rPr>
          <w:rFonts w:eastAsia="仿宋_GB2312" w:cs="仿宋_GB2312" w:hint="eastAsia"/>
          <w:color w:val="000000"/>
          <w:sz w:val="32"/>
          <w:lang w:val="zh-CN"/>
        </w:rPr>
      </w:r>
    </w:p>
    <w:p>
      <w:pPr>
        <w:pStyle w:val="Normal"/>
        <w:widowControl w:val="false"/>
        <w:autoSpaceDE w:val="false"/>
        <w:spacing w:lineRule="atLeast" w:line="600"/>
        <w:ind w:firstLine="640" w:end="0"/>
        <w:jc w:val="both"/>
        <w:rPr>
          <w:rFonts w:ascii="仿宋_GB2312" w:hAnsi="仿宋_GB2312" w:eastAsia="仿宋_GB2312" w:cs="仿宋_GB2312" w:hint="eastAsia"/>
          <w:color w:val="000000"/>
          <w:sz w:val="32"/>
          <w:lang w:val="zh-CN"/>
        </w:rPr>
      </w:pPr>
      <w:r>
        <w:rPr>
          <w:rFonts w:ascii="黑体" w:hAnsi="黑体" w:cs="黑体" w:hint="eastAsia" w:eastAsia="黑体"/>
          <w:color w:val="000000"/>
          <w:sz w:val="32"/>
          <w:lang w:val="zh-CN"/>
        </w:rPr>
        <w:t>第二十一条</w:t>
      </w:r>
      <w:r>
        <w:rPr>
          <w:rFonts w:ascii="黑体" w:hAnsi="黑体" w:cs="黑体" w:hint="eastAsia" w:eastAsia="黑体"/>
          <w:color w:val="000000"/>
          <w:sz w:val="32"/>
        </w:rPr>
        <w:t xml:space="preserve"> </w:t>
      </w:r>
      <w:r>
        <w:rPr>
          <w:rFonts w:ascii="仿宋_GB2312" w:hAnsi="仿宋_GB2312" w:cs="仿宋_GB2312" w:hint="eastAsia"/>
          <w:color w:val="000000"/>
          <w:sz w:val="32"/>
          <w:lang w:val="zh-CN"/>
        </w:rPr>
        <w:t xml:space="preserve"> 本条例所称货运经营，是指具有商业性质的道路货物运输活动，包括普通货运、货物专用运输、大型物件运输和危险货物运输。</w:t>
      </w:r>
    </w:p>
    <w:p>
      <w:pPr>
        <w:pStyle w:val="Normal"/>
        <w:widowControl w:val="false"/>
        <w:autoSpaceDE w:val="false"/>
        <w:spacing w:lineRule="atLeast" w:line="600"/>
        <w:ind w:firstLine="640" w:end="0"/>
        <w:jc w:val="both"/>
        <w:rPr>
          <w:rFonts w:ascii="仿宋_GB2312" w:hAnsi="仿宋_GB2312" w:eastAsia="仿宋_GB2312" w:cs="仿宋_GB2312" w:hint="eastAsia"/>
          <w:color w:val="000000"/>
          <w:sz w:val="32"/>
          <w:lang w:val="zh-CN"/>
        </w:rPr>
      </w:pPr>
      <w:r>
        <w:rPr>
          <w:rFonts w:ascii="黑体" w:hAnsi="黑体" w:cs="黑体" w:hint="eastAsia" w:eastAsia="黑体"/>
          <w:color w:val="000000"/>
          <w:sz w:val="32"/>
          <w:lang w:val="zh-CN"/>
        </w:rPr>
        <w:t>第二十二条</w:t>
      </w:r>
      <w:r>
        <w:rPr>
          <w:rFonts w:ascii="黑体" w:hAnsi="黑体" w:cs="黑体" w:hint="eastAsia" w:eastAsia="黑体"/>
          <w:color w:val="000000"/>
          <w:sz w:val="32"/>
        </w:rPr>
        <w:t xml:space="preserve"> </w:t>
      </w:r>
      <w:r>
        <w:rPr>
          <w:rFonts w:ascii="仿宋_GB2312" w:hAnsi="仿宋_GB2312" w:cs="仿宋_GB2312" w:hint="eastAsia"/>
          <w:color w:val="000000"/>
          <w:sz w:val="32"/>
          <w:lang w:val="zh-CN"/>
        </w:rPr>
        <w:t xml:space="preserve"> 申请从事货运经营，应当具备《道路运输条例》第二十二条规定的准入条件，并提供下列材料：</w:t>
      </w:r>
    </w:p>
    <w:p>
      <w:pPr>
        <w:pStyle w:val="Normal"/>
        <w:widowControl w:val="false"/>
        <w:autoSpaceDE w:val="false"/>
        <w:spacing w:lineRule="atLeast" w:line="600"/>
        <w:ind w:firstLine="640" w:end="0"/>
        <w:jc w:val="both"/>
        <w:rPr>
          <w:rFonts w:ascii="仿宋_GB2312" w:hAnsi="仿宋_GB2312" w:eastAsia="仿宋_GB2312" w:cs="仿宋_GB2312" w:hint="eastAsia"/>
          <w:color w:val="000000"/>
          <w:sz w:val="32"/>
          <w:lang w:val="zh-CN"/>
        </w:rPr>
      </w:pPr>
      <w:r>
        <w:rPr>
          <w:rFonts w:ascii="仿宋_GB2312" w:hAnsi="仿宋_GB2312" w:cs="仿宋_GB2312" w:hint="eastAsia"/>
          <w:color w:val="000000"/>
          <w:sz w:val="32"/>
          <w:lang w:val="zh-CN"/>
        </w:rPr>
        <w:t>（一）道路货物运输经营申请表；</w:t>
      </w:r>
    </w:p>
    <w:p>
      <w:pPr>
        <w:pStyle w:val="Normal"/>
        <w:widowControl w:val="false"/>
        <w:autoSpaceDE w:val="false"/>
        <w:spacing w:lineRule="atLeast" w:line="620"/>
        <w:ind w:firstLine="640" w:end="0"/>
        <w:jc w:val="both"/>
        <w:rPr>
          <w:rFonts w:ascii="仿宋_GB2312" w:hAnsi="仿宋_GB2312" w:eastAsia="仿宋_GB2312" w:cs="仿宋_GB2312" w:hint="eastAsia"/>
          <w:color w:val="000000"/>
          <w:sz w:val="32"/>
          <w:lang w:val="zh-CN"/>
        </w:rPr>
      </w:pPr>
      <w:r>
        <w:rPr>
          <w:rFonts w:ascii="仿宋_GB2312" w:hAnsi="仿宋_GB2312" w:cs="仿宋_GB2312" w:hint="eastAsia"/>
          <w:color w:val="000000"/>
          <w:sz w:val="32"/>
          <w:lang w:val="zh-CN"/>
        </w:rPr>
        <w:t>（二）负责人身份证明，经办人身份证明和委托书；</w:t>
      </w:r>
    </w:p>
    <w:p>
      <w:pPr>
        <w:pStyle w:val="Normal"/>
        <w:widowControl w:val="false"/>
        <w:autoSpaceDE w:val="false"/>
        <w:spacing w:lineRule="atLeast" w:line="620"/>
        <w:ind w:firstLine="640" w:end="0"/>
        <w:jc w:val="both"/>
        <w:rPr>
          <w:rFonts w:ascii="仿宋_GB2312" w:hAnsi="仿宋_GB2312" w:eastAsia="仿宋_GB2312" w:cs="仿宋_GB2312" w:hint="eastAsia"/>
          <w:color w:val="000000"/>
          <w:sz w:val="32"/>
          <w:lang w:val="zh-CN"/>
        </w:rPr>
      </w:pPr>
      <w:r>
        <w:rPr>
          <w:rFonts w:ascii="仿宋_GB2312" w:hAnsi="仿宋_GB2312" w:cs="仿宋_GB2312" w:hint="eastAsia"/>
          <w:color w:val="000000"/>
          <w:sz w:val="32"/>
          <w:lang w:val="zh-CN"/>
        </w:rPr>
        <w:t>（三）机动车辆行驶证、车辆检测合格证明复印件；</w:t>
      </w:r>
    </w:p>
    <w:p>
      <w:pPr>
        <w:pStyle w:val="Normal"/>
        <w:widowControl w:val="false"/>
        <w:autoSpaceDE w:val="false"/>
        <w:spacing w:lineRule="atLeast" w:line="620"/>
        <w:ind w:firstLine="640" w:end="0"/>
        <w:jc w:val="both"/>
        <w:rPr>
          <w:rFonts w:ascii="仿宋_GB2312" w:hAnsi="仿宋_GB2312" w:eastAsia="仿宋_GB2312" w:cs="仿宋_GB2312" w:hint="eastAsia"/>
          <w:color w:val="000000"/>
          <w:spacing w:val="-10"/>
          <w:sz w:val="32"/>
          <w:lang w:val="zh-CN"/>
        </w:rPr>
      </w:pPr>
      <w:r>
        <w:rPr>
          <w:rFonts w:ascii="仿宋_GB2312" w:hAnsi="仿宋_GB2312" w:cs="仿宋_GB2312" w:hint="eastAsia"/>
          <w:color w:val="000000"/>
          <w:spacing w:val="-10"/>
          <w:sz w:val="32"/>
          <w:lang w:val="zh-CN"/>
        </w:rPr>
        <w:t>（四）驾驶人员的机动车驾驶证、从业资格证及其复印件；</w:t>
      </w:r>
    </w:p>
    <w:p>
      <w:pPr>
        <w:pStyle w:val="Normal"/>
        <w:widowControl w:val="false"/>
        <w:autoSpaceDE w:val="false"/>
        <w:spacing w:lineRule="atLeast" w:line="620"/>
        <w:ind w:firstLine="640" w:end="0"/>
        <w:jc w:val="both"/>
        <w:rPr>
          <w:rFonts w:ascii="仿宋_GB2312" w:hAnsi="仿宋_GB2312" w:eastAsia="仿宋_GB2312" w:cs="仿宋_GB2312" w:hint="eastAsia"/>
          <w:color w:val="000000"/>
          <w:sz w:val="32"/>
          <w:lang w:val="zh-CN"/>
        </w:rPr>
      </w:pPr>
      <w:r>
        <w:rPr>
          <w:rFonts w:ascii="仿宋_GB2312" w:hAnsi="仿宋_GB2312" w:cs="仿宋_GB2312" w:hint="eastAsia"/>
          <w:color w:val="000000"/>
          <w:sz w:val="32"/>
          <w:lang w:val="zh-CN"/>
        </w:rPr>
        <w:t>（五）安全生产管理制度文本；</w:t>
      </w:r>
    </w:p>
    <w:p>
      <w:pPr>
        <w:pStyle w:val="Normal"/>
        <w:widowControl w:val="false"/>
        <w:autoSpaceDE w:val="false"/>
        <w:spacing w:lineRule="atLeast" w:line="620"/>
        <w:ind w:firstLine="640" w:end="0"/>
        <w:jc w:val="both"/>
        <w:rPr>
          <w:rFonts w:ascii="仿宋_GB2312" w:hAnsi="仿宋_GB2312" w:eastAsia="仿宋_GB2312" w:cs="仿宋_GB2312" w:hint="eastAsia"/>
          <w:color w:val="000000"/>
          <w:sz w:val="32"/>
          <w:lang w:val="zh-CN"/>
        </w:rPr>
      </w:pPr>
      <w:r>
        <w:rPr>
          <w:rFonts w:ascii="仿宋_GB2312" w:hAnsi="仿宋_GB2312" w:cs="仿宋_GB2312" w:hint="eastAsia"/>
          <w:color w:val="000000"/>
          <w:sz w:val="32"/>
          <w:lang w:val="zh-CN"/>
        </w:rPr>
        <w:t>（六）申请从事危险货物运输经营，还应当具备《道路运输条例》第二十四条规定的准入条件；</w:t>
      </w:r>
    </w:p>
    <w:p>
      <w:pPr>
        <w:pStyle w:val="Normal"/>
        <w:widowControl w:val="false"/>
        <w:autoSpaceDE w:val="false"/>
        <w:spacing w:lineRule="atLeast" w:line="620"/>
        <w:ind w:firstLine="640" w:end="0"/>
        <w:jc w:val="both"/>
        <w:rPr>
          <w:rFonts w:ascii="仿宋_GB2312" w:hAnsi="仿宋_GB2312" w:eastAsia="仿宋_GB2312" w:cs="仿宋_GB2312" w:hint="eastAsia"/>
          <w:color w:val="000000"/>
          <w:sz w:val="32"/>
          <w:lang w:val="zh-CN"/>
        </w:rPr>
      </w:pPr>
      <w:r>
        <w:rPr>
          <w:rFonts w:ascii="仿宋_GB2312" w:hAnsi="仿宋_GB2312" w:cs="仿宋_GB2312" w:hint="eastAsia"/>
          <w:color w:val="000000"/>
          <w:sz w:val="32"/>
          <w:lang w:val="zh-CN"/>
        </w:rPr>
        <w:t>（七）法律、法规规定的其他材料。</w:t>
      </w:r>
    </w:p>
    <w:p>
      <w:pPr>
        <w:pStyle w:val="Normal"/>
        <w:widowControl w:val="false"/>
        <w:autoSpaceDE w:val="false"/>
        <w:spacing w:lineRule="atLeast" w:line="620"/>
        <w:ind w:firstLine="640" w:end="0"/>
        <w:jc w:val="both"/>
        <w:rPr>
          <w:rFonts w:ascii="仿宋_GB2312" w:hAnsi="仿宋_GB2312" w:eastAsia="仿宋_GB2312" w:cs="仿宋_GB2312" w:hint="eastAsia"/>
          <w:color w:val="000000"/>
          <w:sz w:val="32"/>
          <w:lang w:val="zh-CN"/>
        </w:rPr>
      </w:pPr>
      <w:r>
        <w:rPr>
          <w:rFonts w:ascii="黑体" w:hAnsi="黑体" w:cs="黑体" w:hint="eastAsia" w:eastAsia="黑体"/>
          <w:color w:val="000000"/>
          <w:sz w:val="32"/>
          <w:lang w:val="zh-CN"/>
        </w:rPr>
        <w:t>第二十三条</w:t>
      </w:r>
      <w:r>
        <w:rPr>
          <w:rFonts w:ascii="仿宋_GB2312" w:hAnsi="仿宋_GB2312" w:cs="仿宋_GB2312" w:hint="eastAsia"/>
          <w:color w:val="000000"/>
          <w:sz w:val="32"/>
          <w:lang w:val="zh-CN"/>
        </w:rPr>
        <w:t xml:space="preserve"> </w:t>
      </w:r>
      <w:r>
        <w:rPr>
          <w:rFonts w:ascii="仿宋_GB2312" w:hAnsi="仿宋_GB2312" w:cs="仿宋_GB2312" w:hint="eastAsia"/>
          <w:color w:val="000000"/>
          <w:sz w:val="32"/>
        </w:rPr>
        <w:t xml:space="preserve"> </w:t>
      </w:r>
      <w:r>
        <w:rPr>
          <w:rFonts w:ascii="仿宋_GB2312" w:hAnsi="仿宋_GB2312" w:cs="仿宋_GB2312" w:hint="eastAsia"/>
          <w:color w:val="000000"/>
          <w:sz w:val="32"/>
          <w:lang w:val="zh-CN"/>
        </w:rPr>
        <w:t>申请从事货运经营，应当依法向工商行政管理机关办理有关登记手续后，按照下列规定提出申请并提交符合本条例第二十二条规定条件的相关材料：</w:t>
      </w:r>
    </w:p>
    <w:p>
      <w:pPr>
        <w:pStyle w:val="Normal"/>
        <w:widowControl w:val="false"/>
        <w:autoSpaceDE w:val="false"/>
        <w:spacing w:lineRule="atLeast" w:line="620"/>
        <w:ind w:firstLine="640" w:end="0"/>
        <w:jc w:val="both"/>
        <w:rPr>
          <w:rFonts w:ascii="仿宋_GB2312" w:hAnsi="仿宋_GB2312" w:eastAsia="仿宋_GB2312" w:cs="仿宋_GB2312" w:hint="eastAsia"/>
          <w:color w:val="000000"/>
          <w:sz w:val="32"/>
          <w:lang w:val="zh-CN"/>
        </w:rPr>
      </w:pPr>
      <w:r>
        <w:rPr>
          <w:rFonts w:ascii="仿宋_GB2312" w:hAnsi="仿宋_GB2312" w:cs="仿宋_GB2312" w:hint="eastAsia"/>
          <w:color w:val="000000"/>
          <w:sz w:val="32"/>
          <w:lang w:val="zh-CN"/>
        </w:rPr>
        <w:t>（一）从事危险货物运输以外货运经营的，向县级人民政府运管机构提出申请；</w:t>
      </w:r>
    </w:p>
    <w:p>
      <w:pPr>
        <w:pStyle w:val="Normal"/>
        <w:widowControl w:val="false"/>
        <w:autoSpaceDE w:val="false"/>
        <w:spacing w:lineRule="atLeast" w:line="620"/>
        <w:ind w:firstLine="640" w:end="0"/>
        <w:jc w:val="both"/>
        <w:rPr>
          <w:rFonts w:ascii="仿宋_GB2312" w:hAnsi="仿宋_GB2312" w:eastAsia="仿宋_GB2312" w:cs="仿宋_GB2312" w:hint="eastAsia"/>
          <w:color w:val="000000"/>
          <w:sz w:val="32"/>
          <w:lang w:val="zh-CN"/>
        </w:rPr>
      </w:pPr>
      <w:r>
        <w:rPr>
          <w:rFonts w:ascii="仿宋_GB2312" w:hAnsi="仿宋_GB2312" w:cs="仿宋_GB2312" w:hint="eastAsia"/>
          <w:color w:val="000000"/>
          <w:sz w:val="32"/>
          <w:lang w:val="zh-CN"/>
        </w:rPr>
        <w:t>（二）从事危险货物运输经营的，向市、州运管机构提出申请。</w:t>
      </w:r>
    </w:p>
    <w:p>
      <w:pPr>
        <w:pStyle w:val="Normal"/>
        <w:widowControl w:val="false"/>
        <w:autoSpaceDE w:val="false"/>
        <w:spacing w:lineRule="atLeast" w:line="620"/>
        <w:ind w:firstLine="640" w:end="0"/>
        <w:jc w:val="both"/>
        <w:rPr>
          <w:rFonts w:ascii="仿宋_GB2312" w:hAnsi="仿宋_GB2312" w:eastAsia="仿宋_GB2312" w:cs="仿宋_GB2312" w:hint="eastAsia"/>
          <w:color w:val="000000"/>
          <w:sz w:val="32"/>
          <w:lang w:val="zh-CN"/>
        </w:rPr>
      </w:pPr>
      <w:r>
        <w:rPr>
          <w:rFonts w:ascii="黑体" w:hAnsi="黑体" w:cs="黑体" w:hint="eastAsia" w:eastAsia="黑体"/>
          <w:color w:val="000000"/>
          <w:sz w:val="32"/>
          <w:lang w:val="zh-CN"/>
        </w:rPr>
        <w:t>第二十四条</w:t>
      </w:r>
      <w:r>
        <w:rPr>
          <w:rFonts w:ascii="仿宋_GB2312" w:hAnsi="仿宋_GB2312" w:cs="仿宋_GB2312" w:hint="eastAsia"/>
          <w:color w:val="000000"/>
          <w:sz w:val="32"/>
          <w:lang w:val="zh-CN"/>
        </w:rPr>
        <w:t xml:space="preserve"> </w:t>
      </w:r>
      <w:r>
        <w:rPr>
          <w:rFonts w:ascii="仿宋_GB2312" w:hAnsi="仿宋_GB2312" w:cs="仿宋_GB2312" w:hint="eastAsia"/>
          <w:color w:val="000000"/>
          <w:sz w:val="32"/>
        </w:rPr>
        <w:t xml:space="preserve"> </w:t>
      </w:r>
      <w:r>
        <w:rPr>
          <w:rFonts w:ascii="仿宋_GB2312" w:hAnsi="仿宋_GB2312" w:cs="仿宋_GB2312" w:hint="eastAsia"/>
          <w:color w:val="000000"/>
          <w:sz w:val="32"/>
          <w:lang w:val="zh-CN"/>
        </w:rPr>
        <w:t>运管机构应当在办公场所公示货运经营申请准入的条件、程序和提交的材料。</w:t>
      </w:r>
    </w:p>
    <w:p>
      <w:pPr>
        <w:pStyle w:val="Normal"/>
        <w:widowControl w:val="false"/>
        <w:autoSpaceDE w:val="false"/>
        <w:spacing w:lineRule="atLeast" w:line="620"/>
        <w:ind w:firstLine="640" w:end="0"/>
        <w:jc w:val="both"/>
        <w:rPr>
          <w:rFonts w:ascii="仿宋_GB2312" w:hAnsi="仿宋_GB2312" w:eastAsia="仿宋_GB2312" w:cs="仿宋_GB2312" w:hint="eastAsia"/>
          <w:color w:val="000000"/>
          <w:sz w:val="32"/>
          <w:lang w:val="zh-CN"/>
        </w:rPr>
      </w:pPr>
      <w:r>
        <w:rPr>
          <w:rFonts w:ascii="仿宋_GB2312" w:hAnsi="仿宋_GB2312" w:cs="仿宋_GB2312" w:hint="eastAsia"/>
          <w:color w:val="000000"/>
          <w:sz w:val="32"/>
          <w:lang w:val="zh-CN"/>
        </w:rPr>
        <w:t>运管机构应当对运输鲜活农畜产品的车辆，提供方便、及时的服务，保证鲜活农畜产品运输畅通有序。</w:t>
      </w:r>
    </w:p>
    <w:p>
      <w:pPr>
        <w:pStyle w:val="Normal"/>
        <w:widowControl w:val="false"/>
        <w:autoSpaceDE w:val="false"/>
        <w:spacing w:lineRule="atLeast" w:line="620"/>
        <w:ind w:firstLine="640" w:end="0"/>
        <w:jc w:val="both"/>
        <w:rPr>
          <w:rFonts w:ascii="仿宋_GB2312" w:hAnsi="仿宋_GB2312" w:eastAsia="仿宋_GB2312" w:cs="仿宋_GB2312" w:hint="eastAsia"/>
          <w:color w:val="000000"/>
          <w:sz w:val="32"/>
          <w:lang w:val="zh-CN"/>
        </w:rPr>
      </w:pPr>
      <w:r>
        <w:rPr>
          <w:rFonts w:ascii="黑体" w:hAnsi="黑体" w:cs="黑体" w:hint="eastAsia" w:eastAsia="黑体"/>
          <w:color w:val="000000"/>
          <w:sz w:val="32"/>
          <w:lang w:val="zh-CN"/>
        </w:rPr>
        <w:t>第二十五条</w:t>
      </w:r>
      <w:r>
        <w:rPr>
          <w:rFonts w:ascii="黑体" w:hAnsi="黑体" w:cs="黑体" w:hint="eastAsia" w:eastAsia="黑体"/>
          <w:color w:val="000000"/>
          <w:sz w:val="32"/>
        </w:rPr>
        <w:t xml:space="preserve"> </w:t>
      </w:r>
      <w:r>
        <w:rPr>
          <w:rFonts w:ascii="仿宋_GB2312" w:hAnsi="仿宋_GB2312" w:cs="仿宋_GB2312" w:hint="eastAsia"/>
          <w:color w:val="000000"/>
          <w:sz w:val="32"/>
          <w:lang w:val="zh-CN"/>
        </w:rPr>
        <w:t xml:space="preserve"> 货运经营者与货物托运人应当按照《中华人民共和国合同法》的规定签订货物运输合同。</w:t>
      </w:r>
    </w:p>
    <w:p>
      <w:pPr>
        <w:pStyle w:val="Normal"/>
        <w:widowControl w:val="false"/>
        <w:autoSpaceDE w:val="false"/>
        <w:spacing w:lineRule="atLeast" w:line="620"/>
        <w:ind w:firstLine="640" w:end="0"/>
        <w:jc w:val="both"/>
        <w:rPr>
          <w:rFonts w:ascii="仿宋_GB2312" w:hAnsi="仿宋_GB2312" w:eastAsia="仿宋_GB2312" w:cs="仿宋_GB2312" w:hint="eastAsia"/>
          <w:color w:val="000000"/>
          <w:sz w:val="32"/>
          <w:lang w:val="zh-CN"/>
        </w:rPr>
      </w:pPr>
      <w:r>
        <w:rPr>
          <w:rFonts w:ascii="仿宋_GB2312" w:hAnsi="仿宋_GB2312" w:cs="仿宋_GB2312" w:hint="eastAsia"/>
          <w:color w:val="000000"/>
          <w:sz w:val="32"/>
          <w:lang w:val="zh-CN"/>
        </w:rPr>
        <w:t>在运输责任期间货物灭失、损毁的，对赔偿数额有约定的，依照其约定；没有约定的，货运经营者依照国家有关规定承担赔偿责任。</w:t>
      </w:r>
    </w:p>
    <w:p>
      <w:pPr>
        <w:pStyle w:val="Normal"/>
        <w:widowControl w:val="false"/>
        <w:autoSpaceDE w:val="false"/>
        <w:spacing w:lineRule="atLeast" w:line="620"/>
        <w:ind w:firstLine="640" w:end="0"/>
        <w:jc w:val="both"/>
        <w:rPr>
          <w:rFonts w:ascii="仿宋_GB2312" w:hAnsi="仿宋_GB2312" w:eastAsia="仿宋_GB2312" w:cs="仿宋_GB2312" w:hint="eastAsia"/>
          <w:color w:val="000000"/>
          <w:sz w:val="32"/>
          <w:lang w:val="zh-CN"/>
        </w:rPr>
      </w:pPr>
      <w:r>
        <w:rPr>
          <w:rFonts w:ascii="黑体" w:hAnsi="黑体" w:cs="黑体" w:hint="eastAsia" w:eastAsia="黑体"/>
          <w:color w:val="000000"/>
          <w:sz w:val="32"/>
          <w:lang w:val="zh-CN"/>
        </w:rPr>
        <w:t>第二十六条</w:t>
      </w:r>
      <w:r>
        <w:rPr>
          <w:rFonts w:ascii="黑体" w:hAnsi="黑体" w:cs="黑体" w:hint="eastAsia" w:eastAsia="黑体"/>
          <w:color w:val="000000"/>
          <w:sz w:val="32"/>
        </w:rPr>
        <w:t xml:space="preserve"> </w:t>
      </w:r>
      <w:r>
        <w:rPr>
          <w:rFonts w:ascii="仿宋_GB2312" w:hAnsi="仿宋_GB2312" w:cs="仿宋_GB2312" w:hint="eastAsia"/>
          <w:color w:val="000000"/>
          <w:sz w:val="32"/>
          <w:lang w:val="zh-CN"/>
        </w:rPr>
        <w:t xml:space="preserve"> 货运经营者应当采取有效措施防止运输货物变质、腐烂、短少或者损失，并不得有下列行为：</w:t>
      </w:r>
    </w:p>
    <w:p>
      <w:pPr>
        <w:pStyle w:val="Normal"/>
        <w:widowControl w:val="false"/>
        <w:autoSpaceDE w:val="false"/>
        <w:spacing w:lineRule="atLeast" w:line="620"/>
        <w:ind w:firstLine="640" w:end="0"/>
        <w:jc w:val="both"/>
        <w:rPr>
          <w:rFonts w:ascii="仿宋_GB2312" w:hAnsi="仿宋_GB2312" w:eastAsia="仿宋_GB2312" w:cs="仿宋_GB2312" w:hint="eastAsia"/>
          <w:color w:val="000000"/>
          <w:sz w:val="32"/>
          <w:lang w:val="zh-CN"/>
        </w:rPr>
      </w:pPr>
      <w:r>
        <w:rPr>
          <w:rFonts w:ascii="仿宋_GB2312" w:hAnsi="仿宋_GB2312" w:cs="仿宋_GB2312" w:hint="eastAsia"/>
          <w:color w:val="000000"/>
          <w:sz w:val="32"/>
          <w:lang w:val="zh-CN"/>
        </w:rPr>
        <w:t>（一）采取不正当手段招揽货物或者封锁、垄断货源；</w:t>
      </w:r>
    </w:p>
    <w:p>
      <w:pPr>
        <w:pStyle w:val="Normal"/>
        <w:widowControl w:val="false"/>
        <w:autoSpaceDE w:val="false"/>
        <w:spacing w:lineRule="atLeast" w:line="620"/>
        <w:ind w:firstLine="640" w:end="0"/>
        <w:jc w:val="both"/>
        <w:rPr>
          <w:rFonts w:ascii="仿宋_GB2312" w:hAnsi="仿宋_GB2312" w:eastAsia="仿宋_GB2312" w:cs="仿宋_GB2312" w:hint="eastAsia"/>
          <w:color w:val="000000"/>
          <w:sz w:val="32"/>
          <w:lang w:val="zh-CN"/>
        </w:rPr>
      </w:pPr>
      <w:r>
        <w:rPr>
          <w:rFonts w:ascii="仿宋_GB2312" w:hAnsi="仿宋_GB2312" w:cs="仿宋_GB2312" w:hint="eastAsia"/>
          <w:color w:val="000000"/>
          <w:sz w:val="32"/>
          <w:lang w:val="zh-CN"/>
        </w:rPr>
        <w:t>（二）阻碍其他货运经营者的正常运输经营活动；</w:t>
      </w:r>
    </w:p>
    <w:p>
      <w:pPr>
        <w:pStyle w:val="Normal"/>
        <w:widowControl w:val="false"/>
        <w:autoSpaceDE w:val="false"/>
        <w:spacing w:lineRule="atLeast" w:line="620"/>
        <w:ind w:firstLine="640" w:end="0"/>
        <w:jc w:val="both"/>
        <w:rPr>
          <w:rFonts w:ascii="仿宋_GB2312" w:hAnsi="仿宋_GB2312" w:eastAsia="仿宋_GB2312" w:cs="仿宋_GB2312" w:hint="eastAsia"/>
          <w:color w:val="000000"/>
          <w:sz w:val="32"/>
          <w:lang w:val="zh-CN"/>
        </w:rPr>
      </w:pPr>
      <w:r>
        <w:rPr>
          <w:rFonts w:ascii="仿宋_GB2312" w:hAnsi="仿宋_GB2312" w:cs="仿宋_GB2312" w:hint="eastAsia"/>
          <w:color w:val="000000"/>
          <w:sz w:val="32"/>
          <w:lang w:val="zh-CN"/>
        </w:rPr>
        <w:t>（三）超限、超载运输。</w:t>
      </w:r>
    </w:p>
    <w:p>
      <w:pPr>
        <w:pStyle w:val="Normal"/>
        <w:widowControl w:val="false"/>
        <w:autoSpaceDE w:val="false"/>
        <w:spacing w:lineRule="atLeast" w:line="620"/>
        <w:ind w:firstLine="640" w:end="0"/>
        <w:jc w:val="both"/>
        <w:rPr>
          <w:rFonts w:ascii="仿宋_GB2312" w:hAnsi="仿宋_GB2312" w:eastAsia="仿宋_GB2312" w:cs="仿宋_GB2312" w:hint="eastAsia"/>
          <w:color w:val="000000"/>
          <w:sz w:val="32"/>
          <w:lang w:val="zh-CN"/>
        </w:rPr>
      </w:pPr>
      <w:r>
        <w:rPr>
          <w:rFonts w:ascii="黑体" w:hAnsi="黑体" w:cs="黑体" w:hint="eastAsia" w:eastAsia="黑体"/>
          <w:color w:val="000000"/>
          <w:sz w:val="32"/>
          <w:lang w:val="zh-CN"/>
        </w:rPr>
        <w:t>第二十七条</w:t>
      </w:r>
      <w:r>
        <w:rPr>
          <w:rFonts w:ascii="仿宋_GB2312" w:hAnsi="仿宋_GB2312" w:cs="仿宋_GB2312" w:hint="eastAsia"/>
          <w:color w:val="000000"/>
          <w:sz w:val="32"/>
          <w:lang w:val="zh-CN"/>
        </w:rPr>
        <w:t xml:space="preserve"> </w:t>
      </w:r>
      <w:r>
        <w:rPr>
          <w:rFonts w:ascii="仿宋_GB2312" w:hAnsi="仿宋_GB2312" w:cs="仿宋_GB2312" w:hint="eastAsia"/>
          <w:color w:val="000000"/>
          <w:sz w:val="32"/>
        </w:rPr>
        <w:t xml:space="preserve"> </w:t>
      </w:r>
      <w:r>
        <w:rPr>
          <w:rFonts w:ascii="仿宋_GB2312" w:hAnsi="仿宋_GB2312" w:cs="仿宋_GB2312" w:hint="eastAsia"/>
          <w:color w:val="000000"/>
          <w:sz w:val="32"/>
          <w:lang w:val="zh-CN"/>
        </w:rPr>
        <w:t>运输危险货物的车辆、容器、装卸机械等必须符合道路危险货物运输规定，从事危险货物运输的驾驶人员、装卸管理人员、押运人员应当具备危险货物运输相关知识，并经市、州交通运输主管部门考试合格，持证上岗。</w:t>
      </w:r>
    </w:p>
    <w:p>
      <w:pPr>
        <w:pStyle w:val="Normal"/>
        <w:widowControl w:val="false"/>
        <w:autoSpaceDE w:val="false"/>
        <w:spacing w:lineRule="atLeast" w:line="620"/>
        <w:ind w:firstLine="640" w:end="0"/>
        <w:jc w:val="both"/>
        <w:rPr>
          <w:rFonts w:ascii="仿宋_GB2312" w:hAnsi="仿宋_GB2312" w:eastAsia="仿宋_GB2312" w:cs="仿宋_GB2312" w:hint="eastAsia"/>
          <w:color w:val="000000"/>
          <w:sz w:val="32"/>
          <w:lang w:val="zh-CN"/>
        </w:rPr>
      </w:pPr>
      <w:r>
        <w:rPr>
          <w:rFonts w:ascii="黑体" w:hAnsi="黑体" w:cs="黑体" w:hint="eastAsia" w:eastAsia="黑体"/>
          <w:color w:val="000000"/>
          <w:sz w:val="32"/>
          <w:lang w:val="zh-CN"/>
        </w:rPr>
        <w:t>第二十八条</w:t>
      </w:r>
      <w:r>
        <w:rPr>
          <w:rFonts w:ascii="仿宋_GB2312" w:hAnsi="仿宋_GB2312" w:cs="仿宋_GB2312" w:hint="eastAsia"/>
          <w:color w:val="000000"/>
          <w:sz w:val="32"/>
          <w:lang w:val="zh-CN"/>
        </w:rPr>
        <w:t xml:space="preserve"> </w:t>
      </w:r>
      <w:r>
        <w:rPr>
          <w:rFonts w:ascii="仿宋_GB2312" w:hAnsi="仿宋_GB2312" w:cs="仿宋_GB2312" w:hint="eastAsia"/>
          <w:color w:val="000000"/>
          <w:sz w:val="32"/>
        </w:rPr>
        <w:t xml:space="preserve"> </w:t>
      </w:r>
      <w:r>
        <w:rPr>
          <w:rFonts w:ascii="仿宋_GB2312" w:hAnsi="仿宋_GB2312" w:cs="仿宋_GB2312" w:hint="eastAsia"/>
          <w:color w:val="000000"/>
          <w:sz w:val="32"/>
          <w:lang w:val="zh-CN"/>
        </w:rPr>
        <w:t>运输危险货物的车辆应当配备押运人员，悬挂明显的危险货物运输标志，禁止搭乘无关人员，禁止在人口密集、明火高温场所停靠。禁止司乘人员在驾驶室内和影响车辆安全的范围内吸烟。采取必要措施，防止危险货物燃烧、爆炸、辐射、泄漏等。</w:t>
      </w:r>
    </w:p>
    <w:p>
      <w:pPr>
        <w:pStyle w:val="Normal"/>
        <w:widowControl w:val="false"/>
        <w:autoSpaceDE w:val="false"/>
        <w:spacing w:lineRule="atLeast" w:line="620"/>
        <w:ind w:firstLine="640" w:end="0"/>
        <w:jc w:val="both"/>
        <w:rPr>
          <w:rFonts w:ascii="仿宋_GB2312" w:hAnsi="仿宋_GB2312" w:eastAsia="仿宋_GB2312" w:cs="仿宋_GB2312" w:hint="eastAsia"/>
          <w:color w:val="000000"/>
          <w:sz w:val="32"/>
          <w:lang w:val="zh-CN"/>
        </w:rPr>
      </w:pPr>
      <w:r>
        <w:rPr>
          <w:rFonts w:ascii="黑体" w:hAnsi="黑体" w:cs="黑体" w:hint="eastAsia" w:eastAsia="黑体"/>
          <w:color w:val="000000"/>
          <w:sz w:val="32"/>
          <w:lang w:val="zh-CN"/>
        </w:rPr>
        <w:t>第二十九条</w:t>
      </w:r>
      <w:r>
        <w:rPr>
          <w:rFonts w:ascii="仿宋_GB2312" w:hAnsi="仿宋_GB2312" w:cs="仿宋_GB2312" w:hint="eastAsia"/>
          <w:color w:val="000000"/>
          <w:sz w:val="32"/>
          <w:lang w:val="zh-CN"/>
        </w:rPr>
        <w:t xml:space="preserve"> </w:t>
      </w:r>
      <w:r>
        <w:rPr>
          <w:rFonts w:ascii="仿宋_GB2312" w:hAnsi="仿宋_GB2312" w:cs="仿宋_GB2312" w:hint="eastAsia"/>
          <w:color w:val="000000"/>
          <w:sz w:val="32"/>
        </w:rPr>
        <w:t xml:space="preserve"> </w:t>
      </w:r>
      <w:r>
        <w:rPr>
          <w:rFonts w:ascii="仿宋_GB2312" w:hAnsi="仿宋_GB2312" w:cs="仿宋_GB2312" w:hint="eastAsia"/>
          <w:color w:val="000000"/>
          <w:sz w:val="32"/>
          <w:lang w:val="zh-CN"/>
        </w:rPr>
        <w:t>道路危险货物运输企业异地经营累计三个月以上的，应当向经营地设区的市、州道路运输管理机构备案并接受其监管。</w:t>
      </w:r>
    </w:p>
    <w:p>
      <w:pPr>
        <w:pStyle w:val="Normal"/>
        <w:widowControl w:val="false"/>
        <w:autoSpaceDE w:val="false"/>
        <w:spacing w:lineRule="atLeast" w:line="620"/>
        <w:jc w:val="center"/>
        <w:rPr>
          <w:rFonts w:ascii="仿宋_GB2312" w:hAnsi="仿宋_GB2312" w:eastAsia="仿宋_GB2312" w:cs="仿宋_GB2312" w:hint="eastAsia"/>
          <w:color w:val="000000"/>
          <w:sz w:val="32"/>
          <w:lang w:val="zh-CN"/>
        </w:rPr>
      </w:pPr>
      <w:r>
        <w:rPr>
          <w:rFonts w:eastAsia="仿宋_GB2312" w:cs="仿宋_GB2312" w:hint="eastAsia"/>
          <w:color w:val="000000"/>
          <w:sz w:val="32"/>
          <w:lang w:val="zh-CN"/>
        </w:rPr>
      </w:r>
    </w:p>
    <w:p>
      <w:pPr>
        <w:pStyle w:val="Normal"/>
        <w:widowControl w:val="false"/>
        <w:autoSpaceDE w:val="false"/>
        <w:spacing w:lineRule="atLeast" w:line="600"/>
        <w:jc w:val="center"/>
        <w:rPr>
          <w:rFonts w:ascii="宋体" w:hAnsi="宋体" w:eastAsia="宋体" w:cs="宋体" w:hint="eastAsia"/>
          <w:color w:val="000000"/>
          <w:sz w:val="32"/>
          <w:lang w:val="zh-CN"/>
        </w:rPr>
      </w:pPr>
      <w:r>
        <w:rPr>
          <w:rFonts w:ascii="宋体" w:hAnsi="宋体" w:cs="宋体" w:hint="eastAsia" w:eastAsia="宋体"/>
          <w:color w:val="000000"/>
          <w:sz w:val="32"/>
          <w:lang w:val="zh-CN"/>
        </w:rPr>
        <w:t>第三节</w:t>
      </w:r>
      <w:r>
        <w:rPr>
          <w:rFonts w:ascii="宋体" w:hAnsi="宋体" w:cs="宋体" w:hint="eastAsia" w:eastAsia="宋体"/>
          <w:color w:val="000000"/>
          <w:sz w:val="32"/>
        </w:rPr>
        <w:t xml:space="preserve">  </w:t>
      </w:r>
      <w:r>
        <w:rPr>
          <w:rFonts w:ascii="宋体" w:hAnsi="宋体" w:cs="宋体" w:hint="eastAsia" w:eastAsia="宋体"/>
          <w:color w:val="000000"/>
          <w:sz w:val="32"/>
          <w:lang w:val="zh-CN"/>
        </w:rPr>
        <w:t>客运货运的共同规定</w:t>
      </w:r>
    </w:p>
    <w:p>
      <w:pPr>
        <w:pStyle w:val="Normal"/>
        <w:widowControl w:val="false"/>
        <w:autoSpaceDE w:val="false"/>
        <w:spacing w:lineRule="atLeast" w:line="600"/>
        <w:jc w:val="center"/>
        <w:rPr>
          <w:rFonts w:ascii="仿宋_GB2312" w:hAnsi="仿宋_GB2312" w:eastAsia="仿宋_GB2312" w:cs="仿宋_GB2312" w:hint="eastAsia"/>
          <w:color w:val="000000"/>
          <w:sz w:val="32"/>
          <w:lang w:val="zh-CN"/>
        </w:rPr>
      </w:pPr>
      <w:r>
        <w:rPr>
          <w:rFonts w:eastAsia="仿宋_GB2312" w:cs="仿宋_GB2312" w:hint="eastAsia"/>
          <w:color w:val="000000"/>
          <w:sz w:val="32"/>
          <w:lang w:val="zh-CN"/>
        </w:rPr>
      </w:r>
    </w:p>
    <w:p>
      <w:pPr>
        <w:pStyle w:val="Normal"/>
        <w:widowControl w:val="false"/>
        <w:autoSpaceDE w:val="false"/>
        <w:spacing w:lineRule="atLeast" w:line="600"/>
        <w:ind w:firstLine="640" w:end="0"/>
        <w:jc w:val="both"/>
        <w:rPr>
          <w:rFonts w:ascii="仿宋_GB2312" w:hAnsi="仿宋_GB2312" w:eastAsia="仿宋_GB2312" w:cs="仿宋_GB2312" w:hint="eastAsia"/>
          <w:color w:val="000000"/>
          <w:sz w:val="32"/>
          <w:lang w:val="zh-CN"/>
        </w:rPr>
      </w:pPr>
      <w:r>
        <w:rPr>
          <w:rFonts w:ascii="黑体" w:hAnsi="黑体" w:cs="黑体" w:hint="eastAsia" w:eastAsia="黑体"/>
          <w:color w:val="000000"/>
          <w:sz w:val="32"/>
          <w:lang w:val="zh-CN"/>
        </w:rPr>
        <w:t>第三十条</w:t>
      </w:r>
      <w:r>
        <w:rPr>
          <w:rFonts w:ascii="仿宋_GB2312" w:hAnsi="仿宋_GB2312" w:cs="仿宋_GB2312" w:hint="eastAsia"/>
          <w:color w:val="000000"/>
          <w:sz w:val="32"/>
          <w:lang w:val="zh-CN"/>
        </w:rPr>
        <w:t xml:space="preserve"> </w:t>
      </w:r>
      <w:r>
        <w:rPr>
          <w:rFonts w:ascii="仿宋_GB2312" w:hAnsi="仿宋_GB2312" w:cs="仿宋_GB2312" w:hint="eastAsia"/>
          <w:color w:val="000000"/>
          <w:sz w:val="32"/>
        </w:rPr>
        <w:t xml:space="preserve"> </w:t>
      </w:r>
      <w:r>
        <w:rPr>
          <w:rFonts w:ascii="仿宋_GB2312" w:hAnsi="仿宋_GB2312" w:cs="仿宋_GB2312" w:hint="eastAsia"/>
          <w:color w:val="000000"/>
          <w:sz w:val="32"/>
          <w:lang w:val="zh-CN"/>
        </w:rPr>
        <w:t>道路运输经营者应当公布服务内容、收费项目和标准，向旅客、货主出具法定票据，不出具法定票据的，旅客、货主有权拒付费用。</w:t>
      </w:r>
    </w:p>
    <w:p>
      <w:pPr>
        <w:pStyle w:val="Normal"/>
        <w:widowControl w:val="false"/>
        <w:autoSpaceDE w:val="false"/>
        <w:spacing w:lineRule="atLeast" w:line="600"/>
        <w:ind w:firstLine="640" w:end="0"/>
        <w:jc w:val="both"/>
        <w:rPr>
          <w:rFonts w:ascii="仿宋_GB2312" w:hAnsi="仿宋_GB2312" w:eastAsia="仿宋_GB2312" w:cs="仿宋_GB2312" w:hint="eastAsia"/>
          <w:color w:val="000000"/>
          <w:sz w:val="32"/>
          <w:lang w:val="zh-CN"/>
        </w:rPr>
      </w:pPr>
      <w:r>
        <w:rPr>
          <w:rFonts w:ascii="黑体" w:hAnsi="黑体" w:cs="黑体" w:hint="eastAsia" w:eastAsia="黑体"/>
          <w:color w:val="000000"/>
          <w:sz w:val="32"/>
          <w:lang w:val="zh-CN"/>
        </w:rPr>
        <w:t>第三十一条</w:t>
      </w:r>
      <w:r>
        <w:rPr>
          <w:rFonts w:ascii="仿宋_GB2312" w:hAnsi="仿宋_GB2312" w:cs="仿宋_GB2312" w:hint="eastAsia"/>
          <w:color w:val="000000"/>
          <w:sz w:val="32"/>
          <w:lang w:val="zh-CN"/>
        </w:rPr>
        <w:t xml:space="preserve"> </w:t>
      </w:r>
      <w:r>
        <w:rPr>
          <w:rFonts w:ascii="仿宋_GB2312" w:hAnsi="仿宋_GB2312" w:cs="仿宋_GB2312" w:hint="eastAsia"/>
          <w:color w:val="000000"/>
          <w:sz w:val="32"/>
        </w:rPr>
        <w:t xml:space="preserve"> </w:t>
      </w:r>
      <w:r>
        <w:rPr>
          <w:rFonts w:ascii="仿宋_GB2312" w:hAnsi="仿宋_GB2312" w:cs="仿宋_GB2312" w:hint="eastAsia"/>
          <w:color w:val="000000"/>
          <w:sz w:val="32"/>
          <w:lang w:val="zh-CN"/>
        </w:rPr>
        <w:t>道路运输车辆驾驶人员应当随车携带道路运输证、从业资格证，道路运输证上载明的名称应当与车辆行驶证和道路运输经营许可证上的名称一致。</w:t>
      </w:r>
    </w:p>
    <w:p>
      <w:pPr>
        <w:pStyle w:val="Normal"/>
        <w:widowControl w:val="false"/>
        <w:autoSpaceDE w:val="false"/>
        <w:spacing w:lineRule="atLeast" w:line="600"/>
        <w:ind w:firstLine="640" w:end="0"/>
        <w:jc w:val="both"/>
        <w:rPr>
          <w:rFonts w:ascii="仿宋_GB2312" w:hAnsi="仿宋_GB2312" w:eastAsia="仿宋_GB2312" w:cs="仿宋_GB2312" w:hint="eastAsia"/>
          <w:color w:val="000000"/>
          <w:spacing w:val="-10"/>
          <w:sz w:val="32"/>
          <w:lang w:val="zh-CN"/>
        </w:rPr>
      </w:pPr>
      <w:r>
        <w:rPr>
          <w:rFonts w:ascii="仿宋_GB2312" w:hAnsi="仿宋_GB2312" w:cs="仿宋_GB2312" w:hint="eastAsia"/>
          <w:color w:val="000000"/>
          <w:spacing w:val="-10"/>
          <w:sz w:val="32"/>
          <w:lang w:val="zh-CN"/>
        </w:rPr>
        <w:t>任何单位和个人不得伪造、涂改、转让、出租或者使用伪造、涂改、转让、出租的道路运输经营许可证、道路运输证。</w:t>
      </w:r>
    </w:p>
    <w:p>
      <w:pPr>
        <w:pStyle w:val="Normal"/>
        <w:widowControl w:val="false"/>
        <w:autoSpaceDE w:val="false"/>
        <w:spacing w:lineRule="atLeast" w:line="600"/>
        <w:ind w:firstLine="640" w:end="0"/>
        <w:jc w:val="both"/>
        <w:rPr>
          <w:rFonts w:ascii="仿宋_GB2312" w:hAnsi="仿宋_GB2312" w:eastAsia="仿宋_GB2312" w:cs="仿宋_GB2312" w:hint="eastAsia"/>
          <w:color w:val="000000"/>
          <w:sz w:val="32"/>
          <w:lang w:val="zh-CN"/>
        </w:rPr>
      </w:pPr>
      <w:r>
        <w:rPr>
          <w:rFonts w:ascii="黑体" w:hAnsi="黑体" w:cs="黑体" w:hint="eastAsia" w:eastAsia="黑体"/>
          <w:color w:val="000000"/>
          <w:sz w:val="32"/>
          <w:lang w:val="zh-CN"/>
        </w:rPr>
        <w:t>第三十二条</w:t>
      </w:r>
      <w:r>
        <w:rPr>
          <w:rFonts w:ascii="仿宋_GB2312" w:hAnsi="仿宋_GB2312" w:cs="仿宋_GB2312" w:hint="eastAsia"/>
          <w:color w:val="000000"/>
          <w:sz w:val="32"/>
          <w:lang w:val="zh-CN"/>
        </w:rPr>
        <w:t xml:space="preserve"> </w:t>
      </w:r>
      <w:r>
        <w:rPr>
          <w:rFonts w:ascii="仿宋_GB2312" w:hAnsi="仿宋_GB2312" w:cs="仿宋_GB2312" w:hint="eastAsia"/>
          <w:color w:val="000000"/>
          <w:sz w:val="32"/>
        </w:rPr>
        <w:t xml:space="preserve"> </w:t>
      </w:r>
      <w:r>
        <w:rPr>
          <w:rFonts w:ascii="仿宋_GB2312" w:hAnsi="仿宋_GB2312" w:cs="仿宋_GB2312" w:hint="eastAsia"/>
          <w:color w:val="000000"/>
          <w:sz w:val="32"/>
          <w:lang w:val="zh-CN"/>
        </w:rPr>
        <w:t>道路运输经营者应当依据国家有关技术规范对车辆进行定期维护和检测。车辆检测达不到技术标准的，不得从事道路运输经营。不得使用报废、拼装和其他不符合国家规定的车辆从事道路运输经营。</w:t>
      </w:r>
    </w:p>
    <w:p>
      <w:pPr>
        <w:pStyle w:val="Normal"/>
        <w:widowControl w:val="false"/>
        <w:autoSpaceDE w:val="false"/>
        <w:spacing w:lineRule="atLeast" w:line="600"/>
        <w:ind w:firstLine="640" w:end="0"/>
        <w:jc w:val="both"/>
        <w:rPr>
          <w:rFonts w:ascii="仿宋_GB2312" w:hAnsi="仿宋_GB2312" w:eastAsia="仿宋_GB2312" w:cs="仿宋_GB2312" w:hint="eastAsia"/>
          <w:color w:val="000000"/>
          <w:sz w:val="32"/>
          <w:lang w:val="zh-CN"/>
        </w:rPr>
      </w:pPr>
      <w:r>
        <w:rPr>
          <w:rFonts w:ascii="仿宋_GB2312" w:hAnsi="仿宋_GB2312" w:cs="仿宋_GB2312" w:hint="eastAsia"/>
          <w:color w:val="000000"/>
          <w:sz w:val="32"/>
          <w:lang w:val="zh-CN"/>
        </w:rPr>
        <w:t>禁止任何单位和个人为道路运输经营者指定车辆维护企业和车辆检测单位。</w:t>
      </w:r>
    </w:p>
    <w:p>
      <w:pPr>
        <w:pStyle w:val="Normal"/>
        <w:keepNext w:val="false"/>
        <w:keepLines w:val="false"/>
        <w:pageBreakBefore w:val="false"/>
        <w:widowControl w:val="false"/>
        <w:kinsoku w:val="true"/>
        <w:overflowPunct w:val="true"/>
        <w:autoSpaceDE w:val="false"/>
        <w:bidi w:val="0"/>
        <w:snapToGrid w:val="true"/>
        <w:spacing w:lineRule="atLeast" w:line="640"/>
        <w:ind w:firstLineChars="0" w:firstLine="0" w:startChars="0" w:start="0" w:endChars="0" w:end="0"/>
        <w:jc w:val="both"/>
        <w:textAlignment w:val="auto"/>
        <w:rPr>
          <w:rFonts w:ascii="仿宋_GB2312" w:hAnsi="仿宋_GB2312" w:eastAsia="仿宋_GB2312" w:cs="仿宋_GB2312" w:hint="eastAsia"/>
          <w:color w:val="000000"/>
          <w:sz w:val="32"/>
          <w:lang w:val="zh-CN"/>
        </w:rPr>
      </w:pPr>
      <w:r>
        <w:rPr>
          <w:rFonts w:ascii="黑体" w:hAnsi="黑体" w:cs="黑体" w:hint="eastAsia" w:eastAsia="黑体"/>
          <w:color w:val="000000"/>
          <w:sz w:val="32"/>
          <w:lang w:val="zh-CN"/>
        </w:rPr>
        <w:t>第三十三条</w:t>
      </w:r>
      <w:r>
        <w:rPr>
          <w:rFonts w:ascii="仿宋_GB2312" w:hAnsi="仿宋_GB2312" w:cs="仿宋_GB2312" w:hint="eastAsia"/>
          <w:color w:val="000000"/>
          <w:sz w:val="32"/>
          <w:lang w:val="zh-CN"/>
        </w:rPr>
        <w:t xml:space="preserve"> </w:t>
      </w:r>
      <w:r>
        <w:rPr>
          <w:rFonts w:ascii="仿宋_GB2312" w:hAnsi="仿宋_GB2312" w:cs="仿宋_GB2312" w:hint="eastAsia"/>
          <w:color w:val="000000"/>
          <w:sz w:val="32"/>
        </w:rPr>
        <w:t xml:space="preserve"> </w:t>
      </w:r>
      <w:r>
        <w:rPr>
          <w:rFonts w:ascii="仿宋_GB2312" w:hAnsi="仿宋_GB2312" w:cs="仿宋_GB2312" w:hint="eastAsia"/>
          <w:color w:val="000000"/>
          <w:sz w:val="32"/>
          <w:lang w:val="zh-CN"/>
        </w:rPr>
        <w:t>道路运输经营者应当在客车、危险货物运输车辆上安装、使用符合技术要求的监控通讯设施。</w:t>
      </w:r>
    </w:p>
    <w:p>
      <w:pPr>
        <w:pStyle w:val="Normal"/>
        <w:keepNext w:val="false"/>
        <w:keepLines w:val="false"/>
        <w:pageBreakBefore w:val="false"/>
        <w:widowControl w:val="false"/>
        <w:kinsoku w:val="true"/>
        <w:overflowPunct w:val="true"/>
        <w:autoSpaceDE w:val="false"/>
        <w:bidi w:val="0"/>
        <w:snapToGrid w:val="true"/>
        <w:spacing w:lineRule="atLeast" w:line="640"/>
        <w:ind w:firstLineChars="0" w:firstLine="0" w:startChars="0" w:start="0" w:endChars="0" w:end="0"/>
        <w:jc w:val="both"/>
        <w:textAlignment w:val="auto"/>
        <w:rPr>
          <w:rFonts w:ascii="仿宋_GB2312" w:hAnsi="仿宋_GB2312" w:eastAsia="仿宋_GB2312" w:cs="仿宋_GB2312" w:hint="eastAsia"/>
          <w:color w:val="000000"/>
          <w:sz w:val="32"/>
          <w:lang w:val="zh-CN"/>
        </w:rPr>
      </w:pPr>
      <w:r>
        <w:rPr>
          <w:rFonts w:ascii="黑体" w:hAnsi="黑体" w:cs="黑体" w:hint="eastAsia" w:eastAsia="黑体"/>
          <w:color w:val="000000"/>
          <w:sz w:val="32"/>
          <w:lang w:val="zh-CN"/>
        </w:rPr>
        <w:t>第三十四条</w:t>
      </w:r>
      <w:r>
        <w:rPr>
          <w:rFonts w:ascii="仿宋_GB2312" w:hAnsi="仿宋_GB2312" w:cs="仿宋_GB2312" w:hint="eastAsia"/>
          <w:color w:val="000000"/>
          <w:sz w:val="32"/>
          <w:lang w:val="zh-CN"/>
        </w:rPr>
        <w:t xml:space="preserve"> </w:t>
      </w:r>
      <w:r>
        <w:rPr>
          <w:rFonts w:ascii="仿宋_GB2312" w:hAnsi="仿宋_GB2312" w:cs="仿宋_GB2312" w:hint="eastAsia"/>
          <w:color w:val="000000"/>
          <w:sz w:val="32"/>
        </w:rPr>
        <w:t xml:space="preserve"> </w:t>
      </w:r>
      <w:r>
        <w:rPr>
          <w:rFonts w:ascii="仿宋_GB2312" w:hAnsi="仿宋_GB2312" w:cs="仿宋_GB2312" w:hint="eastAsia"/>
          <w:color w:val="000000"/>
          <w:sz w:val="32"/>
          <w:lang w:val="zh-CN"/>
        </w:rPr>
        <w:t>运管机构和道路运输经营者应当分别建立运输车辆技术档案和管理档案，并妥善保管。对相关内容的记载应当及时、完整和准确。</w:t>
      </w:r>
    </w:p>
    <w:p>
      <w:pPr>
        <w:pStyle w:val="Normal"/>
        <w:keepNext w:val="false"/>
        <w:keepLines w:val="false"/>
        <w:pageBreakBefore w:val="false"/>
        <w:widowControl w:val="false"/>
        <w:kinsoku w:val="true"/>
        <w:overflowPunct w:val="true"/>
        <w:autoSpaceDE w:val="false"/>
        <w:bidi w:val="0"/>
        <w:snapToGrid w:val="true"/>
        <w:spacing w:lineRule="atLeast" w:line="640"/>
        <w:ind w:firstLineChars="0" w:firstLine="0" w:startChars="0" w:start="0" w:endChars="0" w:end="0"/>
        <w:jc w:val="both"/>
        <w:textAlignment w:val="auto"/>
        <w:rPr>
          <w:rFonts w:ascii="仿宋_GB2312" w:hAnsi="仿宋_GB2312" w:eastAsia="仿宋_GB2312" w:cs="仿宋_GB2312" w:hint="eastAsia"/>
          <w:color w:val="000000"/>
          <w:sz w:val="32"/>
          <w:lang w:val="zh-CN"/>
        </w:rPr>
      </w:pPr>
      <w:r>
        <w:rPr>
          <w:rFonts w:ascii="黑体" w:hAnsi="黑体" w:cs="黑体" w:hint="eastAsia" w:eastAsia="黑体"/>
          <w:color w:val="000000"/>
          <w:sz w:val="32"/>
          <w:lang w:val="zh-CN"/>
        </w:rPr>
        <w:t>第三十五条</w:t>
      </w:r>
      <w:r>
        <w:rPr>
          <w:rFonts w:ascii="仿宋_GB2312" w:hAnsi="仿宋_GB2312" w:cs="仿宋_GB2312" w:hint="eastAsia"/>
          <w:color w:val="000000"/>
          <w:sz w:val="32"/>
          <w:lang w:val="zh-CN"/>
        </w:rPr>
        <w:t xml:space="preserve"> </w:t>
      </w:r>
      <w:r>
        <w:rPr>
          <w:rFonts w:ascii="仿宋_GB2312" w:hAnsi="仿宋_GB2312" w:cs="仿宋_GB2312" w:hint="eastAsia"/>
          <w:color w:val="000000"/>
          <w:sz w:val="32"/>
        </w:rPr>
        <w:t xml:space="preserve"> </w:t>
      </w:r>
      <w:r>
        <w:rPr>
          <w:rFonts w:ascii="仿宋_GB2312" w:hAnsi="仿宋_GB2312" w:cs="仿宋_GB2312" w:hint="eastAsia"/>
          <w:color w:val="000000"/>
          <w:sz w:val="32"/>
          <w:lang w:val="zh-CN"/>
        </w:rPr>
        <w:t>道路运输经营者应当遵守道路运输安全事故报告制度。发生重大、特大交通事故后，应当及时上报事故发生地公安机关交通管理部门和运管机构，不得瞒报或者迟报。</w:t>
      </w:r>
    </w:p>
    <w:p>
      <w:pPr>
        <w:pStyle w:val="Normal"/>
        <w:keepNext w:val="false"/>
        <w:keepLines w:val="false"/>
        <w:pageBreakBefore w:val="false"/>
        <w:widowControl w:val="false"/>
        <w:kinsoku w:val="true"/>
        <w:overflowPunct w:val="true"/>
        <w:autoSpaceDE w:val="false"/>
        <w:bidi w:val="0"/>
        <w:snapToGrid w:val="true"/>
        <w:spacing w:lineRule="atLeast" w:line="640"/>
        <w:ind w:firstLineChars="0" w:firstLine="0" w:startChars="0" w:start="0" w:endChars="0" w:end="0"/>
        <w:jc w:val="both"/>
        <w:textAlignment w:val="auto"/>
        <w:rPr>
          <w:rFonts w:ascii="仿宋_GB2312" w:hAnsi="仿宋_GB2312" w:eastAsia="仿宋_GB2312" w:cs="仿宋_GB2312" w:hint="eastAsia"/>
          <w:color w:val="000000"/>
          <w:sz w:val="32"/>
          <w:lang w:val="zh-CN"/>
        </w:rPr>
      </w:pPr>
      <w:r>
        <w:rPr>
          <w:rFonts w:ascii="仿宋_GB2312" w:hAnsi="仿宋_GB2312" w:cs="仿宋_GB2312" w:hint="eastAsia"/>
          <w:color w:val="000000"/>
          <w:sz w:val="32"/>
          <w:lang w:val="zh-CN"/>
        </w:rPr>
        <w:t>事故发生地运管机构接到报告后，应当及时报告交通管理部门和上级运管机构。</w:t>
      </w:r>
    </w:p>
    <w:p>
      <w:pPr>
        <w:pStyle w:val="Normal"/>
        <w:keepNext w:val="false"/>
        <w:keepLines w:val="false"/>
        <w:pageBreakBefore w:val="false"/>
        <w:widowControl w:val="false"/>
        <w:kinsoku w:val="true"/>
        <w:overflowPunct w:val="true"/>
        <w:autoSpaceDE w:val="false"/>
        <w:bidi w:val="0"/>
        <w:snapToGrid w:val="true"/>
        <w:spacing w:lineRule="atLeast" w:line="640"/>
        <w:ind w:firstLineChars="0" w:firstLine="0" w:startChars="0" w:start="0" w:endChars="0" w:end="0"/>
        <w:jc w:val="both"/>
        <w:textAlignment w:val="auto"/>
        <w:rPr>
          <w:rFonts w:ascii="仿宋_GB2312" w:hAnsi="仿宋_GB2312" w:eastAsia="仿宋_GB2312" w:cs="仿宋_GB2312" w:hint="eastAsia"/>
          <w:color w:val="000000"/>
          <w:sz w:val="32"/>
          <w:lang w:val="zh-CN"/>
        </w:rPr>
      </w:pPr>
      <w:r>
        <w:rPr>
          <w:rFonts w:ascii="黑体" w:hAnsi="黑体" w:cs="黑体" w:hint="eastAsia" w:eastAsia="黑体"/>
          <w:color w:val="000000"/>
          <w:sz w:val="32"/>
          <w:lang w:val="zh-CN"/>
        </w:rPr>
        <w:t>第三十六条</w:t>
      </w:r>
      <w:r>
        <w:rPr>
          <w:rFonts w:ascii="仿宋_GB2312" w:hAnsi="仿宋_GB2312" w:cs="仿宋_GB2312" w:hint="eastAsia"/>
          <w:color w:val="000000"/>
          <w:sz w:val="32"/>
          <w:lang w:val="zh-CN"/>
        </w:rPr>
        <w:t xml:space="preserve"> </w:t>
      </w:r>
      <w:r>
        <w:rPr>
          <w:rFonts w:ascii="仿宋_GB2312" w:hAnsi="仿宋_GB2312" w:cs="仿宋_GB2312" w:hint="eastAsia"/>
          <w:color w:val="000000"/>
          <w:sz w:val="32"/>
        </w:rPr>
        <w:t xml:space="preserve"> </w:t>
      </w:r>
      <w:r>
        <w:rPr>
          <w:rFonts w:ascii="仿宋_GB2312" w:hAnsi="仿宋_GB2312" w:cs="仿宋_GB2312" w:hint="eastAsia"/>
          <w:color w:val="000000"/>
          <w:sz w:val="32"/>
          <w:lang w:val="zh-CN"/>
        </w:rPr>
        <w:t>道路运输发生较大安全事故的，由运管机构责令限期整改。道路运输发生重特大安全责任事故的客运经营者，自事故发生之日起一年内不得申请新增班线。</w:t>
      </w:r>
    </w:p>
    <w:p>
      <w:pPr>
        <w:pStyle w:val="Normal"/>
        <w:keepNext w:val="false"/>
        <w:keepLines w:val="false"/>
        <w:pageBreakBefore w:val="false"/>
        <w:widowControl w:val="false"/>
        <w:kinsoku w:val="true"/>
        <w:overflowPunct w:val="true"/>
        <w:autoSpaceDE w:val="false"/>
        <w:bidi w:val="0"/>
        <w:snapToGrid w:val="true"/>
        <w:spacing w:lineRule="atLeast" w:line="640"/>
        <w:ind w:firstLineChars="0" w:firstLine="0" w:startChars="0" w:start="0" w:endChars="0" w:end="0"/>
        <w:jc w:val="both"/>
        <w:textAlignment w:val="auto"/>
        <w:rPr>
          <w:rFonts w:ascii="仿宋_GB2312" w:hAnsi="仿宋_GB2312" w:eastAsia="仿宋_GB2312" w:cs="仿宋_GB2312" w:hint="eastAsia"/>
          <w:color w:val="000000"/>
          <w:sz w:val="32"/>
          <w:lang w:val="zh-CN"/>
        </w:rPr>
      </w:pPr>
      <w:r>
        <w:rPr>
          <w:rFonts w:ascii="黑体" w:hAnsi="黑体" w:cs="黑体" w:hint="eastAsia" w:eastAsia="黑体"/>
          <w:color w:val="000000"/>
          <w:sz w:val="32"/>
          <w:lang w:val="zh-CN"/>
        </w:rPr>
        <w:t>第三十七条</w:t>
      </w:r>
      <w:r>
        <w:rPr>
          <w:rFonts w:ascii="仿宋_GB2312" w:hAnsi="仿宋_GB2312" w:cs="仿宋_GB2312" w:hint="eastAsia"/>
          <w:color w:val="000000"/>
          <w:sz w:val="32"/>
          <w:lang w:val="zh-CN"/>
        </w:rPr>
        <w:t xml:space="preserve"> </w:t>
      </w:r>
      <w:r>
        <w:rPr>
          <w:rFonts w:ascii="仿宋_GB2312" w:hAnsi="仿宋_GB2312" w:cs="仿宋_GB2312" w:hint="eastAsia"/>
          <w:color w:val="000000"/>
          <w:sz w:val="32"/>
        </w:rPr>
        <w:t xml:space="preserve"> </w:t>
      </w:r>
      <w:r>
        <w:rPr>
          <w:rFonts w:ascii="仿宋_GB2312" w:hAnsi="仿宋_GB2312" w:cs="仿宋_GB2312" w:hint="eastAsia"/>
          <w:color w:val="000000"/>
          <w:sz w:val="32"/>
          <w:lang w:val="zh-CN"/>
        </w:rPr>
        <w:t>道路运输经营者应当服从县级以上人民政府或者有关部门防汛抗洪、抢险救灾、交通事故等突发事件紧急运输的统一调度。不服从紧急运输统一调度的，县级以上人民政府可以强制征用其运输车辆。</w:t>
      </w:r>
    </w:p>
    <w:p>
      <w:pPr>
        <w:pStyle w:val="Normal"/>
        <w:keepNext w:val="false"/>
        <w:keepLines w:val="false"/>
        <w:pageBreakBefore w:val="false"/>
        <w:widowControl w:val="false"/>
        <w:kinsoku w:val="true"/>
        <w:overflowPunct w:val="true"/>
        <w:autoSpaceDE w:val="false"/>
        <w:bidi w:val="0"/>
        <w:snapToGrid w:val="true"/>
        <w:spacing w:lineRule="atLeast" w:line="640"/>
        <w:ind w:firstLineChars="0" w:firstLine="0" w:startChars="0" w:start="0" w:endChars="0" w:end="0"/>
        <w:jc w:val="both"/>
        <w:textAlignment w:val="auto"/>
        <w:rPr>
          <w:rFonts w:ascii="黑体" w:hAnsi="黑体" w:eastAsia="黑体" w:cs="黑体" w:hint="eastAsia"/>
          <w:color w:val="000000"/>
          <w:sz w:val="32"/>
          <w:lang w:val="zh-CN"/>
        </w:rPr>
      </w:pPr>
      <w:r>
        <w:rPr>
          <w:rFonts w:ascii="仿宋_GB2312" w:hAnsi="仿宋_GB2312" w:cs="仿宋_GB2312" w:hint="eastAsia"/>
          <w:color w:val="000000"/>
          <w:spacing w:val="-11"/>
          <w:sz w:val="32"/>
          <w:lang w:val="zh-CN"/>
        </w:rPr>
        <w:t>为了公共利益的需要承担运输任务发生的费用或者致使车辆发生损毁的，由相关人民政府或者有关部门给予补偿。</w:t>
      </w:r>
    </w:p>
    <w:p>
      <w:pPr>
        <w:pStyle w:val="Normal"/>
        <w:widowControl w:val="false"/>
        <w:autoSpaceDE w:val="false"/>
        <w:spacing w:lineRule="atLeast" w:line="600"/>
        <w:jc w:val="both"/>
        <w:rPr>
          <w:rFonts w:ascii="黑体" w:hAnsi="黑体" w:eastAsia="黑体" w:cs="黑体" w:hint="eastAsia"/>
          <w:color w:val="000000"/>
          <w:sz w:val="32"/>
          <w:lang w:val="zh-CN"/>
        </w:rPr>
      </w:pPr>
      <w:r>
        <w:rPr>
          <w:rFonts w:eastAsia="黑体" w:cs="黑体" w:hint="eastAsia" w:ascii="黑体" w:hAnsi="黑体"/>
          <w:color w:val="000000"/>
          <w:sz w:val="32"/>
          <w:lang w:val="zh-CN"/>
        </w:rPr>
      </w:r>
    </w:p>
    <w:p>
      <w:pPr>
        <w:pStyle w:val="Normal"/>
        <w:widowControl w:val="false"/>
        <w:autoSpaceDE w:val="false"/>
        <w:spacing w:lineRule="atLeast" w:line="600"/>
        <w:jc w:val="center"/>
        <w:rPr>
          <w:rFonts w:ascii="黑体" w:hAnsi="黑体" w:eastAsia="黑体" w:cs="黑体" w:hint="eastAsia"/>
          <w:color w:val="000000"/>
          <w:sz w:val="32"/>
          <w:lang w:val="zh-CN"/>
        </w:rPr>
      </w:pPr>
      <w:r>
        <w:rPr>
          <w:rFonts w:ascii="黑体" w:hAnsi="黑体" w:cs="黑体" w:hint="eastAsia" w:eastAsia="黑体"/>
          <w:color w:val="000000"/>
          <w:sz w:val="32"/>
          <w:lang w:val="zh-CN"/>
        </w:rPr>
        <w:t>第三章</w:t>
      </w:r>
      <w:r>
        <w:rPr>
          <w:rFonts w:ascii="黑体" w:hAnsi="黑体" w:cs="黑体" w:hint="eastAsia" w:eastAsia="黑体"/>
          <w:color w:val="000000"/>
          <w:sz w:val="32"/>
        </w:rPr>
        <w:t xml:space="preserve"> </w:t>
      </w:r>
      <w:r>
        <w:rPr>
          <w:rFonts w:ascii="黑体" w:hAnsi="黑体" w:cs="黑体" w:hint="eastAsia" w:eastAsia="黑体"/>
          <w:color w:val="000000"/>
          <w:sz w:val="32"/>
          <w:lang w:val="zh-CN"/>
        </w:rPr>
        <w:t xml:space="preserve"> 道路运输相关业务</w:t>
      </w:r>
    </w:p>
    <w:p>
      <w:pPr>
        <w:pStyle w:val="Normal"/>
        <w:widowControl w:val="false"/>
        <w:autoSpaceDE w:val="false"/>
        <w:spacing w:lineRule="atLeast" w:line="600"/>
        <w:jc w:val="center"/>
        <w:rPr>
          <w:rFonts w:ascii="黑体" w:hAnsi="黑体" w:eastAsia="黑体" w:cs="黑体" w:hint="eastAsia"/>
          <w:color w:val="000000"/>
          <w:sz w:val="32"/>
          <w:lang w:val="zh-CN"/>
        </w:rPr>
      </w:pPr>
      <w:r>
        <w:rPr>
          <w:rFonts w:eastAsia="黑体" w:cs="黑体" w:hint="eastAsia" w:ascii="黑体" w:hAnsi="黑体"/>
          <w:color w:val="000000"/>
          <w:sz w:val="32"/>
          <w:lang w:val="zh-CN"/>
        </w:rPr>
      </w:r>
    </w:p>
    <w:p>
      <w:pPr>
        <w:pStyle w:val="Normal"/>
        <w:widowControl w:val="false"/>
        <w:autoSpaceDE w:val="false"/>
        <w:spacing w:lineRule="atLeast" w:line="600"/>
        <w:ind w:firstLine="640" w:end="0"/>
        <w:jc w:val="both"/>
        <w:rPr>
          <w:rFonts w:ascii="仿宋_GB2312" w:hAnsi="仿宋_GB2312" w:eastAsia="仿宋_GB2312" w:cs="仿宋_GB2312" w:hint="eastAsia"/>
          <w:color w:val="000000"/>
          <w:sz w:val="32"/>
          <w:lang w:val="zh-CN"/>
        </w:rPr>
      </w:pPr>
      <w:r>
        <w:rPr>
          <w:rFonts w:ascii="黑体" w:hAnsi="黑体" w:cs="黑体" w:hint="eastAsia" w:eastAsia="黑体"/>
          <w:color w:val="000000"/>
          <w:sz w:val="32"/>
          <w:lang w:val="zh-CN"/>
        </w:rPr>
        <w:t>第三十八条</w:t>
      </w:r>
      <w:r>
        <w:rPr>
          <w:rFonts w:ascii="仿宋_GB2312" w:hAnsi="仿宋_GB2312" w:cs="仿宋_GB2312" w:hint="eastAsia"/>
          <w:color w:val="000000"/>
          <w:sz w:val="32"/>
          <w:lang w:val="zh-CN"/>
        </w:rPr>
        <w:t xml:space="preserve"> </w:t>
      </w:r>
      <w:r>
        <w:rPr>
          <w:rFonts w:ascii="仿宋_GB2312" w:hAnsi="仿宋_GB2312" w:cs="仿宋_GB2312" w:hint="eastAsia"/>
          <w:color w:val="000000"/>
          <w:sz w:val="32"/>
        </w:rPr>
        <w:t xml:space="preserve"> </w:t>
      </w:r>
      <w:r>
        <w:rPr>
          <w:rFonts w:ascii="仿宋_GB2312" w:hAnsi="仿宋_GB2312" w:cs="仿宋_GB2312" w:hint="eastAsia"/>
          <w:color w:val="000000"/>
          <w:sz w:val="32"/>
          <w:lang w:val="zh-CN"/>
        </w:rPr>
        <w:t>申请从事道路运输站（场）经营、机动车维修经营、机动车驾驶员培训的，应当按照《道路运输条例》规定的条件、程序办理有关许可手续。</w:t>
      </w:r>
    </w:p>
    <w:p>
      <w:pPr>
        <w:pStyle w:val="Normal"/>
        <w:widowControl w:val="false"/>
        <w:autoSpaceDE w:val="false"/>
        <w:spacing w:lineRule="atLeast" w:line="600"/>
        <w:ind w:firstLine="640" w:end="0"/>
        <w:jc w:val="both"/>
        <w:rPr>
          <w:rFonts w:ascii="仿宋_GB2312" w:hAnsi="仿宋_GB2312" w:eastAsia="仿宋_GB2312" w:cs="仿宋_GB2312" w:hint="eastAsia"/>
          <w:color w:val="000000"/>
          <w:sz w:val="32"/>
          <w:lang w:val="zh-CN"/>
        </w:rPr>
      </w:pPr>
      <w:r>
        <w:rPr>
          <w:rFonts w:ascii="黑体" w:hAnsi="黑体" w:cs="黑体" w:hint="eastAsia" w:eastAsia="黑体"/>
          <w:color w:val="000000"/>
          <w:sz w:val="32"/>
          <w:lang w:val="zh-CN"/>
        </w:rPr>
        <w:t>第三十九条</w:t>
      </w:r>
      <w:r>
        <w:rPr>
          <w:rFonts w:ascii="仿宋_GB2312" w:hAnsi="仿宋_GB2312" w:cs="仿宋_GB2312" w:hint="eastAsia"/>
          <w:color w:val="000000"/>
          <w:sz w:val="32"/>
          <w:lang w:val="zh-CN"/>
        </w:rPr>
        <w:t xml:space="preserve"> </w:t>
      </w:r>
      <w:r>
        <w:rPr>
          <w:rFonts w:ascii="仿宋_GB2312" w:hAnsi="仿宋_GB2312" w:cs="仿宋_GB2312" w:hint="eastAsia"/>
          <w:color w:val="000000"/>
          <w:sz w:val="32"/>
        </w:rPr>
        <w:t xml:space="preserve"> </w:t>
      </w:r>
      <w:r>
        <w:rPr>
          <w:rFonts w:ascii="仿宋_GB2312" w:hAnsi="仿宋_GB2312" w:cs="仿宋_GB2312" w:hint="eastAsia"/>
          <w:color w:val="000000"/>
          <w:sz w:val="32"/>
          <w:lang w:val="zh-CN"/>
        </w:rPr>
        <w:t>道路运输站（场）的设置应当符合城镇建设总体规划、道路运输业发展规划，有利车辆出入、旅客出行和货物集散。</w:t>
      </w:r>
    </w:p>
    <w:p>
      <w:pPr>
        <w:pStyle w:val="Normal"/>
        <w:widowControl w:val="false"/>
        <w:autoSpaceDE w:val="false"/>
        <w:spacing w:lineRule="atLeast" w:line="600"/>
        <w:ind w:firstLine="640" w:end="0"/>
        <w:jc w:val="both"/>
        <w:rPr>
          <w:rFonts w:ascii="仿宋_GB2312" w:hAnsi="仿宋_GB2312" w:eastAsia="仿宋_GB2312" w:cs="仿宋_GB2312" w:hint="eastAsia"/>
          <w:color w:val="000000"/>
          <w:sz w:val="32"/>
          <w:lang w:val="zh-CN"/>
        </w:rPr>
      </w:pPr>
      <w:r>
        <w:rPr>
          <w:rFonts w:ascii="仿宋_GB2312" w:hAnsi="仿宋_GB2312" w:cs="仿宋_GB2312" w:hint="eastAsia"/>
          <w:color w:val="000000"/>
          <w:sz w:val="32"/>
          <w:lang w:val="zh-CN"/>
        </w:rPr>
        <w:t>鼓励多渠道投资建设道路运输站（场）。</w:t>
      </w:r>
    </w:p>
    <w:p>
      <w:pPr>
        <w:pStyle w:val="Normal"/>
        <w:widowControl w:val="false"/>
        <w:autoSpaceDE w:val="false"/>
        <w:spacing w:lineRule="atLeast" w:line="600"/>
        <w:ind w:firstLine="640" w:end="0"/>
        <w:jc w:val="both"/>
        <w:rPr>
          <w:rFonts w:ascii="仿宋_GB2312" w:hAnsi="仿宋_GB2312" w:eastAsia="仿宋_GB2312" w:cs="仿宋_GB2312" w:hint="eastAsia"/>
          <w:color w:val="000000"/>
          <w:sz w:val="32"/>
          <w:lang w:val="zh-CN"/>
        </w:rPr>
      </w:pPr>
      <w:r>
        <w:rPr>
          <w:rFonts w:ascii="黑体" w:hAnsi="黑体" w:cs="黑体" w:hint="eastAsia" w:eastAsia="黑体"/>
          <w:color w:val="000000"/>
          <w:sz w:val="32"/>
          <w:lang w:val="zh-CN"/>
        </w:rPr>
        <w:t>第四十条</w:t>
      </w:r>
      <w:r>
        <w:rPr>
          <w:rFonts w:ascii="仿宋_GB2312" w:hAnsi="仿宋_GB2312" w:cs="仿宋_GB2312" w:hint="eastAsia"/>
          <w:color w:val="000000"/>
          <w:sz w:val="32"/>
          <w:lang w:val="zh-CN"/>
        </w:rPr>
        <w:t xml:space="preserve"> </w:t>
      </w:r>
      <w:r>
        <w:rPr>
          <w:rFonts w:ascii="仿宋_GB2312" w:hAnsi="仿宋_GB2312" w:cs="仿宋_GB2312" w:hint="eastAsia"/>
          <w:color w:val="000000"/>
          <w:sz w:val="32"/>
        </w:rPr>
        <w:t xml:space="preserve"> </w:t>
      </w:r>
      <w:r>
        <w:rPr>
          <w:rFonts w:ascii="仿宋_GB2312" w:hAnsi="仿宋_GB2312" w:cs="仿宋_GB2312" w:hint="eastAsia"/>
          <w:color w:val="000000"/>
          <w:sz w:val="32"/>
          <w:lang w:val="zh-CN"/>
        </w:rPr>
        <w:t>道路运输站（场）经营者应当公平对待使用站（场）的道路运输经营者，无正当理由不得拒绝道路运输经营者进站从事经营活动。</w:t>
      </w:r>
    </w:p>
    <w:p>
      <w:pPr>
        <w:pStyle w:val="Normal"/>
        <w:widowControl w:val="false"/>
        <w:autoSpaceDE w:val="false"/>
        <w:spacing w:lineRule="atLeast" w:line="600"/>
        <w:ind w:firstLine="640" w:end="0"/>
        <w:jc w:val="both"/>
        <w:rPr>
          <w:rFonts w:ascii="仿宋_GB2312" w:hAnsi="仿宋_GB2312" w:eastAsia="仿宋_GB2312" w:cs="仿宋_GB2312" w:hint="eastAsia"/>
          <w:color w:val="000000"/>
          <w:sz w:val="32"/>
          <w:lang w:val="zh-CN"/>
        </w:rPr>
      </w:pPr>
      <w:r>
        <w:rPr>
          <w:rFonts w:ascii="仿宋_GB2312" w:hAnsi="仿宋_GB2312" w:cs="仿宋_GB2312" w:hint="eastAsia"/>
          <w:color w:val="000000"/>
          <w:sz w:val="32"/>
          <w:lang w:val="zh-CN"/>
        </w:rPr>
        <w:t>道路运输站（场）经营者应当对进出站的车辆进行安全检查，不得接纳营运手续不齐全和有安全隐患的车辆进站从事经营活动。禁止超限、超载车辆或者安全运行技术条件不符合要求的车辆出站。</w:t>
      </w:r>
    </w:p>
    <w:p>
      <w:pPr>
        <w:pStyle w:val="Normal"/>
        <w:widowControl w:val="false"/>
        <w:autoSpaceDE w:val="false"/>
        <w:spacing w:lineRule="atLeast" w:line="600"/>
        <w:ind w:firstLine="640" w:end="0"/>
        <w:jc w:val="both"/>
        <w:rPr>
          <w:rFonts w:ascii="仿宋_GB2312" w:hAnsi="仿宋_GB2312" w:eastAsia="仿宋_GB2312" w:cs="仿宋_GB2312" w:hint="eastAsia"/>
          <w:color w:val="000000"/>
          <w:sz w:val="32"/>
          <w:lang w:val="zh-CN"/>
        </w:rPr>
      </w:pPr>
      <w:r>
        <w:rPr>
          <w:rFonts w:ascii="黑体" w:hAnsi="黑体" w:cs="黑体" w:hint="eastAsia" w:eastAsia="黑体"/>
          <w:color w:val="000000"/>
          <w:sz w:val="32"/>
          <w:lang w:val="zh-CN"/>
        </w:rPr>
        <w:t>第四十一条</w:t>
      </w:r>
      <w:r>
        <w:rPr>
          <w:rFonts w:ascii="仿宋_GB2312" w:hAnsi="仿宋_GB2312" w:cs="仿宋_GB2312" w:hint="eastAsia"/>
          <w:color w:val="000000"/>
          <w:sz w:val="32"/>
          <w:lang w:val="zh-CN"/>
        </w:rPr>
        <w:t xml:space="preserve"> </w:t>
      </w:r>
      <w:r>
        <w:rPr>
          <w:rFonts w:ascii="仿宋_GB2312" w:hAnsi="仿宋_GB2312" w:cs="仿宋_GB2312" w:hint="eastAsia"/>
          <w:color w:val="000000"/>
          <w:sz w:val="32"/>
        </w:rPr>
        <w:t xml:space="preserve"> </w:t>
      </w:r>
      <w:r>
        <w:rPr>
          <w:rFonts w:ascii="仿宋_GB2312" w:hAnsi="仿宋_GB2312" w:cs="仿宋_GB2312" w:hint="eastAsia"/>
          <w:color w:val="000000"/>
          <w:sz w:val="32"/>
          <w:lang w:val="zh-CN"/>
        </w:rPr>
        <w:t>客运站（场）经营者应当设置旅客购票、候车、乘车指示、行李寄存和托运、公共卫生等服务设施，给旅客提供安全、便捷、优质的服务。采取措施，防止携带危险品的人员进站、乘车。</w:t>
      </w:r>
    </w:p>
    <w:p>
      <w:pPr>
        <w:pStyle w:val="Normal"/>
        <w:widowControl w:val="false"/>
        <w:autoSpaceDE w:val="false"/>
        <w:spacing w:lineRule="atLeast" w:line="600"/>
        <w:ind w:firstLine="640" w:end="0"/>
        <w:jc w:val="both"/>
        <w:rPr>
          <w:rFonts w:ascii="仿宋_GB2312" w:hAnsi="仿宋_GB2312" w:eastAsia="仿宋_GB2312" w:cs="仿宋_GB2312" w:hint="eastAsia"/>
          <w:color w:val="000000"/>
          <w:sz w:val="32"/>
          <w:lang w:val="zh-CN"/>
        </w:rPr>
      </w:pPr>
      <w:r>
        <w:rPr>
          <w:rFonts w:ascii="黑体" w:hAnsi="黑体" w:cs="黑体" w:hint="eastAsia" w:eastAsia="黑体"/>
          <w:color w:val="000000"/>
          <w:sz w:val="32"/>
          <w:lang w:val="zh-CN"/>
        </w:rPr>
        <w:t>第四十二条</w:t>
      </w:r>
      <w:r>
        <w:rPr>
          <w:rFonts w:ascii="仿宋_GB2312" w:hAnsi="仿宋_GB2312" w:cs="仿宋_GB2312" w:hint="eastAsia"/>
          <w:color w:val="000000"/>
          <w:sz w:val="32"/>
          <w:lang w:val="zh-CN"/>
        </w:rPr>
        <w:t xml:space="preserve"> </w:t>
      </w:r>
      <w:r>
        <w:rPr>
          <w:rFonts w:ascii="仿宋_GB2312" w:hAnsi="仿宋_GB2312" w:cs="仿宋_GB2312" w:hint="eastAsia"/>
          <w:color w:val="000000"/>
          <w:sz w:val="32"/>
        </w:rPr>
        <w:t xml:space="preserve"> </w:t>
      </w:r>
      <w:r>
        <w:rPr>
          <w:rFonts w:ascii="仿宋_GB2312" w:hAnsi="仿宋_GB2312" w:cs="仿宋_GB2312" w:hint="eastAsia"/>
          <w:color w:val="000000"/>
          <w:sz w:val="32"/>
          <w:lang w:val="zh-CN"/>
        </w:rPr>
        <w:t>客运站（场）经营者应当公示营运线路、里程、起止停靠站点、班次和客车类型等级、始发时间、票价以及服务收费项目、收费标准等，不得自立名目向进站发班车辆收取费用。</w:t>
      </w:r>
    </w:p>
    <w:p>
      <w:pPr>
        <w:pStyle w:val="Normal"/>
        <w:widowControl w:val="false"/>
        <w:autoSpaceDE w:val="false"/>
        <w:spacing w:lineRule="atLeast" w:line="600"/>
        <w:ind w:firstLine="640" w:end="0"/>
        <w:jc w:val="both"/>
        <w:rPr>
          <w:rFonts w:ascii="仿宋_GB2312" w:hAnsi="仿宋_GB2312" w:eastAsia="仿宋_GB2312" w:cs="仿宋_GB2312" w:hint="eastAsia"/>
          <w:color w:val="000000"/>
          <w:sz w:val="32"/>
          <w:lang w:val="zh-CN"/>
        </w:rPr>
      </w:pPr>
      <w:r>
        <w:rPr>
          <w:rFonts w:ascii="黑体" w:hAnsi="黑体" w:cs="黑体" w:hint="eastAsia" w:eastAsia="黑体"/>
          <w:color w:val="000000"/>
          <w:sz w:val="32"/>
          <w:lang w:val="zh-CN"/>
        </w:rPr>
        <w:t>第四十三条</w:t>
      </w:r>
      <w:r>
        <w:rPr>
          <w:rFonts w:ascii="仿宋_GB2312" w:hAnsi="仿宋_GB2312" w:cs="仿宋_GB2312" w:hint="eastAsia"/>
          <w:color w:val="000000"/>
          <w:sz w:val="32"/>
          <w:lang w:val="zh-CN"/>
        </w:rPr>
        <w:t xml:space="preserve"> </w:t>
      </w:r>
      <w:r>
        <w:rPr>
          <w:rFonts w:ascii="仿宋_GB2312" w:hAnsi="仿宋_GB2312" w:cs="仿宋_GB2312" w:hint="eastAsia"/>
          <w:color w:val="000000"/>
          <w:sz w:val="32"/>
        </w:rPr>
        <w:t xml:space="preserve"> </w:t>
      </w:r>
      <w:r>
        <w:rPr>
          <w:rFonts w:ascii="仿宋_GB2312" w:hAnsi="仿宋_GB2312" w:cs="仿宋_GB2312" w:hint="eastAsia"/>
          <w:color w:val="000000"/>
          <w:sz w:val="32"/>
          <w:lang w:val="zh-CN"/>
        </w:rPr>
        <w:t>货运站（场）经营者应当在组织货源、仓储理货、货物配送、信息发布等方面，为承运人、托运人提供规范服务。提供的货源信息和运力信息应当真实、准确。货物存放应当根据货物的性质、保管要求进行分类存放。危险货物应当单独存放。</w:t>
      </w:r>
    </w:p>
    <w:p>
      <w:pPr>
        <w:pStyle w:val="Normal"/>
        <w:widowControl w:val="false"/>
        <w:autoSpaceDE w:val="false"/>
        <w:spacing w:lineRule="atLeast" w:line="600"/>
        <w:ind w:firstLine="640" w:end="0"/>
        <w:jc w:val="both"/>
        <w:rPr>
          <w:rFonts w:ascii="仿宋_GB2312" w:hAnsi="仿宋_GB2312" w:eastAsia="仿宋_GB2312" w:cs="仿宋_GB2312" w:hint="eastAsia"/>
          <w:color w:val="000000"/>
          <w:sz w:val="32"/>
          <w:lang w:val="zh-CN"/>
        </w:rPr>
      </w:pPr>
      <w:r>
        <w:rPr>
          <w:rFonts w:ascii="黑体" w:hAnsi="黑体" w:cs="黑体" w:hint="eastAsia" w:eastAsia="黑体"/>
          <w:color w:val="000000"/>
          <w:sz w:val="32"/>
          <w:lang w:val="zh-CN"/>
        </w:rPr>
        <w:t>第四十四条</w:t>
      </w:r>
      <w:r>
        <w:rPr>
          <w:rFonts w:ascii="仿宋_GB2312" w:hAnsi="仿宋_GB2312" w:cs="仿宋_GB2312" w:hint="eastAsia"/>
          <w:color w:val="000000"/>
          <w:sz w:val="32"/>
          <w:lang w:val="zh-CN"/>
        </w:rPr>
        <w:t xml:space="preserve"> </w:t>
      </w:r>
      <w:r>
        <w:rPr>
          <w:rFonts w:ascii="仿宋_GB2312" w:hAnsi="仿宋_GB2312" w:cs="仿宋_GB2312" w:hint="eastAsia"/>
          <w:color w:val="000000"/>
          <w:sz w:val="32"/>
        </w:rPr>
        <w:t xml:space="preserve"> </w:t>
      </w:r>
      <w:r>
        <w:rPr>
          <w:rFonts w:ascii="仿宋_GB2312" w:hAnsi="仿宋_GB2312" w:cs="仿宋_GB2312" w:hint="eastAsia"/>
          <w:color w:val="000000"/>
          <w:sz w:val="32"/>
          <w:lang w:val="zh-CN"/>
        </w:rPr>
        <w:t>在货运站（场）从事搬运装卸经营的，必须遵守业务操作规程，轻装轻放、堆码整齐、防止损坏。普通货物与危险、有毒货物不得混装混放。</w:t>
      </w:r>
    </w:p>
    <w:p>
      <w:pPr>
        <w:pStyle w:val="Normal"/>
        <w:widowControl w:val="false"/>
        <w:autoSpaceDE w:val="false"/>
        <w:spacing w:lineRule="atLeast" w:line="600"/>
        <w:ind w:firstLine="640" w:end="0"/>
        <w:jc w:val="both"/>
        <w:rPr>
          <w:rFonts w:ascii="仿宋_GB2312" w:hAnsi="仿宋_GB2312" w:eastAsia="仿宋_GB2312" w:cs="仿宋_GB2312" w:hint="eastAsia"/>
          <w:color w:val="000000"/>
          <w:sz w:val="32"/>
          <w:lang w:val="zh-CN"/>
        </w:rPr>
      </w:pPr>
      <w:r>
        <w:rPr>
          <w:rFonts w:ascii="仿宋_GB2312" w:hAnsi="仿宋_GB2312" w:cs="仿宋_GB2312" w:hint="eastAsia"/>
          <w:color w:val="000000"/>
          <w:sz w:val="32"/>
          <w:lang w:val="zh-CN"/>
        </w:rPr>
        <w:t>因搬运装卸经营者的过错，造成货损、货差和货物灭失的，应当依法承担赔偿责任。</w:t>
      </w:r>
    </w:p>
    <w:p>
      <w:pPr>
        <w:pStyle w:val="Normal"/>
        <w:widowControl w:val="false"/>
        <w:autoSpaceDE w:val="false"/>
        <w:spacing w:lineRule="atLeast" w:line="600"/>
        <w:ind w:firstLine="640" w:end="0"/>
        <w:jc w:val="both"/>
        <w:rPr>
          <w:rFonts w:ascii="仿宋_GB2312" w:hAnsi="仿宋_GB2312" w:eastAsia="仿宋_GB2312" w:cs="仿宋_GB2312" w:hint="eastAsia"/>
          <w:color w:val="000000"/>
          <w:sz w:val="32"/>
          <w:lang w:val="zh-CN"/>
        </w:rPr>
      </w:pPr>
      <w:r>
        <w:rPr>
          <w:rFonts w:ascii="黑体" w:hAnsi="黑体" w:cs="黑体" w:hint="eastAsia" w:eastAsia="黑体"/>
          <w:color w:val="000000"/>
          <w:sz w:val="32"/>
          <w:lang w:val="zh-CN"/>
        </w:rPr>
        <w:t>第四十五条</w:t>
      </w:r>
      <w:r>
        <w:rPr>
          <w:rFonts w:ascii="黑体" w:hAnsi="黑体" w:cs="黑体" w:hint="eastAsia" w:eastAsia="黑体"/>
          <w:color w:val="000000"/>
          <w:sz w:val="32"/>
        </w:rPr>
        <w:t xml:space="preserve"> </w:t>
      </w:r>
      <w:r>
        <w:rPr>
          <w:rFonts w:ascii="仿宋_GB2312" w:hAnsi="仿宋_GB2312" w:cs="仿宋_GB2312" w:hint="eastAsia"/>
          <w:color w:val="000000"/>
          <w:sz w:val="32"/>
          <w:lang w:val="zh-CN"/>
        </w:rPr>
        <w:t xml:space="preserve"> 在货运站（场）从事运输代理经营的，应当将所受理的业务，委托具有经营资格的货运经营者承运，并签订货物运输合同。不得为无道路运输证的车辆配载货物，不得在普通货物中夹带危险货物或者禁运货物。发生货损、货差和货物灭失事故，应当先行赔偿，再向有关责任者追偿。</w:t>
      </w:r>
    </w:p>
    <w:p>
      <w:pPr>
        <w:pStyle w:val="Normal"/>
        <w:widowControl w:val="false"/>
        <w:autoSpaceDE w:val="false"/>
        <w:spacing w:lineRule="atLeast" w:line="600"/>
        <w:ind w:firstLine="640" w:end="0"/>
        <w:jc w:val="both"/>
        <w:rPr>
          <w:rFonts w:ascii="仿宋_GB2312" w:hAnsi="仿宋_GB2312" w:eastAsia="仿宋_GB2312" w:cs="仿宋_GB2312" w:hint="eastAsia"/>
          <w:color w:val="000000"/>
          <w:sz w:val="32"/>
          <w:lang w:val="zh-CN"/>
        </w:rPr>
      </w:pPr>
      <w:r>
        <w:rPr>
          <w:rFonts w:ascii="黑体" w:hAnsi="黑体" w:cs="黑体" w:hint="eastAsia" w:eastAsia="黑体"/>
          <w:color w:val="000000"/>
          <w:sz w:val="32"/>
          <w:lang w:val="zh-CN"/>
        </w:rPr>
        <w:t>第四十六条</w:t>
      </w:r>
      <w:r>
        <w:rPr>
          <w:rFonts w:ascii="黑体" w:hAnsi="黑体" w:cs="黑体" w:hint="eastAsia" w:eastAsia="黑体"/>
          <w:color w:val="000000"/>
          <w:sz w:val="32"/>
        </w:rPr>
        <w:t xml:space="preserve"> </w:t>
      </w:r>
      <w:r>
        <w:rPr>
          <w:rFonts w:ascii="仿宋_GB2312" w:hAnsi="仿宋_GB2312" w:cs="仿宋_GB2312" w:hint="eastAsia"/>
          <w:color w:val="000000"/>
          <w:sz w:val="32"/>
          <w:lang w:val="zh-CN"/>
        </w:rPr>
        <w:t xml:space="preserve"> 经营性停车场的设置和建设应当符合城市规划和国家规定的建设标准。停车场经营者应当建立必要的管理制度，保证停放车辆及装载货物的安全。</w:t>
      </w:r>
    </w:p>
    <w:p>
      <w:pPr>
        <w:pStyle w:val="Normal"/>
        <w:widowControl w:val="false"/>
        <w:autoSpaceDE w:val="false"/>
        <w:spacing w:lineRule="atLeast" w:line="600"/>
        <w:ind w:firstLine="640" w:end="0"/>
        <w:jc w:val="both"/>
        <w:rPr>
          <w:rFonts w:ascii="仿宋_GB2312" w:hAnsi="仿宋_GB2312" w:eastAsia="仿宋_GB2312" w:cs="仿宋_GB2312" w:hint="eastAsia"/>
          <w:color w:val="000000"/>
          <w:sz w:val="32"/>
          <w:lang w:val="zh-CN"/>
        </w:rPr>
      </w:pPr>
      <w:r>
        <w:rPr>
          <w:rFonts w:ascii="黑体" w:hAnsi="黑体" w:cs="黑体" w:hint="eastAsia" w:eastAsia="黑体"/>
          <w:color w:val="000000"/>
          <w:sz w:val="32"/>
          <w:lang w:val="zh-CN"/>
        </w:rPr>
        <w:t>第四十七条</w:t>
      </w:r>
      <w:r>
        <w:rPr>
          <w:rFonts w:ascii="仿宋_GB2312" w:hAnsi="仿宋_GB2312" w:cs="仿宋_GB2312" w:hint="eastAsia"/>
          <w:color w:val="000000"/>
          <w:sz w:val="32"/>
          <w:lang w:val="zh-CN"/>
        </w:rPr>
        <w:t xml:space="preserve"> </w:t>
      </w:r>
      <w:r>
        <w:rPr>
          <w:rFonts w:ascii="仿宋_GB2312" w:hAnsi="仿宋_GB2312" w:cs="仿宋_GB2312" w:hint="eastAsia"/>
          <w:color w:val="000000"/>
          <w:sz w:val="32"/>
        </w:rPr>
        <w:t xml:space="preserve"> </w:t>
      </w:r>
      <w:r>
        <w:rPr>
          <w:rFonts w:ascii="仿宋_GB2312" w:hAnsi="仿宋_GB2312" w:cs="仿宋_GB2312" w:hint="eastAsia"/>
          <w:color w:val="000000"/>
          <w:sz w:val="32"/>
          <w:lang w:val="zh-CN"/>
        </w:rPr>
        <w:t>机动车维修经营者应当在维修场地悬挂机动车维修经营许可证和机动车维修标志牌，公示机动车的维修工时定额和维修工时单价，在核定的经营范围，按照国家标准、行业标准开展维修作业，按照公示的工时定额、工时单价收费。</w:t>
      </w:r>
    </w:p>
    <w:p>
      <w:pPr>
        <w:pStyle w:val="Normal"/>
        <w:widowControl w:val="false"/>
        <w:autoSpaceDE w:val="false"/>
        <w:spacing w:lineRule="atLeast" w:line="600"/>
        <w:ind w:firstLine="640" w:end="0"/>
        <w:jc w:val="both"/>
        <w:rPr>
          <w:rFonts w:ascii="仿宋_GB2312" w:hAnsi="仿宋_GB2312" w:eastAsia="仿宋_GB2312" w:cs="仿宋_GB2312" w:hint="eastAsia"/>
          <w:color w:val="000000"/>
          <w:sz w:val="32"/>
          <w:lang w:val="zh-CN"/>
        </w:rPr>
      </w:pPr>
      <w:r>
        <w:rPr>
          <w:rFonts w:ascii="仿宋_GB2312" w:hAnsi="仿宋_GB2312" w:cs="仿宋_GB2312" w:hint="eastAsia"/>
          <w:color w:val="000000"/>
          <w:sz w:val="32"/>
          <w:lang w:val="zh-CN"/>
        </w:rPr>
        <w:t>机动车维修经营者应当将其执行的机动车维修工时单价标准报所在地运管机构备案。</w:t>
      </w:r>
    </w:p>
    <w:p>
      <w:pPr>
        <w:pStyle w:val="Normal"/>
        <w:widowControl w:val="false"/>
        <w:autoSpaceDE w:val="false"/>
        <w:spacing w:lineRule="atLeast" w:line="600"/>
        <w:ind w:firstLine="640" w:end="0"/>
        <w:jc w:val="both"/>
        <w:rPr>
          <w:rFonts w:ascii="仿宋_GB2312" w:hAnsi="仿宋_GB2312" w:eastAsia="仿宋_GB2312" w:cs="仿宋_GB2312" w:hint="eastAsia"/>
          <w:color w:val="000000"/>
          <w:sz w:val="32"/>
          <w:lang w:val="zh-CN"/>
        </w:rPr>
      </w:pPr>
      <w:r>
        <w:rPr>
          <w:rFonts w:ascii="黑体" w:hAnsi="黑体" w:cs="黑体" w:hint="eastAsia" w:eastAsia="黑体"/>
          <w:color w:val="000000"/>
          <w:sz w:val="32"/>
          <w:lang w:val="zh-CN"/>
        </w:rPr>
        <w:t>第四十八条</w:t>
      </w:r>
      <w:r>
        <w:rPr>
          <w:rFonts w:ascii="仿宋_GB2312" w:hAnsi="仿宋_GB2312" w:cs="仿宋_GB2312" w:hint="eastAsia"/>
          <w:color w:val="000000"/>
          <w:sz w:val="32"/>
          <w:lang w:val="zh-CN"/>
        </w:rPr>
        <w:t xml:space="preserve"> </w:t>
      </w:r>
      <w:r>
        <w:rPr>
          <w:rFonts w:ascii="仿宋_GB2312" w:hAnsi="仿宋_GB2312" w:cs="仿宋_GB2312" w:hint="eastAsia"/>
          <w:color w:val="000000"/>
          <w:sz w:val="32"/>
        </w:rPr>
        <w:t xml:space="preserve"> </w:t>
      </w:r>
      <w:r>
        <w:rPr>
          <w:rFonts w:ascii="仿宋_GB2312" w:hAnsi="仿宋_GB2312" w:cs="仿宋_GB2312" w:hint="eastAsia"/>
          <w:color w:val="000000"/>
          <w:sz w:val="32"/>
          <w:lang w:val="zh-CN"/>
        </w:rPr>
        <w:t>对车辆进行二级维护、总成修理和整车修理的，机动车维修经营者和车主应当签订机动车维修合同。机动车维修经营者应当如实填写机动车维修记录，建立维修档案，车主有权查阅车辆维修档案。</w:t>
      </w:r>
    </w:p>
    <w:p>
      <w:pPr>
        <w:pStyle w:val="Normal"/>
        <w:widowControl w:val="false"/>
        <w:autoSpaceDE w:val="false"/>
        <w:spacing w:lineRule="atLeast" w:line="600"/>
        <w:ind w:firstLine="640" w:end="0"/>
        <w:jc w:val="both"/>
        <w:rPr>
          <w:rFonts w:ascii="仿宋_GB2312" w:hAnsi="仿宋_GB2312" w:eastAsia="仿宋_GB2312" w:cs="仿宋_GB2312" w:hint="eastAsia"/>
          <w:color w:val="000000"/>
          <w:sz w:val="32"/>
          <w:lang w:val="zh-CN"/>
        </w:rPr>
      </w:pPr>
      <w:r>
        <w:rPr>
          <w:rFonts w:ascii="黑体" w:hAnsi="黑体" w:cs="黑体" w:hint="eastAsia" w:eastAsia="黑体"/>
          <w:color w:val="000000"/>
          <w:sz w:val="32"/>
          <w:lang w:val="zh-CN"/>
        </w:rPr>
        <w:t>第四十九条</w:t>
      </w:r>
      <w:r>
        <w:rPr>
          <w:rFonts w:ascii="仿宋_GB2312" w:hAnsi="仿宋_GB2312" w:cs="仿宋_GB2312" w:hint="eastAsia"/>
          <w:color w:val="000000"/>
          <w:sz w:val="32"/>
          <w:lang w:val="zh-CN"/>
        </w:rPr>
        <w:t xml:space="preserve"> </w:t>
      </w:r>
      <w:r>
        <w:rPr>
          <w:rFonts w:ascii="仿宋_GB2312" w:hAnsi="仿宋_GB2312" w:cs="仿宋_GB2312" w:hint="eastAsia"/>
          <w:color w:val="000000"/>
          <w:sz w:val="32"/>
        </w:rPr>
        <w:t xml:space="preserve"> </w:t>
      </w:r>
      <w:r>
        <w:rPr>
          <w:rFonts w:ascii="仿宋_GB2312" w:hAnsi="仿宋_GB2312" w:cs="仿宋_GB2312" w:hint="eastAsia"/>
          <w:color w:val="000000"/>
          <w:sz w:val="32"/>
          <w:lang w:val="zh-CN"/>
        </w:rPr>
        <w:t>机动车维修实行质量保证期制度。在质量保证期内，因维修质量原因造成机动车无法正常使用，且承修方在三日内无法提供因非维修原因造成机动车无法使用的相关证据的，机动车维修经营者应当及时无偿返修，不得故意拖延或者无理拒绝。因维修质量原因给车主造成直接经济损失的，机动车维修经营者应当承担赔偿责任。</w:t>
      </w:r>
    </w:p>
    <w:p>
      <w:pPr>
        <w:pStyle w:val="Normal"/>
        <w:widowControl w:val="false"/>
        <w:autoSpaceDE w:val="false"/>
        <w:spacing w:lineRule="atLeast" w:line="600"/>
        <w:ind w:firstLine="640" w:end="0"/>
        <w:jc w:val="both"/>
        <w:rPr>
          <w:rFonts w:ascii="仿宋_GB2312" w:hAnsi="仿宋_GB2312" w:eastAsia="仿宋_GB2312" w:cs="仿宋_GB2312" w:hint="eastAsia"/>
          <w:color w:val="000000"/>
          <w:sz w:val="32"/>
          <w:lang w:val="zh-CN"/>
        </w:rPr>
      </w:pPr>
      <w:r>
        <w:rPr>
          <w:rFonts w:ascii="黑体" w:hAnsi="黑体" w:cs="黑体" w:hint="eastAsia" w:eastAsia="黑体"/>
          <w:color w:val="000000"/>
          <w:sz w:val="32"/>
          <w:lang w:val="zh-CN"/>
        </w:rPr>
        <w:t>第五十条</w:t>
      </w:r>
      <w:r>
        <w:rPr>
          <w:rFonts w:ascii="黑体" w:hAnsi="黑体" w:cs="黑体" w:hint="eastAsia" w:eastAsia="黑体"/>
          <w:color w:val="000000"/>
          <w:sz w:val="32"/>
        </w:rPr>
        <w:t xml:space="preserve"> </w:t>
      </w:r>
      <w:r>
        <w:rPr>
          <w:rFonts w:ascii="仿宋_GB2312" w:hAnsi="仿宋_GB2312" w:cs="仿宋_GB2312" w:hint="eastAsia"/>
          <w:color w:val="000000"/>
          <w:sz w:val="32"/>
          <w:lang w:val="zh-CN"/>
        </w:rPr>
        <w:t xml:space="preserve"> 机动车驾驶员培训机构应当按照机动车驾驶培训教学大纲等有关规定，对学员进行道路交通法律、法规和相关知识、驾驶技能的培训。</w:t>
      </w:r>
    </w:p>
    <w:p>
      <w:pPr>
        <w:pStyle w:val="Normal"/>
        <w:widowControl w:val="false"/>
        <w:autoSpaceDE w:val="false"/>
        <w:spacing w:lineRule="atLeast" w:line="600"/>
        <w:ind w:firstLine="640" w:end="0"/>
        <w:jc w:val="both"/>
        <w:rPr>
          <w:rFonts w:ascii="仿宋_GB2312" w:hAnsi="仿宋_GB2312" w:eastAsia="仿宋_GB2312" w:cs="仿宋_GB2312" w:hint="eastAsia"/>
          <w:color w:val="000000"/>
          <w:sz w:val="32"/>
          <w:lang w:val="zh-CN"/>
        </w:rPr>
      </w:pPr>
      <w:r>
        <w:rPr>
          <w:rFonts w:ascii="仿宋_GB2312" w:hAnsi="仿宋_GB2312" w:cs="仿宋_GB2312" w:hint="eastAsia"/>
          <w:color w:val="000000"/>
          <w:sz w:val="32"/>
          <w:lang w:val="zh-CN"/>
        </w:rPr>
        <w:t>教练员应当如实填写教学日志和培训记录。</w:t>
      </w:r>
    </w:p>
    <w:p>
      <w:pPr>
        <w:pStyle w:val="Normal"/>
        <w:widowControl w:val="false"/>
        <w:autoSpaceDE w:val="false"/>
        <w:spacing w:lineRule="atLeast" w:line="600"/>
        <w:ind w:firstLine="640" w:end="0"/>
        <w:jc w:val="both"/>
        <w:rPr>
          <w:rFonts w:ascii="仿宋_GB2312" w:hAnsi="仿宋_GB2312" w:eastAsia="仿宋_GB2312" w:cs="仿宋_GB2312" w:hint="eastAsia"/>
          <w:color w:val="000000"/>
          <w:sz w:val="32"/>
          <w:lang w:val="zh-CN"/>
        </w:rPr>
      </w:pPr>
      <w:r>
        <w:rPr>
          <w:rFonts w:ascii="仿宋_GB2312" w:hAnsi="仿宋_GB2312" w:cs="仿宋_GB2312" w:hint="eastAsia"/>
          <w:color w:val="000000"/>
          <w:sz w:val="32"/>
          <w:lang w:val="zh-CN"/>
        </w:rPr>
        <w:t>教学车辆应当符合机动车国家安全技术标准，有教练车标识和公安机关交通管理部门核发的车辆牌证。</w:t>
      </w:r>
    </w:p>
    <w:p>
      <w:pPr>
        <w:pStyle w:val="Normal"/>
        <w:widowControl w:val="false"/>
        <w:autoSpaceDE w:val="false"/>
        <w:spacing w:lineRule="atLeast" w:line="600"/>
        <w:ind w:firstLine="640" w:end="0"/>
        <w:jc w:val="both"/>
        <w:rPr>
          <w:rFonts w:ascii="仿宋_GB2312" w:hAnsi="仿宋_GB2312" w:eastAsia="仿宋_GB2312" w:cs="仿宋_GB2312" w:hint="eastAsia"/>
          <w:color w:val="000000"/>
          <w:sz w:val="32"/>
          <w:lang w:val="zh-CN"/>
        </w:rPr>
      </w:pPr>
      <w:r>
        <w:rPr>
          <w:rFonts w:eastAsia="仿宋_GB2312" w:cs="仿宋_GB2312" w:hint="eastAsia"/>
          <w:color w:val="000000"/>
          <w:sz w:val="32"/>
          <w:lang w:val="zh-CN"/>
        </w:rPr>
      </w:r>
    </w:p>
    <w:p>
      <w:pPr>
        <w:pStyle w:val="Normal"/>
        <w:widowControl w:val="false"/>
        <w:autoSpaceDE w:val="false"/>
        <w:spacing w:lineRule="atLeast" w:line="600"/>
        <w:jc w:val="center"/>
        <w:rPr>
          <w:rFonts w:ascii="黑体" w:hAnsi="黑体" w:eastAsia="黑体" w:cs="黑体" w:hint="eastAsia"/>
          <w:color w:val="000000"/>
          <w:sz w:val="32"/>
          <w:lang w:val="zh-CN"/>
        </w:rPr>
      </w:pPr>
      <w:r>
        <w:rPr>
          <w:rFonts w:ascii="黑体" w:hAnsi="黑体" w:cs="黑体" w:hint="eastAsia" w:eastAsia="黑体"/>
          <w:color w:val="000000"/>
          <w:sz w:val="32"/>
          <w:lang w:val="zh-CN"/>
        </w:rPr>
        <w:t xml:space="preserve">第四章 </w:t>
      </w:r>
      <w:r>
        <w:rPr>
          <w:rFonts w:ascii="黑体" w:hAnsi="黑体" w:cs="黑体" w:hint="eastAsia" w:eastAsia="黑体"/>
          <w:color w:val="000000"/>
          <w:sz w:val="32"/>
        </w:rPr>
        <w:t xml:space="preserve"> </w:t>
      </w:r>
      <w:r>
        <w:rPr>
          <w:rFonts w:ascii="黑体" w:hAnsi="黑体" w:cs="黑体" w:hint="eastAsia" w:eastAsia="黑体"/>
          <w:color w:val="000000"/>
          <w:sz w:val="32"/>
          <w:lang w:val="zh-CN"/>
        </w:rPr>
        <w:t>监督检查</w:t>
      </w:r>
    </w:p>
    <w:p>
      <w:pPr>
        <w:pStyle w:val="Normal"/>
        <w:widowControl w:val="false"/>
        <w:autoSpaceDE w:val="false"/>
        <w:spacing w:lineRule="atLeast" w:line="600"/>
        <w:jc w:val="center"/>
        <w:rPr>
          <w:rFonts w:ascii="黑体" w:hAnsi="黑体" w:eastAsia="黑体" w:cs="黑体" w:hint="eastAsia"/>
          <w:color w:val="000000"/>
          <w:sz w:val="32"/>
          <w:lang w:val="zh-CN"/>
        </w:rPr>
      </w:pPr>
      <w:r>
        <w:rPr>
          <w:rFonts w:eastAsia="黑体" w:cs="黑体" w:hint="eastAsia" w:ascii="黑体" w:hAnsi="黑体"/>
          <w:color w:val="000000"/>
          <w:sz w:val="32"/>
          <w:lang w:val="zh-CN"/>
        </w:rPr>
      </w:r>
    </w:p>
    <w:p>
      <w:pPr>
        <w:pStyle w:val="Normal"/>
        <w:widowControl w:val="false"/>
        <w:autoSpaceDE w:val="false"/>
        <w:spacing w:lineRule="atLeast" w:line="600"/>
        <w:ind w:firstLine="640" w:end="0"/>
        <w:jc w:val="both"/>
        <w:rPr>
          <w:rFonts w:ascii="仿宋_GB2312" w:hAnsi="仿宋_GB2312" w:eastAsia="仿宋_GB2312" w:cs="仿宋_GB2312" w:hint="eastAsia"/>
          <w:color w:val="000000"/>
          <w:sz w:val="32"/>
          <w:lang w:val="zh-CN"/>
        </w:rPr>
      </w:pPr>
      <w:r>
        <w:rPr>
          <w:rFonts w:ascii="黑体" w:hAnsi="黑体" w:cs="黑体" w:hint="eastAsia" w:eastAsia="黑体"/>
          <w:color w:val="000000"/>
          <w:sz w:val="32"/>
          <w:lang w:val="zh-CN"/>
        </w:rPr>
        <w:t>第五十一条</w:t>
      </w:r>
      <w:r>
        <w:rPr>
          <w:rFonts w:ascii="仿宋_GB2312" w:hAnsi="仿宋_GB2312" w:cs="仿宋_GB2312" w:hint="eastAsia"/>
          <w:color w:val="000000"/>
          <w:sz w:val="32"/>
          <w:lang w:val="zh-CN"/>
        </w:rPr>
        <w:t xml:space="preserve"> </w:t>
      </w:r>
      <w:r>
        <w:rPr>
          <w:rFonts w:ascii="仿宋_GB2312" w:hAnsi="仿宋_GB2312" w:cs="仿宋_GB2312" w:hint="eastAsia"/>
          <w:color w:val="000000"/>
          <w:sz w:val="32"/>
        </w:rPr>
        <w:t xml:space="preserve"> </w:t>
      </w:r>
      <w:r>
        <w:rPr>
          <w:rFonts w:ascii="仿宋_GB2312" w:hAnsi="仿宋_GB2312" w:cs="仿宋_GB2312" w:hint="eastAsia"/>
          <w:color w:val="000000"/>
          <w:sz w:val="32"/>
          <w:lang w:val="zh-CN"/>
        </w:rPr>
        <w:t>运管机构及其工作人员应当严格按照法定权限和程序进行监督检查。</w:t>
      </w:r>
    </w:p>
    <w:p>
      <w:pPr>
        <w:pStyle w:val="Normal"/>
        <w:widowControl w:val="false"/>
        <w:autoSpaceDE w:val="false"/>
        <w:spacing w:lineRule="atLeast" w:line="600"/>
        <w:ind w:firstLine="640" w:end="0"/>
        <w:jc w:val="both"/>
        <w:rPr>
          <w:rFonts w:ascii="仿宋_GB2312" w:hAnsi="仿宋_GB2312" w:eastAsia="仿宋_GB2312" w:cs="仿宋_GB2312" w:hint="eastAsia"/>
          <w:color w:val="000000"/>
          <w:sz w:val="32"/>
          <w:lang w:val="zh-CN"/>
        </w:rPr>
      </w:pPr>
      <w:r>
        <w:rPr>
          <w:rFonts w:ascii="黑体" w:hAnsi="黑体" w:cs="黑体" w:hint="eastAsia" w:eastAsia="黑体"/>
          <w:color w:val="000000"/>
          <w:sz w:val="32"/>
          <w:lang w:val="zh-CN"/>
        </w:rPr>
        <w:t>第五十二条</w:t>
      </w:r>
      <w:r>
        <w:rPr>
          <w:rFonts w:ascii="仿宋_GB2312" w:hAnsi="仿宋_GB2312" w:cs="仿宋_GB2312" w:hint="eastAsia"/>
          <w:color w:val="000000"/>
          <w:sz w:val="32"/>
          <w:lang w:val="zh-CN"/>
        </w:rPr>
        <w:t xml:space="preserve"> </w:t>
      </w:r>
      <w:r>
        <w:rPr>
          <w:rFonts w:ascii="仿宋_GB2312" w:hAnsi="仿宋_GB2312" w:cs="仿宋_GB2312" w:hint="eastAsia"/>
          <w:color w:val="000000"/>
          <w:sz w:val="32"/>
        </w:rPr>
        <w:t xml:space="preserve"> </w:t>
      </w:r>
      <w:r>
        <w:rPr>
          <w:rFonts w:ascii="仿宋_GB2312" w:hAnsi="仿宋_GB2312" w:cs="仿宋_GB2312" w:hint="eastAsia"/>
          <w:color w:val="000000"/>
          <w:sz w:val="32"/>
          <w:lang w:val="zh-CN"/>
        </w:rPr>
        <w:t>运管机构工作人员依法执行监督检查时，应当佩戴执法标志，出示执法证件，文明执法。</w:t>
      </w:r>
    </w:p>
    <w:p>
      <w:pPr>
        <w:pStyle w:val="Normal"/>
        <w:widowControl w:val="false"/>
        <w:autoSpaceDE w:val="false"/>
        <w:spacing w:lineRule="atLeast" w:line="600"/>
        <w:ind w:firstLine="640" w:end="0"/>
        <w:jc w:val="both"/>
        <w:rPr>
          <w:rFonts w:ascii="仿宋_GB2312" w:hAnsi="仿宋_GB2312" w:eastAsia="仿宋_GB2312" w:cs="仿宋_GB2312" w:hint="eastAsia"/>
          <w:color w:val="000000"/>
          <w:sz w:val="32"/>
          <w:lang w:val="zh-CN"/>
        </w:rPr>
      </w:pPr>
      <w:r>
        <w:rPr>
          <w:rFonts w:ascii="仿宋_GB2312" w:hAnsi="仿宋_GB2312" w:cs="仿宋_GB2312" w:hint="eastAsia"/>
          <w:color w:val="000000"/>
          <w:sz w:val="32"/>
          <w:lang w:val="zh-CN"/>
        </w:rPr>
        <w:t>道路运输监督检查专用车辆应当按照规定配备专用的标志、灯饰。</w:t>
      </w:r>
    </w:p>
    <w:p>
      <w:pPr>
        <w:pStyle w:val="Normal"/>
        <w:widowControl w:val="false"/>
        <w:autoSpaceDE w:val="false"/>
        <w:spacing w:lineRule="atLeast" w:line="600"/>
        <w:ind w:firstLine="640" w:end="0"/>
        <w:jc w:val="both"/>
        <w:rPr>
          <w:rFonts w:ascii="仿宋_GB2312" w:hAnsi="仿宋_GB2312" w:eastAsia="仿宋_GB2312" w:cs="仿宋_GB2312" w:hint="eastAsia"/>
          <w:color w:val="000000"/>
          <w:sz w:val="32"/>
          <w:lang w:val="zh-CN"/>
        </w:rPr>
      </w:pPr>
      <w:r>
        <w:rPr>
          <w:rFonts w:ascii="黑体" w:hAnsi="黑体" w:cs="黑体" w:hint="eastAsia" w:eastAsia="黑体"/>
          <w:color w:val="000000"/>
          <w:sz w:val="32"/>
          <w:lang w:val="zh-CN"/>
        </w:rPr>
        <w:t>第五十三条</w:t>
      </w:r>
      <w:r>
        <w:rPr>
          <w:rFonts w:ascii="仿宋_GB2312" w:hAnsi="仿宋_GB2312" w:cs="仿宋_GB2312" w:hint="eastAsia"/>
          <w:color w:val="000000"/>
          <w:sz w:val="32"/>
          <w:lang w:val="zh-CN"/>
        </w:rPr>
        <w:t xml:space="preserve"> </w:t>
      </w:r>
      <w:r>
        <w:rPr>
          <w:rFonts w:ascii="仿宋_GB2312" w:hAnsi="仿宋_GB2312" w:cs="仿宋_GB2312" w:hint="eastAsia"/>
          <w:color w:val="000000"/>
          <w:sz w:val="32"/>
        </w:rPr>
        <w:t xml:space="preserve"> </w:t>
      </w:r>
      <w:r>
        <w:rPr>
          <w:rFonts w:ascii="仿宋_GB2312" w:hAnsi="仿宋_GB2312" w:cs="仿宋_GB2312" w:hint="eastAsia"/>
          <w:color w:val="000000"/>
          <w:sz w:val="32"/>
          <w:lang w:val="zh-CN"/>
        </w:rPr>
        <w:t>运管机构工作人员在公路路口和经省人民政府批准的检查站，对道路运输经营者的资质证件、经营行为进行监督检查时，不得双向拦截车辆，不得将与道路运输无关的内容作为路检路查项目。</w:t>
      </w:r>
    </w:p>
    <w:p>
      <w:pPr>
        <w:pStyle w:val="Normal"/>
        <w:widowControl w:val="false"/>
        <w:autoSpaceDE w:val="false"/>
        <w:spacing w:lineRule="atLeast" w:line="600"/>
        <w:ind w:firstLine="640" w:end="0"/>
        <w:jc w:val="both"/>
        <w:rPr>
          <w:rFonts w:ascii="仿宋_GB2312" w:hAnsi="仿宋_GB2312" w:eastAsia="仿宋_GB2312" w:cs="仿宋_GB2312" w:hint="eastAsia"/>
          <w:color w:val="000000"/>
          <w:spacing w:val="-7"/>
          <w:sz w:val="32"/>
          <w:lang w:val="zh-CN"/>
        </w:rPr>
      </w:pPr>
      <w:r>
        <w:rPr>
          <w:rFonts w:ascii="黑体" w:hAnsi="黑体" w:cs="黑体" w:hint="eastAsia" w:eastAsia="黑体"/>
          <w:color w:val="000000"/>
          <w:spacing w:val="-7"/>
          <w:sz w:val="32"/>
          <w:lang w:val="zh-CN"/>
        </w:rPr>
        <w:t>第五十四条</w:t>
      </w:r>
      <w:r>
        <w:rPr>
          <w:rFonts w:ascii="仿宋_GB2312" w:hAnsi="仿宋_GB2312" w:cs="仿宋_GB2312" w:hint="eastAsia"/>
          <w:color w:val="000000"/>
          <w:spacing w:val="-7"/>
          <w:sz w:val="32"/>
          <w:lang w:val="zh-CN"/>
        </w:rPr>
        <w:t xml:space="preserve"> </w:t>
      </w:r>
      <w:r>
        <w:rPr>
          <w:rFonts w:ascii="仿宋_GB2312" w:hAnsi="仿宋_GB2312" w:cs="仿宋_GB2312" w:hint="eastAsia"/>
          <w:color w:val="000000"/>
          <w:spacing w:val="-7"/>
          <w:sz w:val="32"/>
        </w:rPr>
        <w:t xml:space="preserve"> </w:t>
      </w:r>
      <w:r>
        <w:rPr>
          <w:rFonts w:ascii="仿宋_GB2312" w:hAnsi="仿宋_GB2312" w:cs="仿宋_GB2312" w:hint="eastAsia"/>
          <w:color w:val="000000"/>
          <w:spacing w:val="-7"/>
          <w:sz w:val="32"/>
          <w:lang w:val="zh-CN"/>
        </w:rPr>
        <w:t>运管机构工作人员实施监督检查时，应当对监督检查的情况和处理结果如实填写稽查日志，由监督检查人员签字后归档。被检查人和公众有权查阅监督检查日志。</w:t>
      </w:r>
    </w:p>
    <w:p>
      <w:pPr>
        <w:pStyle w:val="Normal"/>
        <w:widowControl w:val="false"/>
        <w:autoSpaceDE w:val="false"/>
        <w:spacing w:lineRule="atLeast" w:line="600"/>
        <w:ind w:firstLine="640" w:end="0"/>
        <w:jc w:val="both"/>
        <w:rPr>
          <w:rFonts w:ascii="仿宋_GB2312" w:hAnsi="仿宋_GB2312" w:eastAsia="仿宋_GB2312" w:cs="仿宋_GB2312" w:hint="eastAsia"/>
          <w:color w:val="000000"/>
          <w:sz w:val="32"/>
          <w:lang w:val="zh-CN"/>
        </w:rPr>
      </w:pPr>
      <w:r>
        <w:rPr>
          <w:rFonts w:ascii="黑体" w:hAnsi="黑体" w:cs="黑体" w:hint="eastAsia" w:eastAsia="黑体"/>
          <w:color w:val="000000"/>
          <w:sz w:val="32"/>
          <w:lang w:val="zh-CN"/>
        </w:rPr>
        <w:t>第五十五条</w:t>
      </w:r>
      <w:r>
        <w:rPr>
          <w:rFonts w:ascii="仿宋_GB2312" w:hAnsi="仿宋_GB2312" w:cs="仿宋_GB2312" w:hint="eastAsia"/>
          <w:color w:val="000000"/>
          <w:sz w:val="32"/>
          <w:lang w:val="zh-CN"/>
        </w:rPr>
        <w:t xml:space="preserve"> </w:t>
      </w:r>
      <w:r>
        <w:rPr>
          <w:rFonts w:ascii="仿宋_GB2312" w:hAnsi="仿宋_GB2312" w:cs="仿宋_GB2312" w:hint="eastAsia"/>
          <w:color w:val="000000"/>
          <w:sz w:val="32"/>
        </w:rPr>
        <w:t xml:space="preserve"> </w:t>
      </w:r>
      <w:r>
        <w:rPr>
          <w:rFonts w:ascii="仿宋_GB2312" w:hAnsi="仿宋_GB2312" w:cs="仿宋_GB2312" w:hint="eastAsia"/>
          <w:color w:val="000000"/>
          <w:sz w:val="32"/>
          <w:lang w:val="zh-CN"/>
        </w:rPr>
        <w:t>道路运输监督检查实行抄告制度。道路运输经营者在许可管辖区域外违法从事经营活动的，查处地运管机构应当将道路运输经营者的违法事实、处理结果记录在道路运输证违章记录栏内，并抄告作出行政许可决定的管辖机关。对道路运输车辆的超限、超载行为，还应当抄告当地公安机关交通管理部门和安全生产监督管理部门。</w:t>
      </w:r>
    </w:p>
    <w:p>
      <w:pPr>
        <w:pStyle w:val="Normal"/>
        <w:widowControl w:val="false"/>
        <w:autoSpaceDE w:val="false"/>
        <w:spacing w:lineRule="atLeast" w:line="600"/>
        <w:ind w:firstLine="640" w:end="0"/>
        <w:jc w:val="both"/>
        <w:rPr>
          <w:rFonts w:ascii="仿宋_GB2312" w:hAnsi="仿宋_GB2312" w:eastAsia="仿宋_GB2312" w:cs="仿宋_GB2312" w:hint="eastAsia"/>
          <w:color w:val="000000"/>
          <w:sz w:val="32"/>
          <w:lang w:val="zh-CN"/>
        </w:rPr>
      </w:pPr>
      <w:r>
        <w:rPr>
          <w:rFonts w:ascii="黑体" w:hAnsi="黑体" w:cs="黑体" w:hint="eastAsia" w:eastAsia="黑体"/>
          <w:color w:val="000000"/>
          <w:sz w:val="32"/>
          <w:lang w:val="zh-CN"/>
        </w:rPr>
        <w:t>第五十六条</w:t>
      </w:r>
      <w:r>
        <w:rPr>
          <w:rFonts w:ascii="仿宋_GB2312" w:hAnsi="仿宋_GB2312" w:cs="仿宋_GB2312" w:hint="eastAsia"/>
          <w:color w:val="000000"/>
          <w:sz w:val="32"/>
          <w:lang w:val="zh-CN"/>
        </w:rPr>
        <w:t xml:space="preserve"> </w:t>
      </w:r>
      <w:r>
        <w:rPr>
          <w:rFonts w:ascii="仿宋_GB2312" w:hAnsi="仿宋_GB2312" w:cs="仿宋_GB2312" w:hint="eastAsia"/>
          <w:color w:val="000000"/>
          <w:sz w:val="32"/>
        </w:rPr>
        <w:t xml:space="preserve"> </w:t>
      </w:r>
      <w:r>
        <w:rPr>
          <w:rFonts w:ascii="仿宋_GB2312" w:hAnsi="仿宋_GB2312" w:cs="仿宋_GB2312" w:hint="eastAsia"/>
          <w:color w:val="000000"/>
          <w:sz w:val="32"/>
          <w:lang w:val="zh-CN"/>
        </w:rPr>
        <w:t>运管机构对道路运输和道路运输相关业务经营者的服务内容、服务质量、安全生产、经营行为实行年度考核制度。定期向社会公布年度服务质量信誉考核结果，对年度服务质量信誉考核不合格的道路运输和道路运输相关业务的经营者做出限期整改的决定。</w:t>
      </w:r>
    </w:p>
    <w:p>
      <w:pPr>
        <w:pStyle w:val="Normal"/>
        <w:widowControl w:val="false"/>
        <w:autoSpaceDE w:val="false"/>
        <w:spacing w:lineRule="atLeast" w:line="600"/>
        <w:ind w:firstLine="640" w:end="0"/>
        <w:jc w:val="both"/>
        <w:rPr>
          <w:rFonts w:ascii="仿宋_GB2312" w:hAnsi="仿宋_GB2312" w:eastAsia="仿宋_GB2312" w:cs="仿宋_GB2312" w:hint="eastAsia"/>
          <w:color w:val="000000"/>
          <w:sz w:val="32"/>
          <w:lang w:val="zh-CN"/>
        </w:rPr>
      </w:pPr>
      <w:r>
        <w:rPr>
          <w:rFonts w:ascii="黑体" w:hAnsi="黑体" w:cs="黑体" w:hint="eastAsia" w:eastAsia="黑体"/>
          <w:color w:val="000000"/>
          <w:sz w:val="32"/>
          <w:lang w:val="zh-CN"/>
        </w:rPr>
        <w:t>第五十七条</w:t>
      </w:r>
      <w:r>
        <w:rPr>
          <w:rFonts w:ascii="仿宋_GB2312" w:hAnsi="仿宋_GB2312" w:cs="仿宋_GB2312" w:hint="eastAsia"/>
          <w:color w:val="000000"/>
          <w:sz w:val="32"/>
          <w:lang w:val="zh-CN"/>
        </w:rPr>
        <w:t xml:space="preserve"> </w:t>
      </w:r>
      <w:r>
        <w:rPr>
          <w:rFonts w:ascii="仿宋_GB2312" w:hAnsi="仿宋_GB2312" w:cs="仿宋_GB2312" w:hint="eastAsia"/>
          <w:color w:val="000000"/>
          <w:sz w:val="32"/>
        </w:rPr>
        <w:t xml:space="preserve"> </w:t>
      </w:r>
      <w:r>
        <w:rPr>
          <w:rFonts w:ascii="仿宋_GB2312" w:hAnsi="仿宋_GB2312" w:cs="仿宋_GB2312" w:hint="eastAsia"/>
          <w:color w:val="000000"/>
          <w:sz w:val="32"/>
          <w:lang w:val="zh-CN"/>
        </w:rPr>
        <w:t>运管机构应当公开办事制度，建立举报制度，接受社会和公民的监督；对举报人的投诉应当在受理后十五日内作出答复，对举报案件有处理结果的应当在处理结果作出后十五日内告知举报人。</w:t>
      </w:r>
    </w:p>
    <w:p>
      <w:pPr>
        <w:pStyle w:val="Normal"/>
        <w:widowControl w:val="false"/>
        <w:autoSpaceDE w:val="false"/>
        <w:spacing w:lineRule="atLeast" w:line="600"/>
        <w:ind w:firstLine="640" w:end="0"/>
        <w:jc w:val="both"/>
        <w:rPr>
          <w:rFonts w:ascii="仿宋_GB2312" w:hAnsi="仿宋_GB2312" w:eastAsia="仿宋_GB2312" w:cs="仿宋_GB2312" w:hint="eastAsia"/>
          <w:color w:val="000000"/>
          <w:sz w:val="32"/>
          <w:lang w:val="zh-CN"/>
        </w:rPr>
      </w:pPr>
      <w:r>
        <w:rPr>
          <w:rFonts w:ascii="黑体" w:hAnsi="黑体" w:cs="黑体" w:hint="eastAsia" w:eastAsia="黑体"/>
          <w:color w:val="000000"/>
          <w:sz w:val="32"/>
          <w:lang w:val="zh-CN"/>
        </w:rPr>
        <w:t>第五十八条</w:t>
      </w:r>
      <w:r>
        <w:rPr>
          <w:rFonts w:ascii="黑体" w:hAnsi="黑体" w:cs="黑体" w:hint="eastAsia" w:eastAsia="黑体"/>
          <w:color w:val="000000"/>
          <w:sz w:val="32"/>
        </w:rPr>
        <w:t xml:space="preserve"> </w:t>
      </w:r>
      <w:r>
        <w:rPr>
          <w:rFonts w:ascii="仿宋_GB2312" w:hAnsi="仿宋_GB2312" w:cs="仿宋_GB2312" w:hint="eastAsia"/>
          <w:color w:val="000000"/>
          <w:sz w:val="32"/>
          <w:lang w:val="zh-CN"/>
        </w:rPr>
        <w:t xml:space="preserve"> 运管机构工作人员在实施道路运输监督检查时，发现客运车辆超员和货运车辆载客的，应当立即责令暂停运输，对超员的旅客和乘货运车辆的旅客应当及时调用车辆改乘，改乘费用由责任人承担。</w:t>
      </w:r>
    </w:p>
    <w:p>
      <w:pPr>
        <w:pStyle w:val="Normal"/>
        <w:widowControl w:val="false"/>
        <w:autoSpaceDE w:val="false"/>
        <w:spacing w:lineRule="atLeast" w:line="600"/>
        <w:ind w:firstLine="640" w:end="0"/>
        <w:jc w:val="both"/>
        <w:rPr>
          <w:rFonts w:ascii="仿宋_GB2312" w:hAnsi="仿宋_GB2312" w:eastAsia="仿宋_GB2312" w:cs="仿宋_GB2312" w:hint="eastAsia"/>
          <w:color w:val="000000"/>
          <w:sz w:val="32"/>
          <w:lang w:val="zh-CN"/>
        </w:rPr>
      </w:pPr>
      <w:r>
        <w:rPr>
          <w:rFonts w:ascii="仿宋_GB2312" w:hAnsi="仿宋_GB2312" w:cs="仿宋_GB2312" w:hint="eastAsia"/>
          <w:color w:val="000000"/>
          <w:sz w:val="32"/>
          <w:lang w:val="zh-CN"/>
        </w:rPr>
        <w:t>货运车辆超载运行的，交通、公安机关交通管理部门应当选择适当地点强制责任人卸货，所卸货物由责任人自行处置。责任人不具备处置能力的，由交通、公安机关交通管理部门协助处置，所需费用由责任人承担。运输鲜活农畜产品货物的车辆超载运行的，按照《青海省公路路政条例》的有关规定处理。</w:t>
      </w:r>
    </w:p>
    <w:p>
      <w:pPr>
        <w:pStyle w:val="Normal"/>
        <w:widowControl w:val="false"/>
        <w:autoSpaceDE w:val="false"/>
        <w:spacing w:lineRule="atLeast" w:line="600"/>
        <w:ind w:firstLine="640" w:end="0"/>
        <w:jc w:val="both"/>
        <w:rPr>
          <w:rFonts w:ascii="仿宋_GB2312" w:hAnsi="仿宋_GB2312" w:eastAsia="仿宋_GB2312" w:cs="仿宋_GB2312" w:hint="eastAsia"/>
          <w:color w:val="000000"/>
          <w:sz w:val="32"/>
          <w:lang w:val="zh-CN"/>
        </w:rPr>
      </w:pPr>
      <w:r>
        <w:rPr>
          <w:rFonts w:ascii="黑体" w:hAnsi="黑体" w:cs="黑体" w:hint="eastAsia" w:eastAsia="黑体"/>
          <w:color w:val="000000"/>
          <w:sz w:val="32"/>
          <w:lang w:val="zh-CN"/>
        </w:rPr>
        <w:t>第五十九条</w:t>
      </w:r>
      <w:r>
        <w:rPr>
          <w:rFonts w:ascii="黑体" w:hAnsi="黑体" w:cs="黑体" w:hint="eastAsia" w:eastAsia="黑体"/>
          <w:color w:val="000000"/>
          <w:sz w:val="32"/>
        </w:rPr>
        <w:t xml:space="preserve"> </w:t>
      </w:r>
      <w:r>
        <w:rPr>
          <w:rFonts w:ascii="仿宋_GB2312" w:hAnsi="仿宋_GB2312" w:cs="仿宋_GB2312" w:hint="eastAsia"/>
          <w:color w:val="000000"/>
          <w:sz w:val="32"/>
          <w:lang w:val="zh-CN"/>
        </w:rPr>
        <w:t xml:space="preserve"> 运管机构对超员、超载车辆应当在违章驾驶人员的从业资格证违章记录栏内记载，超员、超载记录超过三次的，运管机构注销其从业资格证。</w:t>
      </w:r>
    </w:p>
    <w:p>
      <w:pPr>
        <w:pStyle w:val="Normal"/>
        <w:widowControl w:val="false"/>
        <w:autoSpaceDE w:val="false"/>
        <w:spacing w:lineRule="atLeast" w:line="600"/>
        <w:ind w:firstLine="640" w:end="0"/>
        <w:jc w:val="both"/>
        <w:rPr>
          <w:rFonts w:ascii="仿宋_GB2312" w:hAnsi="仿宋_GB2312" w:eastAsia="仿宋_GB2312" w:cs="仿宋_GB2312" w:hint="eastAsia"/>
          <w:color w:val="000000"/>
          <w:sz w:val="32"/>
          <w:lang w:val="zh-CN"/>
        </w:rPr>
      </w:pPr>
      <w:r>
        <w:rPr>
          <w:rFonts w:ascii="黑体" w:hAnsi="黑体" w:cs="黑体" w:hint="eastAsia" w:eastAsia="黑体"/>
          <w:color w:val="000000"/>
          <w:sz w:val="32"/>
          <w:lang w:val="zh-CN"/>
        </w:rPr>
        <w:t>第六十条</w:t>
      </w:r>
      <w:r>
        <w:rPr>
          <w:rFonts w:ascii="仿宋_GB2312" w:hAnsi="仿宋_GB2312" w:cs="仿宋_GB2312" w:hint="eastAsia"/>
          <w:color w:val="000000"/>
          <w:sz w:val="32"/>
          <w:lang w:val="zh-CN"/>
        </w:rPr>
        <w:t xml:space="preserve"> </w:t>
      </w:r>
      <w:r>
        <w:rPr>
          <w:rFonts w:ascii="仿宋_GB2312" w:hAnsi="仿宋_GB2312" w:cs="仿宋_GB2312" w:hint="eastAsia"/>
          <w:color w:val="000000"/>
          <w:sz w:val="32"/>
        </w:rPr>
        <w:t xml:space="preserve"> </w:t>
      </w:r>
      <w:r>
        <w:rPr>
          <w:rFonts w:ascii="仿宋_GB2312" w:hAnsi="仿宋_GB2312" w:cs="仿宋_GB2312" w:hint="eastAsia"/>
          <w:color w:val="000000"/>
          <w:sz w:val="32"/>
          <w:lang w:val="zh-CN"/>
        </w:rPr>
        <w:t>运管机构工作人员在实施道路运输监督检查时，对没有道路运输证又无法当场提供其他有效证明的车辆予以暂扣。</w:t>
      </w:r>
    </w:p>
    <w:p>
      <w:pPr>
        <w:pStyle w:val="Normal"/>
        <w:widowControl w:val="false"/>
        <w:autoSpaceDE w:val="false"/>
        <w:spacing w:lineRule="atLeast" w:line="600"/>
        <w:ind w:firstLine="640" w:end="0"/>
        <w:jc w:val="both"/>
        <w:rPr>
          <w:rFonts w:ascii="仿宋_GB2312" w:hAnsi="仿宋_GB2312" w:eastAsia="仿宋_GB2312" w:cs="仿宋_GB2312" w:hint="eastAsia"/>
          <w:color w:val="000000"/>
          <w:sz w:val="32"/>
          <w:lang w:val="zh-CN"/>
        </w:rPr>
      </w:pPr>
      <w:r>
        <w:rPr>
          <w:rFonts w:ascii="仿宋_GB2312" w:hAnsi="仿宋_GB2312" w:cs="仿宋_GB2312" w:hint="eastAsia"/>
          <w:color w:val="000000"/>
          <w:sz w:val="32"/>
          <w:lang w:val="zh-CN"/>
        </w:rPr>
        <w:t>运管机构工作人员实施车辆暂扣应当按照《中华人民共和国行政强制法》有关行政强制措施实施程序的规定进行。</w:t>
      </w:r>
    </w:p>
    <w:p>
      <w:pPr>
        <w:pStyle w:val="Normal"/>
        <w:widowControl w:val="false"/>
        <w:autoSpaceDE w:val="false"/>
        <w:spacing w:lineRule="atLeast" w:line="600"/>
        <w:ind w:firstLine="640" w:end="0"/>
        <w:jc w:val="both"/>
        <w:rPr>
          <w:rFonts w:ascii="仿宋_GB2312" w:hAnsi="仿宋_GB2312" w:eastAsia="仿宋_GB2312" w:cs="仿宋_GB2312" w:hint="eastAsia"/>
          <w:color w:val="000000"/>
          <w:sz w:val="32"/>
          <w:lang w:val="zh-CN"/>
        </w:rPr>
      </w:pPr>
      <w:r>
        <w:rPr>
          <w:rFonts w:ascii="仿宋_GB2312" w:hAnsi="仿宋_GB2312" w:cs="仿宋_GB2312" w:hint="eastAsia"/>
          <w:color w:val="000000"/>
          <w:sz w:val="32"/>
          <w:lang w:val="zh-CN"/>
        </w:rPr>
        <w:t>当事人应当在暂扣决定书规定的时间内到指定地点接受处理。</w:t>
      </w:r>
    </w:p>
    <w:p>
      <w:pPr>
        <w:pStyle w:val="Normal"/>
        <w:widowControl w:val="false"/>
        <w:autoSpaceDE w:val="false"/>
        <w:spacing w:lineRule="atLeast" w:line="600"/>
        <w:ind w:firstLine="640" w:end="0"/>
        <w:jc w:val="both"/>
        <w:rPr>
          <w:rFonts w:ascii="仿宋_GB2312" w:hAnsi="仿宋_GB2312" w:eastAsia="仿宋_GB2312" w:cs="仿宋_GB2312" w:hint="eastAsia"/>
          <w:color w:val="000000"/>
          <w:sz w:val="32"/>
          <w:lang w:val="zh-CN"/>
        </w:rPr>
      </w:pPr>
      <w:r>
        <w:rPr>
          <w:rFonts w:ascii="黑体" w:hAnsi="黑体" w:cs="黑体" w:hint="eastAsia" w:eastAsia="黑体"/>
          <w:color w:val="000000"/>
          <w:sz w:val="32"/>
          <w:lang w:val="zh-CN"/>
        </w:rPr>
        <w:t>第六十一条</w:t>
      </w:r>
      <w:r>
        <w:rPr>
          <w:rFonts w:ascii="仿宋_GB2312" w:hAnsi="仿宋_GB2312" w:cs="仿宋_GB2312" w:hint="eastAsia"/>
          <w:color w:val="000000"/>
          <w:sz w:val="32"/>
          <w:lang w:val="zh-CN"/>
        </w:rPr>
        <w:t xml:space="preserve"> </w:t>
      </w:r>
      <w:r>
        <w:rPr>
          <w:rFonts w:ascii="仿宋_GB2312" w:hAnsi="仿宋_GB2312" w:cs="仿宋_GB2312" w:hint="eastAsia"/>
          <w:color w:val="000000"/>
          <w:sz w:val="32"/>
        </w:rPr>
        <w:t xml:space="preserve"> </w:t>
      </w:r>
      <w:r>
        <w:rPr>
          <w:rFonts w:ascii="仿宋_GB2312" w:hAnsi="仿宋_GB2312" w:cs="仿宋_GB2312" w:hint="eastAsia"/>
          <w:color w:val="000000"/>
          <w:sz w:val="32"/>
          <w:lang w:val="zh-CN"/>
        </w:rPr>
        <w:t>道路运输和道路运输相关业务经营者必须按照规定使用统一票据、单证。</w:t>
      </w:r>
    </w:p>
    <w:p>
      <w:pPr>
        <w:pStyle w:val="Normal"/>
        <w:widowControl w:val="false"/>
        <w:autoSpaceDE w:val="false"/>
        <w:spacing w:lineRule="atLeast" w:line="600"/>
        <w:ind w:firstLine="640" w:end="0"/>
        <w:jc w:val="both"/>
        <w:rPr>
          <w:rFonts w:ascii="仿宋_GB2312" w:hAnsi="仿宋_GB2312" w:eastAsia="仿宋_GB2312" w:cs="仿宋_GB2312" w:hint="eastAsia"/>
          <w:color w:val="000000"/>
          <w:sz w:val="32"/>
          <w:lang w:val="zh-CN"/>
        </w:rPr>
      </w:pPr>
      <w:r>
        <w:rPr>
          <w:rFonts w:ascii="仿宋_GB2312" w:hAnsi="仿宋_GB2312" w:cs="仿宋_GB2312" w:hint="eastAsia"/>
          <w:color w:val="000000"/>
          <w:sz w:val="32"/>
          <w:lang w:val="zh-CN"/>
        </w:rPr>
        <w:t>道路运输票据、单证由省财政、税务和交通部门按照有关规定印制、发放和管理，任何单位和个人不得伪造、涂改、买卖和转让。</w:t>
      </w:r>
    </w:p>
    <w:p>
      <w:pPr>
        <w:pStyle w:val="Normal"/>
        <w:widowControl w:val="false"/>
        <w:autoSpaceDE w:val="false"/>
        <w:spacing w:lineRule="atLeast" w:line="600"/>
        <w:ind w:firstLine="640" w:end="0"/>
        <w:jc w:val="both"/>
        <w:rPr>
          <w:rFonts w:ascii="仿宋_GB2312" w:hAnsi="仿宋_GB2312" w:eastAsia="仿宋_GB2312" w:cs="仿宋_GB2312" w:hint="eastAsia"/>
          <w:color w:val="000000"/>
          <w:sz w:val="32"/>
          <w:lang w:val="zh-CN"/>
        </w:rPr>
      </w:pPr>
      <w:r>
        <w:rPr>
          <w:rFonts w:eastAsia="仿宋_GB2312" w:cs="仿宋_GB2312" w:hint="eastAsia"/>
          <w:color w:val="000000"/>
          <w:sz w:val="32"/>
          <w:lang w:val="zh-CN"/>
        </w:rPr>
      </w:r>
    </w:p>
    <w:p>
      <w:pPr>
        <w:pStyle w:val="Normal"/>
        <w:widowControl w:val="false"/>
        <w:autoSpaceDE w:val="false"/>
        <w:spacing w:lineRule="atLeast" w:line="600"/>
        <w:jc w:val="center"/>
        <w:rPr>
          <w:rFonts w:ascii="黑体" w:hAnsi="黑体" w:eastAsia="黑体" w:cs="黑体" w:hint="eastAsia"/>
          <w:color w:val="000000"/>
          <w:sz w:val="32"/>
          <w:lang w:val="zh-CN"/>
        </w:rPr>
      </w:pPr>
      <w:r>
        <w:rPr>
          <w:rFonts w:ascii="黑体" w:hAnsi="黑体" w:cs="黑体" w:hint="eastAsia" w:eastAsia="黑体"/>
          <w:color w:val="000000"/>
          <w:sz w:val="32"/>
          <w:lang w:val="zh-CN"/>
        </w:rPr>
        <w:t xml:space="preserve">第五章 </w:t>
      </w:r>
      <w:r>
        <w:rPr>
          <w:rFonts w:ascii="黑体" w:hAnsi="黑体" w:cs="黑体" w:hint="eastAsia" w:eastAsia="黑体"/>
          <w:color w:val="000000"/>
          <w:sz w:val="32"/>
        </w:rPr>
        <w:t xml:space="preserve"> </w:t>
      </w:r>
      <w:r>
        <w:rPr>
          <w:rFonts w:ascii="黑体" w:hAnsi="黑体" w:cs="黑体" w:hint="eastAsia" w:eastAsia="黑体"/>
          <w:color w:val="000000"/>
          <w:sz w:val="32"/>
          <w:lang w:val="zh-CN"/>
        </w:rPr>
        <w:t>法律责任</w:t>
      </w:r>
    </w:p>
    <w:p>
      <w:pPr>
        <w:pStyle w:val="Normal"/>
        <w:widowControl w:val="false"/>
        <w:autoSpaceDE w:val="false"/>
        <w:spacing w:lineRule="atLeast" w:line="600"/>
        <w:jc w:val="center"/>
        <w:rPr>
          <w:rFonts w:ascii="仿宋_GB2312" w:hAnsi="仿宋_GB2312" w:eastAsia="仿宋_GB2312" w:cs="仿宋_GB2312" w:hint="eastAsia"/>
          <w:color w:val="000000"/>
          <w:sz w:val="32"/>
          <w:lang w:val="zh-CN"/>
        </w:rPr>
      </w:pPr>
      <w:r>
        <w:rPr>
          <w:rFonts w:eastAsia="仿宋_GB2312" w:cs="仿宋_GB2312" w:hint="eastAsia"/>
          <w:color w:val="000000"/>
          <w:sz w:val="32"/>
          <w:lang w:val="zh-CN"/>
        </w:rPr>
      </w:r>
    </w:p>
    <w:p>
      <w:pPr>
        <w:pStyle w:val="Normal"/>
        <w:widowControl w:val="false"/>
        <w:autoSpaceDE w:val="false"/>
        <w:spacing w:lineRule="atLeast" w:line="600"/>
        <w:ind w:firstLine="640" w:end="0"/>
        <w:jc w:val="both"/>
        <w:rPr>
          <w:rFonts w:ascii="仿宋_GB2312" w:hAnsi="仿宋_GB2312" w:eastAsia="仿宋_GB2312" w:cs="仿宋_GB2312" w:hint="eastAsia"/>
          <w:color w:val="000000"/>
          <w:sz w:val="32"/>
          <w:lang w:val="zh-CN"/>
        </w:rPr>
      </w:pPr>
      <w:r>
        <w:rPr>
          <w:rFonts w:ascii="黑体" w:hAnsi="黑体" w:cs="黑体" w:hint="eastAsia" w:eastAsia="黑体"/>
          <w:color w:val="000000"/>
          <w:sz w:val="32"/>
          <w:lang w:val="zh-CN"/>
        </w:rPr>
        <w:t>第六十二条</w:t>
      </w:r>
      <w:r>
        <w:rPr>
          <w:rFonts w:ascii="仿宋_GB2312" w:hAnsi="仿宋_GB2312" w:cs="仿宋_GB2312" w:hint="eastAsia"/>
          <w:color w:val="000000"/>
          <w:sz w:val="32"/>
          <w:lang w:val="zh-CN"/>
        </w:rPr>
        <w:t xml:space="preserve"> </w:t>
      </w:r>
      <w:r>
        <w:rPr>
          <w:rFonts w:ascii="仿宋_GB2312" w:hAnsi="仿宋_GB2312" w:cs="仿宋_GB2312" w:hint="eastAsia"/>
          <w:color w:val="000000"/>
          <w:sz w:val="32"/>
        </w:rPr>
        <w:t xml:space="preserve"> </w:t>
      </w:r>
      <w:r>
        <w:rPr>
          <w:rFonts w:ascii="仿宋_GB2312" w:hAnsi="仿宋_GB2312" w:cs="仿宋_GB2312" w:hint="eastAsia"/>
          <w:color w:val="000000"/>
          <w:sz w:val="32"/>
          <w:lang w:val="zh-CN"/>
        </w:rPr>
        <w:t>违反本条例规定，有关法律、法规有处罚规定的，从其规定。</w:t>
      </w:r>
    </w:p>
    <w:p>
      <w:pPr>
        <w:pStyle w:val="Normal"/>
        <w:widowControl w:val="false"/>
        <w:autoSpaceDE w:val="false"/>
        <w:spacing w:lineRule="atLeast" w:line="600"/>
        <w:ind w:firstLine="640" w:end="0"/>
        <w:jc w:val="both"/>
        <w:rPr>
          <w:rFonts w:ascii="仿宋_GB2312" w:hAnsi="仿宋_GB2312" w:eastAsia="仿宋_GB2312" w:cs="仿宋_GB2312" w:hint="eastAsia"/>
          <w:color w:val="000000"/>
          <w:sz w:val="32"/>
          <w:lang w:val="zh-CN"/>
        </w:rPr>
      </w:pPr>
      <w:r>
        <w:rPr>
          <w:rFonts w:ascii="黑体" w:hAnsi="黑体" w:cs="黑体" w:hint="eastAsia" w:eastAsia="黑体"/>
          <w:color w:val="000000"/>
          <w:sz w:val="32"/>
          <w:lang w:val="zh-CN"/>
        </w:rPr>
        <w:t>第六十三条</w:t>
      </w:r>
      <w:r>
        <w:rPr>
          <w:rFonts w:ascii="仿宋_GB2312" w:hAnsi="仿宋_GB2312" w:cs="仿宋_GB2312" w:hint="eastAsia"/>
          <w:color w:val="000000"/>
          <w:sz w:val="32"/>
          <w:lang w:val="zh-CN"/>
        </w:rPr>
        <w:t xml:space="preserve"> </w:t>
      </w:r>
      <w:r>
        <w:rPr>
          <w:rFonts w:ascii="仿宋_GB2312" w:hAnsi="仿宋_GB2312" w:cs="仿宋_GB2312" w:hint="eastAsia"/>
          <w:color w:val="000000"/>
          <w:sz w:val="32"/>
        </w:rPr>
        <w:t xml:space="preserve"> </w:t>
      </w:r>
      <w:r>
        <w:rPr>
          <w:rFonts w:ascii="仿宋_GB2312" w:hAnsi="仿宋_GB2312" w:cs="仿宋_GB2312" w:hint="eastAsia"/>
          <w:color w:val="000000"/>
          <w:sz w:val="32"/>
          <w:lang w:val="zh-CN"/>
        </w:rPr>
        <w:t>违反本条例规定有下列行为之一的，由运管机构责令改正，处一百元以上三百元以下的罚款：</w:t>
      </w:r>
    </w:p>
    <w:p>
      <w:pPr>
        <w:pStyle w:val="Normal"/>
        <w:widowControl w:val="false"/>
        <w:autoSpaceDE w:val="false"/>
        <w:spacing w:lineRule="atLeast" w:line="600"/>
        <w:ind w:firstLine="640" w:end="0"/>
        <w:jc w:val="both"/>
        <w:rPr>
          <w:rFonts w:ascii="仿宋_GB2312" w:hAnsi="仿宋_GB2312" w:eastAsia="仿宋_GB2312" w:cs="仿宋_GB2312" w:hint="eastAsia"/>
          <w:color w:val="000000"/>
          <w:sz w:val="32"/>
          <w:lang w:val="zh-CN"/>
        </w:rPr>
      </w:pPr>
      <w:r>
        <w:rPr>
          <w:rFonts w:ascii="仿宋_GB2312" w:hAnsi="仿宋_GB2312" w:cs="仿宋_GB2312" w:hint="eastAsia"/>
          <w:color w:val="000000"/>
          <w:sz w:val="32"/>
          <w:lang w:val="zh-CN"/>
        </w:rPr>
        <w:t>（一）客运班车不按规定悬挂或者张贴线路标志牌、里程票价表的；</w:t>
      </w:r>
    </w:p>
    <w:p>
      <w:pPr>
        <w:pStyle w:val="Normal"/>
        <w:widowControl w:val="false"/>
        <w:autoSpaceDE w:val="false"/>
        <w:spacing w:lineRule="atLeast" w:line="600"/>
        <w:ind w:firstLine="640" w:end="0"/>
        <w:jc w:val="both"/>
        <w:rPr>
          <w:rFonts w:ascii="仿宋_GB2312" w:hAnsi="仿宋_GB2312" w:eastAsia="仿宋_GB2312" w:cs="仿宋_GB2312" w:hint="eastAsia"/>
          <w:color w:val="000000"/>
          <w:sz w:val="32"/>
          <w:lang w:val="zh-CN"/>
        </w:rPr>
      </w:pPr>
      <w:r>
        <w:rPr>
          <w:rFonts w:ascii="仿宋_GB2312" w:hAnsi="仿宋_GB2312" w:cs="仿宋_GB2312" w:hint="eastAsia"/>
          <w:color w:val="000000"/>
          <w:sz w:val="32"/>
          <w:lang w:val="zh-CN"/>
        </w:rPr>
        <w:t>（二）不给乘客车票的；</w:t>
      </w:r>
    </w:p>
    <w:p>
      <w:pPr>
        <w:pStyle w:val="Normal"/>
        <w:widowControl w:val="false"/>
        <w:autoSpaceDE w:val="false"/>
        <w:spacing w:lineRule="atLeast" w:line="600"/>
        <w:ind w:firstLine="640" w:end="0"/>
        <w:jc w:val="both"/>
        <w:rPr>
          <w:rFonts w:ascii="仿宋_GB2312" w:hAnsi="仿宋_GB2312" w:eastAsia="仿宋_GB2312" w:cs="仿宋_GB2312" w:hint="eastAsia"/>
          <w:color w:val="000000"/>
          <w:sz w:val="32"/>
          <w:lang w:val="zh-CN"/>
        </w:rPr>
      </w:pPr>
      <w:r>
        <w:rPr>
          <w:rFonts w:ascii="仿宋_GB2312" w:hAnsi="仿宋_GB2312" w:cs="仿宋_GB2312" w:hint="eastAsia"/>
          <w:color w:val="000000"/>
          <w:sz w:val="32"/>
          <w:lang w:val="zh-CN"/>
        </w:rPr>
        <w:t>（三）包车客运招揽包车合同外的旅客乘车的；</w:t>
      </w:r>
    </w:p>
    <w:p>
      <w:pPr>
        <w:pStyle w:val="Normal"/>
        <w:widowControl w:val="false"/>
        <w:autoSpaceDE w:val="false"/>
        <w:spacing w:lineRule="atLeast" w:line="600"/>
        <w:ind w:firstLine="640" w:end="0"/>
        <w:jc w:val="both"/>
        <w:rPr>
          <w:rFonts w:ascii="仿宋_GB2312" w:hAnsi="仿宋_GB2312" w:eastAsia="仿宋_GB2312" w:cs="仿宋_GB2312" w:hint="eastAsia"/>
          <w:color w:val="000000"/>
          <w:sz w:val="32"/>
          <w:lang w:val="zh-CN"/>
        </w:rPr>
      </w:pPr>
      <w:r>
        <w:rPr>
          <w:rFonts w:ascii="仿宋_GB2312" w:hAnsi="仿宋_GB2312" w:cs="仿宋_GB2312" w:hint="eastAsia"/>
          <w:color w:val="000000"/>
          <w:sz w:val="32"/>
          <w:lang w:val="zh-CN"/>
        </w:rPr>
        <w:t>（四）驾驶人员未随车携带从业资格证的；</w:t>
      </w:r>
    </w:p>
    <w:p>
      <w:pPr>
        <w:pStyle w:val="Normal"/>
        <w:widowControl w:val="false"/>
        <w:autoSpaceDE w:val="false"/>
        <w:spacing w:lineRule="atLeast" w:line="600"/>
        <w:ind w:firstLine="640" w:end="0"/>
        <w:jc w:val="both"/>
        <w:rPr>
          <w:rFonts w:ascii="仿宋_GB2312" w:hAnsi="仿宋_GB2312" w:eastAsia="仿宋_GB2312" w:cs="仿宋_GB2312" w:hint="eastAsia"/>
          <w:color w:val="000000"/>
          <w:sz w:val="32"/>
          <w:lang w:val="zh-CN"/>
        </w:rPr>
      </w:pPr>
      <w:r>
        <w:rPr>
          <w:rFonts w:ascii="仿宋_GB2312" w:hAnsi="仿宋_GB2312" w:cs="仿宋_GB2312" w:hint="eastAsia"/>
          <w:color w:val="000000"/>
          <w:sz w:val="32"/>
          <w:lang w:val="zh-CN"/>
        </w:rPr>
        <w:t>（五）客运出租汽车不按照规定装置出租标志顶灯、不使用或者不正确使用空车标志和计程计价器的；</w:t>
      </w:r>
    </w:p>
    <w:p>
      <w:pPr>
        <w:pStyle w:val="Normal"/>
        <w:widowControl w:val="false"/>
        <w:autoSpaceDE w:val="false"/>
        <w:spacing w:lineRule="atLeast" w:line="600"/>
        <w:ind w:firstLine="640" w:end="0"/>
        <w:jc w:val="both"/>
        <w:rPr>
          <w:rFonts w:ascii="仿宋_GB2312" w:hAnsi="仿宋_GB2312" w:eastAsia="仿宋_GB2312" w:cs="仿宋_GB2312" w:hint="eastAsia"/>
          <w:color w:val="000000"/>
          <w:sz w:val="32"/>
          <w:lang w:val="zh-CN"/>
        </w:rPr>
      </w:pPr>
      <w:r>
        <w:rPr>
          <w:rFonts w:ascii="仿宋_GB2312" w:hAnsi="仿宋_GB2312" w:cs="仿宋_GB2312" w:hint="eastAsia"/>
          <w:color w:val="000000"/>
          <w:sz w:val="32"/>
          <w:lang w:val="zh-CN"/>
        </w:rPr>
        <w:t>（六）客运出租汽车拒载乘客、绕道行驶以及出租汽车超区域进行旅客运输的。</w:t>
      </w:r>
    </w:p>
    <w:p>
      <w:pPr>
        <w:pStyle w:val="Normal"/>
        <w:widowControl w:val="false"/>
        <w:autoSpaceDE w:val="false"/>
        <w:spacing w:lineRule="atLeast" w:line="600"/>
        <w:ind w:firstLine="640" w:end="0"/>
        <w:jc w:val="both"/>
        <w:rPr>
          <w:rFonts w:ascii="仿宋_GB2312" w:hAnsi="仿宋_GB2312" w:eastAsia="仿宋_GB2312" w:cs="仿宋_GB2312" w:hint="eastAsia"/>
          <w:color w:val="000000"/>
          <w:sz w:val="32"/>
          <w:lang w:val="zh-CN"/>
        </w:rPr>
      </w:pPr>
      <w:r>
        <w:rPr>
          <w:rFonts w:ascii="黑体" w:hAnsi="黑体" w:cs="黑体" w:hint="eastAsia" w:eastAsia="黑体"/>
          <w:color w:val="000000"/>
          <w:sz w:val="32"/>
          <w:lang w:val="zh-CN"/>
        </w:rPr>
        <w:t>第六十四条</w:t>
      </w:r>
      <w:r>
        <w:rPr>
          <w:rFonts w:ascii="仿宋_GB2312" w:hAnsi="仿宋_GB2312" w:cs="仿宋_GB2312" w:hint="eastAsia"/>
          <w:color w:val="000000"/>
          <w:sz w:val="32"/>
          <w:lang w:val="zh-CN"/>
        </w:rPr>
        <w:t xml:space="preserve"> </w:t>
      </w:r>
      <w:r>
        <w:rPr>
          <w:rFonts w:ascii="仿宋_GB2312" w:hAnsi="仿宋_GB2312" w:cs="仿宋_GB2312" w:hint="eastAsia"/>
          <w:color w:val="000000"/>
          <w:sz w:val="32"/>
        </w:rPr>
        <w:t xml:space="preserve"> </w:t>
      </w:r>
      <w:r>
        <w:rPr>
          <w:rFonts w:ascii="仿宋_GB2312" w:hAnsi="仿宋_GB2312" w:cs="仿宋_GB2312" w:hint="eastAsia"/>
          <w:color w:val="000000"/>
          <w:sz w:val="32"/>
          <w:lang w:val="zh-CN"/>
        </w:rPr>
        <w:t>违反本条例规定有下列行为之一的，由运管机构责令改正，处五百元以上一千元以下的罚款；情节严重的，暂扣道路运输经营许可证或者道路运输证：</w:t>
      </w:r>
    </w:p>
    <w:p>
      <w:pPr>
        <w:pStyle w:val="Normal"/>
        <w:widowControl w:val="false"/>
        <w:autoSpaceDE w:val="false"/>
        <w:spacing w:lineRule="atLeast" w:line="600"/>
        <w:ind w:firstLine="640" w:end="0"/>
        <w:jc w:val="both"/>
        <w:rPr>
          <w:rFonts w:ascii="仿宋_GB2312" w:hAnsi="仿宋_GB2312" w:eastAsia="仿宋_GB2312" w:cs="仿宋_GB2312" w:hint="eastAsia"/>
          <w:color w:val="000000"/>
          <w:sz w:val="32"/>
          <w:lang w:val="zh-CN"/>
        </w:rPr>
      </w:pPr>
      <w:r>
        <w:rPr>
          <w:rFonts w:ascii="仿宋_GB2312" w:hAnsi="仿宋_GB2312" w:cs="仿宋_GB2312" w:hint="eastAsia"/>
          <w:color w:val="000000"/>
          <w:sz w:val="32"/>
          <w:lang w:val="zh-CN"/>
        </w:rPr>
        <w:t>（一）营运车辆设施不全，安全条件达不到规定标准的；</w:t>
      </w:r>
    </w:p>
    <w:p>
      <w:pPr>
        <w:pStyle w:val="Normal"/>
        <w:widowControl w:val="false"/>
        <w:autoSpaceDE w:val="false"/>
        <w:spacing w:lineRule="atLeast" w:line="600"/>
        <w:ind w:firstLine="640" w:end="0"/>
        <w:jc w:val="both"/>
        <w:rPr>
          <w:rFonts w:ascii="仿宋_GB2312" w:hAnsi="仿宋_GB2312" w:eastAsia="仿宋_GB2312" w:cs="仿宋_GB2312" w:hint="eastAsia"/>
          <w:color w:val="000000"/>
          <w:sz w:val="32"/>
          <w:lang w:val="zh-CN"/>
        </w:rPr>
      </w:pPr>
      <w:r>
        <w:rPr>
          <w:rFonts w:ascii="仿宋_GB2312" w:hAnsi="仿宋_GB2312" w:cs="仿宋_GB2312" w:hint="eastAsia"/>
          <w:color w:val="000000"/>
          <w:sz w:val="32"/>
          <w:lang w:val="zh-CN"/>
        </w:rPr>
        <w:t>（二）道路运输经营者擅自变更经营项目的；</w:t>
      </w:r>
    </w:p>
    <w:p>
      <w:pPr>
        <w:pStyle w:val="Normal"/>
        <w:widowControl w:val="false"/>
        <w:autoSpaceDE w:val="false"/>
        <w:spacing w:lineRule="atLeast" w:line="600"/>
        <w:ind w:firstLine="640" w:end="0"/>
        <w:jc w:val="both"/>
        <w:rPr>
          <w:rFonts w:ascii="仿宋_GB2312" w:hAnsi="仿宋_GB2312" w:eastAsia="仿宋_GB2312" w:cs="仿宋_GB2312" w:hint="eastAsia"/>
          <w:color w:val="000000"/>
          <w:sz w:val="32"/>
          <w:lang w:val="zh-CN"/>
        </w:rPr>
      </w:pPr>
      <w:r>
        <w:rPr>
          <w:rFonts w:ascii="仿宋_GB2312" w:hAnsi="仿宋_GB2312" w:cs="仿宋_GB2312" w:hint="eastAsia"/>
          <w:color w:val="000000"/>
          <w:sz w:val="32"/>
          <w:lang w:val="zh-CN"/>
        </w:rPr>
        <w:t>（三）擅自运输限运和凭证运输物资的；</w:t>
      </w:r>
    </w:p>
    <w:p>
      <w:pPr>
        <w:pStyle w:val="Normal"/>
        <w:widowControl w:val="false"/>
        <w:autoSpaceDE w:val="false"/>
        <w:spacing w:lineRule="atLeast" w:line="600"/>
        <w:ind w:firstLine="640" w:end="0"/>
        <w:jc w:val="both"/>
        <w:rPr>
          <w:rFonts w:ascii="仿宋_GB2312" w:hAnsi="仿宋_GB2312" w:eastAsia="仿宋_GB2312" w:cs="仿宋_GB2312" w:hint="eastAsia"/>
          <w:color w:val="000000"/>
          <w:sz w:val="32"/>
          <w:lang w:val="zh-CN"/>
        </w:rPr>
      </w:pPr>
      <w:r>
        <w:rPr>
          <w:rFonts w:ascii="仿宋_GB2312" w:hAnsi="仿宋_GB2312" w:cs="仿宋_GB2312" w:hint="eastAsia"/>
          <w:color w:val="000000"/>
          <w:sz w:val="32"/>
          <w:lang w:val="zh-CN"/>
        </w:rPr>
        <w:t>（四）不按规定办理合并、分立、停业、歇业手续的；</w:t>
      </w:r>
    </w:p>
    <w:p>
      <w:pPr>
        <w:pStyle w:val="Normal"/>
        <w:widowControl w:val="false"/>
        <w:autoSpaceDE w:val="false"/>
        <w:spacing w:lineRule="atLeast" w:line="600"/>
        <w:ind w:firstLine="640" w:end="0"/>
        <w:jc w:val="both"/>
        <w:rPr>
          <w:rFonts w:ascii="仿宋_GB2312" w:hAnsi="仿宋_GB2312" w:eastAsia="仿宋_GB2312" w:cs="仿宋_GB2312" w:hint="eastAsia"/>
          <w:color w:val="000000"/>
          <w:sz w:val="32"/>
          <w:lang w:val="zh-CN"/>
        </w:rPr>
      </w:pPr>
      <w:r>
        <w:rPr>
          <w:rFonts w:ascii="仿宋_GB2312" w:hAnsi="仿宋_GB2312" w:cs="仿宋_GB2312" w:hint="eastAsia"/>
          <w:color w:val="000000"/>
          <w:sz w:val="32"/>
          <w:lang w:val="zh-CN"/>
        </w:rPr>
        <w:t>（五）机动车维修经营者不按技术标准维修，虚报修理项目或者不按规定建立机动车维修记录档案的。</w:t>
      </w:r>
    </w:p>
    <w:p>
      <w:pPr>
        <w:pStyle w:val="Normal"/>
        <w:widowControl w:val="false"/>
        <w:autoSpaceDE w:val="false"/>
        <w:spacing w:lineRule="atLeast" w:line="600"/>
        <w:ind w:firstLine="640" w:end="0"/>
        <w:jc w:val="both"/>
        <w:rPr>
          <w:rFonts w:ascii="仿宋_GB2312" w:hAnsi="仿宋_GB2312" w:eastAsia="仿宋_GB2312" w:cs="仿宋_GB2312" w:hint="eastAsia"/>
          <w:color w:val="000000"/>
          <w:sz w:val="32"/>
          <w:lang w:val="zh-CN"/>
        </w:rPr>
      </w:pPr>
      <w:r>
        <w:rPr>
          <w:rFonts w:ascii="黑体" w:hAnsi="黑体" w:cs="黑体" w:hint="eastAsia" w:eastAsia="黑体"/>
          <w:color w:val="000000"/>
          <w:sz w:val="32"/>
          <w:lang w:val="zh-CN"/>
        </w:rPr>
        <w:t>第六十五条</w:t>
      </w:r>
      <w:r>
        <w:rPr>
          <w:rFonts w:ascii="仿宋_GB2312" w:hAnsi="仿宋_GB2312" w:cs="仿宋_GB2312" w:hint="eastAsia"/>
          <w:color w:val="000000"/>
          <w:sz w:val="32"/>
          <w:lang w:val="zh-CN"/>
        </w:rPr>
        <w:t xml:space="preserve"> </w:t>
      </w:r>
      <w:r>
        <w:rPr>
          <w:rFonts w:ascii="仿宋_GB2312" w:hAnsi="仿宋_GB2312" w:cs="仿宋_GB2312" w:hint="eastAsia"/>
          <w:color w:val="000000"/>
          <w:sz w:val="32"/>
        </w:rPr>
        <w:t xml:space="preserve"> </w:t>
      </w:r>
      <w:r>
        <w:rPr>
          <w:rFonts w:ascii="仿宋_GB2312" w:hAnsi="仿宋_GB2312" w:cs="仿宋_GB2312" w:hint="eastAsia"/>
          <w:color w:val="000000"/>
          <w:sz w:val="32"/>
          <w:lang w:val="zh-CN"/>
        </w:rPr>
        <w:t>违反本条例规定有下列行为之一的，由运管机构责令改正，处二千元以上五千元以下的罚款；情节严重的，暂扣道路运输证或者吊销道路运输经营许可证：</w:t>
      </w:r>
    </w:p>
    <w:p>
      <w:pPr>
        <w:pStyle w:val="Normal"/>
        <w:widowControl w:val="false"/>
        <w:autoSpaceDE w:val="false"/>
        <w:spacing w:lineRule="atLeast" w:line="600"/>
        <w:ind w:firstLine="640" w:end="0"/>
        <w:jc w:val="both"/>
        <w:rPr>
          <w:rFonts w:ascii="仿宋_GB2312" w:hAnsi="仿宋_GB2312" w:eastAsia="仿宋_GB2312" w:cs="仿宋_GB2312" w:hint="eastAsia"/>
          <w:color w:val="000000"/>
          <w:sz w:val="32"/>
          <w:lang w:val="zh-CN"/>
        </w:rPr>
      </w:pPr>
      <w:r>
        <w:rPr>
          <w:rFonts w:ascii="仿宋_GB2312" w:hAnsi="仿宋_GB2312" w:cs="仿宋_GB2312" w:hint="eastAsia"/>
          <w:color w:val="000000"/>
          <w:sz w:val="32"/>
          <w:lang w:val="zh-CN"/>
        </w:rPr>
        <w:t>（一）使用报废车辆或者改装车辆进行客货运输的；</w:t>
      </w:r>
    </w:p>
    <w:p>
      <w:pPr>
        <w:pStyle w:val="Normal"/>
        <w:widowControl w:val="false"/>
        <w:autoSpaceDE w:val="false"/>
        <w:spacing w:lineRule="atLeast" w:line="600"/>
        <w:ind w:firstLine="640" w:end="0"/>
        <w:jc w:val="both"/>
        <w:rPr>
          <w:rFonts w:ascii="仿宋_GB2312" w:hAnsi="仿宋_GB2312" w:eastAsia="仿宋_GB2312" w:cs="仿宋_GB2312" w:hint="eastAsia"/>
          <w:color w:val="000000"/>
          <w:sz w:val="32"/>
          <w:lang w:val="zh-CN"/>
        </w:rPr>
      </w:pPr>
      <w:r>
        <w:rPr>
          <w:rFonts w:ascii="仿宋_GB2312" w:hAnsi="仿宋_GB2312" w:cs="仿宋_GB2312" w:hint="eastAsia"/>
          <w:color w:val="000000"/>
          <w:sz w:val="32"/>
          <w:lang w:val="zh-CN"/>
        </w:rPr>
        <w:t>（二）使用检测不合格的车辆从事道路运输经营的；</w:t>
      </w:r>
    </w:p>
    <w:p>
      <w:pPr>
        <w:pStyle w:val="Normal"/>
        <w:widowControl w:val="false"/>
        <w:autoSpaceDE w:val="false"/>
        <w:spacing w:lineRule="atLeast" w:line="600"/>
        <w:ind w:firstLine="640" w:end="0"/>
        <w:jc w:val="both"/>
        <w:rPr>
          <w:rFonts w:ascii="仿宋_GB2312" w:hAnsi="仿宋_GB2312" w:eastAsia="仿宋_GB2312" w:cs="仿宋_GB2312" w:hint="eastAsia"/>
          <w:color w:val="000000"/>
          <w:sz w:val="32"/>
          <w:lang w:val="zh-CN"/>
        </w:rPr>
      </w:pPr>
      <w:r>
        <w:rPr>
          <w:rFonts w:ascii="仿宋_GB2312" w:hAnsi="仿宋_GB2312" w:cs="仿宋_GB2312" w:hint="eastAsia"/>
          <w:color w:val="000000"/>
          <w:sz w:val="32"/>
          <w:lang w:val="zh-CN"/>
        </w:rPr>
        <w:t>（三）持伪造、无效、非法转让的道路运输证、从业资格证、线路标志牌从事道路运输经营活动的。</w:t>
      </w:r>
    </w:p>
    <w:p>
      <w:pPr>
        <w:pStyle w:val="Normal"/>
        <w:widowControl w:val="false"/>
        <w:autoSpaceDE w:val="false"/>
        <w:spacing w:lineRule="atLeast" w:line="600"/>
        <w:ind w:firstLine="640" w:end="0"/>
        <w:jc w:val="both"/>
        <w:rPr>
          <w:rFonts w:ascii="仿宋_GB2312" w:hAnsi="仿宋_GB2312" w:eastAsia="仿宋_GB2312" w:cs="仿宋_GB2312" w:hint="eastAsia"/>
          <w:color w:val="000000"/>
          <w:sz w:val="32"/>
          <w:lang w:val="zh-CN"/>
        </w:rPr>
      </w:pPr>
      <w:r>
        <w:rPr>
          <w:rFonts w:ascii="黑体" w:hAnsi="黑体" w:cs="黑体" w:hint="eastAsia" w:eastAsia="黑体"/>
          <w:color w:val="000000"/>
          <w:sz w:val="32"/>
          <w:lang w:val="zh-CN"/>
        </w:rPr>
        <w:t>第六十六条</w:t>
      </w:r>
      <w:r>
        <w:rPr>
          <w:rFonts w:ascii="仿宋_GB2312" w:hAnsi="仿宋_GB2312" w:cs="仿宋_GB2312" w:hint="eastAsia"/>
          <w:color w:val="000000"/>
          <w:sz w:val="32"/>
          <w:lang w:val="zh-CN"/>
        </w:rPr>
        <w:t xml:space="preserve"> </w:t>
      </w:r>
      <w:r>
        <w:rPr>
          <w:rFonts w:ascii="仿宋_GB2312" w:hAnsi="仿宋_GB2312" w:cs="仿宋_GB2312" w:hint="eastAsia"/>
          <w:color w:val="000000"/>
          <w:sz w:val="32"/>
        </w:rPr>
        <w:t xml:space="preserve"> </w:t>
      </w:r>
      <w:r>
        <w:rPr>
          <w:rFonts w:ascii="仿宋_GB2312" w:hAnsi="仿宋_GB2312" w:cs="仿宋_GB2312" w:hint="eastAsia"/>
          <w:color w:val="000000"/>
          <w:sz w:val="32"/>
          <w:lang w:val="zh-CN"/>
        </w:rPr>
        <w:t>运管机构及其工作人员违反本条例规定，有下列行为之一的，由所在单位或者上级有关部门依法对直接负责的主管人员和其他直接责任人员给予行政处分；给管理相对人造成经济损失的，应当依法承担赔偿责任：</w:t>
      </w:r>
    </w:p>
    <w:p>
      <w:pPr>
        <w:pStyle w:val="Normal"/>
        <w:widowControl w:val="false"/>
        <w:autoSpaceDE w:val="false"/>
        <w:spacing w:lineRule="atLeast" w:line="600"/>
        <w:ind w:firstLine="640" w:end="0"/>
        <w:jc w:val="both"/>
        <w:rPr>
          <w:rFonts w:ascii="仿宋_GB2312" w:hAnsi="仿宋_GB2312" w:eastAsia="仿宋_GB2312" w:cs="仿宋_GB2312" w:hint="eastAsia"/>
          <w:color w:val="000000"/>
          <w:sz w:val="32"/>
          <w:lang w:val="zh-CN"/>
        </w:rPr>
      </w:pPr>
      <w:r>
        <w:rPr>
          <w:rFonts w:ascii="仿宋_GB2312" w:hAnsi="仿宋_GB2312" w:cs="仿宋_GB2312" w:hint="eastAsia"/>
          <w:color w:val="000000"/>
          <w:sz w:val="32"/>
          <w:lang w:val="zh-CN"/>
        </w:rPr>
        <w:t>（一）在规定期限内不受理投诉、举报并调查处理的；</w:t>
      </w:r>
    </w:p>
    <w:p>
      <w:pPr>
        <w:pStyle w:val="Normal"/>
        <w:widowControl w:val="false"/>
        <w:autoSpaceDE w:val="false"/>
        <w:spacing w:lineRule="atLeast" w:line="600"/>
        <w:ind w:firstLine="640" w:end="0"/>
        <w:jc w:val="both"/>
        <w:rPr>
          <w:rFonts w:ascii="仿宋_GB2312" w:hAnsi="仿宋_GB2312" w:eastAsia="仿宋_GB2312" w:cs="仿宋_GB2312" w:hint="eastAsia"/>
          <w:color w:val="000000"/>
          <w:sz w:val="32"/>
          <w:lang w:val="zh-CN"/>
        </w:rPr>
      </w:pPr>
      <w:r>
        <w:rPr>
          <w:rFonts w:ascii="仿宋_GB2312" w:hAnsi="仿宋_GB2312" w:cs="仿宋_GB2312" w:hint="eastAsia"/>
          <w:color w:val="000000"/>
          <w:sz w:val="32"/>
          <w:lang w:val="zh-CN"/>
        </w:rPr>
        <w:t>（二）不向社会公布道路运输服务质量考核结果的；</w:t>
      </w:r>
    </w:p>
    <w:p>
      <w:pPr>
        <w:pStyle w:val="Normal"/>
        <w:widowControl w:val="false"/>
        <w:autoSpaceDE w:val="false"/>
        <w:spacing w:lineRule="atLeast" w:line="600"/>
        <w:ind w:firstLine="640" w:end="0"/>
        <w:jc w:val="both"/>
        <w:rPr>
          <w:rFonts w:ascii="仿宋_GB2312" w:hAnsi="仿宋_GB2312" w:eastAsia="仿宋_GB2312" w:cs="仿宋_GB2312" w:hint="eastAsia"/>
          <w:color w:val="000000"/>
          <w:sz w:val="32"/>
          <w:lang w:val="zh-CN"/>
        </w:rPr>
      </w:pPr>
      <w:r>
        <w:rPr>
          <w:rFonts w:ascii="仿宋_GB2312" w:hAnsi="仿宋_GB2312" w:cs="仿宋_GB2312" w:hint="eastAsia"/>
          <w:color w:val="000000"/>
          <w:sz w:val="32"/>
          <w:lang w:val="zh-CN"/>
        </w:rPr>
        <w:t>（三）发现违法行为不及时查处的；</w:t>
      </w:r>
    </w:p>
    <w:p>
      <w:pPr>
        <w:pStyle w:val="Normal"/>
        <w:widowControl w:val="false"/>
        <w:autoSpaceDE w:val="false"/>
        <w:spacing w:lineRule="atLeast" w:line="600"/>
        <w:ind w:firstLine="640" w:end="0"/>
        <w:jc w:val="both"/>
        <w:rPr>
          <w:rFonts w:ascii="仿宋_GB2312" w:hAnsi="仿宋_GB2312" w:eastAsia="仿宋_GB2312" w:cs="仿宋_GB2312" w:hint="eastAsia"/>
          <w:color w:val="000000"/>
          <w:sz w:val="32"/>
          <w:lang w:val="zh-CN"/>
        </w:rPr>
      </w:pPr>
      <w:r>
        <w:rPr>
          <w:rFonts w:ascii="仿宋_GB2312" w:hAnsi="仿宋_GB2312" w:cs="仿宋_GB2312" w:hint="eastAsia"/>
          <w:color w:val="000000"/>
          <w:sz w:val="32"/>
          <w:lang w:val="zh-CN"/>
        </w:rPr>
        <w:t>（四）违法中止车辆运行的；</w:t>
      </w:r>
    </w:p>
    <w:p>
      <w:pPr>
        <w:pStyle w:val="Normal"/>
        <w:widowControl w:val="false"/>
        <w:autoSpaceDE w:val="false"/>
        <w:spacing w:lineRule="atLeast" w:line="600"/>
        <w:ind w:firstLine="640" w:end="0"/>
        <w:jc w:val="both"/>
        <w:rPr>
          <w:rFonts w:ascii="仿宋_GB2312" w:hAnsi="仿宋_GB2312" w:eastAsia="仿宋_GB2312" w:cs="仿宋_GB2312" w:hint="eastAsia"/>
          <w:color w:val="000000"/>
          <w:sz w:val="32"/>
          <w:lang w:val="zh-CN"/>
        </w:rPr>
      </w:pPr>
      <w:r>
        <w:rPr>
          <w:rFonts w:ascii="仿宋_GB2312" w:hAnsi="仿宋_GB2312" w:cs="仿宋_GB2312" w:hint="eastAsia"/>
          <w:color w:val="000000"/>
          <w:sz w:val="32"/>
          <w:lang w:val="zh-CN"/>
        </w:rPr>
        <w:t>（五）使用暂扣车辆的；</w:t>
      </w:r>
    </w:p>
    <w:p>
      <w:pPr>
        <w:pStyle w:val="Normal"/>
        <w:widowControl w:val="false"/>
        <w:autoSpaceDE w:val="false"/>
        <w:spacing w:lineRule="atLeast" w:line="600"/>
        <w:ind w:firstLine="640" w:end="0"/>
        <w:jc w:val="both"/>
        <w:rPr>
          <w:rFonts w:ascii="仿宋_GB2312" w:hAnsi="仿宋_GB2312" w:eastAsia="仿宋_GB2312" w:cs="仿宋_GB2312" w:hint="eastAsia"/>
          <w:color w:val="000000"/>
          <w:sz w:val="32"/>
          <w:lang w:val="zh-CN"/>
        </w:rPr>
      </w:pPr>
      <w:r>
        <w:rPr>
          <w:rFonts w:ascii="仿宋_GB2312" w:hAnsi="仿宋_GB2312" w:cs="仿宋_GB2312" w:hint="eastAsia"/>
          <w:color w:val="000000"/>
          <w:sz w:val="32"/>
          <w:lang w:val="zh-CN"/>
        </w:rPr>
        <w:t>（六）对当事人的合理要求故意刁难的；</w:t>
      </w:r>
    </w:p>
    <w:p>
      <w:pPr>
        <w:pStyle w:val="Normal"/>
        <w:widowControl w:val="false"/>
        <w:autoSpaceDE w:val="false"/>
        <w:spacing w:lineRule="atLeast" w:line="600"/>
        <w:ind w:firstLine="640" w:end="0"/>
        <w:jc w:val="both"/>
        <w:rPr>
          <w:rFonts w:ascii="仿宋_GB2312" w:hAnsi="仿宋_GB2312" w:eastAsia="仿宋_GB2312" w:cs="仿宋_GB2312" w:hint="eastAsia"/>
          <w:color w:val="000000"/>
          <w:sz w:val="32"/>
          <w:lang w:val="zh-CN"/>
        </w:rPr>
      </w:pPr>
      <w:r>
        <w:rPr>
          <w:rFonts w:ascii="仿宋_GB2312" w:hAnsi="仿宋_GB2312" w:cs="仿宋_GB2312" w:hint="eastAsia"/>
          <w:color w:val="000000"/>
          <w:sz w:val="32"/>
          <w:lang w:val="zh-CN"/>
        </w:rPr>
        <w:t>（七）参与或者变相参与道路运输和道路运输相关业务经营活动的；</w:t>
      </w:r>
    </w:p>
    <w:p>
      <w:pPr>
        <w:pStyle w:val="Normal"/>
        <w:widowControl w:val="false"/>
        <w:autoSpaceDE w:val="false"/>
        <w:spacing w:lineRule="atLeast" w:line="600"/>
        <w:ind w:firstLine="640" w:end="0"/>
        <w:jc w:val="both"/>
        <w:rPr>
          <w:rFonts w:ascii="仿宋_GB2312" w:hAnsi="仿宋_GB2312" w:eastAsia="仿宋_GB2312" w:cs="仿宋_GB2312" w:hint="eastAsia"/>
          <w:color w:val="000000"/>
          <w:sz w:val="32"/>
          <w:lang w:val="zh-CN"/>
        </w:rPr>
      </w:pPr>
      <w:r>
        <w:rPr>
          <w:rFonts w:ascii="仿宋_GB2312" w:hAnsi="仿宋_GB2312" w:cs="仿宋_GB2312" w:hint="eastAsia"/>
          <w:color w:val="000000"/>
          <w:sz w:val="32"/>
          <w:lang w:val="zh-CN"/>
        </w:rPr>
        <w:t>（八）其他违法行为。</w:t>
      </w:r>
    </w:p>
    <w:p>
      <w:pPr>
        <w:pStyle w:val="Normal"/>
        <w:widowControl w:val="false"/>
        <w:autoSpaceDE w:val="false"/>
        <w:spacing w:lineRule="atLeast" w:line="600"/>
        <w:ind w:firstLine="640" w:end="0"/>
        <w:jc w:val="both"/>
        <w:rPr>
          <w:rFonts w:ascii="仿宋_GB2312" w:hAnsi="仿宋_GB2312" w:eastAsia="仿宋_GB2312" w:cs="仿宋_GB2312" w:hint="eastAsia"/>
          <w:color w:val="000000"/>
          <w:sz w:val="32"/>
          <w:lang w:val="zh-CN"/>
        </w:rPr>
      </w:pPr>
      <w:r>
        <w:rPr>
          <w:rFonts w:eastAsia="仿宋_GB2312" w:cs="仿宋_GB2312" w:hint="eastAsia"/>
          <w:color w:val="000000"/>
          <w:sz w:val="32"/>
          <w:lang w:val="zh-CN"/>
        </w:rPr>
      </w:r>
    </w:p>
    <w:p>
      <w:pPr>
        <w:pStyle w:val="Normal"/>
        <w:widowControl w:val="false"/>
        <w:autoSpaceDE w:val="false"/>
        <w:spacing w:lineRule="atLeast" w:line="600"/>
        <w:jc w:val="center"/>
        <w:rPr>
          <w:rFonts w:ascii="黑体" w:hAnsi="黑体" w:eastAsia="黑体" w:cs="黑体" w:hint="eastAsia"/>
          <w:color w:val="000000"/>
          <w:sz w:val="32"/>
          <w:lang w:val="zh-CN"/>
        </w:rPr>
      </w:pPr>
      <w:r>
        <w:rPr>
          <w:rFonts w:ascii="黑体" w:hAnsi="黑体" w:cs="黑体" w:hint="eastAsia" w:eastAsia="黑体"/>
          <w:color w:val="000000"/>
          <w:sz w:val="32"/>
          <w:lang w:val="zh-CN"/>
        </w:rPr>
        <w:t xml:space="preserve">第六章 </w:t>
      </w:r>
      <w:r>
        <w:rPr>
          <w:rFonts w:ascii="黑体" w:hAnsi="黑体" w:cs="黑体" w:hint="eastAsia" w:eastAsia="黑体"/>
          <w:color w:val="000000"/>
          <w:sz w:val="32"/>
        </w:rPr>
        <w:t xml:space="preserve"> </w:t>
      </w:r>
      <w:r>
        <w:rPr>
          <w:rFonts w:ascii="黑体" w:hAnsi="黑体" w:cs="黑体" w:hint="eastAsia" w:eastAsia="黑体"/>
          <w:color w:val="000000"/>
          <w:sz w:val="32"/>
          <w:lang w:val="zh-CN"/>
        </w:rPr>
        <w:t>附则</w:t>
      </w:r>
    </w:p>
    <w:p>
      <w:pPr>
        <w:pStyle w:val="Normal"/>
        <w:widowControl w:val="false"/>
        <w:autoSpaceDE w:val="false"/>
        <w:spacing w:lineRule="atLeast" w:line="600"/>
        <w:jc w:val="center"/>
        <w:rPr>
          <w:rFonts w:ascii="黑体" w:hAnsi="黑体" w:eastAsia="黑体" w:cs="黑体" w:hint="eastAsia"/>
          <w:color w:val="000000"/>
          <w:sz w:val="32"/>
          <w:lang w:val="zh-CN"/>
        </w:rPr>
      </w:pPr>
      <w:r>
        <w:rPr>
          <w:rFonts w:eastAsia="黑体" w:cs="黑体" w:hint="eastAsia" w:ascii="黑体" w:hAnsi="黑体"/>
          <w:color w:val="000000"/>
          <w:sz w:val="32"/>
          <w:lang w:val="zh-CN"/>
        </w:rPr>
      </w:r>
    </w:p>
    <w:p>
      <w:pPr>
        <w:pStyle w:val="Normal"/>
        <w:widowControl w:val="false"/>
        <w:autoSpaceDE w:val="false"/>
        <w:spacing w:lineRule="atLeast" w:line="600"/>
        <w:ind w:firstLine="640" w:end="0"/>
        <w:jc w:val="both"/>
        <w:rPr>
          <w:rFonts w:ascii="仿宋_GB2312" w:hAnsi="仿宋_GB2312" w:eastAsia="仿宋_GB2312" w:cs="仿宋_GB2312" w:hint="eastAsia"/>
          <w:color w:val="000000"/>
          <w:sz w:val="32"/>
          <w:lang w:val="zh-CN"/>
        </w:rPr>
      </w:pPr>
      <w:r>
        <w:rPr>
          <w:rFonts w:ascii="黑体" w:hAnsi="黑体" w:cs="黑体" w:hint="eastAsia" w:eastAsia="黑体"/>
          <w:color w:val="000000"/>
          <w:sz w:val="32"/>
          <w:lang w:val="zh-CN"/>
        </w:rPr>
        <w:t>第六十七条</w:t>
      </w:r>
      <w:r>
        <w:rPr>
          <w:rFonts w:ascii="仿宋_GB2312" w:hAnsi="仿宋_GB2312" w:cs="仿宋_GB2312" w:hint="eastAsia"/>
          <w:color w:val="000000"/>
          <w:sz w:val="32"/>
          <w:lang w:val="zh-CN"/>
        </w:rPr>
        <w:t xml:space="preserve"> </w:t>
      </w:r>
      <w:r>
        <w:rPr>
          <w:rFonts w:ascii="仿宋_GB2312" w:hAnsi="仿宋_GB2312" w:cs="仿宋_GB2312" w:hint="eastAsia"/>
          <w:color w:val="000000"/>
          <w:sz w:val="32"/>
        </w:rPr>
        <w:t xml:space="preserve"> </w:t>
      </w:r>
      <w:r>
        <w:rPr>
          <w:rFonts w:ascii="仿宋_GB2312" w:hAnsi="仿宋_GB2312" w:cs="仿宋_GB2312" w:hint="eastAsia"/>
          <w:color w:val="000000"/>
          <w:sz w:val="32"/>
          <w:lang w:val="zh-CN"/>
        </w:rPr>
        <w:t>城市公共汽车客运不适用本条例。</w:t>
      </w:r>
    </w:p>
    <w:p>
      <w:pPr>
        <w:pStyle w:val="Normal"/>
        <w:widowControl w:val="false"/>
        <w:autoSpaceDE w:val="false"/>
        <w:spacing w:lineRule="atLeast" w:line="600"/>
        <w:ind w:firstLine="640" w:end="0"/>
        <w:jc w:val="both"/>
        <w:rPr>
          <w:rFonts w:ascii="仿宋_GB2312" w:hAnsi="仿宋_GB2312" w:eastAsia="仿宋_GB2312" w:cs="仿宋_GB2312" w:hint="eastAsia"/>
          <w:color w:val="000000"/>
          <w:sz w:val="32"/>
          <w:lang w:val="zh-CN"/>
        </w:rPr>
      </w:pPr>
      <w:r>
        <w:rPr>
          <w:rFonts w:ascii="黑体" w:hAnsi="黑体" w:cs="黑体" w:hint="eastAsia" w:eastAsia="黑体"/>
          <w:color w:val="000000"/>
          <w:sz w:val="32"/>
          <w:lang w:val="zh-CN"/>
        </w:rPr>
        <w:t>第六十八条</w:t>
      </w:r>
      <w:r>
        <w:rPr>
          <w:rFonts w:ascii="仿宋_GB2312" w:hAnsi="仿宋_GB2312" w:cs="仿宋_GB2312" w:hint="eastAsia"/>
          <w:color w:val="000000"/>
          <w:sz w:val="32"/>
          <w:lang w:val="zh-CN"/>
        </w:rPr>
        <w:t xml:space="preserve"> </w:t>
      </w:r>
      <w:r>
        <w:rPr>
          <w:rFonts w:ascii="仿宋_GB2312" w:hAnsi="仿宋_GB2312" w:cs="仿宋_GB2312" w:hint="eastAsia"/>
          <w:color w:val="000000"/>
          <w:sz w:val="32"/>
        </w:rPr>
        <w:t xml:space="preserve"> </w:t>
      </w:r>
      <w:r>
        <w:rPr>
          <w:rFonts w:ascii="仿宋_GB2312" w:hAnsi="仿宋_GB2312" w:cs="仿宋_GB2312" w:hint="eastAsia"/>
          <w:color w:val="000000"/>
          <w:sz w:val="32"/>
          <w:lang w:val="zh-CN"/>
        </w:rPr>
        <w:t>本条例应用中的具体问题，由省人民政府交通管理部门负责解释。</w:t>
      </w:r>
    </w:p>
    <w:p>
      <w:pPr>
        <w:pStyle w:val="Normal"/>
        <w:widowControl w:val="false"/>
        <w:autoSpaceDE w:val="false"/>
        <w:spacing w:lineRule="atLeast" w:line="600"/>
        <w:ind w:firstLine="640" w:end="0"/>
        <w:jc w:val="both"/>
        <w:rPr/>
      </w:pPr>
      <w:r>
        <w:rPr>
          <w:rFonts w:ascii="黑体" w:hAnsi="黑体" w:cs="黑体" w:hint="eastAsia" w:eastAsia="黑体"/>
          <w:color w:val="000000"/>
          <w:sz w:val="32"/>
          <w:lang w:val="zh-CN"/>
        </w:rPr>
        <w:t xml:space="preserve">第六十九条 </w:t>
      </w:r>
      <w:r>
        <w:rPr>
          <w:rFonts w:ascii="黑体" w:hAnsi="黑体" w:cs="黑体" w:hint="eastAsia" w:eastAsia="黑体"/>
          <w:color w:val="000000"/>
          <w:sz w:val="32"/>
        </w:rPr>
        <w:t xml:space="preserve"> </w:t>
      </w:r>
      <w:r>
        <w:rPr>
          <w:rFonts w:ascii="仿宋_GB2312" w:hAnsi="仿宋_GB2312" w:cs="仿宋_GB2312" w:hint="eastAsia"/>
          <w:color w:val="000000"/>
          <w:sz w:val="32"/>
          <w:lang w:val="zh-CN"/>
        </w:rPr>
        <w:t>本条例自</w:t>
      </w:r>
      <w:r>
        <w:rPr>
          <w:rFonts w:eastAsia="仿宋_GB2312" w:cs="仿宋_GB2312" w:hint="eastAsia"/>
          <w:color w:val="000000"/>
          <w:sz w:val="32"/>
          <w:lang w:val="zh-CN"/>
        </w:rPr>
        <w:t>2006</w:t>
      </w:r>
      <w:r>
        <w:rPr>
          <w:rFonts w:ascii="仿宋_GB2312" w:hAnsi="仿宋_GB2312" w:cs="仿宋_GB2312" w:hint="eastAsia"/>
          <w:color w:val="000000"/>
          <w:sz w:val="32"/>
          <w:lang w:val="zh-CN"/>
        </w:rPr>
        <w:t>年</w:t>
      </w:r>
      <w:r>
        <w:rPr>
          <w:rFonts w:eastAsia="仿宋_GB2312" w:cs="仿宋_GB2312" w:hint="eastAsia"/>
          <w:color w:val="000000"/>
          <w:sz w:val="32"/>
          <w:lang w:val="zh-CN"/>
        </w:rPr>
        <w:t>7</w:t>
      </w:r>
      <w:r>
        <w:rPr>
          <w:rFonts w:ascii="仿宋_GB2312" w:hAnsi="仿宋_GB2312" w:cs="仿宋_GB2312" w:hint="eastAsia"/>
          <w:color w:val="000000"/>
          <w:sz w:val="32"/>
          <w:lang w:val="zh-CN"/>
        </w:rPr>
        <w:t>月</w:t>
      </w:r>
      <w:r>
        <w:rPr>
          <w:rFonts w:eastAsia="仿宋_GB2312" w:cs="仿宋_GB2312" w:hint="eastAsia"/>
          <w:color w:val="000000"/>
          <w:sz w:val="32"/>
          <w:lang w:val="zh-CN"/>
        </w:rPr>
        <w:t>1</w:t>
      </w:r>
      <w:r>
        <w:rPr>
          <w:rFonts w:ascii="仿宋_GB2312" w:hAnsi="仿宋_GB2312" w:cs="仿宋_GB2312" w:hint="eastAsia"/>
          <w:color w:val="000000"/>
          <w:sz w:val="32"/>
          <w:lang w:val="zh-CN"/>
        </w:rPr>
        <w:t>日起施行。</w:t>
      </w:r>
    </w:p>
    <w:sectPr>
      <w:headerReference w:type="even" r:id="rId2"/>
      <w:headerReference w:type="default" r:id="rId3"/>
      <w:footerReference w:type="even" r:id="rId4"/>
      <w:footerReference w:type="default" r:id="rId5"/>
      <w:type w:val="nextPage"/>
      <w:pgSz w:w="11906" w:h="16838"/>
      <w:pgMar w:left="1531" w:right="1531" w:gutter="0" w:header="851" w:top="2041" w:footer="1644" w:bottom="2041"/>
      <w:pgNumType w:fmt="decimal"/>
      <w:formProt w:val="false"/>
      <w:textDirection w:val="lrTb"/>
      <w:docGrid w:type="linesAndChars" w:linePitch="579" w:charSpace="4294966271"/>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仿宋_GB2312">
    <w:charset w:val="86"/>
    <w:family w:val="modern"/>
    <w:pitch w:val="default"/>
  </w:font>
  <w:font w:name="Liberation Sans">
    <w:altName w:val="Arial"/>
    <w:charset w:val="01" w:characterSet="utf-8"/>
    <w:family w:val="swiss"/>
    <w:pitch w:val="variable"/>
  </w:font>
  <w:font w:name="Times New Roman">
    <w:charset w:val="a1" w:characterSet="windows-1253"/>
    <w:family w:val="roman"/>
    <w:pitch w:val="default"/>
  </w:font>
  <w:font w:name="宋体">
    <w:charset w:val="86"/>
    <w:family w:val="auto"/>
    <w:pitch w:val="default"/>
  </w:font>
  <w:font w:name="楷体_GB2312">
    <w:charset w:val="86"/>
    <w:family w:val="modern"/>
    <w:pitch w:val="default"/>
  </w:font>
  <w:font w:name="黑体">
    <w:charset w:val="86"/>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sz w:val="18"/>
      </w:rPr>
    </w:pPr>
    <w:r>
      <w:rPr>
        <w:sz w:val="18"/>
      </w:rPr>
    </w:r>
    <w:r>
      <mc:AlternateContent>
        <mc:Choice Requires="wps">
          <w:drawing>
            <wp:anchor distT="0" distB="0" distL="114935" distR="0" simplePos="0" relativeHeight="21" behindDoc="1" locked="0" layoutInCell="0" allowOverlap="1">
              <wp:simplePos x="0" y="0"/>
              <wp:positionH relativeFrom="margin">
                <wp:align>outside</wp:align>
              </wp:positionH>
              <wp:positionV relativeFrom="paragraph">
                <wp:posOffset>635</wp:posOffset>
              </wp:positionV>
              <wp:extent cx="377190" cy="303530"/>
              <wp:effectExtent l="0" t="0" r="0" b="0"/>
              <wp:wrapNone/>
              <wp:docPr id="1" name="Frame2"/>
              <a:graphic xmlns:a="http://schemas.openxmlformats.org/drawingml/2006/main">
                <a:graphicData uri="http://schemas.microsoft.com/office/word/2010/wordprocessingShape">
                  <wps:wsp>
                    <wps:cNvSpPr txBox="1"/>
                    <wps:spPr>
                      <a:xfrm>
                        <a:off x="0" y="0"/>
                        <a:ext cx="377190" cy="303530"/>
                      </a:xfrm>
                      <a:prstGeom prst="rect"/>
                      <a:solidFill>
                        <a:srgbClr val="FFFFFF">
                          <a:alpha val="0"/>
                        </a:srgbClr>
                      </a:solidFill>
                    </wps:spPr>
                    <wps:txbx>
                      <w:txbxContent>
                        <w:p>
                          <w:pPr>
                            <w:pStyle w:val="Normal"/>
                            <w:snapToGrid w:val="false"/>
                            <w:rPr/>
                          </w:pPr>
                          <w:r>
                            <w:rPr>
                              <w:rFonts w:ascii="宋体" w:hAnsi="宋体" w:cs="宋体" w:hint="eastAsia" w:eastAsia="宋体"/>
                              <w:sz w:val="28"/>
                              <w:szCs w:val="28"/>
                            </w:rPr>
                            <w:t>　</w:t>
                          </w:r>
                          <w:r>
                            <w:rPr>
                              <w:rFonts w:ascii="宋体" w:hAnsi="宋体" w:cs="宋体" w:hint="eastAsia" w:eastAsia="宋体"/>
                              <w:sz w:val="28"/>
                              <w:szCs w:val="28"/>
                            </w:rPr>
                            <w:fldChar w:fldCharType="begin"/>
                          </w:r>
                          <w:r>
                            <w:rPr>
                              <w:rFonts w:ascii="宋体" w:hAnsi="宋体" w:cs="宋体" w:hint="eastAsia" w:eastAsia="宋体"/>
                              <w:sz w:val="28"/>
                              <w:szCs w:val="28"/>
                            </w:rPr>
                            <w:instrText xml:space="preserve"> PAGE </w:instrText>
                          </w:r>
                          <w:r>
                            <w:rPr>
                              <w:rFonts w:ascii="宋体" w:hAnsi="宋体" w:cs="宋体" w:hint="eastAsia" w:eastAsia="宋体"/>
                              <w:sz w:val="28"/>
                              <w:szCs w:val="28"/>
                            </w:rPr>
                            <w:fldChar w:fldCharType="separate"/>
                          </w:r>
                          <w:r>
                            <w:rPr>
                              <w:rFonts w:ascii="宋体" w:hAnsi="宋体" w:cs="宋体" w:hint="eastAsia" w:eastAsia="宋体"/>
                              <w:sz w:val="28"/>
                              <w:szCs w:val="28"/>
                            </w:rPr>
                            <w:t>20</w:t>
                          </w:r>
                          <w:r>
                            <w:rPr>
                              <w:rFonts w:ascii="宋体" w:hAnsi="宋体" w:cs="宋体" w:hint="eastAsia" w:eastAsia="宋体"/>
                              <w:sz w:val="28"/>
                              <w:szCs w:val="28"/>
                            </w:rPr>
                            <w:fldChar w:fldCharType="end"/>
                          </w:r>
                        </w:p>
                      </w:txbxContent>
                    </wps:txbx>
                    <wps:bodyPr anchor="t" lIns="635" tIns="635" rIns="635" bIns="635">
                      <a:spAutoFit/>
                    </wps:bodyPr>
                  </wps:wsp>
                </a:graphicData>
              </a:graphic>
            </wp:anchor>
          </w:drawing>
        </mc:Choice>
        <mc:Fallback>
          <w:pict>
            <v:rect fillcolor="#FFFFFF" style="position:absolute;rotation:-0;width:29.7pt;height:23.9pt;mso-wrap-distance-left:9.05pt;mso-wrap-distance-right:0pt;mso-wrap-distance-top:0pt;mso-wrap-distance-bottom:0pt;margin-top:0pt;mso-position-vertical-relative:text;margin-left:9.05pt;mso-position-horizontal:outside;mso-position-horizontal-relative:margin">
              <v:fill opacity="0f"/>
              <v:textbox inset="0.000694444444444445in,0.000694444444444445in,0.000694444444444445in,0.000694444444444445in">
                <w:txbxContent>
                  <w:p>
                    <w:pPr>
                      <w:pStyle w:val="Normal"/>
                      <w:snapToGrid w:val="false"/>
                      <w:rPr/>
                    </w:pPr>
                    <w:r>
                      <w:rPr>
                        <w:rFonts w:ascii="宋体" w:hAnsi="宋体" w:cs="宋体" w:hint="eastAsia" w:eastAsia="宋体"/>
                        <w:sz w:val="28"/>
                        <w:szCs w:val="28"/>
                      </w:rPr>
                      <w:t>　</w:t>
                    </w:r>
                    <w:r>
                      <w:rPr>
                        <w:rFonts w:ascii="宋体" w:hAnsi="宋体" w:cs="宋体" w:hint="eastAsia" w:eastAsia="宋体"/>
                        <w:sz w:val="28"/>
                        <w:szCs w:val="28"/>
                      </w:rPr>
                      <w:fldChar w:fldCharType="begin"/>
                    </w:r>
                    <w:r>
                      <w:rPr>
                        <w:rFonts w:ascii="宋体" w:hAnsi="宋体" w:cs="宋体" w:hint="eastAsia" w:eastAsia="宋体"/>
                        <w:sz w:val="28"/>
                        <w:szCs w:val="28"/>
                      </w:rPr>
                      <w:instrText xml:space="preserve"> PAGE </w:instrText>
                    </w:r>
                    <w:r>
                      <w:rPr>
                        <w:rFonts w:ascii="宋体" w:hAnsi="宋体" w:cs="宋体" w:hint="eastAsia" w:eastAsia="宋体"/>
                        <w:sz w:val="28"/>
                        <w:szCs w:val="28"/>
                      </w:rPr>
                      <w:fldChar w:fldCharType="separate"/>
                    </w:r>
                    <w:r>
                      <w:rPr>
                        <w:rFonts w:ascii="宋体" w:hAnsi="宋体" w:cs="宋体" w:hint="eastAsia" w:eastAsia="宋体"/>
                        <w:sz w:val="28"/>
                        <w:szCs w:val="28"/>
                      </w:rPr>
                      <w:t>20</w:t>
                    </w:r>
                    <w:r>
                      <w:rPr>
                        <w:rFonts w:ascii="宋体" w:hAnsi="宋体" w:cs="宋体" w:hint="eastAsia" w:eastAsia="宋体"/>
                        <w:sz w:val="28"/>
                        <w:szCs w:val="28"/>
                      </w:rPr>
                      <w:fldChar w:fldCharType="end"/>
                    </w:r>
                  </w:p>
                </w:txbxContent>
              </v:textbox>
              <w10:wrap type="none"/>
            </v:rect>
          </w:pict>
        </mc:Fallback>
      </mc:AlternateContent>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sz w:val="18"/>
      </w:rPr>
    </w:pPr>
    <w:r>
      <w:rPr>
        <w:sz w:val="18"/>
      </w:rPr>
    </w:r>
    <w:r>
      <mc:AlternateContent>
        <mc:Choice Requires="wps">
          <w:drawing>
            <wp:anchor distT="0" distB="0" distL="114935" distR="0" simplePos="0" relativeHeight="11" behindDoc="1" locked="0" layoutInCell="0" allowOverlap="1">
              <wp:simplePos x="0" y="0"/>
              <wp:positionH relativeFrom="margin">
                <wp:align>outside</wp:align>
              </wp:positionH>
              <wp:positionV relativeFrom="paragraph">
                <wp:posOffset>635</wp:posOffset>
              </wp:positionV>
              <wp:extent cx="430530" cy="346710"/>
              <wp:effectExtent l="0" t="0" r="0" b="0"/>
              <wp:wrapNone/>
              <wp:docPr id="2" name="Frame1"/>
              <a:graphic xmlns:a="http://schemas.openxmlformats.org/drawingml/2006/main">
                <a:graphicData uri="http://schemas.microsoft.com/office/word/2010/wordprocessingShape">
                  <wps:wsp>
                    <wps:cNvSpPr txBox="1"/>
                    <wps:spPr>
                      <a:xfrm>
                        <a:off x="0" y="0"/>
                        <a:ext cx="430530" cy="346710"/>
                      </a:xfrm>
                      <a:prstGeom prst="rect"/>
                      <a:solidFill>
                        <a:srgbClr val="FFFFFF">
                          <a:alpha val="0"/>
                        </a:srgbClr>
                      </a:solidFill>
                    </wps:spPr>
                    <wps:txbx>
                      <w:txbxContent>
                        <w:p>
                          <w:pPr>
                            <w:pStyle w:val="Normal"/>
                            <w:keepNext w:val="false"/>
                            <w:keepLines w:val="false"/>
                            <w:pageBreakBefore w:val="false"/>
                            <w:widowControl w:val="false"/>
                            <w:kinsoku w:val="true"/>
                            <w:overflowPunct w:val="true"/>
                            <w:autoSpaceDE w:val="true"/>
                            <w:bidi w:val="0"/>
                            <w:snapToGrid w:val="false"/>
                            <w:spacing w:lineRule="auto" w:line="240" w:before="0" w:after="0"/>
                            <w:ind w:firstLineChars="0" w:firstLine="0" w:startChars="0" w:start="0" w:endChars="100"/>
                            <w:jc w:val="both"/>
                            <w:textAlignment w:val="auto"/>
                            <w:rPr/>
                          </w:pPr>
                          <w:r>
                            <w:rPr>
                              <w:rFonts w:eastAsia="宋体" w:cs="宋体" w:hint="eastAsia" w:ascii="宋体" w:hAnsi="宋体"/>
                              <w:sz w:val="32"/>
                              <w:szCs w:val="32"/>
                            </w:rPr>
                            <w:fldChar w:fldCharType="begin"/>
                          </w:r>
                          <w:r>
                            <w:rPr>
                              <w:rFonts w:eastAsia="宋体" w:cs="宋体" w:hint="eastAsia" w:ascii="宋体" w:hAnsi="宋体"/>
                              <w:sz w:val="32"/>
                              <w:szCs w:val="32"/>
                            </w:rPr>
                            <w:instrText xml:space="preserve"> PAGE </w:instrText>
                          </w:r>
                          <w:r>
                            <w:rPr>
                              <w:rFonts w:eastAsia="宋体" w:cs="宋体" w:hint="eastAsia" w:ascii="宋体" w:hAnsi="宋体"/>
                              <w:sz w:val="32"/>
                              <w:szCs w:val="32"/>
                            </w:rPr>
                            <w:fldChar w:fldCharType="separate"/>
                          </w:r>
                          <w:r>
                            <w:rPr>
                              <w:rFonts w:eastAsia="宋体" w:cs="宋体" w:hint="eastAsia" w:ascii="宋体" w:hAnsi="宋体"/>
                              <w:sz w:val="32"/>
                              <w:szCs w:val="32"/>
                            </w:rPr>
                            <w:t>19</w:t>
                          </w:r>
                          <w:r>
                            <w:rPr>
                              <w:rFonts w:eastAsia="宋体" w:cs="宋体" w:hint="eastAsia" w:ascii="宋体" w:hAnsi="宋体"/>
                              <w:sz w:val="32"/>
                              <w:szCs w:val="32"/>
                            </w:rPr>
                            <w:fldChar w:fldCharType="end"/>
                          </w:r>
                          <w:r>
                            <w:rPr>
                              <w:rFonts w:ascii="宋体" w:hAnsi="宋体" w:cs="宋体" w:hint="eastAsia" w:eastAsia="宋体"/>
                              <w:sz w:val="32"/>
                              <w:szCs w:val="32"/>
                            </w:rPr>
                            <w:t>　</w:t>
                          </w:r>
                        </w:p>
                      </w:txbxContent>
                    </wps:txbx>
                    <wps:bodyPr anchor="t" lIns="635" tIns="635" rIns="635" bIns="635">
                      <a:spAutoFit/>
                    </wps:bodyPr>
                  </wps:wsp>
                </a:graphicData>
              </a:graphic>
            </wp:anchor>
          </w:drawing>
        </mc:Choice>
        <mc:Fallback>
          <w:pict>
            <v:rect fillcolor="#FFFFFF" style="position:absolute;rotation:-0;width:33.9pt;height:27.3pt;mso-wrap-distance-left:9.05pt;mso-wrap-distance-right:0pt;mso-wrap-distance-top:0pt;mso-wrap-distance-bottom:0pt;margin-top:0pt;mso-position-vertical-relative:text;margin-left:408.3pt;mso-position-horizontal:outside;mso-position-horizontal-relative:margin">
              <v:fill opacity="0f"/>
              <v:textbox inset="0.000694444444444445in,0.000694444444444445in,0.000694444444444445in,0.000694444444444445in">
                <w:txbxContent>
                  <w:p>
                    <w:pPr>
                      <w:pStyle w:val="Normal"/>
                      <w:keepNext w:val="false"/>
                      <w:keepLines w:val="false"/>
                      <w:pageBreakBefore w:val="false"/>
                      <w:widowControl w:val="false"/>
                      <w:kinsoku w:val="true"/>
                      <w:overflowPunct w:val="true"/>
                      <w:autoSpaceDE w:val="true"/>
                      <w:bidi w:val="0"/>
                      <w:snapToGrid w:val="false"/>
                      <w:spacing w:lineRule="auto" w:line="240" w:before="0" w:after="0"/>
                      <w:ind w:firstLineChars="0" w:firstLine="0" w:startChars="0" w:start="0" w:endChars="100"/>
                      <w:jc w:val="both"/>
                      <w:textAlignment w:val="auto"/>
                      <w:rPr/>
                    </w:pPr>
                    <w:r>
                      <w:rPr>
                        <w:rFonts w:eastAsia="宋体" w:cs="宋体" w:hint="eastAsia" w:ascii="宋体" w:hAnsi="宋体"/>
                        <w:sz w:val="32"/>
                        <w:szCs w:val="32"/>
                      </w:rPr>
                      <w:fldChar w:fldCharType="begin"/>
                    </w:r>
                    <w:r>
                      <w:rPr>
                        <w:rFonts w:eastAsia="宋体" w:cs="宋体" w:hint="eastAsia" w:ascii="宋体" w:hAnsi="宋体"/>
                        <w:sz w:val="32"/>
                        <w:szCs w:val="32"/>
                      </w:rPr>
                      <w:instrText xml:space="preserve"> PAGE </w:instrText>
                    </w:r>
                    <w:r>
                      <w:rPr>
                        <w:rFonts w:eastAsia="宋体" w:cs="宋体" w:hint="eastAsia" w:ascii="宋体" w:hAnsi="宋体"/>
                        <w:sz w:val="32"/>
                        <w:szCs w:val="32"/>
                      </w:rPr>
                      <w:fldChar w:fldCharType="separate"/>
                    </w:r>
                    <w:r>
                      <w:rPr>
                        <w:rFonts w:eastAsia="宋体" w:cs="宋体" w:hint="eastAsia" w:ascii="宋体" w:hAnsi="宋体"/>
                        <w:sz w:val="32"/>
                        <w:szCs w:val="32"/>
                      </w:rPr>
                      <w:t>19</w:t>
                    </w:r>
                    <w:r>
                      <w:rPr>
                        <w:rFonts w:eastAsia="宋体" w:cs="宋体" w:hint="eastAsia" w:ascii="宋体" w:hAnsi="宋体"/>
                        <w:sz w:val="32"/>
                        <w:szCs w:val="32"/>
                      </w:rPr>
                      <w:fldChar w:fldCharType="end"/>
                    </w:r>
                    <w:r>
                      <w:rPr>
                        <w:rFonts w:ascii="宋体" w:hAnsi="宋体" w:cs="宋体" w:hint="eastAsia" w:eastAsia="宋体"/>
                        <w:sz w:val="32"/>
                        <w:szCs w:val="32"/>
                      </w:rPr>
                      <w:t>　</w:t>
                    </w:r>
                  </w:p>
                </w:txbxContent>
              </v:textbox>
              <w10:wrap type="none"/>
            </v:rect>
          </w:pict>
        </mc:Fallback>
      </mc:AlternateContent>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settings.xml><?xml version="1.0" encoding="utf-8"?>
<w:settings xmlns:w="http://schemas.openxmlformats.org/wordprocessingml/2006/main">
  <w:zoom w:percent="100"/>
  <w:defaultTabStop w:val="420"/>
  <w:autoHyphenation w:val="true"/>
  <w:hyphenationZone w:val="0"/>
  <w:evenAndOddHeaders/>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仿宋_GB2312" w:hAnsi="仿宋_GB2312" w:eastAsia="仿宋_GB2312" w:cs="Times New Roman"/>
      <w:color w:val="auto"/>
      <w:kern w:val="2"/>
      <w:sz w:val="32"/>
      <w:szCs w:val="24"/>
      <w:lang w:bidi="ar-SA" w:val="en-US" w:eastAsia="zh-CN"/>
    </w:rPr>
  </w:style>
  <w:style w:type="character" w:styleId="Style14">
    <w:name w:val="默认段落字体"/>
    <w:qFormat/>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Header">
    <w:name w:val="header"/>
    <w:basedOn w:val="Normal"/>
    <w:pPr>
      <w:pBdr/>
      <w:tabs>
        <w:tab w:val="clear" w:pos="420"/>
        <w:tab w:val="center" w:pos="4153" w:leader="none"/>
        <w:tab w:val="right" w:pos="8306" w:leader="none"/>
      </w:tabs>
      <w:snapToGrid w:val="false"/>
      <w:spacing w:lineRule="auto" w:line="240"/>
      <w:jc w:val="both"/>
    </w:pPr>
    <w:rPr>
      <w:rFonts w:ascii="Times New Roman" w:hAnsi="Times New Roman" w:cs="Times New Roman"/>
      <w:sz w:val="18"/>
    </w:rPr>
  </w:style>
  <w:style w:type="paragraph" w:styleId="Footer">
    <w:name w:val="footer"/>
    <w:basedOn w:val="Normal"/>
    <w:pPr>
      <w:tabs>
        <w:tab w:val="clear" w:pos="420"/>
        <w:tab w:val="center" w:pos="4153" w:leader="none"/>
        <w:tab w:val="right" w:pos="8306" w:leader="none"/>
      </w:tabs>
      <w:snapToGrid w:val="false"/>
      <w:jc w:val="start"/>
    </w:pPr>
    <w:rPr>
      <w:sz w:val="18"/>
    </w:rPr>
  </w:style>
  <w:style w:type="paragraph" w:styleId="FrameContents">
    <w:name w:val="Frame Contents"/>
    <w:basedOn w:val="Normal"/>
    <w:qFormat/>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header" Target="header2.xml"/><Relationship Id="rId4" Type="http://schemas.openxmlformats.org/officeDocument/2006/relationships/footer" Target="footer1.xml"/><Relationship Id="rId5" Type="http://schemas.openxmlformats.org/officeDocument/2006/relationships/footer" Target="footer2.xml"/><Relationship Id="rId6" Type="http://schemas.openxmlformats.org/officeDocument/2006/relationships/fontTable" Target="fontTable.xml"/><Relationship Id="rId7" Type="http://schemas.openxmlformats.org/officeDocument/2006/relationships/settings" Target="settings.xml"/><Relationship Id="rId8"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2012-06-06T09:30:27Z</dcterms:created>
  <dc:creator>admin</dc:creator>
  <dc:description/>
  <dc:language>en-US</dc:language>
  <cp:lastModifiedBy/>
  <dcterms:modified xsi:type="dcterms:W3CDTF">2018-04-28T19:22:38Z</dcterms:modified>
  <cp:revision>0</cp:revision>
  <dc:subject/>
  <dc:title>青海省道路运输管理条例</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2052-9.1.0.4167</vt:lpwstr>
  </property>
</Properties>
</file>