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pPr>
      <w:r>
        <w:rPr>
          <w:rFonts w:ascii="宋体;SimSun" w:hAnsi="宋体;SimSun" w:cs="宋体;SimSun" w:hint="eastAsia" w:eastAsia="宋体;SimSun"/>
          <w:sz w:val="44"/>
        </w:rPr>
        <w:t>青海省城市房地产管理条例</w:t>
      </w:r>
      <w:r>
        <w:rPr>
          <w:rFonts w:hint="eastAsia"/>
        </w:rPr>
        <w:tab/>
      </w:r>
    </w:p>
    <w:p>
      <w:pPr>
        <w:pStyle w:val="Normal"/>
        <w:rPr>
          <w:rFonts w:hint="eastAsia"/>
        </w:rPr>
      </w:pPr>
      <w:r>
        <w:rPr>
          <w:rFonts w:hint="eastAsia"/>
        </w:rPr>
      </w:r>
    </w:p>
    <w:p>
      <w:pPr>
        <w:pStyle w:val="Normal"/>
        <w:ind w:hangingChars="197" w:startChars="0" w:start="0" w:endChars="203"/>
        <w:rPr/>
      </w:pPr>
      <w:r>
        <w:rPr>
          <w:rFonts w:hint="eastAsia"/>
        </w:rPr>
        <w:t>　</w:t>
      </w:r>
      <w:r>
        <w:rPr>
          <w:rFonts w:ascii="楷体_GB2312" w:hAnsi="楷体_GB2312" w:hint="eastAsia" w:eastAsia="楷体_GB2312"/>
        </w:rPr>
        <w:t>　（</w:t>
      </w:r>
      <w:r>
        <w:rPr>
          <w:rFonts w:eastAsia="楷体_GB2312" w:hint="eastAsia" w:ascii="楷体_GB2312" w:hAnsi="楷体_GB2312"/>
        </w:rPr>
        <w:t>2000</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4</w:t>
      </w:r>
      <w:r>
        <w:rPr>
          <w:rFonts w:ascii="楷体_GB2312" w:hAnsi="楷体_GB2312" w:hint="eastAsia" w:eastAsia="楷体_GB2312"/>
        </w:rPr>
        <w:t>日青海省第九届人民代表大会常务委员会第十六次会议通过　根据</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日青海省第十一届人民代表大会常务委员会第十五次会议《关于修改部分地方性法规的决定》修正）</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w:t>
      </w:r>
      <w:r>
        <w:rPr>
          <w:rFonts w:hint="eastAsia"/>
        </w:rPr>
        <w:t>　为加强城市房地产管理，维护房地产市场秩序，保障房地产权利人的合法权益，促进房地产业的健康发展，根据《中华人民共和国城市房地产管理法》及有关法律、法规的规定，结合本省实际，制定本条例。</w:t>
      </w:r>
    </w:p>
    <w:p>
      <w:pPr>
        <w:pStyle w:val="Normal"/>
        <w:rPr/>
      </w:pPr>
      <w:r>
        <w:rPr>
          <w:rFonts w:hint="eastAsia"/>
        </w:rPr>
        <w:t>　　</w:t>
      </w:r>
      <w:r>
        <w:rPr>
          <w:rFonts w:ascii="黑体;SimHei" w:hAnsi="黑体;SimHei" w:cs="黑体;SimHei" w:hint="eastAsia" w:eastAsia="黑体;SimHei"/>
        </w:rPr>
        <w:t>第二条</w:t>
      </w:r>
      <w:r>
        <w:rPr>
          <w:rFonts w:hint="eastAsia"/>
        </w:rPr>
        <w:t>　凡在本省城市规划区国有土地范围内取得土地使用权，从事房地产开发、房地产交易、实施房地产管理，应当遵守本条例。</w:t>
      </w:r>
    </w:p>
    <w:p>
      <w:pPr>
        <w:pStyle w:val="Normal"/>
        <w:rPr/>
      </w:pPr>
      <w:r>
        <w:rPr>
          <w:rFonts w:hint="eastAsia"/>
        </w:rPr>
        <w:t>　　</w:t>
      </w:r>
      <w:r>
        <w:rPr>
          <w:rFonts w:ascii="黑体;SimHei" w:hAnsi="黑体;SimHei" w:cs="黑体;SimHei" w:hint="eastAsia" w:eastAsia="黑体;SimHei"/>
        </w:rPr>
        <w:t>第三条</w:t>
      </w:r>
      <w:r>
        <w:rPr>
          <w:rFonts w:hint="eastAsia"/>
        </w:rPr>
        <w:t>　本条例所称城市，是指国家按行政建制设立的市、镇。</w:t>
      </w:r>
    </w:p>
    <w:p>
      <w:pPr>
        <w:pStyle w:val="Normal"/>
        <w:rPr>
          <w:rFonts w:hint="eastAsia"/>
        </w:rPr>
      </w:pPr>
      <w:r>
        <w:rPr>
          <w:rFonts w:hint="eastAsia"/>
        </w:rPr>
        <w:t>　　本条例所称城市规划区，是指城市市区、近郊区以及城市行政区域内因城市建设和发展需要实行规划控制的区域。城市规划区的具体范围，由城市人民政府在编制的城市总体规划中划定。</w:t>
      </w:r>
    </w:p>
    <w:p>
      <w:pPr>
        <w:pStyle w:val="Normal"/>
        <w:rPr/>
      </w:pPr>
      <w:r>
        <w:rPr>
          <w:rFonts w:hint="eastAsia"/>
        </w:rPr>
        <w:t>　　</w:t>
      </w:r>
      <w:r>
        <w:rPr>
          <w:rFonts w:ascii="黑体;SimHei" w:hAnsi="黑体;SimHei" w:cs="黑体;SimHei" w:hint="eastAsia" w:eastAsia="黑体;SimHei"/>
        </w:rPr>
        <w:t>第四条</w:t>
      </w:r>
      <w:r>
        <w:rPr>
          <w:rFonts w:hint="eastAsia"/>
        </w:rPr>
        <w:t>　省人民政府建设行政主管部门，土地管理部门依照各自的职权划分，各司其职，密切配合，管理全省城市房地产工作。</w:t>
      </w:r>
    </w:p>
    <w:p>
      <w:pPr>
        <w:pStyle w:val="Normal"/>
        <w:rPr>
          <w:rFonts w:hint="eastAsia"/>
        </w:rPr>
      </w:pPr>
      <w:r>
        <w:rPr>
          <w:rFonts w:hint="eastAsia"/>
        </w:rPr>
        <w:t>　　州（地、市）、县人民政府房产行政主管部门、土地管理部门依照各自的职责，负责本行政区域内城市房地产的管理工作。</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房地产开发</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第五条</w:t>
      </w:r>
      <w:r>
        <w:rPr>
          <w:rFonts w:hint="eastAsia"/>
        </w:rPr>
        <w:t>　房地产开发必须严格执行城市规划，按照经济效益、社会效益、环境效益相统一的原则，实行全面规划、合理布局、综合开发、配套建设。</w:t>
      </w:r>
    </w:p>
    <w:p>
      <w:pPr>
        <w:pStyle w:val="Normal"/>
        <w:rPr/>
      </w:pPr>
      <w:r>
        <w:rPr>
          <w:rFonts w:hint="eastAsia"/>
        </w:rPr>
        <w:t>　　</w:t>
      </w:r>
      <w:r>
        <w:rPr>
          <w:rFonts w:ascii="黑体;SimHei" w:hAnsi="黑体;SimHei" w:cs="黑体;SimHei" w:hint="eastAsia" w:eastAsia="黑体;SimHei"/>
        </w:rPr>
        <w:t>第六条</w:t>
      </w:r>
      <w:r>
        <w:rPr>
          <w:rFonts w:hint="eastAsia"/>
        </w:rPr>
        <w:t>　设立房地产开发企业，除应当符合有关法律、行政法规规定的企业设立条件外，还应当具备下列条件：</w:t>
      </w:r>
    </w:p>
    <w:p>
      <w:pPr>
        <w:pStyle w:val="Normal"/>
        <w:rPr>
          <w:rFonts w:hint="eastAsia"/>
        </w:rPr>
      </w:pPr>
      <w:r>
        <w:rPr>
          <w:rFonts w:hint="eastAsia"/>
        </w:rPr>
        <w:t>　　（一）有一百万元以上的注册资本；</w:t>
      </w:r>
    </w:p>
    <w:p>
      <w:pPr>
        <w:pStyle w:val="Normal"/>
        <w:rPr>
          <w:rFonts w:hint="eastAsia"/>
        </w:rPr>
      </w:pPr>
      <w:r>
        <w:rPr>
          <w:rFonts w:hint="eastAsia"/>
        </w:rPr>
        <w:t>　　（二）有四名以上持有资格证书的房地产专业、建筑工程专业的专职技术人员，两名以上持有资格证书的专职会计人员。</w:t>
      </w:r>
    </w:p>
    <w:p>
      <w:pPr>
        <w:pStyle w:val="Normal"/>
        <w:rPr/>
      </w:pPr>
      <w:r>
        <w:rPr>
          <w:rFonts w:hint="eastAsia"/>
        </w:rPr>
        <w:t>　　</w:t>
      </w:r>
      <w:r>
        <w:rPr>
          <w:rFonts w:ascii="黑体;SimHei" w:hAnsi="黑体;SimHei" w:cs="黑体;SimHei" w:hint="eastAsia" w:eastAsia="黑体;SimHei"/>
        </w:rPr>
        <w:t>第七条</w:t>
      </w:r>
      <w:r>
        <w:rPr>
          <w:rFonts w:hint="eastAsia"/>
        </w:rPr>
        <w:t>　设立房地产开发企业，应当向县级以上工商行政管理部门申请登记。工商行政管理部门对符合条件的，应当自收到申请之日起三十日内予以登记；对不符合条件不予登记的，应当说明理由。</w:t>
      </w:r>
    </w:p>
    <w:p>
      <w:pPr>
        <w:pStyle w:val="Normal"/>
        <w:rPr>
          <w:rFonts w:hint="eastAsia"/>
        </w:rPr>
      </w:pPr>
      <w:r>
        <w:rPr>
          <w:rFonts w:hint="eastAsia"/>
        </w:rPr>
        <w:t>　　工商行政管理部门在对设立房地产开发企业申请登记进行审查时，应当征求同级房产行政主管部门的意见。</w:t>
      </w:r>
    </w:p>
    <w:p>
      <w:pPr>
        <w:pStyle w:val="Normal"/>
        <w:rPr/>
      </w:pPr>
      <w:r>
        <w:rPr>
          <w:rFonts w:hint="eastAsia"/>
        </w:rPr>
        <w:t>　　</w:t>
      </w:r>
      <w:r>
        <w:rPr>
          <w:rFonts w:ascii="黑体;SimHei" w:hAnsi="黑体;SimHei" w:cs="黑体;SimHei" w:hint="eastAsia" w:eastAsia="黑体;SimHei"/>
        </w:rPr>
        <w:t>第八条</w:t>
      </w:r>
      <w:r>
        <w:rPr>
          <w:rFonts w:hint="eastAsia"/>
        </w:rPr>
        <w:t>　房地产开发企业应自领取营业执照之日起三十日内，持批准的文件和资料，向登记机关所在地的建设行政主管部门或者房产行政主管部门备案，并向省建设行政主管部门申办资质等级证书。</w:t>
      </w:r>
    </w:p>
    <w:p>
      <w:pPr>
        <w:pStyle w:val="Normal"/>
        <w:rPr>
          <w:rFonts w:hint="eastAsia"/>
        </w:rPr>
      </w:pPr>
      <w:r>
        <w:rPr>
          <w:rFonts w:hint="eastAsia"/>
        </w:rPr>
        <w:t>　　房地产开发企业应当按照核定的资质等级，承担相应的房地产开发项目。</w:t>
      </w:r>
    </w:p>
    <w:p>
      <w:pPr>
        <w:pStyle w:val="Normal"/>
        <w:rPr/>
      </w:pPr>
      <w:r>
        <w:rPr>
          <w:rFonts w:hint="eastAsia"/>
        </w:rPr>
        <w:t>　　</w:t>
      </w:r>
      <w:r>
        <w:rPr>
          <w:rFonts w:ascii="黑体;SimHei" w:hAnsi="黑体;SimHei" w:cs="黑体;SimHei" w:hint="eastAsia" w:eastAsia="黑体;SimHei"/>
        </w:rPr>
        <w:t>第九条</w:t>
      </w:r>
      <w:r>
        <w:rPr>
          <w:rFonts w:hint="eastAsia"/>
        </w:rPr>
        <w:t>　房地产开发用地应当以出让方式取得；但是，法律、法规规定可以采用划拨方式的除外。</w:t>
      </w:r>
    </w:p>
    <w:p>
      <w:pPr>
        <w:pStyle w:val="Normal"/>
        <w:rPr>
          <w:rFonts w:hint="eastAsia"/>
        </w:rPr>
      </w:pPr>
      <w:r>
        <w:rPr>
          <w:rFonts w:hint="eastAsia"/>
        </w:rPr>
        <w:t>　　土地使用权出让或者划拨前，县级以上建设行政主管部门应当组织城市规划、房产等部门对下列事项提出书面意见，并出具房地产开发项目建设条件意见书，作为土地使用权出让或者转让的依据之一：</w:t>
      </w:r>
    </w:p>
    <w:p>
      <w:pPr>
        <w:pStyle w:val="Normal"/>
        <w:rPr>
          <w:rFonts w:hint="eastAsia"/>
        </w:rPr>
      </w:pPr>
      <w:r>
        <w:rPr>
          <w:rFonts w:hint="eastAsia"/>
        </w:rPr>
        <w:t>　　（一）房地产开发项目的性质、规模、开发期限；</w:t>
      </w:r>
    </w:p>
    <w:p>
      <w:pPr>
        <w:pStyle w:val="Normal"/>
        <w:rPr>
          <w:rFonts w:hint="eastAsia"/>
        </w:rPr>
      </w:pPr>
      <w:r>
        <w:rPr>
          <w:rFonts w:hint="eastAsia"/>
        </w:rPr>
        <w:t>　　（二）城市规划设计条件；</w:t>
      </w:r>
    </w:p>
    <w:p>
      <w:pPr>
        <w:pStyle w:val="Normal"/>
        <w:rPr>
          <w:rFonts w:hint="eastAsia"/>
        </w:rPr>
      </w:pPr>
      <w:r>
        <w:rPr>
          <w:rFonts w:hint="eastAsia"/>
        </w:rPr>
        <w:t>　　（三）基础设施和公共设施的建设要求；</w:t>
      </w:r>
    </w:p>
    <w:p>
      <w:pPr>
        <w:pStyle w:val="Normal"/>
        <w:rPr>
          <w:rFonts w:hint="eastAsia"/>
        </w:rPr>
      </w:pPr>
      <w:r>
        <w:rPr>
          <w:rFonts w:hint="eastAsia"/>
        </w:rPr>
        <w:t>　　（四）基础设施建成后的产权界定；</w:t>
      </w:r>
    </w:p>
    <w:p>
      <w:pPr>
        <w:pStyle w:val="Normal"/>
        <w:rPr>
          <w:rFonts w:hint="eastAsia"/>
        </w:rPr>
      </w:pPr>
      <w:r>
        <w:rPr>
          <w:rFonts w:hint="eastAsia"/>
        </w:rPr>
        <w:t>　　（五）项目拆迁补偿、安置要求。</w:t>
      </w:r>
    </w:p>
    <w:p>
      <w:pPr>
        <w:pStyle w:val="Normal"/>
        <w:rPr>
          <w:rFonts w:hint="eastAsia"/>
        </w:rPr>
      </w:pPr>
      <w:r>
        <w:rPr>
          <w:rFonts w:hint="eastAsia"/>
        </w:rPr>
        <w:t>　　房地产开发企业应当依法办理立项手续，取得建设项目选址意见书、建设用地规划许可证和建设工程规划许可证后，方可申请办理开工手续。</w:t>
      </w:r>
    </w:p>
    <w:p>
      <w:pPr>
        <w:pStyle w:val="Normal"/>
        <w:rPr/>
      </w:pPr>
      <w:r>
        <w:rPr>
          <w:rFonts w:hint="eastAsia"/>
        </w:rPr>
        <w:t>　　</w:t>
      </w:r>
      <w:r>
        <w:rPr>
          <w:rFonts w:ascii="黑体;SimHei" w:hAnsi="黑体;SimHei" w:cs="黑体;SimHei" w:hint="eastAsia" w:eastAsia="黑体;SimHei"/>
        </w:rPr>
        <w:t>第十条</w:t>
      </w:r>
      <w:r>
        <w:rPr>
          <w:rFonts w:hint="eastAsia"/>
        </w:rPr>
        <w:t>　房地产开发企业应当将房地产开发项目建设过程中的主要事项记录在房地产开发项目手册中，并定期送房产行政主管部门备案。</w:t>
      </w:r>
    </w:p>
    <w:p>
      <w:pPr>
        <w:pStyle w:val="Normal"/>
        <w:rPr/>
      </w:pPr>
      <w:r>
        <w:rPr>
          <w:rFonts w:hint="eastAsia"/>
        </w:rPr>
        <w:t>　　</w:t>
      </w:r>
      <w:r>
        <w:rPr>
          <w:rFonts w:ascii="黑体;SimHei" w:hAnsi="黑体;SimHei" w:cs="黑体;SimHei" w:hint="eastAsia" w:eastAsia="黑体;SimHei"/>
        </w:rPr>
        <w:t>第十一条</w:t>
      </w:r>
      <w:r>
        <w:rPr>
          <w:rFonts w:hint="eastAsia"/>
        </w:rPr>
        <w:t>　房地产开发项目的勘察、设计、施工、监理应当由具有相应资质等级的单位承担，并应当符合法律、法规的规定和建筑工程质量、安全标准、建筑工程勘察、设计、施工的技术规范以及合同的约定。</w:t>
      </w:r>
    </w:p>
    <w:p>
      <w:pPr>
        <w:pStyle w:val="Normal"/>
        <w:rPr>
          <w:rFonts w:hint="eastAsia"/>
        </w:rPr>
      </w:pPr>
      <w:r>
        <w:rPr>
          <w:rFonts w:hint="eastAsia"/>
        </w:rPr>
        <w:t>　　房地产开发企业应当对其开发建设的房地产项目的质量承担责任。</w:t>
      </w:r>
    </w:p>
    <w:p>
      <w:pPr>
        <w:pStyle w:val="Normal"/>
        <w:rPr>
          <w:rFonts w:hint="eastAsia"/>
        </w:rPr>
      </w:pPr>
      <w:r>
        <w:rPr>
          <w:rFonts w:hint="eastAsia"/>
        </w:rPr>
        <w:t>　　勘察、设计、施工、监理等单位应当依照法律、法规的规定或者合同约定，承担相应的责任。</w:t>
      </w:r>
    </w:p>
    <w:p>
      <w:pPr>
        <w:pStyle w:val="Normal"/>
        <w:rPr/>
      </w:pPr>
      <w:r>
        <w:rPr>
          <w:rFonts w:hint="eastAsia"/>
        </w:rPr>
        <w:t>　　</w:t>
      </w:r>
      <w:r>
        <w:rPr>
          <w:rFonts w:ascii="黑体;SimHei" w:hAnsi="黑体;SimHei" w:cs="黑体;SimHei" w:hint="eastAsia" w:eastAsia="黑体;SimHei"/>
        </w:rPr>
        <w:t>第十二条</w:t>
      </w:r>
      <w:r>
        <w:rPr>
          <w:rFonts w:hint="eastAsia"/>
        </w:rPr>
        <w:t>　房地产开发项目竣工，经验收合格后，方可交付使用。未经验收或者验收不合格的，不得交付使用。</w:t>
      </w:r>
    </w:p>
    <w:p>
      <w:pPr>
        <w:pStyle w:val="Normal"/>
        <w:rPr>
          <w:rFonts w:hint="eastAsia"/>
        </w:rPr>
      </w:pPr>
      <w:r>
        <w:rPr>
          <w:rFonts w:hint="eastAsia"/>
        </w:rPr>
        <w:t>　　房地产开发项目竣工后，由房地产开发企业向项目所在地的县级以上房产行政主管部门提出竣工验收申请。房产行政主管部门应当自收到竣工验收申请之日起三十日内，组织工程质量监督、规划、消防、人防等有关部门或者单位进行验收。</w:t>
      </w:r>
    </w:p>
    <w:p>
      <w:pPr>
        <w:pStyle w:val="Normal"/>
        <w:rPr>
          <w:rFonts w:hint="eastAsia"/>
        </w:rPr>
      </w:pPr>
      <w:r>
        <w:rPr>
          <w:rFonts w:hint="eastAsia"/>
        </w:rPr>
        <w:t>　　住宅小区等群体房地产开发项目竣工，应当按照国家规定进行综合验收；实行分期开发的，也可以分期进行验收。</w:t>
      </w:r>
    </w:p>
    <w:p>
      <w:pPr>
        <w:pStyle w:val="Normal"/>
        <w:rPr>
          <w:rFonts w:hint="eastAsia"/>
        </w:rPr>
      </w:pPr>
      <w:r>
        <w:rPr>
          <w:rFonts w:hint="eastAsia"/>
        </w:rPr>
      </w:r>
    </w:p>
    <w:p>
      <w:pPr>
        <w:pStyle w:val="Normal"/>
        <w:jc w:val="center"/>
        <w:rPr>
          <w:rFonts w:hint="eastAsia"/>
        </w:rPr>
      </w:pPr>
      <w:r>
        <w:rPr>
          <w:rFonts w:ascii="黑体;SimHei" w:hAnsi="黑体;SimHei" w:cs="黑体;SimHei" w:hint="eastAsia" w:eastAsia="黑体;SimHei"/>
        </w:rPr>
        <w:t>第三章　房地产转让、抵押和租赁</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第十三条</w:t>
      </w:r>
      <w:r>
        <w:rPr>
          <w:rFonts w:hint="eastAsia"/>
        </w:rPr>
        <w:t>　房地产转让主要包括下列方式：</w:t>
      </w:r>
    </w:p>
    <w:p>
      <w:pPr>
        <w:pStyle w:val="Normal"/>
        <w:rPr>
          <w:rFonts w:hint="eastAsia"/>
        </w:rPr>
      </w:pPr>
      <w:r>
        <w:rPr>
          <w:rFonts w:hint="eastAsia"/>
        </w:rPr>
        <w:t>　　（一）买卖；</w:t>
      </w:r>
    </w:p>
    <w:p>
      <w:pPr>
        <w:pStyle w:val="Normal"/>
        <w:rPr>
          <w:rFonts w:hint="eastAsia"/>
        </w:rPr>
      </w:pPr>
      <w:r>
        <w:rPr>
          <w:rFonts w:hint="eastAsia"/>
        </w:rPr>
        <w:t>　　（二）交换；</w:t>
      </w:r>
    </w:p>
    <w:p>
      <w:pPr>
        <w:pStyle w:val="Normal"/>
        <w:rPr>
          <w:rFonts w:hint="eastAsia"/>
        </w:rPr>
      </w:pPr>
      <w:r>
        <w:rPr>
          <w:rFonts w:hint="eastAsia"/>
        </w:rPr>
        <w:t>　　（三）赠与；</w:t>
      </w:r>
    </w:p>
    <w:p>
      <w:pPr>
        <w:pStyle w:val="Normal"/>
        <w:rPr>
          <w:rFonts w:hint="eastAsia"/>
        </w:rPr>
      </w:pPr>
      <w:r>
        <w:rPr>
          <w:rFonts w:hint="eastAsia"/>
        </w:rPr>
        <w:t>　　（四）以房地产作价出资或者作为合作条件，与他人成立企业法人，房地产权属随之转移的；</w:t>
      </w:r>
    </w:p>
    <w:p>
      <w:pPr>
        <w:pStyle w:val="Normal"/>
        <w:rPr>
          <w:rFonts w:hint="eastAsia"/>
        </w:rPr>
      </w:pPr>
      <w:r>
        <w:rPr>
          <w:rFonts w:hint="eastAsia"/>
        </w:rPr>
        <w:t>　　（五）因企业被收购、兼并或者合并，房地产权属随之转移的；</w:t>
      </w:r>
    </w:p>
    <w:p>
      <w:pPr>
        <w:pStyle w:val="Normal"/>
        <w:rPr>
          <w:rFonts w:hint="eastAsia"/>
        </w:rPr>
      </w:pPr>
      <w:r>
        <w:rPr>
          <w:rFonts w:hint="eastAsia"/>
        </w:rPr>
        <w:t>　　（六）法律、法规许可的其他方式。</w:t>
      </w:r>
    </w:p>
    <w:p>
      <w:pPr>
        <w:pStyle w:val="Normal"/>
        <w:rPr/>
      </w:pPr>
      <w:r>
        <w:rPr>
          <w:rFonts w:hint="eastAsia"/>
        </w:rPr>
        <w:t>　　</w:t>
      </w:r>
      <w:r>
        <w:rPr>
          <w:rFonts w:ascii="黑体;SimHei" w:hAnsi="黑体;SimHei" w:cs="黑体;SimHei" w:hint="eastAsia" w:eastAsia="黑体;SimHei"/>
        </w:rPr>
        <w:t>第十四条</w:t>
      </w:r>
      <w:r>
        <w:rPr>
          <w:rFonts w:hint="eastAsia"/>
        </w:rPr>
        <w:t>　下列房地产不得转让：</w:t>
      </w:r>
    </w:p>
    <w:p>
      <w:pPr>
        <w:pStyle w:val="Normal"/>
        <w:rPr>
          <w:rFonts w:hint="eastAsia"/>
        </w:rPr>
      </w:pPr>
      <w:r>
        <w:rPr>
          <w:rFonts w:hint="eastAsia"/>
        </w:rPr>
        <w:t>　　（一）未依法登记取得房地产权证书的；</w:t>
      </w:r>
    </w:p>
    <w:p>
      <w:pPr>
        <w:pStyle w:val="Normal"/>
        <w:rPr>
          <w:rFonts w:hint="eastAsia"/>
        </w:rPr>
      </w:pPr>
      <w:r>
        <w:rPr>
          <w:rFonts w:hint="eastAsia"/>
        </w:rPr>
        <w:t>　　（二）共有房地产未经其他共有人书面同意的；</w:t>
      </w:r>
    </w:p>
    <w:p>
      <w:pPr>
        <w:pStyle w:val="Normal"/>
        <w:rPr>
          <w:rFonts w:hint="eastAsia"/>
        </w:rPr>
      </w:pPr>
      <w:r>
        <w:rPr>
          <w:rFonts w:hint="eastAsia"/>
        </w:rPr>
        <w:t>　　（三）依法被查封或者以其他形式限制房地产权利的；</w:t>
      </w:r>
    </w:p>
    <w:p>
      <w:pPr>
        <w:pStyle w:val="Normal"/>
        <w:rPr>
          <w:rFonts w:hint="eastAsia"/>
        </w:rPr>
      </w:pPr>
      <w:r>
        <w:rPr>
          <w:rFonts w:hint="eastAsia"/>
        </w:rPr>
        <w:t>　　（四）房地产权属有争议的；</w:t>
      </w:r>
    </w:p>
    <w:p>
      <w:pPr>
        <w:pStyle w:val="Normal"/>
        <w:rPr>
          <w:rFonts w:hint="eastAsia"/>
        </w:rPr>
      </w:pPr>
      <w:r>
        <w:rPr>
          <w:rFonts w:hint="eastAsia"/>
        </w:rPr>
        <w:t>　　（五）依法收回国有土地使用权的；</w:t>
      </w:r>
    </w:p>
    <w:p>
      <w:pPr>
        <w:pStyle w:val="Normal"/>
        <w:rPr>
          <w:rFonts w:hint="eastAsia"/>
        </w:rPr>
      </w:pPr>
      <w:r>
        <w:rPr>
          <w:rFonts w:hint="eastAsia"/>
        </w:rPr>
        <w:t>　　（六）依法列入拆迁范围的；</w:t>
      </w:r>
    </w:p>
    <w:p>
      <w:pPr>
        <w:pStyle w:val="Normal"/>
        <w:rPr>
          <w:rFonts w:hint="eastAsia"/>
        </w:rPr>
      </w:pPr>
      <w:r>
        <w:rPr>
          <w:rFonts w:hint="eastAsia"/>
        </w:rPr>
        <w:t>　　（七）法律、法规规定禁止转让的其他房地产。</w:t>
      </w:r>
    </w:p>
    <w:p>
      <w:pPr>
        <w:pStyle w:val="Normal"/>
        <w:rPr/>
      </w:pPr>
      <w:r>
        <w:rPr>
          <w:rFonts w:hint="eastAsia"/>
        </w:rPr>
        <w:t>　　</w:t>
      </w:r>
      <w:r>
        <w:rPr>
          <w:rFonts w:ascii="黑体;SimHei" w:hAnsi="黑体;SimHei" w:cs="黑体;SimHei" w:hint="eastAsia" w:eastAsia="黑体;SimHei"/>
        </w:rPr>
        <w:t>第十五条</w:t>
      </w:r>
      <w:r>
        <w:rPr>
          <w:rFonts w:hint="eastAsia"/>
        </w:rPr>
        <w:t>　房地产转让，应当签订书面转让合同，合同中应当载明土地使用权取得的方式。</w:t>
      </w:r>
    </w:p>
    <w:p>
      <w:pPr>
        <w:pStyle w:val="Normal"/>
        <w:rPr/>
      </w:pPr>
      <w:r>
        <w:rPr>
          <w:rFonts w:hint="eastAsia"/>
        </w:rPr>
        <w:t>　　</w:t>
      </w:r>
      <w:r>
        <w:rPr>
          <w:rFonts w:ascii="黑体;SimHei" w:hAnsi="黑体;SimHei" w:cs="黑体;SimHei" w:hint="eastAsia" w:eastAsia="黑体;SimHei"/>
        </w:rPr>
        <w:t>第十六条</w:t>
      </w:r>
      <w:r>
        <w:rPr>
          <w:rFonts w:hint="eastAsia"/>
        </w:rPr>
        <w:t>　房地产开发企业预售商品房的，必须符合法定的预售条件，并持下列文件向房产行政主管部门办理商品房预售许可证后方可预售：</w:t>
      </w:r>
    </w:p>
    <w:p>
      <w:pPr>
        <w:pStyle w:val="Normal"/>
        <w:rPr>
          <w:rFonts w:hint="eastAsia"/>
        </w:rPr>
      </w:pPr>
      <w:r>
        <w:rPr>
          <w:rFonts w:hint="eastAsia"/>
        </w:rPr>
        <w:t>　　（一）开发企业的营业执照、资质证书、土地使用权证书、建设工程规划许可证、施工许可证、工程施工合同和房地产开发项目合同；</w:t>
      </w:r>
    </w:p>
    <w:p>
      <w:pPr>
        <w:pStyle w:val="Normal"/>
        <w:rPr>
          <w:rFonts w:hint="eastAsia"/>
        </w:rPr>
      </w:pPr>
      <w:r>
        <w:rPr>
          <w:rFonts w:hint="eastAsia"/>
        </w:rPr>
        <w:t>　　（二）投入资金达到工程建设总投资百分之二十五以上，并已确定施工进度和竣工交付日期的证明材料；</w:t>
      </w:r>
    </w:p>
    <w:p>
      <w:pPr>
        <w:pStyle w:val="Normal"/>
        <w:rPr>
          <w:rFonts w:hint="eastAsia"/>
        </w:rPr>
      </w:pPr>
      <w:r>
        <w:rPr>
          <w:rFonts w:hint="eastAsia"/>
        </w:rPr>
        <w:t>　　（三）开发项目的总平面图和预售商品房分层平面图；</w:t>
      </w:r>
    </w:p>
    <w:p>
      <w:pPr>
        <w:pStyle w:val="Normal"/>
        <w:rPr>
          <w:rFonts w:hint="eastAsia"/>
        </w:rPr>
      </w:pPr>
      <w:r>
        <w:rPr>
          <w:rFonts w:hint="eastAsia"/>
        </w:rPr>
        <w:t>　　（四）商品房预售方案；</w:t>
      </w:r>
    </w:p>
    <w:p>
      <w:pPr>
        <w:pStyle w:val="Normal"/>
        <w:rPr>
          <w:rFonts w:hint="eastAsia"/>
        </w:rPr>
      </w:pPr>
      <w:r>
        <w:rPr>
          <w:rFonts w:hint="eastAsia"/>
        </w:rPr>
        <w:t>　　（五）开户银行出具的收取和使用预售款监管证明。</w:t>
      </w:r>
    </w:p>
    <w:p>
      <w:pPr>
        <w:pStyle w:val="Normal"/>
        <w:rPr/>
      </w:pPr>
      <w:r>
        <w:rPr>
          <w:rFonts w:hint="eastAsia"/>
        </w:rPr>
        <w:t>　　</w:t>
      </w:r>
      <w:r>
        <w:rPr>
          <w:rFonts w:ascii="黑体;SimHei" w:hAnsi="黑体;SimHei" w:cs="黑体;SimHei" w:hint="eastAsia" w:eastAsia="黑体;SimHei"/>
        </w:rPr>
        <w:t>第十七条</w:t>
      </w:r>
      <w:r>
        <w:rPr>
          <w:rFonts w:hint="eastAsia"/>
        </w:rPr>
        <w:t>　房地产开发企业预售商品房时，应当向预购人出示商品房预售许可证明。</w:t>
      </w:r>
    </w:p>
    <w:p>
      <w:pPr>
        <w:pStyle w:val="Normal"/>
        <w:rPr>
          <w:rFonts w:hint="eastAsia"/>
        </w:rPr>
      </w:pPr>
      <w:r>
        <w:rPr>
          <w:rFonts w:hint="eastAsia"/>
        </w:rPr>
        <w:t>　　房地产开发企业应当自商品房预售合同签订之日起三十日内，持预售合同、房屋使用说明书和房屋质量保证书，到房产行政主管部门和土地管理部门登记备案。</w:t>
      </w:r>
    </w:p>
    <w:p>
      <w:pPr>
        <w:pStyle w:val="Normal"/>
        <w:rPr>
          <w:rFonts w:hint="eastAsia"/>
        </w:rPr>
      </w:pPr>
      <w:r>
        <w:rPr>
          <w:rFonts w:hint="eastAsia"/>
        </w:rPr>
        <w:t>　　房地产开发企业不得进行虚假广告宣传，商品房预售广告中应当载明商品房预售许可证明的文号。</w:t>
      </w:r>
    </w:p>
    <w:p>
      <w:pPr>
        <w:pStyle w:val="Normal"/>
        <w:rPr/>
      </w:pPr>
      <w:r>
        <w:rPr>
          <w:rFonts w:hint="eastAsia"/>
        </w:rPr>
        <w:t>　　</w:t>
      </w:r>
      <w:r>
        <w:rPr>
          <w:rFonts w:ascii="黑体;SimHei" w:hAnsi="黑体;SimHei" w:cs="黑体;SimHei" w:hint="eastAsia" w:eastAsia="黑体;SimHei"/>
        </w:rPr>
        <w:t>第十八条</w:t>
      </w:r>
      <w:r>
        <w:rPr>
          <w:rFonts w:hint="eastAsia"/>
        </w:rPr>
        <w:t>　商品房销售价格，由当事人协商议定。</w:t>
      </w:r>
    </w:p>
    <w:p>
      <w:pPr>
        <w:pStyle w:val="Normal"/>
        <w:rPr>
          <w:rFonts w:hint="eastAsia"/>
        </w:rPr>
      </w:pPr>
      <w:r>
        <w:rPr>
          <w:rFonts w:hint="eastAsia"/>
        </w:rPr>
        <w:t>　　享受国家优惠政策的居民住宅价格，应当实行政府指导价或者政府定价。</w:t>
      </w:r>
    </w:p>
    <w:p>
      <w:pPr>
        <w:pStyle w:val="Normal"/>
        <w:rPr/>
      </w:pPr>
      <w:r>
        <w:rPr>
          <w:rFonts w:hint="eastAsia"/>
        </w:rPr>
        <w:t>　　</w:t>
      </w:r>
      <w:r>
        <w:rPr>
          <w:rFonts w:ascii="黑体;SimHei" w:hAnsi="黑体;SimHei" w:cs="黑体;SimHei" w:hint="eastAsia" w:eastAsia="黑体;SimHei"/>
        </w:rPr>
        <w:t>第十九条</w:t>
      </w:r>
      <w:r>
        <w:rPr>
          <w:rFonts w:hint="eastAsia"/>
        </w:rPr>
        <w:t>　依法取得的房屋所有权连同该房屋占用范围内的土地使用权，可以设定抵押权。但下列房地产不得设定抵押：</w:t>
      </w:r>
    </w:p>
    <w:p>
      <w:pPr>
        <w:pStyle w:val="Normal"/>
        <w:rPr>
          <w:rFonts w:hint="eastAsia"/>
        </w:rPr>
      </w:pPr>
      <w:r>
        <w:rPr>
          <w:rFonts w:hint="eastAsia"/>
        </w:rPr>
        <w:t>　　（一）房地产权属有争议的；</w:t>
      </w:r>
    </w:p>
    <w:p>
      <w:pPr>
        <w:pStyle w:val="Normal"/>
        <w:rPr>
          <w:rFonts w:hint="eastAsia"/>
        </w:rPr>
      </w:pPr>
      <w:r>
        <w:rPr>
          <w:rFonts w:hint="eastAsia"/>
        </w:rPr>
        <w:t>　　（二）非私人所有的用于教育、医疗卫生的房地产和市政等公益事业的房地产；</w:t>
      </w:r>
    </w:p>
    <w:p>
      <w:pPr>
        <w:pStyle w:val="Normal"/>
        <w:rPr>
          <w:rFonts w:hint="eastAsia"/>
        </w:rPr>
      </w:pPr>
      <w:r>
        <w:rPr>
          <w:rFonts w:hint="eastAsia"/>
        </w:rPr>
        <w:t>　　（三）列入文物保护的建筑物和有重要纪念意义的其他建筑物；</w:t>
      </w:r>
    </w:p>
    <w:p>
      <w:pPr>
        <w:pStyle w:val="Normal"/>
        <w:rPr>
          <w:rFonts w:hint="eastAsia"/>
        </w:rPr>
      </w:pPr>
      <w:r>
        <w:rPr>
          <w:rFonts w:hint="eastAsia"/>
        </w:rPr>
        <w:t>　　（四）已依法公告列入拆迁范围的；</w:t>
      </w:r>
    </w:p>
    <w:p>
      <w:pPr>
        <w:pStyle w:val="Normal"/>
        <w:rPr>
          <w:rFonts w:hint="eastAsia"/>
        </w:rPr>
      </w:pPr>
      <w:r>
        <w:rPr>
          <w:rFonts w:hint="eastAsia"/>
        </w:rPr>
        <w:t>　　（五）被依法查封、扣押、监管或者以其他形式限制的；</w:t>
      </w:r>
    </w:p>
    <w:p>
      <w:pPr>
        <w:pStyle w:val="Normal"/>
        <w:rPr>
          <w:rFonts w:hint="eastAsia"/>
        </w:rPr>
      </w:pPr>
      <w:r>
        <w:rPr>
          <w:rFonts w:hint="eastAsia"/>
        </w:rPr>
        <w:t>　　（六）法律、法规规定的其他不得抵押的房地产。</w:t>
      </w:r>
    </w:p>
    <w:p>
      <w:pPr>
        <w:pStyle w:val="Normal"/>
        <w:rPr/>
      </w:pPr>
      <w:r>
        <w:rPr>
          <w:rFonts w:hint="eastAsia"/>
        </w:rPr>
        <w:t>　　</w:t>
      </w:r>
      <w:r>
        <w:rPr>
          <w:rFonts w:ascii="黑体;SimHei" w:hAnsi="黑体;SimHei" w:cs="黑体;SimHei" w:hint="eastAsia" w:eastAsia="黑体;SimHei"/>
        </w:rPr>
        <w:t>第二十条</w:t>
      </w:r>
      <w:r>
        <w:rPr>
          <w:rFonts w:hint="eastAsia"/>
        </w:rPr>
        <w:t>　以具有土地使用年限的房地产抵押的，其抵押期限应当为土地出让合同规定的使用年限减去已使用年限的剩余年限。</w:t>
      </w:r>
    </w:p>
    <w:p>
      <w:pPr>
        <w:pStyle w:val="Normal"/>
        <w:rPr/>
      </w:pPr>
      <w:r>
        <w:rPr>
          <w:rFonts w:hint="eastAsia"/>
        </w:rPr>
        <w:t>　　</w:t>
      </w:r>
      <w:r>
        <w:rPr>
          <w:rFonts w:ascii="黑体;SimHei" w:hAnsi="黑体;SimHei" w:cs="黑体;SimHei" w:hint="eastAsia" w:eastAsia="黑体;SimHei"/>
        </w:rPr>
        <w:t>第二十一条</w:t>
      </w:r>
      <w:r>
        <w:rPr>
          <w:rFonts w:hint="eastAsia"/>
        </w:rPr>
        <w:t>　因国家建设需要，将已设定抵押权的房地产列入拆迁范围的，抵押人应当及时书面通知抵押权人。抵押双方可以清偿债务或者重新设定抵押权。</w:t>
      </w:r>
    </w:p>
    <w:p>
      <w:pPr>
        <w:pStyle w:val="Normal"/>
        <w:rPr/>
      </w:pPr>
      <w:r>
        <w:rPr>
          <w:rFonts w:hint="eastAsia"/>
        </w:rPr>
        <w:t>　　</w:t>
      </w:r>
      <w:r>
        <w:rPr>
          <w:rFonts w:ascii="黑体;SimHei" w:hAnsi="黑体;SimHei" w:cs="黑体;SimHei" w:hint="eastAsia" w:eastAsia="黑体;SimHei"/>
        </w:rPr>
        <w:t>第二十二条</w:t>
      </w:r>
      <w:r>
        <w:rPr>
          <w:rFonts w:hint="eastAsia"/>
        </w:rPr>
        <w:t>　房屋租赁实行登记备案制度。</w:t>
      </w:r>
    </w:p>
    <w:p>
      <w:pPr>
        <w:pStyle w:val="Normal"/>
        <w:rPr>
          <w:rFonts w:hint="eastAsia"/>
        </w:rPr>
      </w:pPr>
      <w:r>
        <w:rPr>
          <w:rFonts w:hint="eastAsia"/>
        </w:rPr>
        <w:t>　　房屋租赁，出租人和承租人应当签订租赁合同，并在合同签订后三十日内向房产行政主管部门备案。</w:t>
      </w:r>
    </w:p>
    <w:p>
      <w:pPr>
        <w:pStyle w:val="Normal"/>
        <w:rPr/>
      </w:pPr>
      <w:r>
        <w:rPr>
          <w:rFonts w:hint="eastAsia"/>
        </w:rPr>
        <w:t>　　</w:t>
      </w:r>
      <w:r>
        <w:rPr>
          <w:rFonts w:ascii="黑体;SimHei" w:hAnsi="黑体;SimHei" w:cs="黑体;SimHei" w:hint="eastAsia" w:eastAsia="黑体;SimHei"/>
        </w:rPr>
        <w:t>第二十三条</w:t>
      </w:r>
      <w:r>
        <w:rPr>
          <w:rFonts w:hint="eastAsia"/>
        </w:rPr>
        <w:t>　房屋所有权人以营利为目的，将以划拨方式取得使用权的国有土地上建成的房屋出租的，应当将租金中所含土地收益按照规定比例上缴国家。</w:t>
      </w:r>
    </w:p>
    <w:p>
      <w:pPr>
        <w:pStyle w:val="Normal"/>
        <w:rPr/>
      </w:pPr>
      <w:r>
        <w:rPr>
          <w:rFonts w:hint="eastAsia"/>
        </w:rPr>
        <w:t>　　</w:t>
      </w:r>
      <w:r>
        <w:rPr>
          <w:rFonts w:ascii="黑体;SimHei" w:hAnsi="黑体;SimHei" w:cs="黑体;SimHei" w:hint="eastAsia" w:eastAsia="黑体;SimHei"/>
        </w:rPr>
        <w:t>第二十四条</w:t>
      </w:r>
      <w:r>
        <w:rPr>
          <w:rFonts w:hint="eastAsia"/>
        </w:rPr>
        <w:t>　下列房屋不得出租：</w:t>
      </w:r>
    </w:p>
    <w:p>
      <w:pPr>
        <w:pStyle w:val="Normal"/>
        <w:rPr>
          <w:rFonts w:hint="eastAsia"/>
        </w:rPr>
      </w:pPr>
      <w:r>
        <w:rPr>
          <w:rFonts w:hint="eastAsia"/>
        </w:rPr>
        <w:t>　　（一）未依法取得房屋、土地所有权证的；</w:t>
      </w:r>
    </w:p>
    <w:p>
      <w:pPr>
        <w:pStyle w:val="Normal"/>
        <w:rPr>
          <w:rFonts w:hint="eastAsia"/>
        </w:rPr>
      </w:pPr>
      <w:r>
        <w:rPr>
          <w:rFonts w:hint="eastAsia"/>
        </w:rPr>
        <w:t>　　（二）房屋所有权、土地使用权不明或者有争议的；</w:t>
      </w:r>
    </w:p>
    <w:p>
      <w:pPr>
        <w:pStyle w:val="Normal"/>
        <w:rPr>
          <w:rFonts w:hint="eastAsia"/>
        </w:rPr>
      </w:pPr>
      <w:r>
        <w:rPr>
          <w:rFonts w:hint="eastAsia"/>
        </w:rPr>
        <w:t>　　（三）依法查封或者以其他形式限制房地产权利的；</w:t>
      </w:r>
    </w:p>
    <w:p>
      <w:pPr>
        <w:pStyle w:val="Normal"/>
        <w:rPr>
          <w:rFonts w:hint="eastAsia"/>
        </w:rPr>
      </w:pPr>
      <w:r>
        <w:rPr>
          <w:rFonts w:hint="eastAsia"/>
        </w:rPr>
        <w:t>　　（四）经鉴定不符合安全标准的；</w:t>
      </w:r>
    </w:p>
    <w:p>
      <w:pPr>
        <w:pStyle w:val="Normal"/>
        <w:rPr>
          <w:rFonts w:hint="eastAsia"/>
        </w:rPr>
      </w:pPr>
      <w:r>
        <w:rPr>
          <w:rFonts w:hint="eastAsia"/>
        </w:rPr>
        <w:t>　　（五）属于违法建筑的；</w:t>
      </w:r>
    </w:p>
    <w:p>
      <w:pPr>
        <w:pStyle w:val="Normal"/>
        <w:rPr>
          <w:rFonts w:hint="eastAsia"/>
        </w:rPr>
      </w:pPr>
      <w:r>
        <w:rPr>
          <w:rFonts w:hint="eastAsia"/>
        </w:rPr>
        <w:t>　　（六）共有房屋，未取得其他共有人同意的；</w:t>
      </w:r>
    </w:p>
    <w:p>
      <w:pPr>
        <w:pStyle w:val="Normal"/>
        <w:rPr>
          <w:rFonts w:hint="eastAsia"/>
        </w:rPr>
      </w:pPr>
      <w:r>
        <w:rPr>
          <w:rFonts w:hint="eastAsia"/>
        </w:rPr>
        <w:t>　　（七）已抵押，但未经抵押权人同意的；</w:t>
      </w:r>
    </w:p>
    <w:p>
      <w:pPr>
        <w:pStyle w:val="Normal"/>
        <w:rPr>
          <w:rFonts w:hint="eastAsia"/>
        </w:rPr>
      </w:pPr>
      <w:r>
        <w:rPr>
          <w:rFonts w:hint="eastAsia"/>
        </w:rPr>
        <w:t>　　（八）法律、法规规定禁止出租的其他情形。</w:t>
      </w:r>
    </w:p>
    <w:p>
      <w:pPr>
        <w:pStyle w:val="Normal"/>
        <w:rPr/>
      </w:pPr>
      <w:r>
        <w:rPr>
          <w:rFonts w:hint="eastAsia"/>
        </w:rPr>
        <w:t>　　</w:t>
      </w:r>
      <w:r>
        <w:rPr>
          <w:rFonts w:ascii="黑体;SimHei" w:hAnsi="黑体;SimHei" w:cs="黑体;SimHei" w:hint="eastAsia" w:eastAsia="黑体;SimHei"/>
        </w:rPr>
        <w:t>第二十五条</w:t>
      </w:r>
      <w:r>
        <w:rPr>
          <w:rFonts w:hint="eastAsia"/>
        </w:rPr>
        <w:t>　出租人转让租赁期限未满的房地产，应当提前九十日书面通知承租人，在同等条件下，承租人有优先受让权；如受让方为非承租人的，出租人应当告知受让方出租事宜，原租赁合同在租赁期限内继续有效。</w:t>
      </w:r>
    </w:p>
    <w:p>
      <w:pPr>
        <w:pStyle w:val="Normal"/>
        <w:rPr/>
      </w:pPr>
      <w:r>
        <w:rPr>
          <w:rFonts w:hint="eastAsia"/>
        </w:rPr>
        <w:t>　　</w:t>
      </w:r>
      <w:r>
        <w:rPr>
          <w:rFonts w:ascii="黑体;SimHei" w:hAnsi="黑体;SimHei" w:cs="黑体;SimHei" w:hint="eastAsia" w:eastAsia="黑体;SimHei"/>
        </w:rPr>
        <w:t>第二十六条</w:t>
      </w:r>
      <w:r>
        <w:rPr>
          <w:rFonts w:hint="eastAsia"/>
        </w:rPr>
        <w:t>　承租人将租赁房屋的部分或者全部再行转租时，必须征得出租人书面同意，并向房产行政主管部门办理登记备案手续。</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房地产中介服务</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第二十七条</w:t>
      </w:r>
      <w:r>
        <w:rPr>
          <w:rFonts w:hint="eastAsia"/>
        </w:rPr>
        <w:t>　设立房地产咨询、房地产价格评估、房地产经纪等中介服务机构，应当符合国家规定的条件和资质，并向工商行政管理部门申请设立登记，领取营业执照后，方可开业。</w:t>
      </w:r>
    </w:p>
    <w:p>
      <w:pPr>
        <w:pStyle w:val="Normal"/>
        <w:rPr>
          <w:rFonts w:hint="eastAsia"/>
        </w:rPr>
      </w:pPr>
      <w:r>
        <w:rPr>
          <w:rFonts w:hint="eastAsia"/>
        </w:rPr>
        <w:t>　　房地产中介服务人员，必须经过专业培训和考试，取得相应资格证书，方可进行中介服务活动。</w:t>
      </w:r>
    </w:p>
    <w:p>
      <w:pPr>
        <w:pStyle w:val="Normal"/>
        <w:rPr/>
      </w:pPr>
      <w:r>
        <w:rPr>
          <w:rFonts w:hint="eastAsia"/>
        </w:rPr>
        <w:t>　　</w:t>
      </w:r>
      <w:r>
        <w:rPr>
          <w:rFonts w:ascii="黑体;SimHei" w:hAnsi="黑体;SimHei" w:cs="黑体;SimHei" w:hint="eastAsia" w:eastAsia="黑体;SimHei"/>
        </w:rPr>
        <w:t>第二十八条</w:t>
      </w:r>
      <w:r>
        <w:rPr>
          <w:rFonts w:hint="eastAsia"/>
        </w:rPr>
        <w:t>　房地产价格评估应当遵循公正、公平、公开的原则，按照国家规定的技术标准和评估程序以基准地价、标定地价和各类房屋的重置价格为基础，参照当地市场价格进行。</w:t>
      </w:r>
    </w:p>
    <w:p>
      <w:pPr>
        <w:pStyle w:val="Normal"/>
        <w:rPr>
          <w:rFonts w:hint="eastAsia"/>
        </w:rPr>
      </w:pPr>
      <w:r>
        <w:rPr>
          <w:rFonts w:hint="eastAsia"/>
        </w:rPr>
        <w:t>　　房地产价格评估除涉及国有资产和法律、法规另有规定的外，任何机关、组织不得指定或者强制要求评估。</w:t>
      </w:r>
    </w:p>
    <w:p>
      <w:pPr>
        <w:pStyle w:val="Normal"/>
        <w:rPr/>
      </w:pPr>
      <w:r>
        <w:rPr>
          <w:rFonts w:hint="eastAsia"/>
        </w:rPr>
        <w:t>　　</w:t>
      </w:r>
      <w:r>
        <w:rPr>
          <w:rFonts w:ascii="黑体;SimHei" w:hAnsi="黑体;SimHei" w:cs="黑体;SimHei" w:hint="eastAsia" w:eastAsia="黑体;SimHei"/>
        </w:rPr>
        <w:t>第二十九条</w:t>
      </w:r>
      <w:r>
        <w:rPr>
          <w:rFonts w:hint="eastAsia"/>
        </w:rPr>
        <w:t>　房地产中介服务机构提供信息应当真实、准确。</w:t>
      </w:r>
    </w:p>
    <w:p>
      <w:pPr>
        <w:pStyle w:val="Normal"/>
        <w:rPr>
          <w:rFonts w:hint="eastAsia"/>
        </w:rPr>
      </w:pPr>
      <w:r>
        <w:rPr>
          <w:rFonts w:hint="eastAsia"/>
        </w:rPr>
      </w:r>
    </w:p>
    <w:p>
      <w:pPr>
        <w:pStyle w:val="Normal"/>
        <w:jc w:val="center"/>
        <w:rPr>
          <w:rFonts w:hint="eastAsia"/>
        </w:rPr>
      </w:pPr>
      <w:r>
        <w:rPr>
          <w:rFonts w:ascii="黑体;SimHei" w:hAnsi="黑体;SimHei" w:cs="黑体;SimHei" w:hint="eastAsia" w:eastAsia="黑体;SimHei"/>
        </w:rPr>
        <w:t>第五章　房地产权属登记管理</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第三十条</w:t>
      </w:r>
      <w:r>
        <w:rPr>
          <w:rFonts w:hint="eastAsia"/>
        </w:rPr>
        <w:t>　新建的房屋，房屋权利人应当持土地使用权证以及其他有关的证明文件，向房产行政主管部门申请房屋所有权初始登记。</w:t>
      </w:r>
    </w:p>
    <w:p>
      <w:pPr>
        <w:pStyle w:val="Normal"/>
        <w:rPr/>
      </w:pPr>
      <w:r>
        <w:rPr>
          <w:rFonts w:hint="eastAsia"/>
        </w:rPr>
        <w:t>　　</w:t>
      </w:r>
      <w:r>
        <w:rPr>
          <w:rFonts w:ascii="黑体;SimHei" w:hAnsi="黑体;SimHei" w:cs="黑体;SimHei" w:hint="eastAsia" w:eastAsia="黑体;SimHei"/>
        </w:rPr>
        <w:t>第三十一条</w:t>
      </w:r>
      <w:r>
        <w:rPr>
          <w:rFonts w:hint="eastAsia"/>
        </w:rPr>
        <w:t>　有下列情形之一的，房地产权利人应向房产、土地行政主管部门申请办理变更登记：</w:t>
      </w:r>
    </w:p>
    <w:p>
      <w:pPr>
        <w:pStyle w:val="Normal"/>
        <w:rPr>
          <w:rFonts w:hint="eastAsia"/>
        </w:rPr>
      </w:pPr>
      <w:r>
        <w:rPr>
          <w:rFonts w:hint="eastAsia"/>
        </w:rPr>
        <w:t>　　（一）买卖、赠与、交换、转移房地产的；</w:t>
      </w:r>
    </w:p>
    <w:p>
      <w:pPr>
        <w:pStyle w:val="Normal"/>
        <w:rPr>
          <w:rFonts w:hint="eastAsia"/>
        </w:rPr>
      </w:pPr>
      <w:r>
        <w:rPr>
          <w:rFonts w:hint="eastAsia"/>
        </w:rPr>
        <w:t>　　（二）继承、分割、合并转移房地产的；</w:t>
      </w:r>
    </w:p>
    <w:p>
      <w:pPr>
        <w:pStyle w:val="Normal"/>
        <w:rPr>
          <w:rFonts w:hint="eastAsia"/>
        </w:rPr>
      </w:pPr>
      <w:r>
        <w:rPr>
          <w:rFonts w:hint="eastAsia"/>
        </w:rPr>
        <w:t>　　（三）依照人民法院判决、裁定、调解和仲裁机构裁决、调解作出的房地产转移的；</w:t>
      </w:r>
    </w:p>
    <w:p>
      <w:pPr>
        <w:pStyle w:val="Normal"/>
        <w:rPr>
          <w:rFonts w:hint="eastAsia"/>
        </w:rPr>
      </w:pPr>
      <w:r>
        <w:rPr>
          <w:rFonts w:hint="eastAsia"/>
        </w:rPr>
        <w:t>　　（四）房地产用途、名称、坐落地址或者面积发生变化或者改变的；</w:t>
      </w:r>
    </w:p>
    <w:p>
      <w:pPr>
        <w:pStyle w:val="Normal"/>
        <w:rPr>
          <w:rFonts w:hint="eastAsia"/>
        </w:rPr>
      </w:pPr>
      <w:r>
        <w:rPr>
          <w:rFonts w:hint="eastAsia"/>
        </w:rPr>
        <w:t>　　（五）房地产权利人名称或者姓名发生变化的；</w:t>
      </w:r>
    </w:p>
    <w:p>
      <w:pPr>
        <w:pStyle w:val="Normal"/>
        <w:rPr>
          <w:rFonts w:hint="eastAsia"/>
        </w:rPr>
      </w:pPr>
      <w:r>
        <w:rPr>
          <w:rFonts w:hint="eastAsia"/>
        </w:rPr>
        <w:t>　　（六）法律、法规规定的其他情形。</w:t>
      </w:r>
    </w:p>
    <w:p>
      <w:pPr>
        <w:pStyle w:val="Normal"/>
        <w:rPr/>
      </w:pPr>
      <w:r>
        <w:rPr>
          <w:rFonts w:hint="eastAsia"/>
        </w:rPr>
        <w:t>　　</w:t>
      </w:r>
      <w:r>
        <w:rPr>
          <w:rFonts w:ascii="黑体;SimHei" w:hAnsi="黑体;SimHei" w:cs="黑体;SimHei" w:hint="eastAsia" w:eastAsia="黑体;SimHei"/>
        </w:rPr>
        <w:t>第三十二条</w:t>
      </w:r>
      <w:r>
        <w:rPr>
          <w:rFonts w:hint="eastAsia"/>
        </w:rPr>
        <w:t>　以房屋设定抵押权的，房地产权利人应当持房屋权属证书、合同及相关的证明文件，向房产、土地行政主管部门办理登记手续。</w:t>
      </w:r>
    </w:p>
    <w:p>
      <w:pPr>
        <w:pStyle w:val="Normal"/>
        <w:rPr/>
      </w:pPr>
      <w:r>
        <w:rPr>
          <w:rFonts w:hint="eastAsia"/>
        </w:rPr>
        <w:t>　　</w:t>
      </w:r>
      <w:r>
        <w:rPr>
          <w:rFonts w:ascii="黑体;SimHei" w:hAnsi="黑体;SimHei" w:cs="黑体;SimHei" w:hint="eastAsia" w:eastAsia="黑体;SimHei"/>
        </w:rPr>
        <w:t>第三十三条</w:t>
      </w:r>
      <w:r>
        <w:rPr>
          <w:rFonts w:hint="eastAsia"/>
        </w:rPr>
        <w:t>　有下列情形之一的，经房屋权利人申请，可以准予暂缓登记：</w:t>
      </w:r>
    </w:p>
    <w:p>
      <w:pPr>
        <w:pStyle w:val="Normal"/>
        <w:rPr>
          <w:rFonts w:hint="eastAsia"/>
        </w:rPr>
      </w:pPr>
      <w:r>
        <w:rPr>
          <w:rFonts w:hint="eastAsia"/>
        </w:rPr>
        <w:t>　　（一）因正当理由不能按期提供证明材料的或者按照规定需要补办手续的；</w:t>
      </w:r>
    </w:p>
    <w:p>
      <w:pPr>
        <w:pStyle w:val="Normal"/>
        <w:rPr>
          <w:rFonts w:hint="eastAsia"/>
        </w:rPr>
      </w:pPr>
      <w:r>
        <w:rPr>
          <w:rFonts w:hint="eastAsia"/>
        </w:rPr>
        <w:t>　　（二）依照本条例在公告期限内，其他人提出异议并确有理由和证据的；</w:t>
      </w:r>
    </w:p>
    <w:p>
      <w:pPr>
        <w:pStyle w:val="Normal"/>
        <w:rPr>
          <w:rFonts w:hint="eastAsia"/>
        </w:rPr>
      </w:pPr>
      <w:r>
        <w:rPr>
          <w:rFonts w:hint="eastAsia"/>
        </w:rPr>
        <w:t>　　（三）法律、法规规定的其他情形。</w:t>
      </w:r>
    </w:p>
    <w:p>
      <w:pPr>
        <w:pStyle w:val="Normal"/>
        <w:rPr/>
      </w:pPr>
      <w:r>
        <w:rPr>
          <w:rFonts w:hint="eastAsia"/>
        </w:rPr>
        <w:t>　　</w:t>
      </w:r>
      <w:r>
        <w:rPr>
          <w:rFonts w:ascii="黑体;SimHei" w:hAnsi="黑体;SimHei" w:cs="黑体;SimHei" w:hint="eastAsia" w:eastAsia="黑体;SimHei"/>
        </w:rPr>
        <w:t>第三十四条</w:t>
      </w:r>
      <w:r>
        <w:rPr>
          <w:rFonts w:hint="eastAsia"/>
        </w:rPr>
        <w:t>　有下列情形之一的，房产行政主管部门不予登记</w:t>
      </w:r>
      <w:r>
        <w:rPr>
          <w:rFonts w:hint="eastAsia"/>
        </w:rPr>
        <w:t>:</w:t>
      </w:r>
    </w:p>
    <w:p>
      <w:pPr>
        <w:pStyle w:val="Normal"/>
        <w:rPr>
          <w:rFonts w:hint="eastAsia"/>
        </w:rPr>
      </w:pPr>
      <w:r>
        <w:rPr>
          <w:rFonts w:hint="eastAsia"/>
        </w:rPr>
        <w:t>　　（一）属于违章建筑的；</w:t>
      </w:r>
    </w:p>
    <w:p>
      <w:pPr>
        <w:pStyle w:val="Normal"/>
        <w:rPr>
          <w:rFonts w:hint="eastAsia"/>
        </w:rPr>
      </w:pPr>
      <w:r>
        <w:rPr>
          <w:rFonts w:hint="eastAsia"/>
        </w:rPr>
        <w:t>　　（二）属于临时建筑的；</w:t>
      </w:r>
    </w:p>
    <w:p>
      <w:pPr>
        <w:pStyle w:val="Normal"/>
        <w:rPr>
          <w:rFonts w:hint="eastAsia"/>
        </w:rPr>
      </w:pPr>
      <w:r>
        <w:rPr>
          <w:rFonts w:hint="eastAsia"/>
        </w:rPr>
        <w:t>　　（三）申请登记的房地产不在所辖区域的；</w:t>
      </w:r>
    </w:p>
    <w:p>
      <w:pPr>
        <w:pStyle w:val="Normal"/>
        <w:rPr>
          <w:rFonts w:hint="eastAsia"/>
        </w:rPr>
      </w:pPr>
      <w:r>
        <w:rPr>
          <w:rFonts w:hint="eastAsia"/>
        </w:rPr>
        <w:t>　　（四）不能提供合法证明的；</w:t>
      </w:r>
    </w:p>
    <w:p>
      <w:pPr>
        <w:pStyle w:val="Normal"/>
        <w:rPr>
          <w:rFonts w:hint="eastAsia"/>
        </w:rPr>
      </w:pPr>
      <w:r>
        <w:rPr>
          <w:rFonts w:hint="eastAsia"/>
        </w:rPr>
        <w:t>　　（五）转让、出租、抵押期限超过土地使用权出让年限的；</w:t>
      </w:r>
    </w:p>
    <w:p>
      <w:pPr>
        <w:pStyle w:val="Normal"/>
        <w:rPr>
          <w:rFonts w:hint="eastAsia"/>
        </w:rPr>
      </w:pPr>
      <w:r>
        <w:rPr>
          <w:rFonts w:hint="eastAsia"/>
        </w:rPr>
        <w:t>　　（六）法律、法规规定的其他情形。</w:t>
      </w:r>
    </w:p>
    <w:p>
      <w:pPr>
        <w:pStyle w:val="Normal"/>
        <w:rPr/>
      </w:pPr>
      <w:r>
        <w:rPr>
          <w:rFonts w:hint="eastAsia"/>
        </w:rPr>
        <w:t>　　</w:t>
      </w:r>
      <w:r>
        <w:rPr>
          <w:rFonts w:ascii="黑体;SimHei" w:hAnsi="黑体;SimHei" w:cs="黑体;SimHei" w:hint="eastAsia" w:eastAsia="黑体;SimHei"/>
        </w:rPr>
        <w:t>第三十五条</w:t>
      </w:r>
      <w:r>
        <w:rPr>
          <w:rFonts w:hint="eastAsia"/>
        </w:rPr>
        <w:t>　房产行政主管部门应当自受理登记申请之日起</w:t>
      </w:r>
      <w:r>
        <w:rPr>
          <w:rFonts w:hint="eastAsia"/>
        </w:rPr>
        <w:t>30</w:t>
      </w:r>
      <w:r>
        <w:rPr>
          <w:rFonts w:hint="eastAsia"/>
        </w:rPr>
        <w:t>日内作出准予登记、暂缓登记、不予登记的决定。</w:t>
      </w:r>
    </w:p>
    <w:p>
      <w:pPr>
        <w:pStyle w:val="Normal"/>
        <w:rPr>
          <w:rFonts w:hint="eastAsia"/>
        </w:rPr>
      </w:pPr>
      <w:r>
        <w:rPr>
          <w:rFonts w:hint="eastAsia"/>
        </w:rPr>
        <w:t>　　对权属清楚，产权资料齐全的应当核准登记，并颁发房屋权属证书；对暂缓登记或不予登记的，应当作出书面决定，并送达房屋权利人。</w:t>
      </w:r>
    </w:p>
    <w:p>
      <w:pPr>
        <w:pStyle w:val="Normal"/>
        <w:rPr/>
      </w:pPr>
      <w:r>
        <w:rPr>
          <w:rFonts w:hint="eastAsia"/>
        </w:rPr>
        <w:t>　　</w:t>
      </w:r>
      <w:r>
        <w:rPr>
          <w:rFonts w:ascii="黑体;SimHei" w:hAnsi="黑体;SimHei" w:cs="黑体;SimHei" w:hint="eastAsia" w:eastAsia="黑体;SimHei"/>
        </w:rPr>
        <w:t>第三十六条</w:t>
      </w:r>
      <w:r>
        <w:rPr>
          <w:rFonts w:hint="eastAsia"/>
        </w:rPr>
        <w:t>　经省人民政府确定，县级以上地方人民政府由一个部门负责房地产管理工作的，可以统一管理房地产权属登记。</w:t>
      </w:r>
    </w:p>
    <w:p>
      <w:pPr>
        <w:pStyle w:val="Normal"/>
        <w:rPr>
          <w:rFonts w:hint="eastAsia"/>
        </w:rPr>
      </w:pPr>
      <w:r>
        <w:rPr>
          <w:rFonts w:hint="eastAsia"/>
        </w:rPr>
      </w:r>
    </w:p>
    <w:p>
      <w:pPr>
        <w:pStyle w:val="Normal"/>
        <w:jc w:val="center"/>
        <w:rPr>
          <w:rFonts w:hint="eastAsia"/>
        </w:rPr>
      </w:pPr>
      <w:r>
        <w:rPr>
          <w:rFonts w:ascii="黑体;SimHei" w:hAnsi="黑体;SimHei" w:cs="黑体;SimHei" w:hint="eastAsia" w:eastAsia="黑体;SimHei"/>
        </w:rPr>
        <w:t>第六章　法律责任</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第三十七条</w:t>
      </w:r>
      <w:r>
        <w:rPr>
          <w:rFonts w:hint="eastAsia"/>
        </w:rPr>
        <w:t>　违反本条例规定，未取得营业执照擅自从事房地产开发经营的，由县级以上工商行政管理部门责令停止房地产开发经营活动，没收违法所得，可以并处违法所得五倍以下的罚款；没有违法所得的，处以一万元以上五万元以下的罚款。</w:t>
      </w:r>
    </w:p>
    <w:p>
      <w:pPr>
        <w:pStyle w:val="Normal"/>
        <w:rPr/>
      </w:pPr>
      <w:r>
        <w:rPr>
          <w:rFonts w:hint="eastAsia"/>
        </w:rPr>
        <w:t>　　</w:t>
      </w:r>
      <w:r>
        <w:rPr>
          <w:rFonts w:ascii="黑体;SimHei" w:hAnsi="黑体;SimHei" w:cs="黑体;SimHei" w:hint="eastAsia" w:eastAsia="黑体;SimHei"/>
        </w:rPr>
        <w:t>第三十八条</w:t>
      </w:r>
      <w:r>
        <w:rPr>
          <w:rFonts w:hint="eastAsia"/>
        </w:rPr>
        <w:t>　违反本条例规定，未取得资质等级证书或者超越资质等级从事房地产开发经营的，由县级以上房产行政主管部门责令限期改正，处五万元以上十万元以下的罚款；逾期不改正的，由工商行政管理部门吊销营业执照。</w:t>
      </w:r>
    </w:p>
    <w:p>
      <w:pPr>
        <w:pStyle w:val="Normal"/>
        <w:rPr/>
      </w:pPr>
      <w:r>
        <w:rPr>
          <w:rFonts w:hint="eastAsia"/>
        </w:rPr>
        <w:t>　　</w:t>
      </w:r>
      <w:r>
        <w:rPr>
          <w:rFonts w:ascii="黑体;SimHei" w:hAnsi="黑体;SimHei" w:cs="黑体;SimHei" w:hint="eastAsia" w:eastAsia="黑体;SimHei"/>
        </w:rPr>
        <w:t>第三十九条</w:t>
      </w:r>
      <w:r>
        <w:rPr>
          <w:rFonts w:hint="eastAsia"/>
        </w:rPr>
        <w:t>　违反本条例规定，将未经验收的房屋交付使用的，由县级以上人民政府房产行政主管部门责令限期补办验收手续，逾期不补办验收手续的，由县级以上人民政府房产行政主管部门组织有关部门和单位进行验收，并处以十万元以上三十万元以下的罚款。</w:t>
      </w:r>
    </w:p>
    <w:p>
      <w:pPr>
        <w:pStyle w:val="Normal"/>
        <w:rPr/>
      </w:pPr>
      <w:r>
        <w:rPr>
          <w:rFonts w:hint="eastAsia"/>
        </w:rPr>
        <w:t>　　</w:t>
      </w:r>
      <w:r>
        <w:rPr>
          <w:rFonts w:ascii="黑体;SimHei" w:hAnsi="黑体;SimHei" w:cs="黑体;SimHei" w:hint="eastAsia" w:eastAsia="黑体;SimHei"/>
        </w:rPr>
        <w:t>第四十条</w:t>
      </w:r>
      <w:r>
        <w:rPr>
          <w:rFonts w:hint="eastAsia"/>
        </w:rPr>
        <w:t>　违反本条例规定，将验收不合格的房屋交付使用的，由县级以上房产行政主管部门责令限期返修，并处交付使用房屋总造价百分之二以下的罚款；给购买人造成损失的，应当依法承担赔偿责任；造成重大伤亡事故或者其他严重后果，构成犯罪的，依法追究刑事责任。</w:t>
      </w:r>
    </w:p>
    <w:p>
      <w:pPr>
        <w:pStyle w:val="Normal"/>
        <w:rPr/>
      </w:pPr>
      <w:r>
        <w:rPr>
          <w:rFonts w:hint="eastAsia"/>
        </w:rPr>
        <w:t>　　</w:t>
      </w:r>
      <w:r>
        <w:rPr>
          <w:rFonts w:ascii="黑体;SimHei" w:hAnsi="黑体;SimHei" w:cs="黑体;SimHei" w:hint="eastAsia" w:eastAsia="黑体;SimHei"/>
        </w:rPr>
        <w:t>第四十一条</w:t>
      </w:r>
      <w:r>
        <w:rPr>
          <w:rFonts w:hint="eastAsia"/>
        </w:rPr>
        <w:t>　违反本条例规定，擅自预售商品房的，由县级以上人民政府房产行政主管部门责令停止违法行为，没收违法所得，可以并处已收取预付款百分之一以下的罚款。</w:t>
      </w:r>
    </w:p>
    <w:p>
      <w:pPr>
        <w:pStyle w:val="Normal"/>
        <w:rPr/>
      </w:pPr>
      <w:r>
        <w:rPr>
          <w:rFonts w:hint="eastAsia"/>
        </w:rPr>
        <w:t>　　</w:t>
      </w:r>
      <w:r>
        <w:rPr>
          <w:rFonts w:ascii="黑体;SimHei" w:hAnsi="黑体;SimHei" w:cs="黑体;SimHei" w:hint="eastAsia" w:eastAsia="黑体;SimHei"/>
        </w:rPr>
        <w:t>第四十二条</w:t>
      </w:r>
      <w:r>
        <w:rPr>
          <w:rFonts w:hint="eastAsia"/>
        </w:rPr>
        <w:t>　违反本条例规定，未取得营业执照擅自从事房地产中介服务业务的，由县级以上工商行政管理部门责令停止房地产中介服务业务活动，没收违法所得，可以并处一万元以上五万元以下的罚款。</w:t>
      </w:r>
    </w:p>
    <w:p>
      <w:pPr>
        <w:pStyle w:val="Normal"/>
        <w:rPr/>
      </w:pPr>
      <w:r>
        <w:rPr>
          <w:rFonts w:hint="eastAsia"/>
        </w:rPr>
        <w:t>　　</w:t>
      </w:r>
      <w:r>
        <w:rPr>
          <w:rFonts w:ascii="黑体;SimHei" w:hAnsi="黑体;SimHei" w:cs="黑体;SimHei" w:hint="eastAsia" w:eastAsia="黑体;SimHei"/>
        </w:rPr>
        <w:t>第四十三条</w:t>
      </w:r>
      <w:r>
        <w:rPr>
          <w:rFonts w:hint="eastAsia"/>
        </w:rPr>
        <w:t>　无法律、法规依据向房地产开发企业或者房地产权利人收费的，由收费行政主管机关或者其上级机关责令退回所收的钱款；情节严重的，对直接责任人员给予行政处分。</w:t>
      </w:r>
    </w:p>
    <w:p>
      <w:pPr>
        <w:pStyle w:val="Normal"/>
        <w:rPr/>
      </w:pPr>
      <w:r>
        <w:rPr>
          <w:rFonts w:hint="eastAsia"/>
        </w:rPr>
        <w:t>　　</w:t>
      </w:r>
      <w:r>
        <w:rPr>
          <w:rFonts w:ascii="黑体;SimHei" w:hAnsi="黑体;SimHei" w:cs="黑体;SimHei" w:hint="eastAsia" w:eastAsia="黑体;SimHei"/>
        </w:rPr>
        <w:t>第四十四条</w:t>
      </w:r>
      <w:r>
        <w:rPr>
          <w:rFonts w:hint="eastAsia"/>
        </w:rPr>
        <w:t>　国家机关工作人员玩忽职守，滥用职权，利用职权索取他人财物，或者非法收受他人财物为他人谋利益，构成犯罪的，依法追究刑事责任；不构成犯罪的，给予行政处分。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第四十五条</w:t>
      </w:r>
      <w:r>
        <w:rPr>
          <w:rFonts w:hint="eastAsia"/>
        </w:rPr>
        <w:t>　在城市规划区外的国有土地范围内取得房地产开发用地的土地使用权，从事房地产开发、交易活动以及实施房地产管理，参照本条例执行。</w:t>
      </w:r>
    </w:p>
    <w:p>
      <w:pPr>
        <w:pStyle w:val="Normal"/>
        <w:rPr/>
      </w:pPr>
      <w:r>
        <w:rPr>
          <w:rFonts w:hint="eastAsia"/>
        </w:rPr>
        <w:t>　　</w:t>
      </w:r>
      <w:r>
        <w:rPr>
          <w:rFonts w:ascii="黑体;SimHei" w:hAnsi="黑体;SimHei" w:cs="黑体;SimHei" w:hint="eastAsia" w:eastAsia="黑体;SimHei"/>
        </w:rPr>
        <w:t>第四十六条</w:t>
      </w:r>
      <w:r>
        <w:rPr>
          <w:rFonts w:hint="eastAsia"/>
        </w:rPr>
        <w:t>　城市规划区内集体所有的土地，经依法征收转为国有土地后，方可用于房地产开发经营。</w:t>
      </w:r>
    </w:p>
    <w:p>
      <w:pPr>
        <w:pStyle w:val="Normal"/>
        <w:rPr/>
      </w:pPr>
      <w:r>
        <w:rPr>
          <w:rFonts w:hint="eastAsia"/>
        </w:rPr>
        <w:t>　　</w:t>
      </w:r>
      <w:r>
        <w:rPr>
          <w:rFonts w:ascii="黑体;SimHei" w:hAnsi="黑体;SimHei" w:cs="黑体;SimHei" w:hint="eastAsia" w:eastAsia="黑体;SimHei"/>
        </w:rPr>
        <w:t>第四十七条</w:t>
      </w:r>
      <w:r>
        <w:rPr>
          <w:rFonts w:hint="eastAsia"/>
        </w:rPr>
        <w:t>　本条例自</w:t>
      </w:r>
      <w:r>
        <w:rPr>
          <w:rFonts w:hint="eastAsia"/>
        </w:rPr>
        <w:t>2000</w:t>
      </w:r>
      <w:r>
        <w:rPr>
          <w:rFonts w:hint="eastAsia"/>
        </w:rPr>
        <w:t>年</w:t>
      </w:r>
      <w:r>
        <w:rPr>
          <w:rFonts w:hint="eastAsia"/>
        </w:rPr>
        <w:t>6</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2016-09-26T17:19:00Z</dcterms:created>
  <dc:creator>冯玉林</dc:creator>
  <dc:description/>
  <cp:keywords/>
  <dc:language>en-US</dc:language>
  <cp:lastModifiedBy>冯玉林</cp:lastModifiedBy>
  <dcterms:modified xsi:type="dcterms:W3CDTF">2017-02-14T17:40:00Z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