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盐城市畜禽养殖污染防治条例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（2017年11月29日盐城市第八届人民代表大会常务委员会第六次会议通过　2018年1月24日江苏省第十二届人民代表大会常务委员会第三十四次会议批准　根据2025年10月31日盐城市第九届人民代表大会常务委员会第三十三次会议通过并经2025年11月27日江苏省第十四届人民代表大会常务委员会第十九次会议批准的《盐城市人民代表大会常务委员会关于修改〈盐城市农作物秸秆综合利用条例〉等三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　　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治理和综合利用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激励措施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为了防治畜禽养殖污染，推进畜禽养殖废弃物的无害化处理和综合利用，保护和改善生态环境，保障公众身体健康，促进畜牧业高质量发展，根据有关法律、法规，结合本市实际，制定本条例。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本条例所称畜禽养殖污染，是指畜禽养殖产生的粪便、污水以及畜禽尸体等对环境造成的危害和破坏。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本条例适用于本市行政区域内畜禽养殖污染防治及其监督管理活动。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畜禽养殖污染防治应当坚持政府主导、业主负责、部门监管、社会参与的原则，实行统筹规划、合理布局、防治结合、激励引导。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市、县（市、区）人民政府负责组织领导本行政区域内畜禽养殖污染防治以及畜禽养殖废弃物综合利用工作，采取有效措施，加大资金投入。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市、县（市、区）人民政府应当加强畜禽养殖污染防治知识的宣传教育，倡导有利于生态环境保护的生产和生活方式。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新闻媒体应当加强对畜禽养殖污染防治工作的宣传和舆论监督。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生态环境部门负责本行政区域内畜禽养殖污染防治的统一监督管理。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农业农村部门负责本行政区域内畜禽养殖废弃物综合利用的指导和服务。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发展改革、工业和信息化、自然资源和规划、住房和城乡建设、城市管理、科技、市场监督管理等有关部门按照各自职责，负责畜禽养殖污染防治的相关工作。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镇人民政府、街道办事处负责组织实施本辖区内畜禽养殖污染防治以及畜禽养殖废弃物综合利用工作，协助相关主管部门依法履行监督管理职责。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村民委员会、居民委员会应当配合开展畜禽养殖污染防治宣传工作。发现本区域内畜禽养殖污染行为的，有权予以制止并向生态环境部门、其他负有监督管理职责的部门或者镇人民政府、街道办事处报告。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畜禽养殖场（小区）、养殖户应当采取有效措施，防止、减少畜禽养殖污染，对环境造成的危害和破坏依法承担责任。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畜禽养殖协会应当加强行业自律和诚信建设，防止、减少畜禽养殖污染行为。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任何单位和个人有权向生态环境部门和其他负有监督管理职责的部门举报畜禽养殖污染行为，接受举报的部门应当及时受理、查处并向举报人反馈有关情况。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鼓励和支持研究、推广、应用先进技术和装备，提高畜禽养殖污染防治以及畜禽养殖废弃物无害化处理和综合利用的水平。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市、县（市、区）人民政府应当对在畜禽养殖污染防治工作中做出显著成绩的单位和个人给予奖励。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　　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农业农村部门编制畜禽养殖业发展规划，报本级人民政府批准实施。畜禽养殖业发展规划应当坚持生态优先，统筹考虑环境承载能力以及畜禽养殖污染防治要求，科学确定畜禽养殖的品种、规模、总量。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生态环境部门会同农业农村部门编制畜禽养殖污染防治规划，报本级人民政府批准实施。畜禽养殖污染防治规划应当与畜禽养殖业发展规划相衔接，明确畜禽养殖污染防治目标、任务、措施、重点区域和重点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市、县（市）人民政府应当根据国土空间规划、生态环境保护规划以及畜禽养殖业发展规划、畜禽养殖污染防治规划，科学合理划定禁养区、限养区。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辖区内禁养区、限养区的划定和调整，由市人民政府生态环境部门会同农业农村、工业和信息化、自然资源和规划、住房和城乡建设、城市管理等部门和所在地的区人民政府提出方案，报市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行政区内禁养区、限养区的划定和调整，由县（市）生态环境部门会同农业农村、工业和信息化、自然资源和规划、住房和城乡建设、城市管理等部门提出方案，报县（市）人民政府批准后公布实施，并报市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禁养区内不得建有畜禽养殖场（小区）。对已有的畜禽养殖场（小区），由所在地县（市、区）人民政府限期安排其转产、搬迁、关闭，造成经济损失的，由市或者县（市、区）人民政府依法予以补偿。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限养区内不得新建和扩建畜禽养殖场（小区），并应当严格控制畜禽养殖总量，削减污染物排放总量。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禁养区、限养区之外新建、改建和扩建畜禽养殖场（小区），应当符合畜禽养殖业发展规划和畜禽养殖污染防治规划，按照国家和省有关规定进行环境影响评价。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环境影响评价的重点应当包括畜禽养殖废弃物的种类和数量，无害化处理和综合利用的方案和措施，向环境排放可能对大气、土壤、水体等产生的影响以及控制、减少影响的预案等。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畜禽养殖场（小区）应当根据养殖规模和污染防治需要，建设相应的畜禽粪便、污水和雨水分流设施，畜禽粪便、污水的贮存设施，粪污厌氧消化和堆沤、有机肥加工、制取沼气、沼渣沼液分离和输送、污水处理、畜禽尸体处理等无害化处理和综合利用设施。已经委托其他生产经营者对畜禽养殖废弃物进行无害化处理和综合利用的，可以不自行建设无害化处理和综合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未建设污染防治配套设施、自行建设的配套设施不合格，或者未委托其他生产经营者对畜禽养殖废弃物进行无害化处理和综合利用的，畜禽养殖场（小区）不得投入生产。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畜禽养殖场（小区）建设污染防治配套设施应当符合经批准的环境影响评价文件的要求，与主体工程同时设计、同时施工、同时投产使用，不得闲置或者擅自拆除。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治理和综合利用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鼓励和支持采取粪肥处理还田、制取清洁能源、制造有机肥等方法，对畜禽养殖废弃物进行综合利用。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畜禽养殖场（小区）可以自行配套农田、园地、林地等，或者与其他养殖、种植经营者（基地、合作社）合作，对畜禽养殖废弃物作为肥料进行合理消纳利用。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将农田、园地、林地等用作消纳畜禽养殖废弃物的，应当配套建设储存池、输送管道、浇灌设施等设施设备，并保证其正常运行。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畜禽养殖户应当对畜禽养殖废弃物进行无害化处理或者综合利用，防止污染环境。畜禽养殖废弃物未经处理，不得直接向环境排放。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对染疫畜禽以及染疫畜禽粪便、尸体等废弃物，应当按照有关法律、法规以及国家和省有关规定进行无害化处理，不得随意处置。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生态环境部门应当依据职责对畜禽养殖污染防治情况进行监督检查，并加强对畜禽养殖污染的监测。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市、县（市、区）人民政府应当加强对畜禽养殖污染严重区域的综合治理，根据需要依法制定畜禽养殖场（小区）搬迁、关闭方案。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因畜禽养殖业发展规划、城乡总体规划、土地利用总体规划调整，或者因畜禽养殖污染严重区域综合治理，搬迁或者关闭畜禽养殖场（小区），造成经济损失的，由市或者县（市、区）人民政府依法予以补偿。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激励措施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市、县（市、区）人民政府应当在本级财政预算中安排资金，支持畜禽养殖污染防治以及畜禽养殖废弃物无害化处理和综合利用工作。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镇人民政府、街道办事处应当根据畜禽养殖污染防治的需要，推动建立和完善畜禽养殖废弃物综合利用社会服务体系，实现畜禽养殖废弃物收集、运输、处置和利用产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市、县（市、区）人民政府及其有关部门应当为畜禽养殖场（小区）、养殖户以及其他生产经营者进行畜禽养殖废弃物无害化处理和综合利用提供便利条件，予以激励和扶持。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违反本条例规定，在禁养区内建设畜禽养殖场（小区）的，由生态环境部门责令停止建设；拒不停止的，处三万元以上十万元以下的罚款，并报市或者县（市、区）人民政府责令拆除。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禁养区、限养区之外新建、改建和扩建畜禽养殖场（小区），应当进行环境影响评价而未进行的，由生态环境部门责令停止建设，根据违法情节和危害后果，处建设项目总投资额百分之一以上百分之五以下的罚款，并可以责令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畜禽养殖场（小区）未建设污染防治配套设施或者自行建设的配套设施不合格，也未委托其他生产经营者对畜禽养殖废弃物进行无害化处理和综合利用，或者建设的污染防治配套设施未正常运行的，由生态环境部门责令停止生产或者使用，处三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对畜禽养殖废弃物进行无害化处理或者综合利用的，由生态环境部门责令改正，可以对畜禽养殖场（小区）处十万元以下的罚款；情节严重的，报经本级人民政府批准，责令停业或者关闭。对畜禽养殖户，可以处一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对畜禽养殖废弃物用作肥料，超出土地消纳能力，造成环境污染的，由生态环境部门责令改正，可以对畜禽养殖场（小区）处十万元以下的罚款；情节严重的，报经本级人民政府批准，责令停业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对染疫畜禽以及染疫畜禽粪便、尸体等废弃物未按照规定处置的，由农业农村部门责令限期处理；逾期不处理的，由农业农村部门委托有关单位代为处理，所需费用由违法行为人承担，处五千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造成环境污染或者生态破坏的，依照环境保护有关法律、法规进行处罚。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市、县（市、区）人民政府、有关部门的工作人员在畜禽养殖污染防治工作中滥用职权、玩忽职守、徇私舞弊的，依法给予处分；构成犯罪的，依法追究刑事责任。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本条例有关术语的含义：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（一）畜禽养殖是指从事猪、牛、羊、兔、鸡、鸭、鹅、肉鸽等家畜、家禽人工饲养的活动，不包括经批准登记的信鸽养殖及犬类等家庭宠物养殖。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（二）禁养区是指市、县（市）人民政府依法划定的禁止建设养殖场（小区）的区域。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（三）限养区是指市、县（市）人民政府依法划定的限制建设养殖场（小区）的区域。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短期饲养从外地调入的畜禽的，参照本条例执行。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本条例自2018年5月1日起施行。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