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百色市立法条例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（2016年2月26日百色市第三届人民代表大会第七次会议通过　2016年3月31日广西壮族自治区第十二届人民代表大会常务委员会第二十二次会议批准　根据2025年8月28日百色市第五届人民代表大会常务委员会第二十九次会议《关于修改〈百色市立法条例〉等五件地方性法规的决定》修正　2025年11月27日广西壮族自治区第十四届人民代表大会常务委员会第二十一次会议批准）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立法准备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法规报请批准和公布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法规的解释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本市立法活动，提高立法质量，发挥立法的引领和推动作用，全面推进法治百色建设，根据宪法和《中华人民共和国地方各级人民代表大会和地方各级人民政府组织法》、《中华人民共和国立法法》、《广西壮族自治区立法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本市地方性法规的制定、修改、解释和废止，以及市人民政府规章的备案和审查，适用本条例。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立法应当坚持中国共产党的领导，坚持以马克思列宁主义、毛泽东思想、邓小平理论、“三个代表”重要思想、科学发展观、习近平新时代中国特色社会主义思想为指导，保障在法治轨道上全面建设社会主义现代化国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立法应当坚持以经济建设为中心，坚持改革开放，贯彻新发展理念，推动高质量发展。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立法应当符合宪法的规定、原则和精神，依照法定的权限和程序，从国家整体利益出发，维护社会主义法制的统一、尊严、权威。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立法应当坚持以人民为中心，坚持和发展全过程人民民主，尊重和保障人权，维护社会公平正义。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立法应当体现人民的意志，发扬社会主义民主，坚持立法公开，保障人民通过多种途径参与立法活动。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立法应当从实际出发，适应经济社会发展和全面深化改革的要求，科学合理地规定公民、法人和其他组织的权利与义务、国家机关的权力与责任。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立法的规定应当明确、具体，具有针对性和可执行性，解决实际问题，体现地方特色，对上位法已经明确规定的内容，一般不作重复性规定。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立法应当倡导和弘扬社会主义核心价值观，坚持依法治国和以德治国相结合，铸牢中华民族共同体意识，推动社会主义精神文明建设。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立法应当适应改革需要，坚持在法治下推进改革和在改革中完善法治相统一，引导、推动、规范、保障相关改革，发挥法治在国家治理体系和治理能力现代化中的重要作用。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立法应当坚持科学立法、民主立法、依法立法，通过制定、修改、废止和解释法规等多种形式，增强立法的系统性、整体性、协同性、时效性。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市人民代表大会及其常务委员会应当加强对本市立法工作的组织协调，发挥在立法工作中的主导作用。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立法所需经费，应当列入本级预算。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市人民代表大会及其常务委员会可以就城乡建设与管理、生态文明建设、历史文化保护、基层治理等方面的下列事项制定地方性法规：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（一）为执行法律、行政法规、自治区地方性法规的规定，需要根据本市的实际情况作出具体规定的事项；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（二）属于本市地方性事务需要制定地方性法规的事项；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（三）除《中华人民共和国立法法》规定只能制定法律的事项以外，其他事项国家尚未制定法律或者行政法规，自治区尚未制定地方性法规的，根据本市具体情况和实际需要，可以先制定地方性法规。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法律对制定地方性法规的事项另有规定的，从其规定。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规定本市特别重大事项的地方性法规，应当由市人民代表大会通过。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在市人民代表大会闭会期间，常务委员会可以对市人民代表大会制定的地方性法规进行部分修改，但是不得同该地方性法规的基本原则相抵触。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立法准备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市人民代表大会常务委员会通过立法规划、年度立法计划等形式，加强对立法工作的统筹安排。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立法规划和年度立法计划的制定、调整，应当报经自治区人民代表大会常务委员会主任会议同意后，由市人民代表大会常务委员会主任会议通过并向社会公布。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常务委员会法制工作机构负责立法规划、年度立法计划编制的具体工作，并按照常务委员会的要求，督促立法规划、年度立法计划的落实。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编制立法规划和年度立法计划，应当遵循突出重点、区分轻重缓急、量力而行、积极而为的原则，认真研究代表议案和建议，广泛征集意见，科学论证评估，根据经济社会发展和民主法治建设的需要，按照加强重点领域、新兴领域立法等要求，确定立法项目，提高立法的及时性、针对性和有效性。编制本届常务委员会立法规划应当在本届人民代表大会第一次会议后的一年内完成，编制年度立法计划应当在本年度的第一季度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常务委员会法制工作机构应当向市人民代表大会各专门委员会、市人民政府及其各有关部门、县（市、区）人民代表大会常务委员会、市人民代表大会代表和社会各界公开征集立法规划和年度立法计划项目。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本市其他国家机关、人民团体、社会组织和个人可以向常务委员会提出制定有关地方性法规的建议。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列入年度立法计划项目的法规草案一般由市人民政府及其有关部门负责起草；综合性、全局性、基础性的重要法规草案，可以由有关的专门委员会或者常务委员会法制工作机构组织起草。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专业性较强的法规草案，可以邀请相关领域的专家参与起草工作，或者委托有关专家、教学科研单位、社会组织等起草。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起草单位在起草地方性法规草案时，应当深入调查研究，广泛听取各方面的意见。对法规草案规范的主要问题和涉及到的专业技术问题应当进行论证，对涉及重大利益调整的法规草案，起草单位或者组织起草的单位应当采取召开由公民、法人和其他组织参加的座谈会、听证会等形式，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有关的专门委员会、常务委员会法制工作机构应当提前参与有关立法项目的调研、起草、论证等相关工作，了解起草工作的进展和动态，与起草单位及时沟通、交换意见。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提请市人民代表大会及其常务委员会审议法规案，应当同时提交以下材料：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（一）法规草案文本及说明，修改法规的还应当提交修改前后对照文本，法规草案的说明应当包括制定或者修改法规的必要性、可行性和主要内容，以及起草过程中对重大分歧意见的协调处理情况；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（二）立法指引；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（三）法规草案征求有关方面意见的书面反馈材料；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（四）立法依据等相关立法参阅材料。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向市人民代表大会及其常务委员会提出的法规案，由常务委员会法制工作机构对报送的相关材料进行审查。报送的相关材料不符合前款规定的，应当补充完善。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及其常务委员会提请审议法规案的机关，在提请审议前，应当对法规草案中有关执法主体的职责和权限划分等问题做好协调工作，对与部门规章、自治区人民政府规章不一致的规定等重大问题做好论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列入年度立法计划项目的法规草案，提案人应当在立法计划规定的时间提出，不能按时提出的，应当书面向主任会议说明理由。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列入年度立法计划的项目，有关的专门委员会、常务委员会有关工作机构应当组织做好立法调研活动。开展立法调研，可以邀请各级人民代表大会代表参加。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调研活动由有关的专门委员会、常务委员会有关工作机构提出调研方案，报主任会议审定。调研结束后，组织调研的有关专门委员会、常务委员会有关工作机构应当在三十日内向主任会议提交书面调研报告，并抄送常务委员会法制工作机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市人民代表大会代表十名以上联名，可以向市人民代表大会提出法规案，由主席团决定是否列入会议议程，或者先交有关的专门委员会审议，提出是否列入会议议程的意见，由主席团决定是否列入会议议程。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法规案，在市人民代表大会闭会期间，可以先向常务委员会提出，经常务委员会会议依照本条例第五章规定的有关程序审议后，决定提请市人民代表大会审议的，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常务委员会依照前款规定审议法规案，应当通过多种形式征求市人民代表大会代表的意见，并将有关情况予以反馈。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常务委员会决定提请市人民代表大会审议的法规案，应当在会议举行的十五日前将法规草案发给代表，并可以适时组织代表研读讨论，征求代表的意见。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列入市人民代表大会会议议程的法规案，大会全体会议听取提案人说明后，由各代表团进行审议。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主席团常务主席也可以就法规案中重大的专门性问题，召集代表团推选的有关代表进行讨论，并将讨论的情况和意见向主席团报告。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法规案在审议中有重大问题需要进一步研究的，经主席团提出，由大会全体会议决定，可以授权常务委员会根据代表的意见进一步审议，作出决定，并将决定情况向市人民代表大会下一次会议报告；也可以授权常务委员会根据代表的意见进一步审议，提出修改方案，提请市人民代表大会下一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法规草案修改稿经各代表团审议，由法制委员会根据各代表团的审议意见进行修改，提出法规草案表决稿，由主席团提请大会全体会议表决，由全体代表的过半数通过。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交付市人民代表大会全体会议表决未获通过的法规案，如果提案人认为必须制定该法规，可以按照本条例规定的程序重新向市人民代表大会提出，由主席团决定是否列入会议议程。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市人民代表大会常务委员会立法程序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法规案，由主任会议决定列入常务委员会会议议程，或者先交有关的专门委员会审议、提出报告，再决定列入常务委员会会议议程。如果主任会议认为法规案有重大问题需要进一步研究的，可以要求提案人修改完善后再向常务委员会提出，也可以退回提案人作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向常务委员会提出法规案，由主任会议决定是否列入常务委员会会议议程，或者先交有关的专门委员会审议，提出是否同意列入会议议程的意见，再决定是否列入常务委员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向常务委员会提出的法规案，先交有关的专门委员会审议的，有关的专门委员会应当在交办之日起三个月内完成审议，并提出报告。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议报告的内容应当包括制定该法规的必要性，法规草案的可行性，有关方面在主要问题上的不同意见，有无执法主体和职责权限划分等未能协调一致的问题，有无需要研究的重大问题，本委员会对法规案是否列入常务委员会会议议程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列入常务委员会会议议程的法规案，除特殊情况外，常务委员会办事机构应当在常务委员会会议举行七日前将法规草案及说明发给常务委员会组成人员。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常务委员会审议法规案时，应当邀请有关的市人民代表大会代表列席会议。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列入常务委员会会议议程的法规案，一般应当经三次常务委员会会议审议后再交付表决。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常务委员会会议第一次审议法规案，在全体会议上听取提案人的说明，书面听取有关专门委员会的审议意见，由分组会议进行初步审议。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常务委员会会议第二次审议法规案，在全体会议上听取法制委员会关于法规草案修改情况和主要问题的汇报，由分组会议进一步审议。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常务委员会会议第三次审议法规案，在全体会议上听取法制委员会作关于法规草案审议结果的报告，由分组会议对法规草案修改稿进行审议。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常务委员会会议审议法规案时，根据需要，可以召开联组会议或者全体会议，对法规草案中的主要问题进行讨论。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各方面的意见比较一致的，可以经两次常务委员会会议审议后交付表决；调整事项较为单一或者部分修改的法规案，各方面的意见比较一致的，或者遇有紧急情形的，也可以经一次常务委员会会议审议即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经常务委员会会议一次审议即交付表决的法规案，在全体会议上听取提案人的说明、法制委员会关于法规草案审议结果的报告。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常务委员会会议分组审议法规案时，提案人应当派人听取意见，回答询问；根据小组的要求，有关机关、组织应当派人介绍情况。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列入常务委员会会议议程的法规案，由常务委员会法制工作机构收集整理常务委员会组成人员的审议意见和各方面提出的意见，分送有关的专门委员会，并根据需要印发常务委员会会议。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常务委员会会议审议的法规案，由常务委员会法制工作机构根据常务委员会组成人员的审议意见和各方面的意见进行研究，向法制委员会提出法规草案修改建议稿。由法制委员会对法规案进行统一审议，提出修改情况的汇报或者审议结果报告和法规草案修改稿，对重要的不同意见应当在汇报或者审议结果报告中予以说明。对有关的专门委员会的审议意见没有采纳的，应当向有关的专门委员会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有关的专门委员会审议法规案时，应当召开全体会议审议，并邀请其他的专门委员会成员、常务委员会法制工作机构负责人列席会议，发表意见。根据需要，可以要求有关机关、组织派有关负责人说明情况。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法制委员会与有关的专门委员会之间对法规草案的重要问题意见不一致时，应当向主任会议报告。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列入常务委员会会议议程的法规案，法制委员会、有关的专门委员会和常务委员会法制工作机构应当听取各方面的意见。听取意见可以采用座谈会、论证会、听证会等多种形式。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常务委员会法制工作机构应当将法规草案发送相关领域的市人民代表大会代表、县（市、区）人民代表大会常务委员会以及有关部门、组织和专家征求意见。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列入常务委员会会议议程的法规案，常务委员会法制工作机构应当在常务委员会会议后将法规草案及其起草、修改的说明等向社会公布，征求意见，但是经主任会议决定不公布的除外。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向社会公布征求意见的时间一般不少于三十日。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向社会公布征求意见的情况，由常务委员会法制工作机构收集并研究处理。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法规草案修改稿经常务委员会会议审议，法制委员会根据常务委员会组成人员的审议意见进行修改，提出法规草案表决稿，由主任会议提请常务委员会全体会议表决，由常务委员会全体组成人员的过半数通过。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单独表决的条款经常务委员会会议表决后，主任会议根据单独表决的情况，可以决定将法规草案表决稿交付表决，也可以决定暂不交付表决，交法制委员会进一步审议。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对多部地方性法规中涉及同类事项的个别条款进行修改，一并提出法规案的，经主任会议决定，可以合并表决，也可以分别表决。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常务委员会组成人员在审议法规草案时提出的意见，涉及本市行政管理等方面重大问题的，由常务委员会法制工作机构进行协调。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法规案经三次常务委员会会议审议后，仍有重大问题需要进一步研究的，由主任会议提出，经常务委员会全体会议同意，可以暂不交付表决，交法制委员会进一步审议。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不交付表决的法规案，经过修改或者协调，法规草案中的重大问题得到解决的，由主任会议决定提请常务委员会会议继续审议。法制委员会根据会议审议意见进行修改，提出审议结果的报告和法规草案表决稿，由主任会议决定提请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法规案，因重大问题存在较大意见分歧搁置审议满两年的，或者因暂不交付表决经过两年没有再次列入常务委员会会议议程审议的，主任会议可以决定终止审议，并向常务委员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交付常务委员会全体会议表决未获得通过的法规案，如果提案人认为必须制定该法规，可以按照本条例规定的程序重新提出，由主任会议决定是否列入会议议程。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法规报请批准和公布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市人民代表大会及其常务委员会通过的地方性法规，应当自通过之日起三十日内，由常务委员会报请自治区人民代表大会常务委员会批准后施行。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报请批准法规的书面报告、法规文本及其说明、立法指引等有关资料的准备和报送工作，由常务委员会法制工作机构负责办理。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报请批准的地方性法规，如果需要进一步研究的，属于市人民代表大会会议表决通过的，由常务委员会会议审议决定申请撤回；属于常务委员会会议表决通过的，由主任会议研究决定申请撤回。撤回后，可以由法制委员会提出修改意见，由主任会议提请常务委员会会议审议决定后，再报请批准；也可以由主任会议提请常务委员会会议审议决定不再报请批准。决定对市人民代表大会通过的地方性法规不再报请批准的，应当向下一次市人民代表大会会议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报请批准的地方性法规需要对一般性条款修改的，由常务委员会法制工作机构提出修改意见，报主任会议同意。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报请批准的地方性法规被自治区人民代表大会常务委员会退回的，适用本条第一款关于申请撤回后的处理规定。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经自治区人民代表大会常务委员会批准的地方性法规，由常务委员会及时在常务委员会公报、百色市人大网以及《右江日报》上发布公告予以公布，并在公布之日起十日内依法备案。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在常务委员会公报上刊登的地方性法规文本为标准文本。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公布法规、报送法规备案材料的具体工作由常务委员会法制工作机构负责。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法规的解释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市人民代表大会及其常务委员会制定的地方性法规实施后需要进一步明确具体含义，或者出现新的情况，需要明确适用依据的，由常务委员会解释。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市人民政府、市监察委员会、市中级人民法院、市人民检察院、市人民代表大会各专门委员会，县（市、区）人民代表大会常务委员会可以书面向市人民代表大会常务委员会提出地方性法规解释要求。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对地方性法规解释要求，需要进行解释的，由常务委员会法制工作机构会同有关的专门委员会研究拟订地方性法规解释草案，由主任会议决定提请常务委员会审议。不需要进行解释的，由常务委员会法制工作机构研究拟定不予解释的意见，由主任会议决定答复要求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地方性法规解释草案经常务委员会会议审议，由法制委员会根据常务委员会组成人员的审议意见进行审议、修改，提出地方性法规的解释草案表决稿。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地方性法规的解释草案表决稿，由主任会议决定提请常务委员会全体会议表决，常务委员会全体组成人员过半数通过，由常务委员会发布公告予以公布，并及时报自治区人民代表大会常务委员会备案。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常务委员会法制工作机构可以对地方性法规适用中的有关具体问题的询问进行研究答复，并报常务委员会备案。对重要问题的答复，应当报经主任会议同意。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地方性法规所依据的上位法已经修改或者废止、所规范的社会实际情况发生重大变化的，应当及时予以修改或者废止。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地方性法规的修改程序，适用制定程序。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地方性法规部分条文被修改的，应当公布新的地方性法规文本。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常务委员会法制工作机构负责本市地方性法规的印制、汇编工作。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地方性法规制定机关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市人民政府规章制定程序按国务院的有关规定执行。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制定的规章应当自公布之日起三十日内，报国务院和市人民代表大会常务委员会备案，同时报自治区人民代表大会常务委员会和自治区人民政府备案。常务委员会对报请备案的规章的审查，依照国家和自治区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自治县自治条例、单行条例制定程序依照《中华人民共和国立法法》和《广西壮族自治区立法条例》的有关规定执行。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法规草案与本市其他地方性法规相关规定不一致的，提案人应当予以说明并提出处理意见，必要时应当同时提出修改或者废止本市其他地方性法规相关规定的议案。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法制委员会、有关的专门委员会审议法规案时，认为需要修改或者废止本市其他地方性法规相关规定的，应当提出处理意见。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有关的专门委员会、常务委员会有关工作机构可以组织对有关地方性法规或者地方性法规中有关规定进行立法后评估。评估情况应当向常务委员会报告。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市人民代表大会及其常务委员会应当在立法的立项、起草、审议等过程中开展立法工作协商，广泛听取各方面意见，根据需要征求政协委员、民主党派、工商联、无党派人士、人民团体、社会组织的意见建议。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常务委员会根据立法工作需要，按照专业门类健全、知识结构合理、人员规模适度的原则，建立立法专家顾问库。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应当根据立法工作需要，设立基层立法联系点，推动基层立法联系点与人大代表履职活动中心、人大代表联络站等融合建设，深入听取基层群众和县（市、区）人民代表大会常务委员会、乡镇（街道）、高等院校、行业组织、企事业单位对法规草案、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市人民代表大会及其常务委员会根据区域协调发展的需要，可以与有关设区的市人民代表大会及其常务委员会建立协同立法工作机制，协同制定地方性法规，在本行政区域或者有关区域内实施。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市人民代表大会及其常务委员会在立法过程中的相关调研、评估等活动可以委托第三方机构进行。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有关的专门委员会和常务委员会办事机构、工作机构应当加强立法宣传工作，通过多种形式发布立法信息、介绍情况、回应关切。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市人民代表大会及其常务委员会作出有关法规性质的决定，适用本条例的有关规定。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