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0"/>
        <w:jc w:val="center"/>
        <w:rPr>
          <w:rFonts w:ascii="宋体" w:hAnsi="宋体" w:eastAsia="宋体" w:hint="eastAsia"/>
          <w:bCs/>
          <w:sz w:val="44"/>
          <w:szCs w:val="44"/>
        </w:rPr>
      </w:pPr>
      <w:r>
        <w:rPr>
          <w:rFonts w:ascii="宋体" w:hAnsi="宋体" w:hint="eastAsia" w:eastAsia="宋体"/>
          <w:bCs/>
          <w:sz w:val="44"/>
          <w:szCs w:val="44"/>
        </w:rPr>
        <w:t>沧州市人民代表大会常务委员会</w:t>
      </w:r>
    </w:p>
    <w:p>
      <w:pPr>
        <w:pStyle w:val="Normal"/>
        <w:spacing w:lineRule="atLeast" w:line="0"/>
        <w:jc w:val="center"/>
        <w:rPr>
          <w:rFonts w:ascii="宋体" w:hAnsi="宋体" w:eastAsia="宋体" w:hint="eastAsia"/>
          <w:bCs/>
          <w:sz w:val="44"/>
          <w:szCs w:val="44"/>
        </w:rPr>
      </w:pPr>
      <w:r>
        <w:rPr>
          <w:rFonts w:ascii="宋体" w:hAnsi="宋体" w:hint="eastAsia" w:eastAsia="宋体"/>
          <w:bCs/>
          <w:sz w:val="44"/>
          <w:szCs w:val="44"/>
        </w:rPr>
        <w:t>关于修改《沧州市市容和环境卫生管理条例》的决定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宋体" w:hAnsi="宋体" w:eastAsia="宋体" w:hint="eastAsia"/>
          <w:bCs/>
          <w:sz w:val="44"/>
          <w:szCs w:val="44"/>
        </w:rPr>
      </w:pPr>
      <w:r>
        <w:rPr>
          <w:rFonts w:eastAsia="宋体" w:hint="eastAsia" w:ascii="宋体" w:hAnsi="宋体"/>
          <w:bCs/>
          <w:sz w:val="44"/>
          <w:szCs w:val="44"/>
        </w:rPr>
      </w:r>
    </w:p>
    <w:p>
      <w:pPr>
        <w:pStyle w:val="Normal"/>
        <w:jc w:val="center"/>
        <w:rPr>
          <w:rFonts w:ascii="楷体_GB2312" w:hAnsi="楷体_GB2312" w:eastAsia="楷体_GB2312" w:hint="eastAsia"/>
          <w:bCs/>
        </w:rPr>
      </w:pPr>
      <w:r>
        <w:rPr>
          <w:rFonts w:ascii="楷体_GB2312" w:hAnsi="楷体_GB2312" w:hint="eastAsia" w:eastAsia="楷体_GB2312"/>
          <w:bCs/>
        </w:rPr>
        <w:t>（</w:t>
      </w:r>
      <w:r>
        <w:rPr>
          <w:rFonts w:eastAsia="楷体_GB2312" w:hint="eastAsia" w:ascii="楷体_GB2312" w:hAnsi="楷体_GB2312"/>
          <w:bCs/>
        </w:rPr>
        <w:t>2020</w:t>
      </w:r>
      <w:r>
        <w:rPr>
          <w:rFonts w:ascii="楷体_GB2312" w:hAnsi="楷体_GB2312" w:hint="eastAsia" w:eastAsia="楷体_GB2312"/>
          <w:bCs/>
        </w:rPr>
        <w:t>年</w:t>
      </w:r>
      <w:r>
        <w:rPr>
          <w:rFonts w:eastAsia="楷体_GB2312" w:hint="eastAsia" w:ascii="楷体_GB2312" w:hAnsi="楷体_GB2312"/>
          <w:bCs/>
        </w:rPr>
        <w:t>12</w:t>
      </w:r>
      <w:r>
        <w:rPr>
          <w:rFonts w:ascii="楷体_GB2312" w:hAnsi="楷体_GB2312" w:hint="eastAsia" w:eastAsia="楷体_GB2312"/>
          <w:bCs/>
        </w:rPr>
        <w:t>月</w:t>
      </w:r>
      <w:r>
        <w:rPr>
          <w:rFonts w:eastAsia="楷体_GB2312" w:hint="eastAsia" w:ascii="楷体_GB2312" w:hAnsi="楷体_GB2312"/>
          <w:bCs/>
        </w:rPr>
        <w:t>21</w:t>
      </w:r>
      <w:r>
        <w:rPr>
          <w:rFonts w:ascii="楷体_GB2312" w:hAnsi="楷体_GB2312" w:hint="eastAsia" w:eastAsia="楷体_GB2312"/>
          <w:bCs/>
        </w:rPr>
        <w:t>日沧州市第十四届人民代表大会</w:t>
      </w:r>
    </w:p>
    <w:p>
      <w:pPr>
        <w:pStyle w:val="Normal"/>
        <w:jc w:val="center"/>
        <w:rPr>
          <w:rFonts w:ascii="楷体_GB2312" w:hAnsi="楷体_GB2312" w:eastAsia="楷体_GB2312" w:hint="eastAsia"/>
          <w:bCs/>
        </w:rPr>
      </w:pPr>
      <w:r>
        <w:rPr>
          <w:rFonts w:ascii="楷体_GB2312" w:hAnsi="楷体_GB2312" w:hint="eastAsia" w:eastAsia="楷体_GB2312"/>
          <w:bCs/>
        </w:rPr>
        <w:t xml:space="preserve">常务委员会第三十二次会议通过  </w:t>
      </w:r>
      <w:r>
        <w:rPr>
          <w:rFonts w:eastAsia="楷体_GB2312" w:hint="eastAsia" w:ascii="楷体_GB2312" w:hAnsi="楷体_GB2312"/>
          <w:bCs/>
        </w:rPr>
        <w:t>2021</w:t>
      </w:r>
      <w:r>
        <w:rPr>
          <w:rFonts w:ascii="楷体_GB2312" w:hAnsi="楷体_GB2312" w:hint="eastAsia" w:eastAsia="楷体_GB2312"/>
          <w:bCs/>
        </w:rPr>
        <w:t>年</w:t>
      </w:r>
      <w:r>
        <w:rPr>
          <w:rFonts w:eastAsia="楷体_GB2312" w:hint="eastAsia" w:ascii="楷体_GB2312" w:hAnsi="楷体_GB2312"/>
          <w:bCs/>
        </w:rPr>
        <w:t>3</w:t>
      </w:r>
      <w:r>
        <w:rPr>
          <w:rFonts w:ascii="楷体_GB2312" w:hAnsi="楷体_GB2312" w:hint="eastAsia" w:eastAsia="楷体_GB2312"/>
          <w:bCs/>
        </w:rPr>
        <w:t>月</w:t>
      </w:r>
      <w:r>
        <w:rPr>
          <w:rFonts w:eastAsia="楷体_GB2312" w:hint="eastAsia" w:ascii="楷体_GB2312" w:hAnsi="楷体_GB2312"/>
          <w:bCs/>
        </w:rPr>
        <w:t>31</w:t>
      </w:r>
      <w:r>
        <w:rPr>
          <w:rFonts w:ascii="楷体_GB2312" w:hAnsi="楷体_GB2312" w:hint="eastAsia" w:eastAsia="楷体_GB2312"/>
          <w:bCs/>
        </w:rPr>
        <w:t>日</w:t>
      </w:r>
    </w:p>
    <w:p>
      <w:pPr>
        <w:pStyle w:val="Normal"/>
        <w:jc w:val="center"/>
        <w:rPr>
          <w:rFonts w:ascii="楷体_GB2312" w:hAnsi="楷体_GB2312" w:eastAsia="楷体_GB2312" w:hint="eastAsia"/>
          <w:bCs/>
        </w:rPr>
      </w:pPr>
      <w:r>
        <w:rPr>
          <w:rFonts w:ascii="楷体_GB2312" w:hAnsi="楷体_GB2312" w:hint="eastAsia" w:eastAsia="楷体_GB2312"/>
          <w:bCs/>
        </w:rPr>
        <w:t>河北省第十三届人民代表大会常务委员会第二十二次</w:t>
      </w:r>
    </w:p>
    <w:p>
      <w:pPr>
        <w:pStyle w:val="Normal"/>
        <w:jc w:val="center"/>
        <w:rPr>
          <w:rFonts w:ascii="楷体_GB2312" w:hAnsi="楷体_GB2312" w:eastAsia="楷体_GB2312" w:hint="eastAsia"/>
          <w:bCs/>
        </w:rPr>
      </w:pPr>
      <w:r>
        <w:rPr>
          <w:rFonts w:ascii="楷体_GB2312" w:hAnsi="楷体_GB2312" w:hint="eastAsia" w:eastAsia="楷体_GB2312"/>
          <w:bCs/>
        </w:rPr>
        <w:t>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_GB2312" w:hAnsi="楷体_GB2312" w:eastAsia="楷体_GB2312" w:hint="eastAsia"/>
          <w:bCs/>
        </w:rPr>
      </w:pPr>
      <w:r>
        <w:rPr>
          <w:rFonts w:eastAsia="楷体_GB2312" w:hint="eastAsia" w:ascii="楷体_GB2312" w:hAnsi="楷体_GB2312"/>
          <w:bCs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沧州市第十四届人民代表大会常务委员会第三十二次会议决定对《沧州市市容和环境卫生管理条例》作如下修改：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/>
      </w:pPr>
      <w:r>
        <w:rPr>
          <w:rFonts w:hint="eastAsia"/>
        </w:rPr>
        <w:t>删去第二十二条、第六十八条。</w:t>
      </w:r>
      <w:r>
        <w:rPr>
          <w:rFonts w:hint="eastAsia"/>
        </w:rPr>
        <w:br/>
      </w:r>
      <w:r>
        <w:rPr>
          <w:rFonts w:hint="eastAsia"/>
        </w:rPr>
        <w:t>　　本决定自</w:t>
      </w:r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日起施行。</w:t>
      </w:r>
      <w:r>
        <w:rPr>
          <w:rFonts w:hint="eastAsia"/>
        </w:rPr>
        <w:br/>
      </w:r>
      <w:r>
        <w:rPr>
          <w:rFonts w:hint="eastAsia"/>
        </w:rPr>
        <w:t>　　《沧州市市容和环境卫生管理条例》根据本决定作相应修改，并对条文顺序作相应调整，重新公布。</w:t>
      </w:r>
    </w:p>
    <w:sectPr>
      <w:footerReference w:type="default" r:id="rId2"/>
      <w:type w:val="nextPage"/>
      <w:pgSz w:w="11906" w:h="16838"/>
      <w:pgMar w:left="1531" w:right="1531" w:gutter="0" w:header="0" w:top="2098" w:footer="1559" w:bottom="198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仿宋_GB2312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01"/>
    <w:family w:val="auto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0" w:firstLine="0" w:startChars="0" w:start="0" w:endChars="100"/>
      <w:rPr>
        <w:rFonts w:hint="eastAsia"/>
      </w:rPr>
    </w:pPr>
    <w:r>
      <w:rPr>
        <w:rFonts w:hint="eastAsia"/>
      </w:rPr>
      <w:t xml:space="preserve"> </w: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仿宋_GB2312" w:hAnsi="仿宋_GB2312" w:eastAsia="仿宋_GB2312" w:cs="仿宋_GB2312"/>
      <w:bCs/>
      <w:color w:val="000000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widowControl w:val="false"/>
      <w:jc w:val="center"/>
    </w:pPr>
    <w:rPr>
      <w:rFonts w:ascii="仿宋_GB2312" w:hAnsi="仿宋_GB2312" w:eastAsia="仿宋_GB2312" w:cs="仿宋_GB2312"/>
      <w:b/>
      <w:color w:val="000000"/>
      <w:sz w:val="4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</w:rPr>
  </w:style>
  <w:style w:type="paragraph" w:styleId="CharCharChar1Char">
    <w:name w:val="Char Char Char1 Char"/>
    <w:basedOn w:val="Normal"/>
    <w:qFormat/>
    <w:pPr>
      <w:spacing w:lineRule="auto" w:line="360"/>
      <w:ind w:firstLineChars="200" w:startChars="0" w:start="0" w:endChars="0" w:end="0"/>
    </w:pPr>
    <w:rPr>
      <w:rFonts w:eastAsia="宋体"/>
      <w:sz w:val="21"/>
      <w:szCs w:val="20"/>
    </w:rPr>
  </w:style>
  <w:style w:type="paragraph" w:styleId="Style15">
    <w:name w:val="列出段落"/>
    <w:basedOn w:val="Normal"/>
    <w:qFormat/>
    <w:pPr>
      <w:ind w:firstLineChars="200" w:startChars="0" w:start="0" w:endChars="0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2019-04-09T09:34:00Z</dcterms:created>
  <dc:creator>Administrator</dc:creator>
  <dc:description/>
  <dc:language>en-US</dc:language>
  <cp:lastModifiedBy>张馨之</cp:lastModifiedBy>
  <cp:lastPrinted>2020-09-28T09:52:00Z</cp:lastPrinted>
  <dcterms:modified xsi:type="dcterms:W3CDTF">2021-04-02T10:54:22Z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EA7FBB45E0D044A19B99C332DDE0441A</vt:lpwstr>
  </property>
  <property fmtid="{D5CDD505-2E9C-101B-9397-08002B2CF9AE}" pid="3" name="KSOProductBuildVer">
    <vt:lpwstr>2052-11.1.0.10356</vt:lpwstr>
  </property>
</Properties>
</file>