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阜新市细河保护条例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（2019年10月30日阜新市第十六届人民代表大会常务委员会第十七次会议通过　2019年11月28日辽宁省第十三届人民代表大会第十四次会议批准　2024年7月2日阜新市第十七届人民代表大会常务委员会第二十二次会议修订　2024年7月30日辽宁省第十四届人民代表大会常务委员会第十次会议批准）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规划与管控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生态保护与修复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水资源节约集约利用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河道岸线保护与管理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促进高质量发展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细河流域生态保护，推进水资源节约集约利用，建设水生态文明，推动高质量发展，实现人与自然和谐共生，根据《中华人民共和国水法》《中华人民共和国水污染防治法》《中华人民共和国水土保持法》《中华人民共和国防洪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本市行政区域内细河流域生态保护和高质量发展各类活动，适用本条例。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本条例未作规定的，法律法规已有规定的，从其规定。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本条例所称细河流域，是指细河干流、支流和湖泊（水库）的集水区域所涉及的阜新蒙古族自治县、海州区、细河区、太平区、新邱区、清河门区（以下统称“细河流域县”）的相关乡镇、街道行政区域。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细河流域具体范围由市人民政府组织划定并向社会公布。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细河流域生态保护和高质量发展应当坚持生态优先、绿色发展，科学规划、系统治理，量水而行、节水为重的原则。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市、细河流域县人民政府负责本行政区域内细河流域生态保护和高质量发展工作。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市人民政府应当建立细河流域生态保护和高质量发展统筹协调机制，协调跨区域跨部门重大事项，督促检查相关重要工作的落实。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市、细河流域县水行政主管部门负责细河流域水资源、水土保持、河道、水域岸线、水利工程建设、生态补水以及细河非城市段水系景观、绿化、环境卫生等监督管理工作。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市、细河流域县生态环境主管部门负责细河流域污染防治等监督管理工作。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市、细河流域县农业农村主管部门负责农业投入品使用安全和农业生产废弃物处置利用、水生野生动植物资源保护等监督管理工作。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市、细河流域县林业和草原主管部门负责细河流域森林、草原和陆生野生动植物资源保护等监督管理工作。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市、细河流域县住房城乡建设主管部门负责细河城市段水系景观、绿化、环境卫生监督管理以及指导城区排水防涝等工作。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发展改革、自然资源、文化旅游和广播电视、应急管理、交通、财政、公安、卫生健康、审计等主管部门按照各自职责，负责细河流域生态保护和高质量发展工作。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市、细河流域县人民政府应当将细河保护资金纳入本级财政预算，实行专款专用。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鼓励和支持社会资本参与细河流域治理、保护和开发利用。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细河保护实行河长制。总河长、河长和河长制办公室应当依法履行职责。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市、细河流域县人民政府应当建立细河河长制工作考核制度，并将考核结果作为领导干部综合考核评价以及自然资源资产离任审计的重要依据。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每年6月26日为细河保护日。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细河流域各级人民政府及政府有关部门应当加强细河流域生态保护和高质量发展宣传教育工作，提高城乡居民对细河流域生态环境、资源禀赋的认识，支持、引导公众形成绿色低碳的生活方式。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新闻媒体应当加强对细河流域生态保护和高质量发展的宣传报道，并依法对违法行为进行舆论监督。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任何单位和个人都有保护细河的义务，并有权就发现的问题向市、县河长制办公室及有关部门投诉、举报。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市、细河流域县人民政府应当定期向本级人民代表大会或者其常务委员会报告本级人民政府细河流域生态保护和高质量发展情况。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规划与管控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以国民经济和社会发展规划为统领，以国土空间规划为基础，以综合规划、专项规划、区域规划为支撑的细河流域规划体系，发挥规划对推进细河流域生态保护和高质量发展的引领、指导和约束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市水行政主管部门应当会同生态环境、自然资源、发展改革、住房城乡建设、财政等主管部门和细河流域县人民政府编制细河流域综合规划，报市人民政府批准后实施，并报省水行政主管部门备案。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市水行政、生态环境、自然资源、住房城乡建设、农业农村等主管部门按照各自职责组织编制细河流域相关专项规划，应当统筹兼顾细河流域生态保护和高质量发展要求。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细河流域县水行政主管部门可以根据本行政区域细河流域生态保护和高质量发展需要，组织有关部门编制细河流域区域规划。细河流域区域规划应当符合上一级细河流域综合规划和专项规划。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市、细河流域县自然资源主管部门应当依据国土空间规划，对细河流域国土空间实行分区、分类用途管制。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细河流域国土空间开发利用活动应当符合国土空间管制要求，并依法取得规划许可。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禁止在细河干流和支流岸线管控范围内新建、扩建化工园区和化工项目。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禁止在细河干流和重要支流岸线管控范围内新建、改建、扩建尾矿库，以提升安全水平、生态环境保护水平为目的的改建除外。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生态保护与修复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市、细河流域县人民政府应当坚持山水林田湖草沙一体化保护和系统治理，建立健全细河流域生态保护与修复长效机制，提高生态承载能力。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市人民政府应当加强细河源头和细河流域生态环境敏感脆弱区保护和治理，对耕地、林地、草地、湿地实施严格管护，建立水土流失预防和监督管理机制，提高水源涵养能力。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细河流域县、乡镇人民政府应当支持单位和个人实施坡耕地综合治理，合理调整沟畦规格，实施保护性耕作。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市、细河流域县人民政府应当加强细河流域坡面和侵蚀沟治理工程建设，采取植树、种草、蓄水、拦沙、保土等预防保护、生态修复和综合治理措施。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水资源节约集约利用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细河流域水资源开发利用应当符合相关规划，坚持节水优先，实行统一配置，遵循总量控制，统筹当地水和外调水、常规水和非常规水，根据水情变化进行动态调整。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市水行政主管部门应当建立细河生态补水机制，统筹实施水量调度，保障细河生态流量。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市、细河流域县人民政府应当建立细河流域地下水保护机制，采取控制开采量、防治污染等措施，维持地下水合理水位，保护地下水水质。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地下水超采区或者取水总量达到控制指标的区域，禁止新增该区域取用水指标，并削减取水量。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细河流域城镇公共供水管网覆盖的区域，不得建设地下水取水设施，有关法律法规另有规定的除外。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经批准从细河流域取水的单位或者个人，应当按照要求安装取水计量设施，严格执行用水计划，接受水行政主管部门监督管理。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细河流域县、乡镇人民政府应当推进农业节水措施，推广水肥一体化及喷灌、滴灌等农业节水技术，提高水资源利用效率。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鼓励和支持规模化养殖场、养殖小区进行节水设施建设和改造，推行节水型畜禽养殖方式。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市、细河流域县人民政府应当支持细河流域内企业和园区开展节水及循环利用设施建设或者转型改造。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新建企业和园区在规划建设时应当统筹考虑排水、水处理及水循环利用设施建设，推动企业间的用水系统集成优化。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细河流域各级人民政府及政府有关部门应当建立健全再生水利用激励机制，鼓励工业生产、湿地、建筑施工及城市绿化、观赏性景观、道路清扫、车辆冲洗、水冲厕所等用水使用再生水。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河道岸线保护与管理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市人民政府应当依法组织划定细河河道管理范围，并向社会公开。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市、细河流域县人民政府及政府有关部门应当按照职责，落实细河流域防汛抗旱相关预案要求，坚持统一指挥和分级负责、属地管理的原则。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市人民政府应当统筹城市防洪和排涝工作，按照防洪、治涝等专项规划要求，加强城市防洪排涝设施建设和管理，完善城市洪涝灾害监测预警机制，健全城市防灾减灾体系，提升城市洪涝灾害防御和应对能力。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细河流域城镇排水管网覆盖区域内应当逐步实现雨污分流排放。在新建、改建或者扩建项目时，应当建设雨污分流排水系统。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市、细河流域县人民政府应当加强细河流域河道岸线管理与保护，依法规划细河流域沿岸城镇建设空间，加强两岸道路、路灯、管道、缆线等基础设施建设、改造和维护，因地制宜建设生态岸线。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市、细河流域县水行政主管部门应当因地制宜采取河道清障、清淤疏浚、岸坡整治、堤防加固、水源涵养与水土保持、河湖管护等治理措施，增强河道、水库防御洪水能力。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在细河流域河道管理范围内建设项目，应当按照水行政主管部门的审批意见实施；水行政主管部门应当参加项目竣工验收。临时占用的，应当在占用期满后及时恢复原状。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建设项目占用、损坏细河及主要支流河道及有关设施的，建设单位应当修复、加固、修建其他等效替代工程；上述行为造成的其他损失或者增加的运行、养护、管理等成本，建设单位应当支付相应的补偿费。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市、细河流域县人民政府应当建立细河分段巡查保洁机制，巡查河道淤积、侵占和水土保持情况；对河面漂浮物、河道垃圾、有害藻类进行清理和无害化处理。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乡镇人民政府、街道办事处在各自职责范围内落实本区域内水环境保护措施，开展日常巡查，发现问题及时报告并协调督促处理。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鼓励村民委员会、居民委员会通过依法制定村规民约、居民公约，引导村民、居民参与水污染防治工作。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在细河流域河道管理范围内，禁止下列行为：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（一）向水体排放油类、酸液、碱液或者剧毒废液；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（二）清洗装贮过油类或者有毒污染物的车辆和容器；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（三）排放、倾倒放射性固体废物或者含有高放射性和中放射性物质的废水，以及不符合国家有关放射性污染防治的规定和标准的含低放射性物质的废水；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（四）排放不符合环境质量标准的含热废水；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（五）排放不符合国家标准且未经过消毒处理的含病原体污水；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（六）弃置矿渣、石渣、煤灰、泥土、垃圾等；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（七）擅自围垦河道；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（八）修建围堤、阻水渠道、阻水道路；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（九）在堤防和护堤地，建房、放牧、开渠、打井、挖窖、葬坟、晒粮、存放物料、开采地下资源、进行考古发掘以及开展集市贸易活动；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（十）在行洪河道内种植阻碍行洪的林木、高秆作物等；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（十一）侵占、毁坏堤防、护岸、防汛、水文监测、水文地质监测等工程设施；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（十二）法律法规规定禁止的其他行为。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农业农村主管部门应当会同有关部门和细河流域县人民政府建立细河流域水生生物完整性指数评价体系，组织开展细河流域水生生物完整性评价，并将结果作为评估细河流域生态系统总体状况的重要依据。细河流域水生生物完整性指数应当与细河流域水环境质量标准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禁止在细河流域开放水域投放外来物种。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市林业和草原主管部门应当会同有关部门和细河流域县人民政府建立细河流域鸟类及其他陆生野生动物科研监测和救护机制，及时受理有关救护报告并采取救护措施。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细河流域以水鸟为保护对象的重要栖息地，禁止从事捕鱼、挖捕底栖生物、捡拾鸟蛋、破坏鸟巢等危及水鸟生存、繁衍的活动。开展观鸟、科学研究以及科普活动等应当保持安全距离，避免影响鸟类正常觅食和繁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市生态环境主管部门应当定期对细河流域县交界断面的水质进行监测，并公布监测结果。市生态环境、财政主管部门根据相关考核办法，对造成断面水质未达到目标的县扣减补偿金。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造成细河流域断面水质未达到目标的细河流域县人民政府应当主动采取措施进行整治，实现断面达标。对超期未完成治理的，市生态环境主管部门应当会同有关部门约谈该县人民政府主要负责人，有审批权的生态环境主管部门应当暂停审批新增重点水污染物排放总量建设项目的环境影响评价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在细河流域新建、改建或者扩大入河排污口的单位和个人，应当经过水行政主管部门同意，由生态环境主管部门负责对该建设项目的环境影响报告书进行审批。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未达到水质目标的水功能区，除污水集中处理设施排污口等重要民生工程排污口外，应当严格控制新设、改设或者扩大排污口。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鼓励和支持工业企业废水零排放。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市生态环境主管部门应当建立细河重点排污单位名录，实行动态管理，并向社会公布。纳入名录的重点排污单位应当依法安装使用水污染物排放自动监测设备，并与生态环境主管部门的监控设备联网。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细河流域污水处理单位应当对出水水质负责，依法检测进出水水质水量，不得排放不达标污水，并向住房城乡建设、生态环境主管部门报送污水处理水质和水量、主要污染物削减量等信息。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细河流域污水处理单位应当合理设置与抗风险能力相匹配的环境应急措施，发现进水异常，可能导致污水处理系统受损和出水超标时，立即启动应急预案，并向生态环境、住房城乡建设主管部门报告。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细河流域污水处理单位应当依法妥善处置所产生的污泥，防止造成二次污染。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细河流域各级人民政府及政府有关部门应当加强细河流域农村垃圾治理，防止污染细河河道和水体。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市、细河流域县农业农村主管部门应当指导农业生产者科学合理施用化肥和农药，防止面源污染。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市、细河流域县人民政府应当划定细河流域畜禽养殖禁养区、限养区，并向社会公布。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市、细河流域县生态环境主管部门应当对细河流域的垃圾填埋场、加油站、储油库、矿山、尾矿库、危险废物处置场、化工园区和化工项目等地下水重点污染源及周边地下水环境风险隐患定期组织开展调查评估。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市、细河流域县人民政府应当根据调查评估意见，采取风险防范和整治措施。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促进高质量发展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市、细河流域县人民政府应当坚持新发展理念，按照细河流域相关规划要求，以生态保护为前提优化调整区域经济和生产力布局，促进细河流域生态保护和高质量发展。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及政府有关部门应当协同推进细河流域生态保护和高质量发展战略与乡村振兴战略的实施，统筹城乡基础设施建设和产业发展，改善城乡人居环境，健全基本公共服务体系，促进细河流域城乡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市、细河流域县人民政府应当营造细河流域生态保护文化氛围，通过建设沿河主题文体公园、文化长廊等，提供公共文化服务，丰富城乡居民精神文化生活。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细河流域县人民政府及其文化旅游主管部门、有关单位可以统筹利用文化遗产遗迹以及博物馆、纪念馆、展览馆、水景观、水工程等资源，开发细河文化旅游带，打造特色旅游目的地，推动文化产业与农业、旅游业、水利、服务业深度融合和高质量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违反本条例规定，由水行政、生态环境、住房城乡建设、自然资源、农业农村等主管部门依据相关法律法规予以处理。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有关公职人员在细河生态环境保护和高质量发展工作中不依法履行职责的，由有关机关依法予以处置。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本条例自2024年10月1日起施行。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